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16216" w14:textId="05881ED9" w:rsidR="00700348" w:rsidRDefault="00700348" w:rsidP="00700348">
      <w:pPr>
        <w:pStyle w:val="Kop1"/>
        <w:ind w:left="1418"/>
        <w:jc w:val="both"/>
        <w:rPr>
          <w:rFonts w:ascii="Times New Roman" w:hAnsi="Times New Roman" w:cs="Times New Roman"/>
          <w:color w:val="0000FF"/>
          <w:sz w:val="22"/>
          <w:szCs w:val="22"/>
        </w:rPr>
      </w:pPr>
      <w:r>
        <w:rPr>
          <w:noProof/>
        </w:rPr>
        <w:drawing>
          <wp:anchor distT="0" distB="0" distL="114300" distR="114300" simplePos="0" relativeHeight="251656704" behindDoc="0" locked="0" layoutInCell="1" allowOverlap="1" wp14:anchorId="192C0EB4" wp14:editId="4A3CD287">
            <wp:simplePos x="0" y="0"/>
            <wp:positionH relativeFrom="column">
              <wp:posOffset>2395855</wp:posOffset>
            </wp:positionH>
            <wp:positionV relativeFrom="paragraph">
              <wp:posOffset>-52070</wp:posOffset>
            </wp:positionV>
            <wp:extent cx="929640" cy="107442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10744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val="0"/>
        </w:rPr>
        <w:t xml:space="preserve"> </w:t>
      </w:r>
    </w:p>
    <w:p w14:paraId="566C9E90" w14:textId="3F4B08E7" w:rsidR="00700348" w:rsidRPr="003E3CE3" w:rsidRDefault="003E3CE3" w:rsidP="00700348">
      <w:pPr>
        <w:rPr>
          <w:b/>
          <w:color w:val="404040" w:themeColor="text1" w:themeTint="BF"/>
        </w:rPr>
      </w:pPr>
      <w:proofErr w:type="spellStart"/>
      <w:r w:rsidRPr="003E3CE3">
        <w:rPr>
          <w:b/>
          <w:color w:val="404040" w:themeColor="text1" w:themeTint="BF"/>
        </w:rPr>
        <w:t>Solis</w:t>
      </w:r>
      <w:proofErr w:type="spellEnd"/>
      <w:r w:rsidRPr="003E3CE3">
        <w:rPr>
          <w:b/>
          <w:color w:val="404040" w:themeColor="text1" w:themeTint="BF"/>
        </w:rPr>
        <w:t xml:space="preserve"> </w:t>
      </w:r>
      <w:proofErr w:type="spellStart"/>
      <w:r w:rsidRPr="003E3CE3">
        <w:rPr>
          <w:b/>
          <w:color w:val="404040" w:themeColor="text1" w:themeTint="BF"/>
        </w:rPr>
        <w:t>sacerdotibus</w:t>
      </w:r>
      <w:proofErr w:type="spellEnd"/>
      <w:r w:rsidR="00472431">
        <w:rPr>
          <w:b/>
          <w:color w:val="404040" w:themeColor="text1" w:themeTint="BF"/>
        </w:rPr>
        <w:t xml:space="preserve"> </w:t>
      </w:r>
    </w:p>
    <w:p w14:paraId="200BD979" w14:textId="77777777" w:rsidR="00700348" w:rsidRDefault="00700348" w:rsidP="00700348">
      <w:pPr>
        <w:rPr>
          <w:b/>
          <w:color w:val="FF0000"/>
        </w:rPr>
      </w:pPr>
    </w:p>
    <w:p w14:paraId="01A2C4A9" w14:textId="77777777" w:rsidR="00700348" w:rsidRDefault="00700348" w:rsidP="00700348">
      <w:pPr>
        <w:rPr>
          <w:color w:val="FF0000"/>
        </w:rPr>
      </w:pPr>
    </w:p>
    <w:p w14:paraId="5C5F48BB" w14:textId="77777777" w:rsidR="00700348" w:rsidRDefault="00700348" w:rsidP="00700348">
      <w:pPr>
        <w:rPr>
          <w:color w:val="FF0000"/>
        </w:rPr>
      </w:pPr>
    </w:p>
    <w:p w14:paraId="4E7616C2" w14:textId="77777777" w:rsidR="00700348" w:rsidRDefault="00700348" w:rsidP="00700348">
      <w:pPr>
        <w:rPr>
          <w:color w:val="FF0000"/>
          <w:sz w:val="22"/>
          <w:szCs w:val="22"/>
        </w:rPr>
      </w:pPr>
    </w:p>
    <w:p w14:paraId="2353FA34" w14:textId="77777777" w:rsidR="00700348" w:rsidRPr="003E3CE3" w:rsidRDefault="00700348" w:rsidP="00700348">
      <w:pPr>
        <w:rPr>
          <w:b/>
          <w:color w:val="C00000"/>
        </w:rPr>
      </w:pPr>
      <w:r w:rsidRPr="003E3CE3">
        <w:rPr>
          <w:b/>
          <w:color w:val="C00000"/>
        </w:rPr>
        <w:t xml:space="preserve">Archief Maçonnieke Informatie en Verdiepingsstof </w:t>
      </w:r>
    </w:p>
    <w:p w14:paraId="67B25BAE" w14:textId="77777777" w:rsidR="00700348" w:rsidRPr="00935233" w:rsidRDefault="00000000" w:rsidP="00700348">
      <w:pPr>
        <w:rPr>
          <w:color w:val="404040" w:themeColor="text1" w:themeTint="BF"/>
          <w:sz w:val="22"/>
          <w:szCs w:val="22"/>
        </w:rPr>
      </w:pPr>
      <w:r>
        <w:pict w14:anchorId="1A65554B">
          <v:rect id="_x0000_i1025" style="width:453.6pt;height:1.8pt" o:hralign="center" o:hrstd="t" o:hr="t" fillcolor="#a0a0a0" stroked="f"/>
        </w:pict>
      </w:r>
    </w:p>
    <w:p w14:paraId="04119B70" w14:textId="77777777" w:rsidR="000808CC" w:rsidRPr="007E0F0C" w:rsidRDefault="00700348" w:rsidP="000808CC">
      <w:pPr>
        <w:jc w:val="both"/>
        <w:rPr>
          <w:b/>
          <w:sz w:val="22"/>
          <w:szCs w:val="22"/>
        </w:rPr>
      </w:pPr>
      <w:r>
        <w:rPr>
          <w:color w:val="FF0000"/>
          <w:sz w:val="22"/>
          <w:szCs w:val="22"/>
        </w:rPr>
        <w:br w:type="textWrapping" w:clear="all"/>
      </w:r>
      <w:r w:rsidR="000808CC" w:rsidRPr="007E0F0C">
        <w:rPr>
          <w:b/>
          <w:sz w:val="22"/>
          <w:szCs w:val="22"/>
        </w:rPr>
        <w:t>Doelstelling</w:t>
      </w:r>
      <w:r w:rsidR="000808CC">
        <w:rPr>
          <w:b/>
          <w:sz w:val="22"/>
          <w:szCs w:val="22"/>
        </w:rPr>
        <w:t xml:space="preserve"> jargon,</w:t>
      </w:r>
      <w:r w:rsidR="000808CC" w:rsidRPr="007E0F0C">
        <w:rPr>
          <w:b/>
          <w:sz w:val="22"/>
          <w:szCs w:val="22"/>
        </w:rPr>
        <w:t xml:space="preserve"> </w:t>
      </w:r>
      <w:r w:rsidR="000808CC">
        <w:rPr>
          <w:b/>
          <w:sz w:val="22"/>
          <w:szCs w:val="22"/>
        </w:rPr>
        <w:t>mores en gebruiken</w:t>
      </w:r>
    </w:p>
    <w:p w14:paraId="3284D461" w14:textId="3CC93585" w:rsidR="000808CC" w:rsidRDefault="000808CC" w:rsidP="000808CC">
      <w:pPr>
        <w:rPr>
          <w:sz w:val="22"/>
          <w:szCs w:val="22"/>
        </w:rPr>
      </w:pPr>
      <w:r>
        <w:rPr>
          <w:sz w:val="22"/>
          <w:szCs w:val="22"/>
        </w:rPr>
        <w:t>In de eerste plaats gaat het om de traditie: het overdragen van bijvoorbeeld de aanspreekvormen (mores).</w:t>
      </w:r>
      <w:r w:rsidRPr="00315BFE">
        <w:rPr>
          <w:sz w:val="22"/>
          <w:szCs w:val="22"/>
        </w:rPr>
        <w:t xml:space="preserve"> Het Lexicon Maçonniek </w:t>
      </w:r>
      <w:r>
        <w:rPr>
          <w:sz w:val="22"/>
          <w:szCs w:val="22"/>
        </w:rPr>
        <w:t>J</w:t>
      </w:r>
      <w:r w:rsidRPr="00315BFE">
        <w:rPr>
          <w:sz w:val="22"/>
          <w:szCs w:val="22"/>
        </w:rPr>
        <w:t xml:space="preserve">argon </w:t>
      </w:r>
      <w:r>
        <w:rPr>
          <w:sz w:val="22"/>
          <w:szCs w:val="22"/>
        </w:rPr>
        <w:t>–</w:t>
      </w:r>
      <w:r w:rsidRPr="00315BFE">
        <w:rPr>
          <w:sz w:val="22"/>
          <w:szCs w:val="22"/>
        </w:rPr>
        <w:t xml:space="preserve"> </w:t>
      </w:r>
      <w:r>
        <w:rPr>
          <w:sz w:val="22"/>
          <w:szCs w:val="22"/>
        </w:rPr>
        <w:t>Mores – Symboliek - Gebruiken,</w:t>
      </w:r>
      <w:r w:rsidRPr="00315BFE">
        <w:rPr>
          <w:sz w:val="22"/>
          <w:szCs w:val="22"/>
        </w:rPr>
        <w:t xml:space="preserve"> beoogt informatie en verdiepingsstof te verschaffen aan de Vrijmetselaar. Op deze wijze wordt hij in staat gesteld om “zelf kennis” te verwerven in het maçonnieke jargon</w:t>
      </w:r>
      <w:r>
        <w:rPr>
          <w:sz w:val="22"/>
          <w:szCs w:val="22"/>
        </w:rPr>
        <w:t>.</w:t>
      </w:r>
      <w:r w:rsidRPr="00315BFE">
        <w:rPr>
          <w:sz w:val="22"/>
          <w:szCs w:val="22"/>
        </w:rPr>
        <w:t xml:space="preserve">  </w:t>
      </w:r>
      <w:r>
        <w:rPr>
          <w:sz w:val="22"/>
          <w:szCs w:val="22"/>
        </w:rPr>
        <w:t>Ook jargon en mores vanuit de Vlaamse traditie is hierbij opgenomen.</w:t>
      </w:r>
    </w:p>
    <w:p w14:paraId="2CD46C06" w14:textId="77777777" w:rsidR="000808CC" w:rsidRDefault="000808CC" w:rsidP="000808CC">
      <w:pPr>
        <w:rPr>
          <w:sz w:val="22"/>
          <w:szCs w:val="22"/>
        </w:rPr>
      </w:pPr>
    </w:p>
    <w:p w14:paraId="6C40F366" w14:textId="77777777" w:rsidR="000808CC" w:rsidRPr="00315BFE" w:rsidRDefault="000808CC" w:rsidP="000808CC">
      <w:pPr>
        <w:rPr>
          <w:sz w:val="22"/>
          <w:szCs w:val="22"/>
        </w:rPr>
      </w:pPr>
      <w:r w:rsidRPr="00315BFE">
        <w:rPr>
          <w:sz w:val="22"/>
          <w:szCs w:val="22"/>
        </w:rPr>
        <w:t xml:space="preserve">Voorts kan het lexicon tot hulpmiddel dienen voor de Opzieners bij de </w:t>
      </w:r>
      <w:r>
        <w:rPr>
          <w:sz w:val="22"/>
          <w:szCs w:val="22"/>
        </w:rPr>
        <w:t>maçonnieke vorming</w:t>
      </w:r>
      <w:r w:rsidRPr="00315BFE">
        <w:rPr>
          <w:sz w:val="22"/>
          <w:szCs w:val="22"/>
        </w:rPr>
        <w:t xml:space="preserve"> van de aan hun toevertrouwde Jonge Broeders. </w:t>
      </w:r>
    </w:p>
    <w:p w14:paraId="12C68C5D" w14:textId="77777777" w:rsidR="000808CC" w:rsidRPr="002A1B1B" w:rsidRDefault="000808CC" w:rsidP="000808CC">
      <w:pPr>
        <w:jc w:val="both"/>
        <w:rPr>
          <w:b/>
          <w:szCs w:val="22"/>
        </w:rPr>
      </w:pPr>
    </w:p>
    <w:p w14:paraId="66038C72" w14:textId="77777777" w:rsidR="000808CC" w:rsidRDefault="000808CC" w:rsidP="000808CC">
      <w:pPr>
        <w:jc w:val="both"/>
        <w:rPr>
          <w:sz w:val="22"/>
          <w:szCs w:val="22"/>
        </w:rPr>
      </w:pPr>
      <w:r w:rsidRPr="00F15243">
        <w:rPr>
          <w:sz w:val="22"/>
          <w:szCs w:val="22"/>
        </w:rPr>
        <w:t>In de tweede plaats</w:t>
      </w:r>
      <w:r>
        <w:rPr>
          <w:b/>
          <w:sz w:val="22"/>
          <w:szCs w:val="22"/>
        </w:rPr>
        <w:t xml:space="preserve"> c</w:t>
      </w:r>
      <w:r>
        <w:rPr>
          <w:sz w:val="22"/>
          <w:szCs w:val="22"/>
        </w:rPr>
        <w:t>onditie scheppen zodanig dat de (Leerling) Vrijmetselaar in staat gesteld wordt “zelf kennis” te verwerven en inzicht te krijgen in de symboliek van het werken aan de Ruwe Steen. “Inkeer” (conversio) is hierbij het sleutelbegrip.</w:t>
      </w:r>
    </w:p>
    <w:p w14:paraId="312FE840" w14:textId="77777777" w:rsidR="000808CC" w:rsidRDefault="000808CC" w:rsidP="000808CC">
      <w:pPr>
        <w:jc w:val="both"/>
        <w:rPr>
          <w:sz w:val="22"/>
          <w:szCs w:val="22"/>
        </w:rPr>
      </w:pPr>
    </w:p>
    <w:p w14:paraId="15EDBC3D" w14:textId="77777777" w:rsidR="000808CC" w:rsidRDefault="000808CC" w:rsidP="000808CC">
      <w:pPr>
        <w:jc w:val="both"/>
        <w:rPr>
          <w:sz w:val="22"/>
          <w:szCs w:val="22"/>
        </w:rPr>
      </w:pPr>
      <w:r>
        <w:rPr>
          <w:sz w:val="22"/>
          <w:szCs w:val="22"/>
        </w:rPr>
        <w:t>Inhoudelijke explicatie van symboliek en ritus in het rituaal van Hoger Loon en Verheffing zijn niet opgenomen.</w:t>
      </w:r>
    </w:p>
    <w:p w14:paraId="42EF8C0E" w14:textId="5C5B3398" w:rsidR="00700348" w:rsidRDefault="00700348" w:rsidP="000808CC">
      <w:pPr>
        <w:rPr>
          <w:sz w:val="18"/>
          <w:szCs w:val="18"/>
        </w:rPr>
      </w:pPr>
    </w:p>
    <w:p w14:paraId="7ADCC628" w14:textId="77777777" w:rsidR="009571F4" w:rsidRPr="009571F4" w:rsidRDefault="00000000" w:rsidP="009571F4">
      <w:pPr>
        <w:rPr>
          <w:sz w:val="18"/>
          <w:szCs w:val="18"/>
        </w:rPr>
      </w:pPr>
      <w:r>
        <w:pict w14:anchorId="3C85E654">
          <v:rect id="_x0000_i1026" style="width:453.6pt;height:1.8pt" o:hralign="center" o:hrstd="t" o:hr="t" fillcolor="#a0a0a0" stroked="f"/>
        </w:pict>
      </w:r>
    </w:p>
    <w:p w14:paraId="02AADAE8" w14:textId="61D21785" w:rsidR="00C059F9" w:rsidRDefault="006C087B">
      <w:pPr>
        <w:numPr>
          <w:ilvl w:val="0"/>
          <w:numId w:val="118"/>
        </w:numPr>
        <w:rPr>
          <w:color w:val="1F497D" w:themeColor="text2"/>
          <w:sz w:val="18"/>
        </w:rPr>
      </w:pPr>
      <w:r w:rsidRPr="006C087B">
        <w:rPr>
          <w:b/>
          <w:color w:val="1F497D" w:themeColor="text2"/>
        </w:rPr>
        <w:t>Maçonniek jargon – mores – gebruiken – symbolen</w:t>
      </w:r>
      <w:r>
        <w:rPr>
          <w:b/>
          <w:color w:val="1F497D" w:themeColor="text2"/>
        </w:rPr>
        <w:t xml:space="preserve"> en meer……..</w:t>
      </w:r>
      <w:r w:rsidR="00472431">
        <w:rPr>
          <w:b/>
          <w:color w:val="1F497D" w:themeColor="text2"/>
          <w:sz w:val="28"/>
        </w:rPr>
        <w:tab/>
      </w:r>
      <w:r w:rsidR="00472431">
        <w:rPr>
          <w:b/>
          <w:color w:val="1F497D" w:themeColor="text2"/>
          <w:sz w:val="28"/>
        </w:rPr>
        <w:tab/>
        <w:t xml:space="preserve">        </w:t>
      </w:r>
      <w:r w:rsidR="00472431" w:rsidRPr="00F21ABC">
        <w:rPr>
          <w:b/>
          <w:sz w:val="18"/>
          <w:szCs w:val="16"/>
        </w:rPr>
        <w:t>3</w:t>
      </w:r>
      <w:r w:rsidR="00472431" w:rsidRPr="00F21ABC">
        <w:rPr>
          <w:b/>
          <w:sz w:val="18"/>
          <w:szCs w:val="16"/>
          <w:vertAlign w:val="superscript"/>
        </w:rPr>
        <w:t>e</w:t>
      </w:r>
      <w:r w:rsidR="00472431" w:rsidRPr="00F21ABC">
        <w:rPr>
          <w:b/>
          <w:sz w:val="18"/>
          <w:szCs w:val="16"/>
        </w:rPr>
        <w:t xml:space="preserve"> graad</w:t>
      </w:r>
    </w:p>
    <w:p w14:paraId="6F9C98D2" w14:textId="77777777" w:rsidR="00C059F9" w:rsidRDefault="00000000" w:rsidP="00C059F9">
      <w:pPr>
        <w:jc w:val="center"/>
      </w:pPr>
      <w:r>
        <w:pict w14:anchorId="77E1F450">
          <v:rect id="_x0000_i1027" style="width:453.6pt;height:1.5pt" o:hralign="center" o:hrstd="t" o:hr="t" fillcolor="#a0a0a0" stroked="f"/>
        </w:pict>
      </w:r>
    </w:p>
    <w:p w14:paraId="659FA660" w14:textId="07EBAF5E" w:rsidR="00114311" w:rsidRDefault="00114311" w:rsidP="00114311">
      <w:pPr>
        <w:ind w:firstLine="360"/>
        <w:rPr>
          <w:b/>
          <w:color w:val="000000" w:themeColor="text1"/>
          <w:sz w:val="20"/>
        </w:rPr>
      </w:pPr>
      <w:r w:rsidRPr="001A67F9">
        <w:rPr>
          <w:b/>
          <w:color w:val="C00000"/>
          <w:sz w:val="20"/>
        </w:rPr>
        <w:t>A</w:t>
      </w:r>
      <w:r w:rsidR="003D106F">
        <w:rPr>
          <w:b/>
          <w:color w:val="C00000"/>
          <w:sz w:val="20"/>
        </w:rPr>
        <w:tab/>
      </w:r>
      <w:r w:rsidR="003D106F">
        <w:rPr>
          <w:b/>
          <w:color w:val="C00000"/>
          <w:sz w:val="20"/>
        </w:rPr>
        <w:tab/>
      </w:r>
      <w:r w:rsidR="003D106F">
        <w:rPr>
          <w:b/>
          <w:color w:val="C00000"/>
          <w:sz w:val="20"/>
        </w:rPr>
        <w:tab/>
      </w:r>
      <w:r w:rsidR="003D106F">
        <w:rPr>
          <w:b/>
          <w:color w:val="C00000"/>
          <w:sz w:val="20"/>
        </w:rPr>
        <w:tab/>
      </w:r>
      <w:r w:rsidR="003D106F">
        <w:rPr>
          <w:b/>
          <w:color w:val="C00000"/>
          <w:sz w:val="20"/>
        </w:rPr>
        <w:tab/>
      </w:r>
      <w:r w:rsidR="003D106F" w:rsidRPr="003D106F">
        <w:rPr>
          <w:b/>
          <w:color w:val="000000" w:themeColor="text1"/>
          <w:sz w:val="20"/>
        </w:rPr>
        <w:sym w:font="Symbol" w:char="F05C"/>
      </w:r>
    </w:p>
    <w:p w14:paraId="77B36A7C" w14:textId="3908FFDF" w:rsidR="00212996" w:rsidRDefault="00212996" w:rsidP="00114311">
      <w:pPr>
        <w:ind w:firstLine="360"/>
        <w:rPr>
          <w:b/>
          <w:color w:val="000000" w:themeColor="text1"/>
          <w:sz w:val="20"/>
        </w:rPr>
      </w:pPr>
    </w:p>
    <w:p w14:paraId="294CEC59" w14:textId="21E6E0CB" w:rsidR="00212996" w:rsidRPr="00212996" w:rsidRDefault="00212996">
      <w:pPr>
        <w:pStyle w:val="Lijstalinea"/>
        <w:numPr>
          <w:ilvl w:val="0"/>
          <w:numId w:val="170"/>
        </w:numPr>
        <w:rPr>
          <w:b/>
          <w:color w:val="000000" w:themeColor="text1"/>
          <w:sz w:val="20"/>
        </w:rPr>
      </w:pPr>
      <w:r w:rsidRPr="00212996">
        <w:rPr>
          <w:b/>
          <w:bCs/>
          <w:color w:val="1F497D" w:themeColor="text2"/>
          <w:sz w:val="22"/>
          <w:szCs w:val="22"/>
        </w:rPr>
        <w:t>Aarts</w:t>
      </w:r>
      <w:r w:rsidRPr="00212996">
        <w:rPr>
          <w:sz w:val="22"/>
          <w:szCs w:val="22"/>
        </w:rPr>
        <w:tab/>
      </w:r>
      <w:r w:rsidRPr="00212996">
        <w:rPr>
          <w:sz w:val="22"/>
          <w:szCs w:val="22"/>
        </w:rPr>
        <w:tab/>
      </w:r>
      <w:r w:rsidRPr="00212996">
        <w:rPr>
          <w:sz w:val="22"/>
          <w:szCs w:val="22"/>
        </w:rPr>
        <w:tab/>
      </w:r>
      <w:r w:rsidRPr="00212996">
        <w:rPr>
          <w:sz w:val="22"/>
          <w:szCs w:val="22"/>
        </w:rPr>
        <w:tab/>
      </w:r>
      <w:r w:rsidRPr="00487771">
        <w:rPr>
          <w:sz w:val="20"/>
          <w:szCs w:val="20"/>
        </w:rPr>
        <w:t>‘Hoogste’, zoals aartsbisschop, aartshertog.</w:t>
      </w:r>
    </w:p>
    <w:p w14:paraId="05D8A6BC" w14:textId="77777777" w:rsidR="00D32370" w:rsidRPr="00D32370" w:rsidRDefault="00D32370">
      <w:pPr>
        <w:pStyle w:val="Lijstalinea"/>
        <w:numPr>
          <w:ilvl w:val="0"/>
          <w:numId w:val="95"/>
        </w:numPr>
        <w:rPr>
          <w:b/>
          <w:color w:val="1F497D" w:themeColor="text2"/>
        </w:rPr>
      </w:pPr>
      <w:r w:rsidRPr="00D32370">
        <w:rPr>
          <w:b/>
          <w:color w:val="1F497D" w:themeColor="text2"/>
          <w:sz w:val="22"/>
        </w:rPr>
        <w:t>Abiff</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sz w:val="18"/>
        </w:rPr>
        <w:t xml:space="preserve">Hebreeuws </w:t>
      </w:r>
      <w:proofErr w:type="spellStart"/>
      <w:r>
        <w:rPr>
          <w:sz w:val="18"/>
        </w:rPr>
        <w:t>Abiw</w:t>
      </w:r>
      <w:proofErr w:type="spellEnd"/>
      <w:r>
        <w:rPr>
          <w:sz w:val="18"/>
        </w:rPr>
        <w:t xml:space="preserve"> of </w:t>
      </w:r>
      <w:proofErr w:type="spellStart"/>
      <w:r>
        <w:rPr>
          <w:sz w:val="18"/>
        </w:rPr>
        <w:t>Abba</w:t>
      </w:r>
      <w:proofErr w:type="spellEnd"/>
      <w:r>
        <w:rPr>
          <w:sz w:val="18"/>
        </w:rPr>
        <w:t xml:space="preserve">, hetgeen letterlijk betekent ‘vader’ of ‘zijn vader’ </w:t>
      </w:r>
    </w:p>
    <w:p w14:paraId="63813903" w14:textId="77777777" w:rsidR="00D32370" w:rsidRPr="00D32370" w:rsidRDefault="00D32370" w:rsidP="00D32370">
      <w:pPr>
        <w:pStyle w:val="Lijstalinea"/>
        <w:ind w:left="360"/>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D32370">
        <w:rPr>
          <w:sz w:val="18"/>
        </w:rPr>
        <w:t>Het kan ook</w:t>
      </w:r>
      <w:r>
        <w:rPr>
          <w:sz w:val="18"/>
        </w:rPr>
        <w:t xml:space="preserve"> een bijnaam of eretitel zijn.</w:t>
      </w:r>
    </w:p>
    <w:p w14:paraId="6F750333" w14:textId="77777777" w:rsidR="00382107" w:rsidRPr="00382107" w:rsidRDefault="005F655B">
      <w:pPr>
        <w:pStyle w:val="Lijstalinea"/>
        <w:numPr>
          <w:ilvl w:val="0"/>
          <w:numId w:val="40"/>
        </w:numPr>
        <w:rPr>
          <w:color w:val="1F497D" w:themeColor="text2"/>
          <w:sz w:val="18"/>
        </w:rPr>
      </w:pPr>
      <w:r w:rsidRPr="005F655B">
        <w:rPr>
          <w:b/>
          <w:color w:val="1F497D" w:themeColor="text2"/>
          <w:sz w:val="22"/>
        </w:rPr>
        <w:t>A</w:t>
      </w:r>
      <w:r>
        <w:rPr>
          <w:b/>
          <w:color w:val="1F497D" w:themeColor="text2"/>
          <w:sz w:val="22"/>
        </w:rPr>
        <w:t>cacia</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382107" w:rsidRPr="00382107">
        <w:rPr>
          <w:sz w:val="18"/>
        </w:rPr>
        <w:t>Staat voor on</w:t>
      </w:r>
      <w:r w:rsidR="00382107">
        <w:rPr>
          <w:sz w:val="18"/>
        </w:rPr>
        <w:t xml:space="preserve">schuld , afwezigheid van kwaad. De steek van zijn prikkels bij </w:t>
      </w:r>
    </w:p>
    <w:p w14:paraId="7708B6EE" w14:textId="77777777" w:rsidR="00382107" w:rsidRDefault="00382107" w:rsidP="00382107">
      <w:pPr>
        <w:pStyle w:val="Lijstalinea"/>
        <w:ind w:left="360"/>
        <w:rPr>
          <w:sz w:val="18"/>
        </w:rPr>
      </w:pPr>
      <w:r>
        <w:rPr>
          <w:sz w:val="18"/>
        </w:rPr>
        <w:tab/>
      </w:r>
      <w:r>
        <w:rPr>
          <w:sz w:val="18"/>
        </w:rPr>
        <w:tab/>
      </w:r>
      <w:r>
        <w:rPr>
          <w:sz w:val="18"/>
        </w:rPr>
        <w:tab/>
      </w:r>
      <w:r>
        <w:rPr>
          <w:sz w:val="18"/>
        </w:rPr>
        <w:tab/>
      </w:r>
      <w:r>
        <w:rPr>
          <w:sz w:val="18"/>
        </w:rPr>
        <w:tab/>
        <w:t xml:space="preserve">aanraking geen pijn veroorzaakt. </w:t>
      </w:r>
      <w:r w:rsidR="001A65DD" w:rsidRPr="00382107">
        <w:rPr>
          <w:sz w:val="18"/>
        </w:rPr>
        <w:t>Een</w:t>
      </w:r>
      <w:r w:rsidR="001A65DD">
        <w:rPr>
          <w:sz w:val="18"/>
        </w:rPr>
        <w:t xml:space="preserve"> boomsoort die binnen de </w:t>
      </w:r>
    </w:p>
    <w:p w14:paraId="245ECEF6" w14:textId="77777777" w:rsidR="00382107" w:rsidRDefault="00382107" w:rsidP="00102F15">
      <w:pPr>
        <w:pStyle w:val="Lijstalinea"/>
        <w:ind w:left="360"/>
        <w:rPr>
          <w:sz w:val="18"/>
        </w:rPr>
      </w:pPr>
      <w:r>
        <w:rPr>
          <w:sz w:val="18"/>
        </w:rPr>
        <w:tab/>
      </w:r>
      <w:r>
        <w:rPr>
          <w:sz w:val="18"/>
        </w:rPr>
        <w:tab/>
      </w:r>
      <w:r>
        <w:rPr>
          <w:sz w:val="18"/>
        </w:rPr>
        <w:tab/>
      </w:r>
      <w:r>
        <w:rPr>
          <w:sz w:val="18"/>
        </w:rPr>
        <w:tab/>
      </w:r>
      <w:r>
        <w:rPr>
          <w:sz w:val="18"/>
        </w:rPr>
        <w:tab/>
      </w:r>
      <w:r w:rsidR="001A65DD">
        <w:rPr>
          <w:sz w:val="18"/>
        </w:rPr>
        <w:t xml:space="preserve">Vrijmetselarij een symbolische betekenis heeft. In de </w:t>
      </w:r>
      <w:r w:rsidR="00102F15">
        <w:rPr>
          <w:sz w:val="18"/>
        </w:rPr>
        <w:t xml:space="preserve">Bijbel (Ex. En Deut.) </w:t>
      </w:r>
    </w:p>
    <w:p w14:paraId="643668A4" w14:textId="77777777" w:rsidR="00382107" w:rsidRDefault="00382107" w:rsidP="00382107">
      <w:pPr>
        <w:pStyle w:val="Lijstalinea"/>
        <w:ind w:left="360"/>
        <w:rPr>
          <w:sz w:val="18"/>
        </w:rPr>
      </w:pPr>
      <w:r>
        <w:rPr>
          <w:sz w:val="18"/>
        </w:rPr>
        <w:tab/>
      </w:r>
      <w:r>
        <w:rPr>
          <w:sz w:val="18"/>
        </w:rPr>
        <w:tab/>
      </w:r>
      <w:r>
        <w:rPr>
          <w:sz w:val="18"/>
        </w:rPr>
        <w:tab/>
      </w:r>
      <w:r>
        <w:rPr>
          <w:sz w:val="18"/>
        </w:rPr>
        <w:tab/>
      </w:r>
      <w:r>
        <w:rPr>
          <w:sz w:val="18"/>
        </w:rPr>
        <w:tab/>
      </w:r>
      <w:r w:rsidR="00102F15">
        <w:rPr>
          <w:sz w:val="18"/>
        </w:rPr>
        <w:t>wordt verteld dat het hout van de acacia</w:t>
      </w:r>
      <w:r>
        <w:rPr>
          <w:sz w:val="18"/>
        </w:rPr>
        <w:t xml:space="preserve"> </w:t>
      </w:r>
      <w:r w:rsidR="00102F15">
        <w:rPr>
          <w:sz w:val="18"/>
        </w:rPr>
        <w:t xml:space="preserve">o.a. werd gebruikt voor het maken </w:t>
      </w:r>
    </w:p>
    <w:p w14:paraId="16593B0A" w14:textId="77777777" w:rsidR="00382107" w:rsidRDefault="00382107" w:rsidP="00382107">
      <w:pPr>
        <w:pStyle w:val="Lijstalinea"/>
        <w:ind w:left="360"/>
        <w:rPr>
          <w:sz w:val="18"/>
        </w:rPr>
      </w:pPr>
      <w:r>
        <w:rPr>
          <w:sz w:val="18"/>
        </w:rPr>
        <w:tab/>
      </w:r>
      <w:r>
        <w:rPr>
          <w:sz w:val="18"/>
        </w:rPr>
        <w:tab/>
      </w:r>
      <w:r>
        <w:rPr>
          <w:sz w:val="18"/>
        </w:rPr>
        <w:tab/>
      </w:r>
      <w:r>
        <w:rPr>
          <w:sz w:val="18"/>
        </w:rPr>
        <w:tab/>
      </w:r>
      <w:r>
        <w:rPr>
          <w:sz w:val="18"/>
        </w:rPr>
        <w:tab/>
      </w:r>
      <w:r w:rsidR="00102F15">
        <w:rPr>
          <w:sz w:val="18"/>
        </w:rPr>
        <w:t xml:space="preserve">van de Ark van het Verbond en van brandoffer en reukaltaren. Het is een </w:t>
      </w:r>
    </w:p>
    <w:p w14:paraId="783AB1D7" w14:textId="77777777" w:rsidR="00382107" w:rsidRDefault="00382107" w:rsidP="00382107">
      <w:pPr>
        <w:pStyle w:val="Lijstalinea"/>
        <w:ind w:left="360"/>
        <w:rPr>
          <w:sz w:val="18"/>
        </w:rPr>
      </w:pPr>
      <w:r>
        <w:rPr>
          <w:sz w:val="18"/>
        </w:rPr>
        <w:tab/>
      </w:r>
      <w:r>
        <w:rPr>
          <w:sz w:val="18"/>
        </w:rPr>
        <w:tab/>
      </w:r>
      <w:r>
        <w:rPr>
          <w:sz w:val="18"/>
        </w:rPr>
        <w:tab/>
      </w:r>
      <w:r>
        <w:rPr>
          <w:sz w:val="18"/>
        </w:rPr>
        <w:tab/>
      </w:r>
      <w:r>
        <w:rPr>
          <w:sz w:val="18"/>
        </w:rPr>
        <w:tab/>
      </w:r>
      <w:r w:rsidR="00102F15">
        <w:rPr>
          <w:sz w:val="18"/>
        </w:rPr>
        <w:t>overlever in do</w:t>
      </w:r>
      <w:r w:rsidR="00755097">
        <w:rPr>
          <w:sz w:val="18"/>
        </w:rPr>
        <w:t>rr</w:t>
      </w:r>
      <w:r w:rsidR="00102F15">
        <w:rPr>
          <w:sz w:val="18"/>
        </w:rPr>
        <w:t xml:space="preserve">e en onherbergzame streken. De wortels kunnen lange tijd </w:t>
      </w:r>
    </w:p>
    <w:p w14:paraId="7EC582AF" w14:textId="77777777" w:rsidR="00382107" w:rsidRDefault="00382107" w:rsidP="00382107">
      <w:pPr>
        <w:pStyle w:val="Lijstalinea"/>
        <w:ind w:left="360"/>
        <w:rPr>
          <w:sz w:val="18"/>
        </w:rPr>
      </w:pPr>
      <w:r>
        <w:rPr>
          <w:sz w:val="18"/>
        </w:rPr>
        <w:tab/>
      </w:r>
      <w:r>
        <w:rPr>
          <w:sz w:val="18"/>
        </w:rPr>
        <w:tab/>
      </w:r>
      <w:r>
        <w:rPr>
          <w:sz w:val="18"/>
        </w:rPr>
        <w:tab/>
      </w:r>
      <w:r>
        <w:rPr>
          <w:sz w:val="18"/>
        </w:rPr>
        <w:tab/>
      </w:r>
      <w:r>
        <w:rPr>
          <w:sz w:val="18"/>
        </w:rPr>
        <w:tab/>
      </w:r>
      <w:r w:rsidR="00102F15">
        <w:rPr>
          <w:sz w:val="18"/>
        </w:rPr>
        <w:t xml:space="preserve">regenwater vasthouden , waardoor de acacia het hele jaar groen blijft. Hij </w:t>
      </w:r>
    </w:p>
    <w:p w14:paraId="7A335DE5" w14:textId="77777777" w:rsidR="00382107" w:rsidRDefault="00382107" w:rsidP="00382107">
      <w:pPr>
        <w:pStyle w:val="Lijstalinea"/>
        <w:ind w:left="360"/>
        <w:rPr>
          <w:sz w:val="18"/>
          <w:szCs w:val="22"/>
        </w:rPr>
      </w:pPr>
      <w:r>
        <w:rPr>
          <w:sz w:val="18"/>
        </w:rPr>
        <w:tab/>
      </w:r>
      <w:r>
        <w:rPr>
          <w:sz w:val="18"/>
        </w:rPr>
        <w:tab/>
      </w:r>
      <w:r>
        <w:rPr>
          <w:sz w:val="18"/>
        </w:rPr>
        <w:tab/>
      </w:r>
      <w:r>
        <w:rPr>
          <w:sz w:val="18"/>
        </w:rPr>
        <w:tab/>
      </w:r>
      <w:r>
        <w:rPr>
          <w:sz w:val="18"/>
        </w:rPr>
        <w:tab/>
      </w:r>
      <w:r w:rsidR="00102F15">
        <w:rPr>
          <w:sz w:val="18"/>
        </w:rPr>
        <w:t>staat symbool voor eeuwig leven en de overwinning op de dood.</w:t>
      </w:r>
      <w:r w:rsidR="00300119" w:rsidRPr="00300119">
        <w:rPr>
          <w:sz w:val="18"/>
          <w:szCs w:val="22"/>
        </w:rPr>
        <w:t xml:space="preserve"> </w:t>
      </w:r>
      <w:r w:rsidR="00300119">
        <w:rPr>
          <w:sz w:val="18"/>
          <w:szCs w:val="22"/>
        </w:rPr>
        <w:t xml:space="preserve">Het woord </w:t>
      </w:r>
    </w:p>
    <w:p w14:paraId="1FA610CE" w14:textId="77777777" w:rsidR="00382107" w:rsidRDefault="00382107" w:rsidP="00382107">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300119">
        <w:rPr>
          <w:sz w:val="18"/>
          <w:szCs w:val="22"/>
        </w:rPr>
        <w:t xml:space="preserve">acacia behoort ook tot een der traditionele </w:t>
      </w:r>
      <w:r w:rsidR="004D2049">
        <w:rPr>
          <w:sz w:val="18"/>
          <w:szCs w:val="22"/>
        </w:rPr>
        <w:t xml:space="preserve">manieren </w:t>
      </w:r>
      <w:r w:rsidR="00300119">
        <w:rPr>
          <w:sz w:val="18"/>
          <w:szCs w:val="22"/>
        </w:rPr>
        <w:t>tot herkenning van een</w:t>
      </w:r>
      <w:r w:rsidR="004D2049">
        <w:rPr>
          <w:sz w:val="18"/>
          <w:szCs w:val="22"/>
        </w:rPr>
        <w:t xml:space="preserve"> </w:t>
      </w:r>
    </w:p>
    <w:p w14:paraId="40DF76FE" w14:textId="77777777" w:rsidR="00300119" w:rsidRDefault="00382107" w:rsidP="00382107">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D2049">
        <w:rPr>
          <w:sz w:val="18"/>
          <w:szCs w:val="22"/>
        </w:rPr>
        <w:t>andere</w:t>
      </w:r>
      <w:r w:rsidR="00300119">
        <w:rPr>
          <w:sz w:val="18"/>
          <w:szCs w:val="22"/>
        </w:rPr>
        <w:t xml:space="preserve"> Vrijmetselaar.</w:t>
      </w:r>
    </w:p>
    <w:p w14:paraId="57E4C50A" w14:textId="77777777" w:rsidR="007D40F1" w:rsidRDefault="007D40F1">
      <w:pPr>
        <w:pStyle w:val="Lijstalinea"/>
        <w:widowControl w:val="0"/>
        <w:numPr>
          <w:ilvl w:val="0"/>
          <w:numId w:val="40"/>
        </w:numPr>
        <w:autoSpaceDE w:val="0"/>
        <w:autoSpaceDN w:val="0"/>
        <w:adjustRightInd w:val="0"/>
        <w:rPr>
          <w:sz w:val="18"/>
          <w:szCs w:val="22"/>
        </w:rPr>
      </w:pPr>
      <w:r w:rsidRPr="007D40F1">
        <w:rPr>
          <w:b/>
          <w:color w:val="1F497D" w:themeColor="text2"/>
          <w:sz w:val="22"/>
          <w:szCs w:val="22"/>
        </w:rPr>
        <w:t>Acte van Vrijverklaring</w:t>
      </w:r>
      <w:r>
        <w:rPr>
          <w:sz w:val="18"/>
          <w:szCs w:val="22"/>
        </w:rPr>
        <w:tab/>
      </w:r>
      <w:r>
        <w:rPr>
          <w:sz w:val="18"/>
          <w:szCs w:val="22"/>
        </w:rPr>
        <w:tab/>
        <w:t>De overeenkomst, in 1770 aangegaan met de Engelse Grootloge, waarbij de</w:t>
      </w:r>
    </w:p>
    <w:p w14:paraId="7E67F782" w14:textId="01AC043C" w:rsidR="007D40F1" w:rsidRDefault="007D40F1" w:rsidP="007D40F1">
      <w:pPr>
        <w:pStyle w:val="Lijstalinea"/>
        <w:widowControl w:val="0"/>
        <w:autoSpaceDE w:val="0"/>
        <w:autoSpaceDN w:val="0"/>
        <w:adjustRightInd w:val="0"/>
        <w:ind w:left="2832" w:firstLine="708"/>
        <w:rPr>
          <w:sz w:val="18"/>
          <w:szCs w:val="22"/>
        </w:rPr>
      </w:pPr>
      <w:r>
        <w:rPr>
          <w:sz w:val="18"/>
          <w:szCs w:val="22"/>
        </w:rPr>
        <w:t xml:space="preserve">zelfstandigheid van de Nederlandse Grootloge, die wordt geacht te zijn </w:t>
      </w:r>
    </w:p>
    <w:p w14:paraId="758F1F20" w14:textId="77777777" w:rsidR="007D40F1" w:rsidRDefault="007D40F1" w:rsidP="007D40F1">
      <w:pPr>
        <w:pStyle w:val="Lijstalinea"/>
        <w:widowControl w:val="0"/>
        <w:autoSpaceDE w:val="0"/>
        <w:autoSpaceDN w:val="0"/>
        <w:adjustRightInd w:val="0"/>
        <w:ind w:left="2832" w:firstLine="708"/>
        <w:rPr>
          <w:sz w:val="18"/>
          <w:szCs w:val="22"/>
        </w:rPr>
      </w:pPr>
      <w:r>
        <w:rPr>
          <w:sz w:val="18"/>
          <w:szCs w:val="22"/>
        </w:rPr>
        <w:t>opgericht in 1756, werd bevestigd.</w:t>
      </w:r>
    </w:p>
    <w:p w14:paraId="0EA9F3DB" w14:textId="3DEFB2AF" w:rsidR="008A1B1E" w:rsidRDefault="00193E00">
      <w:pPr>
        <w:pStyle w:val="Lijstalinea"/>
        <w:widowControl w:val="0"/>
        <w:numPr>
          <w:ilvl w:val="0"/>
          <w:numId w:val="84"/>
        </w:numPr>
        <w:autoSpaceDE w:val="0"/>
        <w:autoSpaceDN w:val="0"/>
        <w:adjustRightInd w:val="0"/>
        <w:rPr>
          <w:sz w:val="18"/>
          <w:szCs w:val="22"/>
        </w:rPr>
      </w:pPr>
      <w:r w:rsidRPr="008A1B1E">
        <w:rPr>
          <w:b/>
          <w:color w:val="1F497D" w:themeColor="text2"/>
          <w:sz w:val="22"/>
          <w:szCs w:val="22"/>
        </w:rPr>
        <w:t>Adelaar</w:t>
      </w:r>
      <w:r w:rsidR="00B00C26">
        <w:rPr>
          <w:sz w:val="18"/>
          <w:szCs w:val="22"/>
        </w:rPr>
        <w:tab/>
      </w:r>
      <w:r>
        <w:rPr>
          <w:sz w:val="18"/>
          <w:szCs w:val="22"/>
        </w:rPr>
        <w:tab/>
      </w:r>
      <w:r>
        <w:rPr>
          <w:sz w:val="18"/>
          <w:szCs w:val="22"/>
        </w:rPr>
        <w:tab/>
      </w:r>
      <w:r>
        <w:rPr>
          <w:sz w:val="18"/>
          <w:szCs w:val="22"/>
        </w:rPr>
        <w:tab/>
        <w:t xml:space="preserve">De koning der vogels is bekend als symbool van hemelbestormende macht </w:t>
      </w:r>
    </w:p>
    <w:p w14:paraId="28FCDB52" w14:textId="77777777" w:rsidR="008A1B1E" w:rsidRDefault="008A1B1E" w:rsidP="008A1B1E">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193E00">
        <w:rPr>
          <w:sz w:val="18"/>
          <w:szCs w:val="22"/>
        </w:rPr>
        <w:t>en weerbaarheid (het streven naar het allerhoogste)</w:t>
      </w:r>
      <w:r>
        <w:rPr>
          <w:sz w:val="18"/>
          <w:szCs w:val="22"/>
        </w:rPr>
        <w:t xml:space="preserve">. Het is in de eerste plaats </w:t>
      </w:r>
    </w:p>
    <w:p w14:paraId="0776AC90"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een heraldisch symbool in veel wapens en nationale emblemen, vaak </w:t>
      </w:r>
    </w:p>
    <w:p w14:paraId="6EC6C6A2"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uitgebeeld met twee koppen. In de christelijke iconografie is de adelaar het </w:t>
      </w:r>
    </w:p>
    <w:p w14:paraId="5ABF2924"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symbool van de evangelist Johannes. In de maçonnieke symboliek komt de </w:t>
      </w:r>
    </w:p>
    <w:p w14:paraId="729A2051"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adelaar voor op een van de vijf grote banieren van de Royal Arch (HKG: </w:t>
      </w:r>
    </w:p>
    <w:p w14:paraId="1DD6C641"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Heilig Koninklijk Gewelf); in het bijzonder in de Schotse Ritus is de </w:t>
      </w:r>
    </w:p>
    <w:p w14:paraId="538064C8" w14:textId="77777777" w:rsidR="008A1B1E"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dubbelhoofdige gekroonde adelaar het embleem van de 33</w:t>
      </w:r>
      <w:r w:rsidRPr="008A1B1E">
        <w:rPr>
          <w:sz w:val="18"/>
          <w:szCs w:val="22"/>
          <w:vertAlign w:val="superscript"/>
        </w:rPr>
        <w:t>e</w:t>
      </w:r>
      <w:r>
        <w:rPr>
          <w:sz w:val="18"/>
          <w:szCs w:val="22"/>
        </w:rPr>
        <w:t xml:space="preserve"> graad van die </w:t>
      </w:r>
    </w:p>
    <w:p w14:paraId="7FA73D32" w14:textId="77777777" w:rsidR="00193E00" w:rsidRDefault="008A1B1E" w:rsidP="008A1B1E">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Ritus.</w:t>
      </w:r>
    </w:p>
    <w:p w14:paraId="4DE3A09F" w14:textId="54FEC781" w:rsidR="00803BA5" w:rsidRDefault="008A1B1E">
      <w:pPr>
        <w:pStyle w:val="Lijstalinea"/>
        <w:widowControl w:val="0"/>
        <w:numPr>
          <w:ilvl w:val="0"/>
          <w:numId w:val="84"/>
        </w:numPr>
        <w:autoSpaceDE w:val="0"/>
        <w:autoSpaceDN w:val="0"/>
        <w:adjustRightInd w:val="0"/>
        <w:rPr>
          <w:sz w:val="18"/>
          <w:szCs w:val="22"/>
        </w:rPr>
      </w:pPr>
      <w:r w:rsidRPr="00441251">
        <w:rPr>
          <w:b/>
          <w:color w:val="1F497D" w:themeColor="text2"/>
          <w:sz w:val="22"/>
          <w:szCs w:val="22"/>
        </w:rPr>
        <w:lastRenderedPageBreak/>
        <w:t>Adept</w:t>
      </w:r>
      <w:r>
        <w:rPr>
          <w:sz w:val="18"/>
          <w:szCs w:val="22"/>
        </w:rPr>
        <w:tab/>
      </w:r>
      <w:r>
        <w:rPr>
          <w:sz w:val="18"/>
          <w:szCs w:val="22"/>
        </w:rPr>
        <w:tab/>
      </w:r>
      <w:r>
        <w:rPr>
          <w:sz w:val="18"/>
          <w:szCs w:val="22"/>
        </w:rPr>
        <w:tab/>
      </w:r>
      <w:r>
        <w:rPr>
          <w:sz w:val="18"/>
          <w:szCs w:val="22"/>
        </w:rPr>
        <w:tab/>
      </w:r>
      <w:r w:rsidR="00803BA5">
        <w:rPr>
          <w:sz w:val="18"/>
          <w:szCs w:val="22"/>
        </w:rPr>
        <w:t xml:space="preserve">Letterlijk: die iets verkregen heeft, zo werden de in de </w:t>
      </w:r>
      <w:r w:rsidR="00F02315">
        <w:rPr>
          <w:sz w:val="18"/>
          <w:szCs w:val="22"/>
        </w:rPr>
        <w:t>a</w:t>
      </w:r>
      <w:r w:rsidR="00803BA5">
        <w:rPr>
          <w:sz w:val="18"/>
          <w:szCs w:val="22"/>
        </w:rPr>
        <w:t>lchemie</w:t>
      </w:r>
    </w:p>
    <w:p w14:paraId="3095DE89" w14:textId="77777777" w:rsidR="00803BA5" w:rsidRDefault="00803BA5" w:rsidP="00803BA5">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ingewijdenen genoemd.</w:t>
      </w:r>
      <w:r w:rsidR="008A1B1E">
        <w:rPr>
          <w:sz w:val="18"/>
          <w:szCs w:val="22"/>
        </w:rPr>
        <w:t>, in het bijzonder in de alchemie.</w:t>
      </w:r>
      <w:r w:rsidR="00441251">
        <w:rPr>
          <w:sz w:val="18"/>
          <w:szCs w:val="22"/>
        </w:rPr>
        <w:t xml:space="preserve"> ’Ridder van de </w:t>
      </w:r>
    </w:p>
    <w:p w14:paraId="00870165" w14:textId="77777777" w:rsidR="008A1B1E" w:rsidRDefault="00803BA5" w:rsidP="00441251">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41251">
        <w:rPr>
          <w:sz w:val="18"/>
          <w:szCs w:val="22"/>
        </w:rPr>
        <w:t>Zon, Prins Adept’: titel voor leden in de 28</w:t>
      </w:r>
      <w:r w:rsidR="00441251" w:rsidRPr="00441251">
        <w:rPr>
          <w:sz w:val="18"/>
          <w:szCs w:val="22"/>
          <w:vertAlign w:val="superscript"/>
        </w:rPr>
        <w:t>e</w:t>
      </w:r>
      <w:r w:rsidR="00441251">
        <w:rPr>
          <w:sz w:val="18"/>
          <w:szCs w:val="22"/>
        </w:rPr>
        <w:t xml:space="preserve"> graad van de Schotse Ritus.</w:t>
      </w:r>
    </w:p>
    <w:p w14:paraId="564D2814" w14:textId="77777777" w:rsidR="00E42658" w:rsidRDefault="00E42658">
      <w:pPr>
        <w:pStyle w:val="Lijstalinea"/>
        <w:widowControl w:val="0"/>
        <w:numPr>
          <w:ilvl w:val="0"/>
          <w:numId w:val="40"/>
        </w:numPr>
        <w:autoSpaceDE w:val="0"/>
        <w:autoSpaceDN w:val="0"/>
        <w:adjustRightInd w:val="0"/>
        <w:rPr>
          <w:sz w:val="18"/>
          <w:szCs w:val="22"/>
        </w:rPr>
      </w:pPr>
      <w:r w:rsidRPr="00E42658">
        <w:rPr>
          <w:b/>
          <w:color w:val="1F497D" w:themeColor="text2"/>
          <w:sz w:val="22"/>
          <w:szCs w:val="22"/>
        </w:rPr>
        <w:t>Adoptieloges</w:t>
      </w:r>
      <w:r w:rsidRPr="00E42658">
        <w:rPr>
          <w:sz w:val="18"/>
          <w:szCs w:val="22"/>
        </w:rPr>
        <w:tab/>
      </w:r>
      <w:r w:rsidRPr="00E42658">
        <w:rPr>
          <w:sz w:val="18"/>
          <w:szCs w:val="22"/>
        </w:rPr>
        <w:tab/>
      </w:r>
      <w:r w:rsidRPr="00E42658">
        <w:rPr>
          <w:sz w:val="18"/>
          <w:szCs w:val="22"/>
        </w:rPr>
        <w:tab/>
        <w:t>Loges in de 18</w:t>
      </w:r>
      <w:r w:rsidRPr="00E42658">
        <w:rPr>
          <w:sz w:val="18"/>
          <w:szCs w:val="22"/>
          <w:vertAlign w:val="superscript"/>
        </w:rPr>
        <w:t>e</w:t>
      </w:r>
      <w:r w:rsidRPr="00E42658">
        <w:rPr>
          <w:sz w:val="18"/>
          <w:szCs w:val="22"/>
        </w:rPr>
        <w:t xml:space="preserve"> eeuw – waarvan vrouwen lid waren – die aan de</w:t>
      </w:r>
    </w:p>
    <w:p w14:paraId="69075D6F" w14:textId="49E721A1"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Vrijmetselarij verwante inwijdingsrituelen opvoerden, maar door de </w:t>
      </w:r>
    </w:p>
    <w:p w14:paraId="5A984C48" w14:textId="77777777"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regelmatige Vrijmetselarij niet werden erkend.  De vrouwelijke logeleden </w:t>
      </w:r>
    </w:p>
    <w:p w14:paraId="1FB341A5" w14:textId="77777777"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mochten de regelmatige mannenloges niet bezoeken, maar omgekeerd wel. </w:t>
      </w:r>
    </w:p>
    <w:p w14:paraId="3AEA2877" w14:textId="77777777"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De oudste bekende adoptieloge in Nederland werd in 1751 gesticht te </w:t>
      </w:r>
    </w:p>
    <w:p w14:paraId="441F28AF" w14:textId="77777777"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’s-Gravenhage. Het was de ‘Loge de </w:t>
      </w:r>
      <w:proofErr w:type="spellStart"/>
      <w:r w:rsidRPr="00E42658">
        <w:rPr>
          <w:sz w:val="18"/>
          <w:szCs w:val="22"/>
        </w:rPr>
        <w:t>Juste</w:t>
      </w:r>
      <w:proofErr w:type="spellEnd"/>
      <w:r w:rsidRPr="00E42658">
        <w:rPr>
          <w:sz w:val="18"/>
          <w:szCs w:val="22"/>
        </w:rPr>
        <w:t xml:space="preserve">’. De adoptieloges werden in die </w:t>
      </w:r>
    </w:p>
    <w:p w14:paraId="7A68980A" w14:textId="013D05B7" w:rsidR="00E42658" w:rsidRDefault="00E42658" w:rsidP="00E42658">
      <w:pPr>
        <w:pStyle w:val="Lijstalinea"/>
        <w:widowControl w:val="0"/>
        <w:autoSpaceDE w:val="0"/>
        <w:autoSpaceDN w:val="0"/>
        <w:adjustRightInd w:val="0"/>
        <w:ind w:left="2832" w:firstLine="708"/>
        <w:rPr>
          <w:sz w:val="18"/>
          <w:szCs w:val="22"/>
        </w:rPr>
      </w:pPr>
      <w:r w:rsidRPr="00E42658">
        <w:rPr>
          <w:sz w:val="18"/>
          <w:szCs w:val="22"/>
        </w:rPr>
        <w:t xml:space="preserve">tijd beschouwd als een </w:t>
      </w:r>
      <w:r w:rsidR="00FD0254" w:rsidRPr="00E42658">
        <w:rPr>
          <w:sz w:val="18"/>
          <w:szCs w:val="22"/>
        </w:rPr>
        <w:t>sub vereniging</w:t>
      </w:r>
      <w:r w:rsidRPr="00E42658">
        <w:rPr>
          <w:sz w:val="18"/>
          <w:szCs w:val="22"/>
        </w:rPr>
        <w:t xml:space="preserve"> van een masculiene loge.</w:t>
      </w:r>
    </w:p>
    <w:p w14:paraId="3B59FF00" w14:textId="77777777" w:rsidR="00754BAF" w:rsidRDefault="00754BAF">
      <w:pPr>
        <w:pStyle w:val="Lijstalinea"/>
        <w:widowControl w:val="0"/>
        <w:numPr>
          <w:ilvl w:val="0"/>
          <w:numId w:val="162"/>
        </w:numPr>
        <w:autoSpaceDE w:val="0"/>
        <w:autoSpaceDN w:val="0"/>
        <w:adjustRightInd w:val="0"/>
        <w:rPr>
          <w:sz w:val="18"/>
          <w:szCs w:val="18"/>
        </w:rPr>
      </w:pPr>
      <w:r w:rsidRPr="00754BAF">
        <w:rPr>
          <w:b/>
          <w:bCs/>
          <w:color w:val="1F497D" w:themeColor="text2"/>
          <w:sz w:val="22"/>
          <w:szCs w:val="22"/>
        </w:rPr>
        <w:t>Agnus Dei</w:t>
      </w:r>
      <w:r w:rsidRPr="00754BAF">
        <w:rPr>
          <w:sz w:val="22"/>
          <w:szCs w:val="22"/>
        </w:rPr>
        <w:tab/>
      </w:r>
      <w:r>
        <w:rPr>
          <w:sz w:val="22"/>
          <w:szCs w:val="22"/>
        </w:rPr>
        <w:tab/>
      </w:r>
      <w:r>
        <w:rPr>
          <w:sz w:val="22"/>
          <w:szCs w:val="22"/>
        </w:rPr>
        <w:tab/>
      </w:r>
      <w:r>
        <w:rPr>
          <w:sz w:val="22"/>
          <w:szCs w:val="22"/>
        </w:rPr>
        <w:tab/>
      </w:r>
      <w:r w:rsidRPr="00754BAF">
        <w:rPr>
          <w:sz w:val="18"/>
          <w:szCs w:val="18"/>
        </w:rPr>
        <w:t>Het Lam Gods. In de vroegste joodse tijden was het Lam Gods het paaslam</w:t>
      </w:r>
    </w:p>
    <w:p w14:paraId="2C1B8E26" w14:textId="6F76C318" w:rsidR="00754BAF" w:rsidRPr="00754BAF" w:rsidRDefault="00754BAF" w:rsidP="00754BAF">
      <w:pPr>
        <w:pStyle w:val="Lijstalinea"/>
        <w:widowControl w:val="0"/>
        <w:autoSpaceDE w:val="0"/>
        <w:autoSpaceDN w:val="0"/>
        <w:adjustRightInd w:val="0"/>
        <w:ind w:left="3545"/>
        <w:rPr>
          <w:sz w:val="18"/>
          <w:szCs w:val="18"/>
        </w:rPr>
      </w:pPr>
      <w:r w:rsidRPr="00754BAF">
        <w:rPr>
          <w:sz w:val="18"/>
          <w:szCs w:val="18"/>
        </w:rPr>
        <w:t>dat op de vooravond van Pesach werd geslacht. Op deze feestdag vieren de joden de uittocht uit Egypte en de geboorte van de joodse natie, maar in de christelijke traditie werd hij aangepast tot Pasen – de ‘geboorte’ van de christelijke religie die tot stand was gekomen door de veronderstelde opstanding van Jezus. In de christelijke liturgie is Jezus ‘het Lam Gods’ dat weggenomen heeft de zondenlast van deze wereld. Het waren de Tempeliers die vanaf de twaalfde eeuw het rode kruis van hun</w:t>
      </w:r>
      <w:r>
        <w:rPr>
          <w:sz w:val="18"/>
          <w:szCs w:val="18"/>
        </w:rPr>
        <w:t xml:space="preserve"> </w:t>
      </w:r>
      <w:r w:rsidRPr="00754BAF">
        <w:rPr>
          <w:sz w:val="18"/>
          <w:szCs w:val="18"/>
        </w:rPr>
        <w:t>orde op het Agnus Dei plaatsten. Johannes de Doper, wiens symbool het lam was, was de patroonheilige van de wolwevers en hij nam dan ook een prominente plaats in hun gilden in.</w:t>
      </w:r>
    </w:p>
    <w:p w14:paraId="199DA901" w14:textId="77777777" w:rsidR="004C4F8E" w:rsidRDefault="004C4F8E">
      <w:pPr>
        <w:pStyle w:val="Lijstalinea"/>
        <w:widowControl w:val="0"/>
        <w:numPr>
          <w:ilvl w:val="0"/>
          <w:numId w:val="40"/>
        </w:numPr>
        <w:autoSpaceDE w:val="0"/>
        <w:autoSpaceDN w:val="0"/>
        <w:adjustRightInd w:val="0"/>
        <w:rPr>
          <w:sz w:val="18"/>
          <w:szCs w:val="22"/>
        </w:rPr>
      </w:pPr>
      <w:r w:rsidRPr="004C4F8E">
        <w:rPr>
          <w:b/>
          <w:color w:val="1F497D" w:themeColor="text2"/>
          <w:sz w:val="22"/>
          <w:szCs w:val="22"/>
        </w:rPr>
        <w:t>Administratieve graden</w:t>
      </w:r>
      <w:r w:rsidRPr="004C4F8E">
        <w:rPr>
          <w:sz w:val="18"/>
          <w:szCs w:val="22"/>
        </w:rPr>
        <w:tab/>
      </w:r>
      <w:r w:rsidRPr="004C4F8E">
        <w:rPr>
          <w:sz w:val="18"/>
          <w:szCs w:val="22"/>
        </w:rPr>
        <w:tab/>
        <w:t>Zo noemt men de 31</w:t>
      </w:r>
      <w:r w:rsidRPr="004C4F8E">
        <w:rPr>
          <w:sz w:val="18"/>
          <w:szCs w:val="22"/>
          <w:vertAlign w:val="superscript"/>
        </w:rPr>
        <w:t>e</w:t>
      </w:r>
      <w:r w:rsidRPr="004C4F8E">
        <w:rPr>
          <w:sz w:val="18"/>
          <w:szCs w:val="22"/>
        </w:rPr>
        <w:t xml:space="preserve">  tot en met de 33</w:t>
      </w:r>
      <w:r w:rsidRPr="004C4F8E">
        <w:rPr>
          <w:sz w:val="18"/>
          <w:szCs w:val="22"/>
          <w:vertAlign w:val="superscript"/>
        </w:rPr>
        <w:t>e</w:t>
      </w:r>
      <w:r w:rsidRPr="004C4F8E">
        <w:rPr>
          <w:sz w:val="18"/>
          <w:szCs w:val="22"/>
        </w:rPr>
        <w:t xml:space="preserve"> graad van de Schotse Ritus. Het</w:t>
      </w:r>
    </w:p>
    <w:p w14:paraId="50693818" w14:textId="77777777" w:rsidR="004C4F8E" w:rsidRDefault="004C4F8E" w:rsidP="004C4F8E">
      <w:pPr>
        <w:widowControl w:val="0"/>
        <w:autoSpaceDE w:val="0"/>
        <w:autoSpaceDN w:val="0"/>
        <w:adjustRightInd w:val="0"/>
        <w:ind w:left="2832" w:firstLine="708"/>
        <w:rPr>
          <w:sz w:val="18"/>
          <w:szCs w:val="22"/>
        </w:rPr>
      </w:pPr>
      <w:r>
        <w:rPr>
          <w:sz w:val="18"/>
          <w:szCs w:val="22"/>
        </w:rPr>
        <w:t xml:space="preserve"> woord ‘administratief’ moet men opvatten als ‘bestuurlijk’. Om een </w:t>
      </w:r>
    </w:p>
    <w:p w14:paraId="6F99DB6A" w14:textId="77777777" w:rsidR="004C4F8E" w:rsidRDefault="004C4F8E" w:rsidP="004C4F8E">
      <w:pPr>
        <w:widowControl w:val="0"/>
        <w:autoSpaceDE w:val="0"/>
        <w:autoSpaceDN w:val="0"/>
        <w:adjustRightInd w:val="0"/>
        <w:ind w:left="2832" w:firstLine="708"/>
        <w:rPr>
          <w:sz w:val="18"/>
          <w:szCs w:val="22"/>
        </w:rPr>
      </w:pPr>
      <w:r>
        <w:rPr>
          <w:sz w:val="18"/>
          <w:szCs w:val="22"/>
        </w:rPr>
        <w:t>bestuursfunctie in een consistorie te kunnen aanvaarden, dient men dan ook</w:t>
      </w:r>
    </w:p>
    <w:p w14:paraId="7C836485" w14:textId="77777777" w:rsidR="00A53284" w:rsidRDefault="004C4F8E" w:rsidP="004C4F8E">
      <w:pPr>
        <w:widowControl w:val="0"/>
        <w:autoSpaceDE w:val="0"/>
        <w:autoSpaceDN w:val="0"/>
        <w:adjustRightInd w:val="0"/>
        <w:ind w:left="2832" w:firstLine="708"/>
        <w:rPr>
          <w:sz w:val="18"/>
          <w:szCs w:val="22"/>
        </w:rPr>
      </w:pPr>
      <w:r>
        <w:rPr>
          <w:sz w:val="18"/>
          <w:szCs w:val="22"/>
        </w:rPr>
        <w:t>de 32</w:t>
      </w:r>
      <w:r w:rsidRPr="004C4F8E">
        <w:rPr>
          <w:sz w:val="18"/>
          <w:szCs w:val="22"/>
          <w:vertAlign w:val="superscript"/>
        </w:rPr>
        <w:t>e</w:t>
      </w:r>
      <w:r>
        <w:rPr>
          <w:sz w:val="18"/>
          <w:szCs w:val="22"/>
        </w:rPr>
        <w:t xml:space="preserve"> graad te hebben verkregen.</w:t>
      </w:r>
    </w:p>
    <w:p w14:paraId="57B43BA0" w14:textId="77777777" w:rsidR="001504C3" w:rsidRDefault="00A53284">
      <w:pPr>
        <w:pStyle w:val="Lijstalinea"/>
        <w:widowControl w:val="0"/>
        <w:numPr>
          <w:ilvl w:val="0"/>
          <w:numId w:val="108"/>
        </w:numPr>
        <w:autoSpaceDE w:val="0"/>
        <w:autoSpaceDN w:val="0"/>
        <w:adjustRightInd w:val="0"/>
        <w:rPr>
          <w:sz w:val="18"/>
          <w:szCs w:val="22"/>
        </w:rPr>
      </w:pPr>
      <w:r w:rsidRPr="001504C3">
        <w:rPr>
          <w:b/>
          <w:color w:val="1F497D" w:themeColor="text2"/>
          <w:sz w:val="22"/>
          <w:szCs w:val="22"/>
        </w:rPr>
        <w:t>Agapen</w:t>
      </w:r>
      <w:r>
        <w:rPr>
          <w:sz w:val="18"/>
          <w:szCs w:val="22"/>
        </w:rPr>
        <w:tab/>
      </w:r>
      <w:r>
        <w:rPr>
          <w:sz w:val="18"/>
          <w:szCs w:val="22"/>
        </w:rPr>
        <w:tab/>
      </w:r>
      <w:r>
        <w:rPr>
          <w:sz w:val="18"/>
          <w:szCs w:val="22"/>
        </w:rPr>
        <w:tab/>
      </w:r>
      <w:r>
        <w:rPr>
          <w:sz w:val="18"/>
          <w:szCs w:val="22"/>
        </w:rPr>
        <w:tab/>
        <w:t xml:space="preserve">Gezamenlijke maaltijden. De liefdemalen van de eerste christenen. Binnen </w:t>
      </w:r>
    </w:p>
    <w:p w14:paraId="386045F6"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A53284">
        <w:rPr>
          <w:sz w:val="18"/>
          <w:szCs w:val="22"/>
        </w:rPr>
        <w:t>de Vrijmetselarij de Tafelloge of Broedermaal genoemd.</w:t>
      </w:r>
      <w:r>
        <w:rPr>
          <w:sz w:val="18"/>
          <w:szCs w:val="22"/>
        </w:rPr>
        <w:t xml:space="preserve"> Deze maaltijden </w:t>
      </w:r>
    </w:p>
    <w:p w14:paraId="6068CA3A"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werden gewoonlijk s’ avonds gehouden. Ze begonnen met een gezamenlijk </w:t>
      </w:r>
    </w:p>
    <w:p w14:paraId="2F23076F"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gebed; verder werd er een gedeelte van de bijbel voorgelezen. Een soort </w:t>
      </w:r>
    </w:p>
    <w:p w14:paraId="6DE10A88"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homilie gehouden, terwijl men ook hymnen en psalmen zong. Ook een </w:t>
      </w:r>
    </w:p>
    <w:p w14:paraId="6D5E021C"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inzameling voor een goed doel was gebruikelijk. Daar deze liefdemalen </w:t>
      </w:r>
    </w:p>
    <w:p w14:paraId="4A83CC01" w14:textId="77777777" w:rsidR="001504C3"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vaak ontaardden werden ze in latere dagen door verschillende synoden </w:t>
      </w:r>
    </w:p>
    <w:p w14:paraId="3D36287E" w14:textId="77777777" w:rsidR="00FD5439" w:rsidRDefault="001504C3"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veroordeeld en verboden (Calvinistische periode van de 18</w:t>
      </w:r>
      <w:r w:rsidRPr="001504C3">
        <w:rPr>
          <w:sz w:val="18"/>
          <w:szCs w:val="22"/>
          <w:vertAlign w:val="superscript"/>
        </w:rPr>
        <w:t>e</w:t>
      </w:r>
      <w:r>
        <w:rPr>
          <w:sz w:val="18"/>
          <w:szCs w:val="22"/>
        </w:rPr>
        <w:t xml:space="preserve"> eeuw). Vandaar </w:t>
      </w:r>
    </w:p>
    <w:p w14:paraId="61BC335A" w14:textId="77777777" w:rsidR="00FD5439" w:rsidRDefault="00FD5439"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504C3">
        <w:rPr>
          <w:sz w:val="18"/>
          <w:szCs w:val="22"/>
        </w:rPr>
        <w:t xml:space="preserve">dat binnen de Vrijmetselarij op een gegeven moment de Tafelwetten werden </w:t>
      </w:r>
    </w:p>
    <w:p w14:paraId="0C0AEBC6" w14:textId="77777777" w:rsidR="00A53284" w:rsidRPr="00A53284" w:rsidRDefault="00FD5439" w:rsidP="001504C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504C3">
        <w:rPr>
          <w:sz w:val="18"/>
          <w:szCs w:val="22"/>
        </w:rPr>
        <w:t>ingevoerd.</w:t>
      </w:r>
    </w:p>
    <w:p w14:paraId="1A03C9DF" w14:textId="77777777" w:rsidR="000268B4" w:rsidRDefault="000268B4">
      <w:pPr>
        <w:pStyle w:val="Lijstalinea"/>
        <w:widowControl w:val="0"/>
        <w:numPr>
          <w:ilvl w:val="0"/>
          <w:numId w:val="27"/>
        </w:numPr>
        <w:autoSpaceDE w:val="0"/>
        <w:autoSpaceDN w:val="0"/>
        <w:adjustRightInd w:val="0"/>
        <w:rPr>
          <w:sz w:val="18"/>
          <w:szCs w:val="22"/>
        </w:rPr>
      </w:pPr>
      <w:r w:rsidRPr="000268B4">
        <w:rPr>
          <w:b/>
          <w:color w:val="1F497D" w:themeColor="text2"/>
          <w:sz w:val="22"/>
          <w:szCs w:val="22"/>
        </w:rPr>
        <w:t>Aligneren</w:t>
      </w:r>
      <w:r>
        <w:rPr>
          <w:b/>
          <w:color w:val="1F497D" w:themeColor="text2"/>
          <w:sz w:val="22"/>
          <w:szCs w:val="22"/>
        </w:rPr>
        <w:tab/>
      </w:r>
      <w:r>
        <w:rPr>
          <w:b/>
          <w:color w:val="1F497D" w:themeColor="text2"/>
          <w:sz w:val="22"/>
          <w:szCs w:val="22"/>
        </w:rPr>
        <w:tab/>
      </w:r>
      <w:r>
        <w:rPr>
          <w:b/>
          <w:color w:val="1F497D" w:themeColor="text2"/>
          <w:sz w:val="22"/>
          <w:szCs w:val="22"/>
        </w:rPr>
        <w:tab/>
      </w:r>
      <w:r w:rsidRPr="000268B4">
        <w:rPr>
          <w:sz w:val="18"/>
          <w:szCs w:val="22"/>
        </w:rPr>
        <w:tab/>
        <w:t xml:space="preserve">Een gebruik in de tafelloge: het op de gedekte tafel op één lijn plaatsen van </w:t>
      </w:r>
    </w:p>
    <w:p w14:paraId="1E6439AB" w14:textId="77777777" w:rsidR="002945BA" w:rsidRDefault="000268B4" w:rsidP="000268B4">
      <w:pPr>
        <w:pStyle w:val="Lijstalinea"/>
        <w:widowControl w:val="0"/>
        <w:autoSpaceDE w:val="0"/>
        <w:autoSpaceDN w:val="0"/>
        <w:adjustRightInd w:val="0"/>
        <w:ind w:left="3540"/>
        <w:rPr>
          <w:sz w:val="18"/>
          <w:szCs w:val="22"/>
        </w:rPr>
      </w:pPr>
      <w:r w:rsidRPr="000268B4">
        <w:rPr>
          <w:sz w:val="18"/>
          <w:szCs w:val="22"/>
        </w:rPr>
        <w:t>de Kanonnen (en soms Tonnen). Dit wordt vergemakkelijkt door een lint, in de kleur van de loge, over de tafel te spannen. Na het uitbrengen van een dronk (conditie) dient het kanon weer op het lint te worden geplaatst.</w:t>
      </w:r>
    </w:p>
    <w:p w14:paraId="06051DCE" w14:textId="77777777" w:rsidR="000268B4" w:rsidRDefault="000268B4" w:rsidP="000268B4">
      <w:pPr>
        <w:pStyle w:val="Lijstalinea"/>
        <w:widowControl w:val="0"/>
        <w:autoSpaceDE w:val="0"/>
        <w:autoSpaceDN w:val="0"/>
        <w:adjustRightInd w:val="0"/>
        <w:ind w:left="3540"/>
        <w:rPr>
          <w:sz w:val="18"/>
          <w:szCs w:val="22"/>
        </w:rPr>
      </w:pPr>
      <w:r w:rsidRPr="000268B4">
        <w:rPr>
          <w:sz w:val="18"/>
          <w:szCs w:val="22"/>
        </w:rPr>
        <w:t>O</w:t>
      </w:r>
      <w:r w:rsidR="002945BA">
        <w:rPr>
          <w:sz w:val="18"/>
          <w:szCs w:val="22"/>
        </w:rPr>
        <w:t xml:space="preserve"> </w:t>
      </w:r>
      <w:r w:rsidRPr="000268B4">
        <w:rPr>
          <w:sz w:val="18"/>
          <w:szCs w:val="22"/>
        </w:rPr>
        <w:t>wee</w:t>
      </w:r>
      <w:r w:rsidR="0091464D">
        <w:rPr>
          <w:sz w:val="18"/>
          <w:szCs w:val="22"/>
        </w:rPr>
        <w:t>,</w:t>
      </w:r>
      <w:r w:rsidRPr="000268B4">
        <w:rPr>
          <w:sz w:val="18"/>
          <w:szCs w:val="22"/>
        </w:rPr>
        <w:t xml:space="preserve"> als men vergeet het kanon precies op het lint te plaatsen, dan kan het zijn dat de bewuste Broeder door Broeder Opziener wordt opgeroepen het woord te voeren.</w:t>
      </w:r>
    </w:p>
    <w:p w14:paraId="0D5522A8" w14:textId="77777777" w:rsidR="002945BA" w:rsidRDefault="002945BA" w:rsidP="002945BA">
      <w:pPr>
        <w:widowControl w:val="0"/>
        <w:tabs>
          <w:tab w:val="left" w:pos="993"/>
          <w:tab w:val="left" w:pos="2552"/>
          <w:tab w:val="left" w:pos="2743"/>
        </w:tabs>
        <w:autoSpaceDE w:val="0"/>
        <w:autoSpaceDN w:val="0"/>
        <w:adjustRightInd w:val="0"/>
        <w:ind w:left="1320" w:hanging="1320"/>
        <w:rPr>
          <w:sz w:val="18"/>
        </w:rPr>
      </w:pPr>
      <w:r>
        <w:rPr>
          <w:sz w:val="18"/>
        </w:rPr>
        <w:tab/>
      </w:r>
      <w:r>
        <w:rPr>
          <w:sz w:val="18"/>
        </w:rPr>
        <w:tab/>
      </w:r>
      <w:r>
        <w:rPr>
          <w:sz w:val="18"/>
        </w:rPr>
        <w:tab/>
      </w:r>
      <w:r>
        <w:rPr>
          <w:sz w:val="18"/>
        </w:rPr>
        <w:tab/>
      </w:r>
      <w:r>
        <w:rPr>
          <w:sz w:val="18"/>
        </w:rPr>
        <w:tab/>
      </w:r>
      <w:r>
        <w:rPr>
          <w:sz w:val="18"/>
        </w:rPr>
        <w:tab/>
        <w:t xml:space="preserve">De Achtbare Meester/Eerwaarde Meester zegt; </w:t>
      </w:r>
      <w:r w:rsidRPr="002945BA">
        <w:rPr>
          <w:sz w:val="18"/>
        </w:rPr>
        <w:t>Broeders 1</w:t>
      </w:r>
      <w:r w:rsidRPr="002945BA">
        <w:rPr>
          <w:sz w:val="18"/>
          <w:vertAlign w:val="superscript"/>
        </w:rPr>
        <w:t>e</w:t>
      </w:r>
      <w:r w:rsidRPr="002945BA">
        <w:rPr>
          <w:sz w:val="18"/>
        </w:rPr>
        <w:t xml:space="preserve"> en 2e Opz</w:t>
      </w:r>
      <w:r>
        <w:rPr>
          <w:sz w:val="18"/>
        </w:rPr>
        <w:t>ieners</w:t>
      </w:r>
      <w:r w:rsidRPr="002945BA">
        <w:rPr>
          <w:sz w:val="18"/>
        </w:rPr>
        <w:t xml:space="preserve">, </w:t>
      </w:r>
      <w:r>
        <w:rPr>
          <w:sz w:val="18"/>
        </w:rPr>
        <w:tab/>
      </w:r>
      <w:r>
        <w:rPr>
          <w:sz w:val="18"/>
        </w:rPr>
        <w:tab/>
      </w:r>
      <w:r>
        <w:rPr>
          <w:sz w:val="18"/>
        </w:rPr>
        <w:tab/>
      </w:r>
      <w:r>
        <w:rPr>
          <w:sz w:val="18"/>
        </w:rPr>
        <w:tab/>
      </w:r>
      <w:r w:rsidRPr="002945BA">
        <w:rPr>
          <w:sz w:val="18"/>
        </w:rPr>
        <w:t xml:space="preserve">wilt op Uwe kolommen onderzoeken, of de kanonnen zijn geladen en </w:t>
      </w:r>
    </w:p>
    <w:p w14:paraId="161F5110" w14:textId="77777777" w:rsidR="002945BA" w:rsidRPr="002945BA" w:rsidRDefault="002945BA" w:rsidP="002945BA">
      <w:pPr>
        <w:widowControl w:val="0"/>
        <w:tabs>
          <w:tab w:val="left" w:pos="993"/>
          <w:tab w:val="left" w:pos="2552"/>
          <w:tab w:val="left" w:pos="2743"/>
        </w:tabs>
        <w:autoSpaceDE w:val="0"/>
        <w:autoSpaceDN w:val="0"/>
        <w:adjustRightInd w:val="0"/>
        <w:ind w:left="1320" w:hanging="1320"/>
        <w:rPr>
          <w:sz w:val="18"/>
        </w:rPr>
      </w:pPr>
      <w:r>
        <w:rPr>
          <w:sz w:val="18"/>
        </w:rPr>
        <w:tab/>
      </w:r>
      <w:r>
        <w:rPr>
          <w:sz w:val="18"/>
        </w:rPr>
        <w:tab/>
      </w:r>
      <w:r>
        <w:rPr>
          <w:sz w:val="18"/>
        </w:rPr>
        <w:tab/>
      </w:r>
      <w:r>
        <w:rPr>
          <w:sz w:val="18"/>
        </w:rPr>
        <w:tab/>
      </w:r>
      <w:r>
        <w:rPr>
          <w:sz w:val="18"/>
        </w:rPr>
        <w:tab/>
      </w:r>
      <w:r>
        <w:rPr>
          <w:sz w:val="18"/>
        </w:rPr>
        <w:tab/>
        <w:t>g</w:t>
      </w:r>
      <w:r w:rsidRPr="002945BA">
        <w:rPr>
          <w:sz w:val="18"/>
        </w:rPr>
        <w:t>ealigneerd.</w:t>
      </w:r>
      <w:r>
        <w:rPr>
          <w:sz w:val="18"/>
        </w:rPr>
        <w:t xml:space="preserve"> Zij antwoorden in volgorde…</w:t>
      </w:r>
    </w:p>
    <w:p w14:paraId="4A7597F9" w14:textId="77777777" w:rsidR="002945BA" w:rsidRPr="002945BA" w:rsidRDefault="002945BA" w:rsidP="002945BA">
      <w:pPr>
        <w:widowControl w:val="0"/>
        <w:tabs>
          <w:tab w:val="left" w:pos="1320"/>
          <w:tab w:val="left" w:pos="2552"/>
          <w:tab w:val="left" w:pos="2743"/>
        </w:tabs>
        <w:autoSpaceDE w:val="0"/>
        <w:autoSpaceDN w:val="0"/>
        <w:adjustRightInd w:val="0"/>
        <w:rPr>
          <w:sz w:val="18"/>
        </w:rPr>
      </w:pPr>
      <w:r>
        <w:rPr>
          <w:b/>
          <w:bCs/>
          <w:sz w:val="18"/>
        </w:rPr>
        <w:tab/>
      </w:r>
      <w:r>
        <w:rPr>
          <w:b/>
          <w:bCs/>
          <w:sz w:val="18"/>
        </w:rPr>
        <w:tab/>
      </w:r>
      <w:r>
        <w:rPr>
          <w:b/>
          <w:bCs/>
          <w:sz w:val="18"/>
        </w:rPr>
        <w:tab/>
      </w:r>
      <w:r>
        <w:rPr>
          <w:b/>
          <w:bCs/>
          <w:sz w:val="18"/>
        </w:rPr>
        <w:tab/>
      </w:r>
      <w:r>
        <w:rPr>
          <w:b/>
          <w:bCs/>
          <w:sz w:val="18"/>
        </w:rPr>
        <w:tab/>
      </w:r>
      <w:r w:rsidRPr="002945BA">
        <w:rPr>
          <w:bCs/>
          <w:sz w:val="18"/>
        </w:rPr>
        <w:t>1</w:t>
      </w:r>
      <w:r w:rsidRPr="002945BA">
        <w:rPr>
          <w:bCs/>
          <w:sz w:val="18"/>
          <w:vertAlign w:val="superscript"/>
        </w:rPr>
        <w:t>e</w:t>
      </w:r>
      <w:r w:rsidRPr="002945BA">
        <w:rPr>
          <w:bCs/>
          <w:sz w:val="18"/>
        </w:rPr>
        <w:t xml:space="preserve"> Opz</w:t>
      </w:r>
      <w:r>
        <w:rPr>
          <w:bCs/>
          <w:sz w:val="18"/>
        </w:rPr>
        <w:t xml:space="preserve">iener. </w:t>
      </w:r>
      <w:r w:rsidRPr="002945BA">
        <w:rPr>
          <w:sz w:val="18"/>
        </w:rPr>
        <w:t>Op de Zuiderkolom zijn alle kanonnen geladen en gealigneerd.</w:t>
      </w:r>
      <w:r w:rsidRPr="002945BA">
        <w:rPr>
          <w:sz w:val="18"/>
        </w:rPr>
        <w:softHyphen/>
      </w:r>
    </w:p>
    <w:p w14:paraId="1C53F809" w14:textId="77777777" w:rsidR="002945BA" w:rsidRDefault="002945BA" w:rsidP="002945BA">
      <w:pPr>
        <w:widowControl w:val="0"/>
        <w:tabs>
          <w:tab w:val="left" w:pos="1320"/>
          <w:tab w:val="left" w:pos="2552"/>
          <w:tab w:val="left" w:pos="2743"/>
        </w:tabs>
        <w:autoSpaceDE w:val="0"/>
        <w:autoSpaceDN w:val="0"/>
        <w:adjustRightInd w:val="0"/>
        <w:rPr>
          <w:sz w:val="18"/>
        </w:rPr>
      </w:pPr>
      <w:r>
        <w:rPr>
          <w:b/>
          <w:bCs/>
          <w:sz w:val="18"/>
        </w:rPr>
        <w:tab/>
      </w:r>
      <w:r>
        <w:rPr>
          <w:b/>
          <w:bCs/>
          <w:sz w:val="18"/>
        </w:rPr>
        <w:tab/>
      </w:r>
      <w:r>
        <w:rPr>
          <w:b/>
          <w:bCs/>
          <w:sz w:val="18"/>
        </w:rPr>
        <w:tab/>
      </w:r>
      <w:r>
        <w:rPr>
          <w:b/>
          <w:bCs/>
          <w:sz w:val="18"/>
        </w:rPr>
        <w:tab/>
      </w:r>
      <w:r>
        <w:rPr>
          <w:b/>
          <w:bCs/>
          <w:sz w:val="18"/>
        </w:rPr>
        <w:tab/>
      </w:r>
      <w:r w:rsidRPr="002945BA">
        <w:rPr>
          <w:bCs/>
          <w:sz w:val="18"/>
        </w:rPr>
        <w:t>2</w:t>
      </w:r>
      <w:r w:rsidRPr="002945BA">
        <w:rPr>
          <w:bCs/>
          <w:sz w:val="18"/>
          <w:vertAlign w:val="superscript"/>
        </w:rPr>
        <w:t>e</w:t>
      </w:r>
      <w:r w:rsidRPr="002945BA">
        <w:rPr>
          <w:bCs/>
          <w:sz w:val="18"/>
        </w:rPr>
        <w:t xml:space="preserve"> Opziener.</w:t>
      </w:r>
      <w:r>
        <w:rPr>
          <w:b/>
          <w:bCs/>
          <w:sz w:val="18"/>
        </w:rPr>
        <w:t xml:space="preserve"> </w:t>
      </w:r>
      <w:r w:rsidRPr="002945BA">
        <w:rPr>
          <w:sz w:val="18"/>
        </w:rPr>
        <w:t xml:space="preserve">Ook op de Noorderkolom zijn alle kanonnen geladen en </w:t>
      </w:r>
      <w:r>
        <w:rPr>
          <w:sz w:val="18"/>
        </w:rPr>
        <w:tab/>
      </w:r>
      <w:r>
        <w:rPr>
          <w:sz w:val="18"/>
        </w:rPr>
        <w:tab/>
      </w:r>
      <w:r>
        <w:rPr>
          <w:sz w:val="18"/>
        </w:rPr>
        <w:tab/>
      </w:r>
      <w:r>
        <w:rPr>
          <w:sz w:val="18"/>
        </w:rPr>
        <w:tab/>
      </w:r>
      <w:r>
        <w:rPr>
          <w:sz w:val="18"/>
        </w:rPr>
        <w:tab/>
      </w:r>
      <w:r w:rsidRPr="002945BA">
        <w:rPr>
          <w:sz w:val="18"/>
        </w:rPr>
        <w:t>gealigneerd.</w:t>
      </w:r>
    </w:p>
    <w:p w14:paraId="0E19A830" w14:textId="0529A8A8" w:rsidR="008B0CE7" w:rsidRDefault="00896938">
      <w:pPr>
        <w:pStyle w:val="Lijstalinea"/>
        <w:widowControl w:val="0"/>
        <w:numPr>
          <w:ilvl w:val="0"/>
          <w:numId w:val="198"/>
        </w:numPr>
        <w:tabs>
          <w:tab w:val="left" w:pos="1320"/>
          <w:tab w:val="left" w:pos="2552"/>
          <w:tab w:val="left" w:pos="2743"/>
        </w:tabs>
        <w:autoSpaceDE w:val="0"/>
        <w:autoSpaceDN w:val="0"/>
        <w:adjustRightInd w:val="0"/>
        <w:rPr>
          <w:sz w:val="18"/>
        </w:rPr>
      </w:pPr>
      <w:r w:rsidRPr="00440AE3">
        <w:rPr>
          <w:b/>
          <w:bCs/>
          <w:color w:val="1F497D" w:themeColor="text2"/>
          <w:sz w:val="22"/>
          <w:szCs w:val="32"/>
        </w:rPr>
        <w:t>Affiliatie</w:t>
      </w:r>
      <w:r w:rsidRPr="00440AE3">
        <w:rPr>
          <w:sz w:val="18"/>
        </w:rPr>
        <w:tab/>
      </w:r>
      <w:r w:rsidRPr="00440AE3">
        <w:rPr>
          <w:sz w:val="18"/>
        </w:rPr>
        <w:tab/>
      </w:r>
      <w:r w:rsidRPr="00440AE3">
        <w:rPr>
          <w:sz w:val="18"/>
        </w:rPr>
        <w:tab/>
      </w:r>
      <w:r w:rsidRPr="00440AE3">
        <w:rPr>
          <w:sz w:val="18"/>
        </w:rPr>
        <w:tab/>
      </w:r>
      <w:r w:rsidRPr="00440AE3">
        <w:rPr>
          <w:sz w:val="18"/>
        </w:rPr>
        <w:tab/>
        <w:t>Ieder lid</w:t>
      </w:r>
      <w:r w:rsidR="008B0CE7">
        <w:rPr>
          <w:sz w:val="18"/>
        </w:rPr>
        <w:t xml:space="preserve"> </w:t>
      </w:r>
      <w:r w:rsidRPr="00440AE3">
        <w:rPr>
          <w:sz w:val="18"/>
        </w:rPr>
        <w:t>van een loge , ressorterende onder een erkende buitenlandse</w:t>
      </w:r>
    </w:p>
    <w:p w14:paraId="0B846E2C"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b/>
          <w:bCs/>
          <w:color w:val="1F497D" w:themeColor="text2"/>
          <w:sz w:val="22"/>
          <w:szCs w:val="32"/>
        </w:rPr>
        <w:tab/>
      </w:r>
      <w:r>
        <w:rPr>
          <w:b/>
          <w:bCs/>
          <w:color w:val="1F497D" w:themeColor="text2"/>
          <w:sz w:val="22"/>
          <w:szCs w:val="32"/>
        </w:rPr>
        <w:tab/>
      </w:r>
      <w:r>
        <w:rPr>
          <w:b/>
          <w:bCs/>
          <w:color w:val="1F497D" w:themeColor="text2"/>
          <w:sz w:val="22"/>
          <w:szCs w:val="32"/>
        </w:rPr>
        <w:tab/>
      </w:r>
      <w:r>
        <w:rPr>
          <w:b/>
          <w:bCs/>
          <w:color w:val="1F497D" w:themeColor="text2"/>
          <w:sz w:val="22"/>
          <w:szCs w:val="32"/>
        </w:rPr>
        <w:tab/>
      </w:r>
      <w:r>
        <w:rPr>
          <w:b/>
          <w:bCs/>
          <w:color w:val="1F497D" w:themeColor="text2"/>
          <w:sz w:val="22"/>
          <w:szCs w:val="32"/>
        </w:rPr>
        <w:tab/>
      </w:r>
      <w:r w:rsidR="00896938" w:rsidRPr="00440AE3">
        <w:rPr>
          <w:sz w:val="18"/>
        </w:rPr>
        <w:t xml:space="preserve">grootmacht, kan tevens lid of buitengewoon lid zijn van een tot de </w:t>
      </w:r>
    </w:p>
    <w:p w14:paraId="312C9F5C"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r>
      <w:r w:rsidR="00896938" w:rsidRPr="00440AE3">
        <w:rPr>
          <w:sz w:val="18"/>
        </w:rPr>
        <w:t>Nederlandse Orde</w:t>
      </w:r>
      <w:r>
        <w:rPr>
          <w:sz w:val="18"/>
        </w:rPr>
        <w:t xml:space="preserve"> behorende loge (Grondwet voor de Orde, art.16 lid 3) </w:t>
      </w:r>
    </w:p>
    <w:p w14:paraId="158337A0" w14:textId="29C6B332"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Leden van een erkende buitenlandse grootmacht kunnen door tussenkomst </w:t>
      </w:r>
    </w:p>
    <w:p w14:paraId="32E59040" w14:textId="3E0D92D4"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van de Grootsecretaris van die grootmacht affiliatie aanvragen bij een onder </w:t>
      </w:r>
    </w:p>
    <w:p w14:paraId="5FDE4151"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het Grootoosten de Nederlanden ressorterende loge. Dit verzoek wordt </w:t>
      </w:r>
    </w:p>
    <w:p w14:paraId="2080D16E"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beoordeeld door het Hoofdbestuur en slechts toegestaan als de betrokken </w:t>
      </w:r>
    </w:p>
    <w:p w14:paraId="07DA8E37"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loge hiertegen geen bezwaar heeft. Voor het aanvragen van een </w:t>
      </w:r>
    </w:p>
    <w:p w14:paraId="7803B3E0" w14:textId="77777777" w:rsidR="008B0CE7"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 xml:space="preserve">buitengewoon lidmaatschap geldt dezelfde procedure (Grondwet voor de </w:t>
      </w:r>
    </w:p>
    <w:p w14:paraId="298BCCC0" w14:textId="4C6621C0" w:rsidR="00896938" w:rsidRPr="00440AE3" w:rsidRDefault="008B0CE7" w:rsidP="008B0CE7">
      <w:pPr>
        <w:pStyle w:val="Lijstalinea"/>
        <w:widowControl w:val="0"/>
        <w:tabs>
          <w:tab w:val="left" w:pos="1320"/>
          <w:tab w:val="left" w:pos="2552"/>
          <w:tab w:val="left" w:pos="2743"/>
        </w:tabs>
        <w:autoSpaceDE w:val="0"/>
        <w:autoSpaceDN w:val="0"/>
        <w:adjustRightInd w:val="0"/>
        <w:ind w:left="360"/>
        <w:rPr>
          <w:sz w:val="18"/>
        </w:rPr>
      </w:pPr>
      <w:r>
        <w:rPr>
          <w:sz w:val="18"/>
        </w:rPr>
        <w:tab/>
      </w:r>
      <w:r>
        <w:rPr>
          <w:sz w:val="18"/>
        </w:rPr>
        <w:tab/>
      </w:r>
      <w:r>
        <w:rPr>
          <w:sz w:val="18"/>
        </w:rPr>
        <w:tab/>
      </w:r>
      <w:r>
        <w:rPr>
          <w:sz w:val="18"/>
        </w:rPr>
        <w:tab/>
      </w:r>
      <w:r>
        <w:rPr>
          <w:sz w:val="18"/>
        </w:rPr>
        <w:tab/>
        <w:t>Orde, art 17 lid 3).</w:t>
      </w:r>
      <w:r w:rsidR="00896938" w:rsidRPr="00440AE3">
        <w:rPr>
          <w:sz w:val="18"/>
        </w:rPr>
        <w:tab/>
      </w:r>
      <w:r w:rsidR="00896938" w:rsidRPr="00440AE3">
        <w:rPr>
          <w:sz w:val="18"/>
        </w:rPr>
        <w:tab/>
      </w:r>
      <w:r w:rsidR="00896938" w:rsidRPr="00440AE3">
        <w:rPr>
          <w:sz w:val="18"/>
        </w:rPr>
        <w:tab/>
      </w:r>
      <w:r w:rsidR="00896938" w:rsidRPr="00440AE3">
        <w:rPr>
          <w:sz w:val="18"/>
        </w:rPr>
        <w:tab/>
      </w:r>
    </w:p>
    <w:p w14:paraId="5C5F3D2C" w14:textId="77777777" w:rsidR="008F464A" w:rsidRPr="008F464A" w:rsidRDefault="008F464A">
      <w:pPr>
        <w:pStyle w:val="Lijstalinea"/>
        <w:numPr>
          <w:ilvl w:val="0"/>
          <w:numId w:val="138"/>
        </w:numPr>
        <w:rPr>
          <w:sz w:val="18"/>
        </w:rPr>
      </w:pPr>
      <w:r w:rsidRPr="008F464A">
        <w:rPr>
          <w:b/>
          <w:color w:val="1F497D" w:themeColor="text2"/>
          <w:sz w:val="22"/>
        </w:rPr>
        <w:t>Almah</w:t>
      </w:r>
      <w:r w:rsidRPr="008F464A">
        <w:rPr>
          <w:b/>
          <w:color w:val="1F497D" w:themeColor="text2"/>
          <w:sz w:val="22"/>
        </w:rPr>
        <w:tab/>
      </w:r>
      <w:r w:rsidRPr="008F464A">
        <w:rPr>
          <w:b/>
          <w:color w:val="1F497D" w:themeColor="text2"/>
          <w:sz w:val="22"/>
        </w:rPr>
        <w:tab/>
      </w:r>
      <w:r w:rsidRPr="008F464A">
        <w:rPr>
          <w:b/>
          <w:color w:val="1F497D" w:themeColor="text2"/>
          <w:sz w:val="22"/>
        </w:rPr>
        <w:tab/>
      </w:r>
      <w:r w:rsidRPr="008F464A">
        <w:rPr>
          <w:b/>
          <w:color w:val="1F497D" w:themeColor="text2"/>
          <w:sz w:val="22"/>
        </w:rPr>
        <w:tab/>
      </w:r>
      <w:r w:rsidRPr="008F464A">
        <w:rPr>
          <w:sz w:val="18"/>
        </w:rPr>
        <w:t xml:space="preserve">Almah = Hebr. Jonge vrouw (zonder seksuele betekenis) Wordt soms wel </w:t>
      </w:r>
      <w:r>
        <w:rPr>
          <w:sz w:val="18"/>
        </w:rPr>
        <w:tab/>
      </w:r>
      <w:r>
        <w:rPr>
          <w:sz w:val="18"/>
        </w:rPr>
        <w:tab/>
      </w:r>
      <w:r>
        <w:rPr>
          <w:sz w:val="18"/>
        </w:rPr>
        <w:tab/>
      </w:r>
      <w:r>
        <w:rPr>
          <w:sz w:val="18"/>
        </w:rPr>
        <w:tab/>
      </w:r>
      <w:r>
        <w:rPr>
          <w:sz w:val="18"/>
        </w:rPr>
        <w:tab/>
      </w:r>
      <w:r w:rsidRPr="008F464A">
        <w:rPr>
          <w:sz w:val="18"/>
        </w:rPr>
        <w:t xml:space="preserve">vertaald als virgo ‘maagd’ omdat men dacht dat de virgo </w:t>
      </w:r>
      <w:proofErr w:type="spellStart"/>
      <w:r w:rsidRPr="008F464A">
        <w:rPr>
          <w:sz w:val="18"/>
        </w:rPr>
        <w:t>intacta</w:t>
      </w:r>
      <w:proofErr w:type="spellEnd"/>
      <w:r w:rsidRPr="008F464A">
        <w:rPr>
          <w:sz w:val="18"/>
        </w:rPr>
        <w:t xml:space="preserve"> betekende.  </w:t>
      </w:r>
      <w:r>
        <w:rPr>
          <w:sz w:val="18"/>
        </w:rPr>
        <w:tab/>
      </w:r>
      <w:r>
        <w:rPr>
          <w:sz w:val="18"/>
        </w:rPr>
        <w:tab/>
      </w:r>
      <w:r>
        <w:rPr>
          <w:sz w:val="18"/>
        </w:rPr>
        <w:tab/>
      </w:r>
      <w:r>
        <w:rPr>
          <w:sz w:val="18"/>
        </w:rPr>
        <w:tab/>
      </w:r>
      <w:r>
        <w:rPr>
          <w:sz w:val="18"/>
        </w:rPr>
        <w:tab/>
      </w:r>
      <w:r w:rsidRPr="008F464A">
        <w:rPr>
          <w:sz w:val="18"/>
        </w:rPr>
        <w:t>Hier wordt bedoeld Maria de moeder van Jezus.</w:t>
      </w:r>
    </w:p>
    <w:p w14:paraId="4CBA9AE6" w14:textId="2E946B8D" w:rsidR="008F464A" w:rsidRPr="008F464A" w:rsidRDefault="008F464A" w:rsidP="008F464A">
      <w:pPr>
        <w:rPr>
          <w:sz w:val="18"/>
        </w:rPr>
      </w:pPr>
      <w:r>
        <w:rPr>
          <w:sz w:val="18"/>
        </w:rPr>
        <w:tab/>
      </w:r>
      <w:r>
        <w:rPr>
          <w:sz w:val="18"/>
        </w:rPr>
        <w:tab/>
      </w:r>
      <w:r>
        <w:rPr>
          <w:sz w:val="18"/>
        </w:rPr>
        <w:tab/>
      </w:r>
      <w:r>
        <w:rPr>
          <w:sz w:val="18"/>
        </w:rPr>
        <w:tab/>
      </w:r>
      <w:r>
        <w:rPr>
          <w:sz w:val="18"/>
        </w:rPr>
        <w:tab/>
      </w:r>
      <w:r w:rsidRPr="008F464A">
        <w:rPr>
          <w:sz w:val="18"/>
        </w:rPr>
        <w:t xml:space="preserve">Tijdens het evangelie werden de Nazoreeërs geassocieerd met de Esseense </w:t>
      </w:r>
      <w:r>
        <w:rPr>
          <w:sz w:val="18"/>
        </w:rPr>
        <w:tab/>
      </w:r>
      <w:r>
        <w:rPr>
          <w:sz w:val="18"/>
        </w:rPr>
        <w:tab/>
      </w:r>
      <w:r>
        <w:rPr>
          <w:sz w:val="18"/>
        </w:rPr>
        <w:tab/>
      </w:r>
      <w:r>
        <w:rPr>
          <w:sz w:val="18"/>
        </w:rPr>
        <w:tab/>
      </w:r>
      <w:r>
        <w:rPr>
          <w:sz w:val="18"/>
        </w:rPr>
        <w:tab/>
      </w:r>
      <w:r w:rsidRPr="008F464A">
        <w:rPr>
          <w:sz w:val="18"/>
        </w:rPr>
        <w:t>gemeenschap in Qumran – de omgeving van Jozef en Maria</w:t>
      </w:r>
      <w:r w:rsidR="00B13643">
        <w:rPr>
          <w:sz w:val="18"/>
        </w:rPr>
        <w:t>.</w:t>
      </w:r>
    </w:p>
    <w:p w14:paraId="2DD54232" w14:textId="6235AB64" w:rsidR="008F464A" w:rsidRPr="008F464A" w:rsidRDefault="008F464A" w:rsidP="008F464A">
      <w:pPr>
        <w:rPr>
          <w:sz w:val="18"/>
        </w:rPr>
      </w:pPr>
      <w:r>
        <w:rPr>
          <w:sz w:val="18"/>
        </w:rPr>
        <w:tab/>
      </w:r>
      <w:r>
        <w:rPr>
          <w:sz w:val="18"/>
        </w:rPr>
        <w:tab/>
      </w:r>
      <w:r>
        <w:rPr>
          <w:sz w:val="18"/>
        </w:rPr>
        <w:tab/>
      </w:r>
      <w:r>
        <w:rPr>
          <w:sz w:val="18"/>
        </w:rPr>
        <w:tab/>
      </w:r>
      <w:r>
        <w:rPr>
          <w:sz w:val="18"/>
        </w:rPr>
        <w:tab/>
      </w:r>
      <w:r w:rsidRPr="008F464A">
        <w:rPr>
          <w:sz w:val="18"/>
        </w:rPr>
        <w:t xml:space="preserve">De gemeenschap nam een aantal zeer strikte regels in acht met betrekking </w:t>
      </w:r>
      <w:r>
        <w:rPr>
          <w:sz w:val="18"/>
        </w:rPr>
        <w:tab/>
      </w:r>
      <w:r>
        <w:rPr>
          <w:sz w:val="18"/>
        </w:rPr>
        <w:tab/>
      </w:r>
      <w:r>
        <w:rPr>
          <w:sz w:val="18"/>
        </w:rPr>
        <w:tab/>
      </w:r>
      <w:r>
        <w:rPr>
          <w:sz w:val="18"/>
        </w:rPr>
        <w:tab/>
      </w:r>
      <w:r>
        <w:rPr>
          <w:sz w:val="18"/>
        </w:rPr>
        <w:tab/>
      </w:r>
      <w:r w:rsidRPr="008F464A">
        <w:rPr>
          <w:sz w:val="18"/>
        </w:rPr>
        <w:t xml:space="preserve">tot de dynastieke verloving en huwelijkse staat. In </w:t>
      </w:r>
      <w:proofErr w:type="spellStart"/>
      <w:r w:rsidRPr="008F464A">
        <w:rPr>
          <w:sz w:val="18"/>
        </w:rPr>
        <w:t>Mattëus</w:t>
      </w:r>
      <w:proofErr w:type="spellEnd"/>
      <w:r w:rsidRPr="008F464A">
        <w:rPr>
          <w:sz w:val="18"/>
        </w:rPr>
        <w:t xml:space="preserve"> 1:18 als Lucas </w:t>
      </w:r>
      <w:r>
        <w:rPr>
          <w:sz w:val="18"/>
        </w:rPr>
        <w:lastRenderedPageBreak/>
        <w:tab/>
      </w:r>
      <w:r>
        <w:rPr>
          <w:sz w:val="18"/>
        </w:rPr>
        <w:tab/>
      </w:r>
      <w:r>
        <w:rPr>
          <w:sz w:val="18"/>
        </w:rPr>
        <w:tab/>
      </w:r>
      <w:r>
        <w:rPr>
          <w:sz w:val="18"/>
        </w:rPr>
        <w:tab/>
      </w:r>
      <w:r>
        <w:rPr>
          <w:sz w:val="18"/>
        </w:rPr>
        <w:tab/>
      </w:r>
      <w:r w:rsidRPr="008F464A">
        <w:rPr>
          <w:sz w:val="18"/>
        </w:rPr>
        <w:t xml:space="preserve">2:5 vermeldt dat Maria ”ondertrouwd” was met Jozef en zij wordt daarna </w:t>
      </w:r>
      <w:r>
        <w:rPr>
          <w:sz w:val="18"/>
        </w:rPr>
        <w:tab/>
      </w:r>
      <w:r>
        <w:rPr>
          <w:sz w:val="18"/>
        </w:rPr>
        <w:tab/>
      </w:r>
      <w:r>
        <w:rPr>
          <w:sz w:val="18"/>
        </w:rPr>
        <w:tab/>
      </w:r>
      <w:r>
        <w:rPr>
          <w:sz w:val="18"/>
        </w:rPr>
        <w:tab/>
      </w:r>
      <w:r>
        <w:rPr>
          <w:sz w:val="18"/>
        </w:rPr>
        <w:tab/>
      </w:r>
      <w:r w:rsidRPr="008F464A">
        <w:rPr>
          <w:sz w:val="18"/>
        </w:rPr>
        <w:t>ook altijd zijn “vrouw”</w:t>
      </w:r>
      <w:r>
        <w:rPr>
          <w:sz w:val="18"/>
        </w:rPr>
        <w:t xml:space="preserve"> </w:t>
      </w:r>
      <w:r w:rsidRPr="008F464A">
        <w:rPr>
          <w:sz w:val="18"/>
        </w:rPr>
        <w:t>genoemd.</w:t>
      </w:r>
      <w:r>
        <w:rPr>
          <w:sz w:val="18"/>
        </w:rPr>
        <w:t xml:space="preserve"> </w:t>
      </w:r>
      <w:r w:rsidRPr="008F464A">
        <w:rPr>
          <w:sz w:val="18"/>
        </w:rPr>
        <w:t xml:space="preserve">In dit verband betekent het woord </w:t>
      </w:r>
      <w:r>
        <w:rPr>
          <w:sz w:val="18"/>
        </w:rPr>
        <w:tab/>
      </w:r>
      <w:r>
        <w:rPr>
          <w:sz w:val="18"/>
        </w:rPr>
        <w:tab/>
      </w:r>
      <w:r>
        <w:rPr>
          <w:sz w:val="18"/>
        </w:rPr>
        <w:tab/>
      </w:r>
      <w:r>
        <w:rPr>
          <w:sz w:val="18"/>
        </w:rPr>
        <w:tab/>
      </w:r>
      <w:r>
        <w:rPr>
          <w:sz w:val="18"/>
        </w:rPr>
        <w:tab/>
      </w:r>
      <w:r>
        <w:rPr>
          <w:sz w:val="18"/>
        </w:rPr>
        <w:tab/>
      </w:r>
      <w:r w:rsidRPr="008F464A">
        <w:rPr>
          <w:sz w:val="18"/>
        </w:rPr>
        <w:t xml:space="preserve">”ondertrouwd” niet verloofd, maar verwijst het naar de “contractuele </w:t>
      </w:r>
      <w:r>
        <w:rPr>
          <w:sz w:val="18"/>
        </w:rPr>
        <w:tab/>
      </w:r>
      <w:r>
        <w:rPr>
          <w:sz w:val="18"/>
        </w:rPr>
        <w:tab/>
      </w:r>
      <w:r>
        <w:rPr>
          <w:sz w:val="18"/>
        </w:rPr>
        <w:tab/>
      </w:r>
      <w:r>
        <w:rPr>
          <w:sz w:val="18"/>
        </w:rPr>
        <w:tab/>
      </w:r>
      <w:r>
        <w:rPr>
          <w:sz w:val="18"/>
        </w:rPr>
        <w:tab/>
      </w:r>
      <w:r w:rsidRPr="008F464A">
        <w:rPr>
          <w:sz w:val="18"/>
        </w:rPr>
        <w:t xml:space="preserve">huwelijkse staat”. Maar in welke omstandigheid zou een getrouwde vrouw </w:t>
      </w:r>
      <w:r>
        <w:rPr>
          <w:sz w:val="18"/>
        </w:rPr>
        <w:tab/>
      </w:r>
      <w:r>
        <w:rPr>
          <w:sz w:val="18"/>
        </w:rPr>
        <w:tab/>
      </w:r>
      <w:r>
        <w:rPr>
          <w:sz w:val="18"/>
        </w:rPr>
        <w:tab/>
      </w:r>
      <w:r>
        <w:rPr>
          <w:sz w:val="18"/>
        </w:rPr>
        <w:tab/>
      </w:r>
      <w:r>
        <w:rPr>
          <w:sz w:val="18"/>
        </w:rPr>
        <w:tab/>
      </w:r>
      <w:r w:rsidRPr="008F464A">
        <w:rPr>
          <w:sz w:val="18"/>
        </w:rPr>
        <w:t xml:space="preserve">bovendien nog “maagdelijk” kunnen zijn? Om die vraag te kunnen </w:t>
      </w:r>
      <w:r>
        <w:rPr>
          <w:sz w:val="18"/>
        </w:rPr>
        <w:tab/>
      </w:r>
      <w:r>
        <w:rPr>
          <w:sz w:val="18"/>
        </w:rPr>
        <w:tab/>
      </w:r>
      <w:r>
        <w:rPr>
          <w:sz w:val="18"/>
        </w:rPr>
        <w:tab/>
      </w:r>
      <w:r>
        <w:rPr>
          <w:sz w:val="18"/>
        </w:rPr>
        <w:tab/>
      </w:r>
      <w:r>
        <w:rPr>
          <w:sz w:val="18"/>
        </w:rPr>
        <w:tab/>
      </w:r>
      <w:r>
        <w:rPr>
          <w:sz w:val="18"/>
        </w:rPr>
        <w:tab/>
      </w:r>
      <w:r w:rsidRPr="008F464A">
        <w:rPr>
          <w:sz w:val="18"/>
        </w:rPr>
        <w:t xml:space="preserve">beantwoorden moeten we terug naar het Hebreeuwse woord en betekenis </w:t>
      </w:r>
      <w:r>
        <w:rPr>
          <w:sz w:val="18"/>
        </w:rPr>
        <w:tab/>
      </w:r>
      <w:r>
        <w:rPr>
          <w:sz w:val="18"/>
        </w:rPr>
        <w:tab/>
      </w:r>
      <w:r>
        <w:rPr>
          <w:sz w:val="18"/>
        </w:rPr>
        <w:tab/>
      </w:r>
      <w:r>
        <w:rPr>
          <w:sz w:val="18"/>
        </w:rPr>
        <w:tab/>
      </w:r>
      <w:r>
        <w:rPr>
          <w:sz w:val="18"/>
        </w:rPr>
        <w:tab/>
      </w:r>
      <w:r w:rsidRPr="008F464A">
        <w:rPr>
          <w:sz w:val="18"/>
        </w:rPr>
        <w:t xml:space="preserve">van “Almah”. ‘Jonge vrouw’ Het was dus voor Maria heel goed mogelijk </w:t>
      </w:r>
      <w:r>
        <w:rPr>
          <w:sz w:val="18"/>
        </w:rPr>
        <w:tab/>
      </w:r>
      <w:r>
        <w:rPr>
          <w:sz w:val="18"/>
        </w:rPr>
        <w:tab/>
      </w:r>
      <w:r>
        <w:rPr>
          <w:sz w:val="18"/>
        </w:rPr>
        <w:tab/>
      </w:r>
      <w:r>
        <w:rPr>
          <w:sz w:val="18"/>
        </w:rPr>
        <w:tab/>
      </w:r>
      <w:r>
        <w:rPr>
          <w:sz w:val="18"/>
        </w:rPr>
        <w:tab/>
      </w:r>
      <w:r w:rsidRPr="008F464A">
        <w:rPr>
          <w:sz w:val="18"/>
        </w:rPr>
        <w:t xml:space="preserve">om zowel </w:t>
      </w:r>
      <w:proofErr w:type="spellStart"/>
      <w:r w:rsidRPr="008F464A">
        <w:rPr>
          <w:sz w:val="18"/>
        </w:rPr>
        <w:t>almah</w:t>
      </w:r>
      <w:proofErr w:type="spellEnd"/>
      <w:r w:rsidRPr="008F464A">
        <w:rPr>
          <w:sz w:val="18"/>
        </w:rPr>
        <w:t xml:space="preserve"> als de vrouw van Jozef te zijn. Toen Jozef hoorde van </w:t>
      </w:r>
      <w:r>
        <w:rPr>
          <w:sz w:val="18"/>
        </w:rPr>
        <w:tab/>
      </w:r>
      <w:r>
        <w:rPr>
          <w:sz w:val="18"/>
        </w:rPr>
        <w:tab/>
      </w:r>
      <w:r>
        <w:rPr>
          <w:sz w:val="18"/>
        </w:rPr>
        <w:tab/>
      </w:r>
      <w:r>
        <w:rPr>
          <w:sz w:val="18"/>
        </w:rPr>
        <w:tab/>
      </w:r>
      <w:r>
        <w:rPr>
          <w:sz w:val="18"/>
        </w:rPr>
        <w:tab/>
      </w:r>
      <w:r w:rsidRPr="008F464A">
        <w:rPr>
          <w:sz w:val="18"/>
        </w:rPr>
        <w:t xml:space="preserve">Maria’s zwangerschap, moest hij beslissen of hij haar zou verbergen of niet. </w:t>
      </w:r>
      <w:r>
        <w:rPr>
          <w:sz w:val="18"/>
        </w:rPr>
        <w:tab/>
      </w:r>
      <w:r>
        <w:rPr>
          <w:sz w:val="18"/>
        </w:rPr>
        <w:tab/>
      </w:r>
      <w:r>
        <w:rPr>
          <w:sz w:val="18"/>
        </w:rPr>
        <w:tab/>
      </w:r>
      <w:r>
        <w:rPr>
          <w:sz w:val="18"/>
        </w:rPr>
        <w:tab/>
      </w:r>
      <w:r>
        <w:rPr>
          <w:sz w:val="18"/>
        </w:rPr>
        <w:tab/>
      </w:r>
      <w:r w:rsidRPr="008F464A">
        <w:rPr>
          <w:sz w:val="18"/>
        </w:rPr>
        <w:t xml:space="preserve">Natuurlijk is het heel normaal dat een vrouw zwanger raakt, maar in geval </w:t>
      </w:r>
      <w:r>
        <w:rPr>
          <w:sz w:val="18"/>
        </w:rPr>
        <w:tab/>
      </w:r>
      <w:r>
        <w:rPr>
          <w:sz w:val="18"/>
        </w:rPr>
        <w:tab/>
      </w:r>
      <w:r>
        <w:rPr>
          <w:sz w:val="18"/>
        </w:rPr>
        <w:tab/>
      </w:r>
      <w:r>
        <w:rPr>
          <w:sz w:val="18"/>
        </w:rPr>
        <w:tab/>
      </w:r>
      <w:r>
        <w:rPr>
          <w:sz w:val="18"/>
        </w:rPr>
        <w:tab/>
      </w:r>
      <w:r w:rsidRPr="008F464A">
        <w:rPr>
          <w:sz w:val="18"/>
        </w:rPr>
        <w:t>van Maria niet.</w:t>
      </w:r>
      <w:r w:rsidR="00B13643">
        <w:rPr>
          <w:sz w:val="18"/>
        </w:rPr>
        <w:t xml:space="preserve"> </w:t>
      </w:r>
      <w:r w:rsidRPr="008F464A">
        <w:rPr>
          <w:sz w:val="18"/>
        </w:rPr>
        <w:t xml:space="preserve">Als vrouw van een dynastieke echtgenoot was Maria </w:t>
      </w:r>
      <w:r>
        <w:rPr>
          <w:sz w:val="18"/>
        </w:rPr>
        <w:tab/>
      </w:r>
      <w:r>
        <w:rPr>
          <w:sz w:val="18"/>
        </w:rPr>
        <w:tab/>
      </w:r>
      <w:r>
        <w:rPr>
          <w:sz w:val="18"/>
        </w:rPr>
        <w:tab/>
      </w:r>
      <w:r>
        <w:rPr>
          <w:sz w:val="18"/>
        </w:rPr>
        <w:tab/>
      </w:r>
      <w:r>
        <w:rPr>
          <w:sz w:val="18"/>
        </w:rPr>
        <w:tab/>
      </w:r>
      <w:r w:rsidRPr="008F464A">
        <w:rPr>
          <w:sz w:val="18"/>
        </w:rPr>
        <w:t xml:space="preserve">onderworpen aan de bepalingen voor een Messiaanse (gezalfde) familietak, </w:t>
      </w:r>
      <w:r>
        <w:rPr>
          <w:sz w:val="18"/>
        </w:rPr>
        <w:tab/>
      </w:r>
      <w:r>
        <w:rPr>
          <w:sz w:val="18"/>
        </w:rPr>
        <w:tab/>
      </w:r>
      <w:r>
        <w:rPr>
          <w:sz w:val="18"/>
        </w:rPr>
        <w:tab/>
      </w:r>
      <w:r>
        <w:rPr>
          <w:sz w:val="18"/>
        </w:rPr>
        <w:tab/>
      </w:r>
      <w:r>
        <w:rPr>
          <w:sz w:val="18"/>
        </w:rPr>
        <w:tab/>
      </w:r>
      <w:r w:rsidRPr="008F464A">
        <w:rPr>
          <w:sz w:val="18"/>
        </w:rPr>
        <w:t xml:space="preserve">zoals die van koning David en de priester </w:t>
      </w:r>
      <w:proofErr w:type="spellStart"/>
      <w:r w:rsidRPr="008F464A">
        <w:rPr>
          <w:sz w:val="18"/>
        </w:rPr>
        <w:t>Zadok</w:t>
      </w:r>
      <w:proofErr w:type="spellEnd"/>
      <w:r w:rsidRPr="008F464A">
        <w:rPr>
          <w:sz w:val="18"/>
        </w:rPr>
        <w:t xml:space="preserve"> (Sadduceeën)</w:t>
      </w:r>
      <w:r w:rsidR="00B13643">
        <w:rPr>
          <w:sz w:val="18"/>
        </w:rPr>
        <w:t>.</w:t>
      </w:r>
      <w:r w:rsidRPr="008F464A">
        <w:rPr>
          <w:sz w:val="18"/>
        </w:rPr>
        <w:t xml:space="preserve"> In feite </w:t>
      </w:r>
      <w:r>
        <w:rPr>
          <w:sz w:val="18"/>
        </w:rPr>
        <w:tab/>
      </w:r>
      <w:r>
        <w:rPr>
          <w:sz w:val="18"/>
        </w:rPr>
        <w:tab/>
      </w:r>
      <w:r>
        <w:rPr>
          <w:sz w:val="18"/>
        </w:rPr>
        <w:tab/>
      </w:r>
      <w:r>
        <w:rPr>
          <w:sz w:val="18"/>
        </w:rPr>
        <w:tab/>
      </w:r>
      <w:r>
        <w:rPr>
          <w:sz w:val="18"/>
        </w:rPr>
        <w:tab/>
      </w:r>
      <w:r w:rsidRPr="008F464A">
        <w:rPr>
          <w:sz w:val="18"/>
        </w:rPr>
        <w:t xml:space="preserve">bevond Maria zich in een statutaire proefperiode als getrouwde vrouw </w:t>
      </w:r>
      <w:r>
        <w:rPr>
          <w:sz w:val="18"/>
        </w:rPr>
        <w:tab/>
      </w:r>
      <w:r>
        <w:rPr>
          <w:sz w:val="18"/>
        </w:rPr>
        <w:tab/>
      </w:r>
      <w:r>
        <w:rPr>
          <w:sz w:val="18"/>
        </w:rPr>
        <w:tab/>
      </w:r>
      <w:r>
        <w:rPr>
          <w:sz w:val="18"/>
        </w:rPr>
        <w:tab/>
      </w:r>
      <w:r>
        <w:rPr>
          <w:sz w:val="18"/>
        </w:rPr>
        <w:tab/>
      </w:r>
      <w:r w:rsidRPr="008F464A">
        <w:rPr>
          <w:sz w:val="18"/>
        </w:rPr>
        <w:t xml:space="preserve">binnen de dynastieke hiërarchie – een periode tijdens het huwelijk waarin </w:t>
      </w:r>
      <w:r>
        <w:rPr>
          <w:sz w:val="18"/>
        </w:rPr>
        <w:tab/>
      </w:r>
      <w:r>
        <w:rPr>
          <w:sz w:val="18"/>
        </w:rPr>
        <w:tab/>
      </w:r>
      <w:r>
        <w:rPr>
          <w:sz w:val="18"/>
        </w:rPr>
        <w:tab/>
      </w:r>
      <w:r>
        <w:rPr>
          <w:sz w:val="18"/>
        </w:rPr>
        <w:tab/>
      </w:r>
      <w:r>
        <w:rPr>
          <w:sz w:val="18"/>
        </w:rPr>
        <w:tab/>
      </w:r>
      <w:r w:rsidRPr="008F464A">
        <w:rPr>
          <w:sz w:val="18"/>
        </w:rPr>
        <w:t xml:space="preserve">men geen seks mocht hebben. Jozef zou dus in grote verlegenheid zijn </w:t>
      </w:r>
      <w:r>
        <w:rPr>
          <w:sz w:val="18"/>
        </w:rPr>
        <w:tab/>
      </w:r>
      <w:r>
        <w:rPr>
          <w:sz w:val="18"/>
        </w:rPr>
        <w:tab/>
      </w:r>
      <w:r>
        <w:rPr>
          <w:sz w:val="18"/>
        </w:rPr>
        <w:tab/>
      </w:r>
      <w:r>
        <w:rPr>
          <w:sz w:val="18"/>
        </w:rPr>
        <w:tab/>
      </w:r>
      <w:r>
        <w:rPr>
          <w:sz w:val="18"/>
        </w:rPr>
        <w:tab/>
      </w:r>
      <w:r w:rsidRPr="008F464A">
        <w:rPr>
          <w:sz w:val="18"/>
        </w:rPr>
        <w:t>gebracht als Maria zwanger bleek te zijn.</w:t>
      </w:r>
    </w:p>
    <w:p w14:paraId="69594D6E" w14:textId="67516FBA" w:rsidR="008F464A" w:rsidRPr="008F464A" w:rsidRDefault="008F464A" w:rsidP="008F464A">
      <w:pPr>
        <w:rPr>
          <w:sz w:val="18"/>
        </w:rPr>
      </w:pPr>
      <w:r>
        <w:rPr>
          <w:sz w:val="18"/>
        </w:rPr>
        <w:tab/>
      </w:r>
      <w:r>
        <w:rPr>
          <w:sz w:val="18"/>
        </w:rPr>
        <w:tab/>
      </w:r>
      <w:r>
        <w:rPr>
          <w:sz w:val="18"/>
        </w:rPr>
        <w:tab/>
      </w:r>
      <w:r>
        <w:rPr>
          <w:sz w:val="18"/>
        </w:rPr>
        <w:tab/>
      </w:r>
      <w:r>
        <w:rPr>
          <w:sz w:val="18"/>
        </w:rPr>
        <w:tab/>
      </w:r>
      <w:r w:rsidRPr="008F464A">
        <w:rPr>
          <w:sz w:val="18"/>
        </w:rPr>
        <w:t xml:space="preserve">De situatie werd pas opgelost toen de hooggeplaatste </w:t>
      </w:r>
      <w:proofErr w:type="spellStart"/>
      <w:r w:rsidRPr="008F464A">
        <w:rPr>
          <w:sz w:val="18"/>
        </w:rPr>
        <w:t>Abjatar</w:t>
      </w:r>
      <w:proofErr w:type="spellEnd"/>
      <w:r w:rsidRPr="008F464A">
        <w:rPr>
          <w:sz w:val="18"/>
        </w:rPr>
        <w:t xml:space="preserve">-priester (de </w:t>
      </w:r>
      <w:r>
        <w:rPr>
          <w:sz w:val="18"/>
        </w:rPr>
        <w:tab/>
      </w:r>
      <w:r>
        <w:rPr>
          <w:sz w:val="18"/>
        </w:rPr>
        <w:tab/>
      </w:r>
      <w:r>
        <w:rPr>
          <w:sz w:val="18"/>
        </w:rPr>
        <w:tab/>
      </w:r>
      <w:r>
        <w:rPr>
          <w:sz w:val="18"/>
        </w:rPr>
        <w:tab/>
      </w:r>
      <w:r>
        <w:rPr>
          <w:sz w:val="18"/>
        </w:rPr>
        <w:tab/>
      </w:r>
      <w:r w:rsidRPr="008F464A">
        <w:rPr>
          <w:sz w:val="18"/>
        </w:rPr>
        <w:t xml:space="preserve">aangewezen symbolische Gabriel) zijn goedkeuring aan de zwangerschap </w:t>
      </w:r>
      <w:r>
        <w:rPr>
          <w:sz w:val="18"/>
        </w:rPr>
        <w:tab/>
      </w:r>
      <w:r>
        <w:rPr>
          <w:sz w:val="18"/>
        </w:rPr>
        <w:tab/>
      </w:r>
      <w:r>
        <w:rPr>
          <w:sz w:val="18"/>
        </w:rPr>
        <w:tab/>
      </w:r>
      <w:r>
        <w:rPr>
          <w:sz w:val="18"/>
        </w:rPr>
        <w:tab/>
      </w:r>
      <w:r>
        <w:rPr>
          <w:sz w:val="18"/>
        </w:rPr>
        <w:tab/>
      </w:r>
      <w:r w:rsidRPr="008F464A">
        <w:rPr>
          <w:sz w:val="18"/>
        </w:rPr>
        <w:t>hechtte</w:t>
      </w:r>
      <w:r w:rsidR="00FA14A1">
        <w:rPr>
          <w:sz w:val="18"/>
        </w:rPr>
        <w:t>.</w:t>
      </w:r>
      <w:r>
        <w:rPr>
          <w:sz w:val="18"/>
        </w:rPr>
        <w:t xml:space="preserve"> </w:t>
      </w:r>
      <w:r w:rsidRPr="008F464A">
        <w:rPr>
          <w:sz w:val="18"/>
        </w:rPr>
        <w:t xml:space="preserve">Vanaf de tijd van koning David was de dynastie van </w:t>
      </w:r>
      <w:proofErr w:type="spellStart"/>
      <w:r w:rsidRPr="008F464A">
        <w:rPr>
          <w:sz w:val="18"/>
        </w:rPr>
        <w:t>Abjatar</w:t>
      </w:r>
      <w:proofErr w:type="spellEnd"/>
      <w:r w:rsidRPr="008F464A">
        <w:rPr>
          <w:sz w:val="18"/>
        </w:rPr>
        <w:t xml:space="preserve"> </w:t>
      </w:r>
      <w:r>
        <w:rPr>
          <w:sz w:val="18"/>
        </w:rPr>
        <w:tab/>
      </w:r>
      <w:r>
        <w:rPr>
          <w:sz w:val="18"/>
        </w:rPr>
        <w:tab/>
      </w:r>
      <w:r>
        <w:rPr>
          <w:sz w:val="18"/>
        </w:rPr>
        <w:tab/>
      </w:r>
      <w:r>
        <w:rPr>
          <w:sz w:val="18"/>
        </w:rPr>
        <w:tab/>
      </w:r>
      <w:r>
        <w:rPr>
          <w:sz w:val="18"/>
        </w:rPr>
        <w:tab/>
      </w:r>
      <w:r w:rsidRPr="008F464A">
        <w:rPr>
          <w:sz w:val="18"/>
        </w:rPr>
        <w:t xml:space="preserve">gevestigd binnen de hiërarchie der hogepriesters. De lijn van </w:t>
      </w:r>
      <w:proofErr w:type="spellStart"/>
      <w:r w:rsidRPr="008F464A">
        <w:rPr>
          <w:sz w:val="18"/>
        </w:rPr>
        <w:t>Zadok</w:t>
      </w:r>
      <w:proofErr w:type="spellEnd"/>
      <w:r w:rsidRPr="008F464A">
        <w:rPr>
          <w:sz w:val="18"/>
        </w:rPr>
        <w:t xml:space="preserve"> vormde </w:t>
      </w:r>
      <w:r>
        <w:rPr>
          <w:sz w:val="18"/>
        </w:rPr>
        <w:tab/>
      </w:r>
      <w:r>
        <w:rPr>
          <w:sz w:val="18"/>
        </w:rPr>
        <w:tab/>
      </w:r>
      <w:r>
        <w:rPr>
          <w:sz w:val="18"/>
        </w:rPr>
        <w:tab/>
      </w:r>
      <w:r>
        <w:rPr>
          <w:sz w:val="18"/>
        </w:rPr>
        <w:tab/>
      </w:r>
      <w:r>
        <w:rPr>
          <w:sz w:val="18"/>
        </w:rPr>
        <w:tab/>
      </w:r>
      <w:r w:rsidRPr="008F464A">
        <w:rPr>
          <w:sz w:val="18"/>
        </w:rPr>
        <w:t xml:space="preserve">de oudste priesterlijke erftak die van </w:t>
      </w:r>
      <w:proofErr w:type="spellStart"/>
      <w:r w:rsidRPr="008F464A">
        <w:rPr>
          <w:sz w:val="18"/>
        </w:rPr>
        <w:t>Abjatar</w:t>
      </w:r>
      <w:proofErr w:type="spellEnd"/>
      <w:r w:rsidRPr="008F464A">
        <w:rPr>
          <w:sz w:val="18"/>
        </w:rPr>
        <w:t xml:space="preserve"> kwam daarna. Naast deze oude </w:t>
      </w:r>
      <w:r>
        <w:rPr>
          <w:sz w:val="18"/>
        </w:rPr>
        <w:tab/>
      </w:r>
      <w:r>
        <w:rPr>
          <w:sz w:val="18"/>
        </w:rPr>
        <w:tab/>
      </w:r>
      <w:r>
        <w:rPr>
          <w:sz w:val="18"/>
        </w:rPr>
        <w:tab/>
      </w:r>
      <w:r>
        <w:rPr>
          <w:sz w:val="18"/>
        </w:rPr>
        <w:tab/>
      </w:r>
      <w:r>
        <w:rPr>
          <w:sz w:val="18"/>
        </w:rPr>
        <w:tab/>
      </w:r>
      <w:r w:rsidRPr="008F464A">
        <w:rPr>
          <w:sz w:val="18"/>
        </w:rPr>
        <w:t xml:space="preserve">priesterlijke tradities hielden de Essenen ook de namen van de aartsengelen </w:t>
      </w:r>
      <w:r>
        <w:rPr>
          <w:sz w:val="18"/>
        </w:rPr>
        <w:tab/>
      </w:r>
      <w:r>
        <w:rPr>
          <w:sz w:val="18"/>
        </w:rPr>
        <w:tab/>
      </w:r>
      <w:r>
        <w:rPr>
          <w:sz w:val="18"/>
        </w:rPr>
        <w:tab/>
      </w:r>
      <w:r>
        <w:rPr>
          <w:sz w:val="18"/>
        </w:rPr>
        <w:tab/>
      </w:r>
      <w:r>
        <w:rPr>
          <w:sz w:val="18"/>
        </w:rPr>
        <w:tab/>
      </w:r>
      <w:r w:rsidRPr="008F464A">
        <w:rPr>
          <w:sz w:val="18"/>
        </w:rPr>
        <w:t xml:space="preserve">uit het oude testament in stand. De </w:t>
      </w:r>
      <w:proofErr w:type="spellStart"/>
      <w:r>
        <w:rPr>
          <w:sz w:val="18"/>
        </w:rPr>
        <w:t>Z</w:t>
      </w:r>
      <w:r w:rsidRPr="008F464A">
        <w:rPr>
          <w:sz w:val="18"/>
        </w:rPr>
        <w:t>adok</w:t>
      </w:r>
      <w:proofErr w:type="spellEnd"/>
      <w:r w:rsidRPr="008F464A">
        <w:rPr>
          <w:sz w:val="18"/>
        </w:rPr>
        <w:t xml:space="preserve">-priester was in naam tevens de </w:t>
      </w:r>
      <w:r>
        <w:rPr>
          <w:sz w:val="18"/>
        </w:rPr>
        <w:tab/>
      </w:r>
      <w:r>
        <w:rPr>
          <w:sz w:val="18"/>
        </w:rPr>
        <w:tab/>
      </w:r>
      <w:r>
        <w:rPr>
          <w:sz w:val="18"/>
        </w:rPr>
        <w:tab/>
      </w:r>
      <w:r>
        <w:rPr>
          <w:sz w:val="18"/>
        </w:rPr>
        <w:tab/>
      </w:r>
      <w:r>
        <w:rPr>
          <w:sz w:val="18"/>
        </w:rPr>
        <w:tab/>
      </w:r>
      <w:r w:rsidRPr="008F464A">
        <w:rPr>
          <w:sz w:val="18"/>
        </w:rPr>
        <w:t xml:space="preserve">aartsengel Michaël (de heer – ‘zoals tot God’), werd </w:t>
      </w:r>
      <w:proofErr w:type="spellStart"/>
      <w:r w:rsidRPr="008F464A">
        <w:rPr>
          <w:sz w:val="18"/>
        </w:rPr>
        <w:t>Abjatar</w:t>
      </w:r>
      <w:proofErr w:type="spellEnd"/>
      <w:r w:rsidRPr="008F464A">
        <w:rPr>
          <w:sz w:val="18"/>
        </w:rPr>
        <w:t xml:space="preserve"> de engel </w:t>
      </w:r>
      <w:r w:rsidR="008274B6">
        <w:rPr>
          <w:sz w:val="18"/>
        </w:rPr>
        <w:tab/>
      </w:r>
      <w:r w:rsidR="008274B6">
        <w:rPr>
          <w:sz w:val="18"/>
        </w:rPr>
        <w:tab/>
      </w:r>
      <w:r w:rsidR="008274B6">
        <w:rPr>
          <w:sz w:val="18"/>
        </w:rPr>
        <w:tab/>
      </w:r>
      <w:r w:rsidR="008274B6">
        <w:rPr>
          <w:sz w:val="18"/>
        </w:rPr>
        <w:tab/>
      </w:r>
      <w:r w:rsidR="008274B6">
        <w:rPr>
          <w:sz w:val="18"/>
        </w:rPr>
        <w:tab/>
      </w:r>
      <w:proofErr w:type="spellStart"/>
      <w:r w:rsidRPr="008F464A">
        <w:rPr>
          <w:sz w:val="18"/>
        </w:rPr>
        <w:t>Gabriël</w:t>
      </w:r>
      <w:proofErr w:type="spellEnd"/>
      <w:r w:rsidRPr="008F464A">
        <w:rPr>
          <w:sz w:val="18"/>
        </w:rPr>
        <w:t xml:space="preserve"> genoemd, de engel des Heer.</w:t>
      </w:r>
      <w:r w:rsidR="008274B6">
        <w:rPr>
          <w:sz w:val="18"/>
        </w:rPr>
        <w:t xml:space="preserve"> </w:t>
      </w:r>
      <w:r w:rsidRPr="008F464A">
        <w:rPr>
          <w:sz w:val="18"/>
        </w:rPr>
        <w:t xml:space="preserve">Deze engelen rangordesysteem wordt </w:t>
      </w:r>
      <w:r w:rsidR="008274B6">
        <w:rPr>
          <w:sz w:val="18"/>
        </w:rPr>
        <w:tab/>
      </w:r>
      <w:r w:rsidR="008274B6">
        <w:rPr>
          <w:sz w:val="18"/>
        </w:rPr>
        <w:tab/>
      </w:r>
      <w:r w:rsidR="008274B6">
        <w:rPr>
          <w:sz w:val="18"/>
        </w:rPr>
        <w:tab/>
      </w:r>
      <w:r w:rsidR="008274B6">
        <w:rPr>
          <w:sz w:val="18"/>
        </w:rPr>
        <w:tab/>
      </w:r>
      <w:r w:rsidR="008274B6">
        <w:rPr>
          <w:sz w:val="18"/>
        </w:rPr>
        <w:tab/>
      </w:r>
      <w:r w:rsidRPr="008F464A">
        <w:rPr>
          <w:sz w:val="18"/>
        </w:rPr>
        <w:t xml:space="preserve">in het boek </w:t>
      </w:r>
      <w:proofErr w:type="spellStart"/>
      <w:r w:rsidRPr="008F464A">
        <w:rPr>
          <w:sz w:val="18"/>
        </w:rPr>
        <w:t>Henoch</w:t>
      </w:r>
      <w:proofErr w:type="spellEnd"/>
      <w:r w:rsidRPr="008F464A">
        <w:rPr>
          <w:sz w:val="18"/>
        </w:rPr>
        <w:t>(4-9) uitvoerig besproken.</w:t>
      </w:r>
      <w:r w:rsidR="008274B6">
        <w:rPr>
          <w:sz w:val="18"/>
        </w:rPr>
        <w:t xml:space="preserve"> </w:t>
      </w:r>
      <w:r w:rsidRPr="008F464A">
        <w:rPr>
          <w:sz w:val="18"/>
        </w:rPr>
        <w:t xml:space="preserve">Volgens Lucas was het te </w:t>
      </w:r>
      <w:r w:rsidR="008274B6">
        <w:rPr>
          <w:sz w:val="18"/>
        </w:rPr>
        <w:tab/>
      </w:r>
      <w:r w:rsidR="008274B6">
        <w:rPr>
          <w:sz w:val="18"/>
        </w:rPr>
        <w:tab/>
      </w:r>
      <w:r w:rsidR="008274B6">
        <w:rPr>
          <w:sz w:val="18"/>
        </w:rPr>
        <w:tab/>
      </w:r>
      <w:r w:rsidR="008274B6">
        <w:rPr>
          <w:sz w:val="18"/>
        </w:rPr>
        <w:tab/>
      </w:r>
      <w:r w:rsidR="008274B6">
        <w:rPr>
          <w:sz w:val="18"/>
        </w:rPr>
        <w:tab/>
      </w:r>
      <w:r w:rsidRPr="008F464A">
        <w:rPr>
          <w:sz w:val="18"/>
        </w:rPr>
        <w:t xml:space="preserve">danken aan de tussenkomst van de aartsengel </w:t>
      </w:r>
      <w:proofErr w:type="spellStart"/>
      <w:r w:rsidRPr="008F464A">
        <w:rPr>
          <w:sz w:val="18"/>
        </w:rPr>
        <w:t>Gabriël</w:t>
      </w:r>
      <w:proofErr w:type="spellEnd"/>
      <w:r w:rsidRPr="008F464A">
        <w:rPr>
          <w:sz w:val="18"/>
        </w:rPr>
        <w:t xml:space="preserve"> dat Maria’s </w:t>
      </w:r>
      <w:r w:rsidR="008274B6">
        <w:rPr>
          <w:sz w:val="18"/>
        </w:rPr>
        <w:tab/>
      </w:r>
      <w:r w:rsidR="008274B6">
        <w:rPr>
          <w:sz w:val="18"/>
        </w:rPr>
        <w:tab/>
      </w:r>
      <w:r w:rsidR="008274B6">
        <w:rPr>
          <w:sz w:val="18"/>
        </w:rPr>
        <w:tab/>
      </w:r>
      <w:r w:rsidR="008274B6">
        <w:rPr>
          <w:sz w:val="18"/>
        </w:rPr>
        <w:tab/>
      </w:r>
      <w:r w:rsidR="008274B6">
        <w:rPr>
          <w:sz w:val="18"/>
        </w:rPr>
        <w:tab/>
      </w:r>
      <w:r w:rsidR="008274B6">
        <w:rPr>
          <w:sz w:val="18"/>
        </w:rPr>
        <w:tab/>
      </w:r>
      <w:r w:rsidRPr="008F464A">
        <w:rPr>
          <w:sz w:val="18"/>
        </w:rPr>
        <w:t>zwangerschap werd gesanctioneerd</w:t>
      </w:r>
      <w:r w:rsidR="00FA14A1">
        <w:rPr>
          <w:sz w:val="18"/>
        </w:rPr>
        <w:t>,</w:t>
      </w:r>
      <w:r w:rsidRPr="008F464A">
        <w:rPr>
          <w:sz w:val="18"/>
        </w:rPr>
        <w:t xml:space="preserve"> de zaak had een heilig belang.</w:t>
      </w:r>
    </w:p>
    <w:p w14:paraId="21FC69ED" w14:textId="77777777" w:rsidR="008F464A" w:rsidRP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Het mag dus duidelijk zijn dat deze dynastieke regels geen gewone zaak </w:t>
      </w:r>
      <w:r>
        <w:rPr>
          <w:sz w:val="18"/>
        </w:rPr>
        <w:tab/>
      </w:r>
      <w:r>
        <w:rPr>
          <w:sz w:val="18"/>
        </w:rPr>
        <w:tab/>
      </w:r>
      <w:r>
        <w:rPr>
          <w:sz w:val="18"/>
        </w:rPr>
        <w:tab/>
      </w:r>
      <w:r>
        <w:rPr>
          <w:sz w:val="18"/>
        </w:rPr>
        <w:tab/>
      </w:r>
      <w:r>
        <w:rPr>
          <w:sz w:val="18"/>
        </w:rPr>
        <w:tab/>
      </w:r>
      <w:r w:rsidR="008F464A" w:rsidRPr="008F464A">
        <w:rPr>
          <w:sz w:val="18"/>
        </w:rPr>
        <w:t xml:space="preserve">waren en nogal afweken van de joodse huwelijksnorm. Er waren expliciete </w:t>
      </w:r>
      <w:r>
        <w:rPr>
          <w:sz w:val="18"/>
        </w:rPr>
        <w:tab/>
      </w:r>
      <w:r>
        <w:rPr>
          <w:sz w:val="18"/>
        </w:rPr>
        <w:tab/>
      </w:r>
      <w:r>
        <w:rPr>
          <w:sz w:val="18"/>
        </w:rPr>
        <w:tab/>
      </w:r>
      <w:r>
        <w:rPr>
          <w:sz w:val="18"/>
        </w:rPr>
        <w:tab/>
      </w:r>
      <w:r>
        <w:rPr>
          <w:sz w:val="18"/>
        </w:rPr>
        <w:tab/>
      </w:r>
      <w:r w:rsidR="008F464A" w:rsidRPr="008F464A">
        <w:rPr>
          <w:sz w:val="18"/>
        </w:rPr>
        <w:t xml:space="preserve">beperkingen, die een celibatairen levensstijl voorschreven, behalve omwille </w:t>
      </w:r>
      <w:r>
        <w:rPr>
          <w:sz w:val="18"/>
        </w:rPr>
        <w:tab/>
      </w:r>
      <w:r>
        <w:rPr>
          <w:sz w:val="18"/>
        </w:rPr>
        <w:tab/>
      </w:r>
      <w:r>
        <w:rPr>
          <w:sz w:val="18"/>
        </w:rPr>
        <w:tab/>
      </w:r>
      <w:r>
        <w:rPr>
          <w:sz w:val="18"/>
        </w:rPr>
        <w:tab/>
      </w:r>
      <w:r>
        <w:rPr>
          <w:sz w:val="18"/>
        </w:rPr>
        <w:tab/>
      </w:r>
      <w:r w:rsidR="008F464A" w:rsidRPr="008F464A">
        <w:rPr>
          <w:sz w:val="18"/>
        </w:rPr>
        <w:t xml:space="preserve">van de voortplanting, en dan nog slechts in bepaalde perioden. </w:t>
      </w:r>
    </w:p>
    <w:p w14:paraId="6B787154" w14:textId="77777777" w:rsidR="008F464A" w:rsidRP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Drie maanden na een verlovingsceremonie werd een ‘eerste huwelijk’ door </w:t>
      </w:r>
      <w:r>
        <w:rPr>
          <w:sz w:val="18"/>
        </w:rPr>
        <w:tab/>
      </w:r>
      <w:r>
        <w:rPr>
          <w:sz w:val="18"/>
        </w:rPr>
        <w:tab/>
      </w:r>
      <w:r>
        <w:rPr>
          <w:sz w:val="18"/>
        </w:rPr>
        <w:tab/>
      </w:r>
      <w:r>
        <w:rPr>
          <w:sz w:val="18"/>
        </w:rPr>
        <w:tab/>
      </w:r>
      <w:r>
        <w:rPr>
          <w:sz w:val="18"/>
        </w:rPr>
        <w:tab/>
      </w:r>
      <w:r w:rsidR="008F464A" w:rsidRPr="008F464A">
        <w:rPr>
          <w:sz w:val="18"/>
        </w:rPr>
        <w:t xml:space="preserve">middel van zalving geformaliseerd, als begin van de ondertrouw in de </w:t>
      </w:r>
      <w:r>
        <w:rPr>
          <w:sz w:val="18"/>
        </w:rPr>
        <w:tab/>
      </w:r>
      <w:r>
        <w:rPr>
          <w:sz w:val="18"/>
        </w:rPr>
        <w:tab/>
      </w:r>
      <w:r>
        <w:rPr>
          <w:sz w:val="18"/>
        </w:rPr>
        <w:tab/>
      </w:r>
      <w:r>
        <w:rPr>
          <w:sz w:val="18"/>
        </w:rPr>
        <w:tab/>
      </w:r>
      <w:r>
        <w:rPr>
          <w:sz w:val="18"/>
        </w:rPr>
        <w:tab/>
      </w:r>
      <w:r w:rsidR="008F464A" w:rsidRPr="008F464A">
        <w:rPr>
          <w:sz w:val="18"/>
        </w:rPr>
        <w:t xml:space="preserve">maand september. Een lichamelijke relatie was vanaf dat moment </w:t>
      </w:r>
      <w:r>
        <w:rPr>
          <w:sz w:val="18"/>
        </w:rPr>
        <w:tab/>
      </w:r>
      <w:r>
        <w:rPr>
          <w:sz w:val="18"/>
        </w:rPr>
        <w:tab/>
      </w:r>
      <w:r>
        <w:rPr>
          <w:sz w:val="18"/>
        </w:rPr>
        <w:tab/>
      </w:r>
      <w:r>
        <w:rPr>
          <w:sz w:val="18"/>
        </w:rPr>
        <w:tab/>
      </w:r>
      <w:r>
        <w:rPr>
          <w:sz w:val="18"/>
        </w:rPr>
        <w:tab/>
      </w:r>
      <w:r>
        <w:rPr>
          <w:sz w:val="18"/>
        </w:rPr>
        <w:tab/>
      </w:r>
      <w:r w:rsidR="008F464A" w:rsidRPr="008F464A">
        <w:rPr>
          <w:sz w:val="18"/>
        </w:rPr>
        <w:t>toegestaan, maar alleen in de 1e helft van de maand december.</w:t>
      </w:r>
    </w:p>
    <w:p w14:paraId="06A08141" w14:textId="77777777" w:rsidR="008F464A" w:rsidRP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Het idee hierachter was dat men er dan zeker van kon zijn dat een </w:t>
      </w:r>
      <w:r>
        <w:rPr>
          <w:sz w:val="18"/>
        </w:rPr>
        <w:tab/>
      </w:r>
      <w:r>
        <w:rPr>
          <w:sz w:val="18"/>
        </w:rPr>
        <w:tab/>
      </w:r>
      <w:r>
        <w:rPr>
          <w:sz w:val="18"/>
        </w:rPr>
        <w:tab/>
      </w:r>
      <w:r>
        <w:rPr>
          <w:sz w:val="18"/>
        </w:rPr>
        <w:tab/>
      </w:r>
      <w:r>
        <w:rPr>
          <w:sz w:val="18"/>
        </w:rPr>
        <w:tab/>
      </w:r>
      <w:r>
        <w:rPr>
          <w:sz w:val="18"/>
        </w:rPr>
        <w:tab/>
      </w:r>
      <w:r w:rsidR="008F464A" w:rsidRPr="008F464A">
        <w:rPr>
          <w:sz w:val="18"/>
        </w:rPr>
        <w:t xml:space="preserve">daaropvolgende Messiaanse geboorte tijdens de maand van verzoening –dus </w:t>
      </w:r>
      <w:r>
        <w:rPr>
          <w:sz w:val="18"/>
        </w:rPr>
        <w:tab/>
      </w:r>
      <w:r>
        <w:rPr>
          <w:sz w:val="18"/>
        </w:rPr>
        <w:tab/>
      </w:r>
      <w:r>
        <w:rPr>
          <w:sz w:val="18"/>
        </w:rPr>
        <w:tab/>
      </w:r>
      <w:r>
        <w:rPr>
          <w:sz w:val="18"/>
        </w:rPr>
        <w:tab/>
      </w:r>
      <w:r>
        <w:rPr>
          <w:sz w:val="18"/>
        </w:rPr>
        <w:tab/>
      </w:r>
      <w:r w:rsidR="008F464A" w:rsidRPr="008F464A">
        <w:rPr>
          <w:sz w:val="18"/>
        </w:rPr>
        <w:t xml:space="preserve">in september- zou plaatsvinden. Als de bruid niet zwanger werd, werden de </w:t>
      </w:r>
      <w:r>
        <w:rPr>
          <w:sz w:val="18"/>
        </w:rPr>
        <w:tab/>
      </w:r>
      <w:r>
        <w:rPr>
          <w:sz w:val="18"/>
        </w:rPr>
        <w:tab/>
      </w:r>
      <w:r>
        <w:rPr>
          <w:sz w:val="18"/>
        </w:rPr>
        <w:tab/>
      </w:r>
      <w:r>
        <w:rPr>
          <w:sz w:val="18"/>
        </w:rPr>
        <w:tab/>
      </w:r>
      <w:r>
        <w:rPr>
          <w:sz w:val="18"/>
        </w:rPr>
        <w:tab/>
      </w:r>
      <w:r w:rsidR="008F464A" w:rsidRPr="008F464A">
        <w:rPr>
          <w:sz w:val="18"/>
        </w:rPr>
        <w:t>intimiteiten opgeschort naar de volgende decembermaand, en zo verder.</w:t>
      </w:r>
    </w:p>
    <w:p w14:paraId="568B5714" w14:textId="77777777" w:rsidR="008F464A" w:rsidRP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Als de vrouw in haar proefperiode zwanger raakte, werd er een 2e huwelijk </w:t>
      </w:r>
      <w:r>
        <w:rPr>
          <w:sz w:val="18"/>
        </w:rPr>
        <w:tab/>
      </w:r>
      <w:r>
        <w:rPr>
          <w:sz w:val="18"/>
        </w:rPr>
        <w:tab/>
      </w:r>
      <w:r>
        <w:rPr>
          <w:sz w:val="18"/>
        </w:rPr>
        <w:tab/>
      </w:r>
      <w:r>
        <w:rPr>
          <w:sz w:val="18"/>
        </w:rPr>
        <w:tab/>
      </w:r>
      <w:r>
        <w:rPr>
          <w:sz w:val="18"/>
        </w:rPr>
        <w:tab/>
      </w:r>
      <w:r w:rsidR="008F464A" w:rsidRPr="008F464A">
        <w:rPr>
          <w:sz w:val="18"/>
        </w:rPr>
        <w:t xml:space="preserve">met zalving voltrokken om de huwelijkse staat te legaliseren. Niettemin </w:t>
      </w:r>
      <w:r>
        <w:rPr>
          <w:sz w:val="18"/>
        </w:rPr>
        <w:tab/>
      </w:r>
      <w:r>
        <w:rPr>
          <w:sz w:val="18"/>
        </w:rPr>
        <w:tab/>
      </w:r>
      <w:r>
        <w:rPr>
          <w:sz w:val="18"/>
        </w:rPr>
        <w:tab/>
      </w:r>
      <w:r>
        <w:rPr>
          <w:sz w:val="18"/>
        </w:rPr>
        <w:tab/>
      </w:r>
      <w:r>
        <w:rPr>
          <w:sz w:val="18"/>
        </w:rPr>
        <w:tab/>
      </w:r>
      <w:r w:rsidR="008F464A" w:rsidRPr="008F464A">
        <w:rPr>
          <w:sz w:val="18"/>
        </w:rPr>
        <w:t xml:space="preserve">werd de bruid tot aan de voltrekking van het 2e huwelijk, dat pas werd </w:t>
      </w:r>
      <w:r>
        <w:rPr>
          <w:sz w:val="18"/>
        </w:rPr>
        <w:tab/>
      </w:r>
      <w:r>
        <w:rPr>
          <w:sz w:val="18"/>
        </w:rPr>
        <w:tab/>
      </w:r>
      <w:r>
        <w:rPr>
          <w:sz w:val="18"/>
        </w:rPr>
        <w:tab/>
      </w:r>
      <w:r>
        <w:rPr>
          <w:sz w:val="18"/>
        </w:rPr>
        <w:tab/>
      </w:r>
      <w:r>
        <w:rPr>
          <w:sz w:val="18"/>
        </w:rPr>
        <w:tab/>
      </w:r>
      <w:r w:rsidR="008F464A" w:rsidRPr="008F464A">
        <w:rPr>
          <w:sz w:val="18"/>
        </w:rPr>
        <w:t>gevierd als ze drie maanden zwanger was, nog steeds gezien als een Almah.</w:t>
      </w:r>
    </w:p>
    <w:p w14:paraId="3A988A82" w14:textId="77777777" w:rsidR="008F464A" w:rsidRP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Dit uitstel hield rekening met een miskraam. Tweede huwelijken vonden </w:t>
      </w:r>
      <w:r>
        <w:rPr>
          <w:sz w:val="18"/>
        </w:rPr>
        <w:tab/>
      </w:r>
      <w:r>
        <w:rPr>
          <w:sz w:val="18"/>
        </w:rPr>
        <w:tab/>
      </w:r>
      <w:r>
        <w:rPr>
          <w:sz w:val="18"/>
        </w:rPr>
        <w:tab/>
      </w:r>
      <w:r>
        <w:rPr>
          <w:sz w:val="18"/>
        </w:rPr>
        <w:tab/>
      </w:r>
      <w:r>
        <w:rPr>
          <w:sz w:val="18"/>
        </w:rPr>
        <w:tab/>
      </w:r>
      <w:r w:rsidR="008F464A" w:rsidRPr="008F464A">
        <w:rPr>
          <w:sz w:val="18"/>
        </w:rPr>
        <w:t xml:space="preserve">dus plaats in de maand maart. Een volledig huwelijk werd pas voltrokken </w:t>
      </w:r>
      <w:r>
        <w:rPr>
          <w:sz w:val="18"/>
        </w:rPr>
        <w:tab/>
      </w:r>
      <w:r>
        <w:rPr>
          <w:sz w:val="18"/>
        </w:rPr>
        <w:tab/>
      </w:r>
      <w:r>
        <w:rPr>
          <w:sz w:val="18"/>
        </w:rPr>
        <w:tab/>
      </w:r>
      <w:r>
        <w:rPr>
          <w:sz w:val="18"/>
        </w:rPr>
        <w:tab/>
      </w:r>
      <w:r>
        <w:rPr>
          <w:sz w:val="18"/>
        </w:rPr>
        <w:tab/>
      </w:r>
      <w:r w:rsidR="008F464A" w:rsidRPr="008F464A">
        <w:rPr>
          <w:sz w:val="18"/>
        </w:rPr>
        <w:t xml:space="preserve">als de zwangerschap was vastgesteld, om de dynastieke echtgenoot een </w:t>
      </w:r>
      <w:r>
        <w:rPr>
          <w:sz w:val="18"/>
        </w:rPr>
        <w:tab/>
      </w:r>
      <w:r>
        <w:rPr>
          <w:sz w:val="18"/>
        </w:rPr>
        <w:tab/>
      </w:r>
      <w:r>
        <w:rPr>
          <w:sz w:val="18"/>
        </w:rPr>
        <w:tab/>
      </w:r>
      <w:r>
        <w:rPr>
          <w:sz w:val="18"/>
        </w:rPr>
        <w:tab/>
      </w:r>
      <w:r>
        <w:rPr>
          <w:sz w:val="18"/>
        </w:rPr>
        <w:tab/>
      </w:r>
      <w:r w:rsidR="008F464A" w:rsidRPr="008F464A">
        <w:rPr>
          <w:sz w:val="18"/>
        </w:rPr>
        <w:t xml:space="preserve">wettige kans op een andere echtgenote te garanderen indien zijn 1e vrouw </w:t>
      </w:r>
      <w:r>
        <w:rPr>
          <w:sz w:val="18"/>
        </w:rPr>
        <w:tab/>
      </w:r>
      <w:r>
        <w:rPr>
          <w:sz w:val="18"/>
        </w:rPr>
        <w:tab/>
      </w:r>
      <w:r>
        <w:rPr>
          <w:sz w:val="18"/>
        </w:rPr>
        <w:tab/>
      </w:r>
      <w:r>
        <w:rPr>
          <w:sz w:val="18"/>
        </w:rPr>
        <w:tab/>
      </w:r>
      <w:r>
        <w:rPr>
          <w:sz w:val="18"/>
        </w:rPr>
        <w:tab/>
      </w:r>
      <w:r w:rsidR="008F464A" w:rsidRPr="008F464A">
        <w:rPr>
          <w:sz w:val="18"/>
        </w:rPr>
        <w:t>onvruchtbaar bleek.</w:t>
      </w:r>
    </w:p>
    <w:p w14:paraId="09067AD1" w14:textId="4C3EACDB" w:rsidR="008F464A" w:rsidRDefault="008274B6" w:rsidP="008F464A">
      <w:pPr>
        <w:rPr>
          <w:sz w:val="18"/>
        </w:rPr>
      </w:pPr>
      <w:r>
        <w:rPr>
          <w:sz w:val="18"/>
        </w:rPr>
        <w:tab/>
      </w:r>
      <w:r>
        <w:rPr>
          <w:sz w:val="18"/>
        </w:rPr>
        <w:tab/>
      </w:r>
      <w:r>
        <w:rPr>
          <w:sz w:val="18"/>
        </w:rPr>
        <w:tab/>
      </w:r>
      <w:r>
        <w:rPr>
          <w:sz w:val="18"/>
        </w:rPr>
        <w:tab/>
      </w:r>
      <w:r>
        <w:rPr>
          <w:sz w:val="18"/>
        </w:rPr>
        <w:tab/>
      </w:r>
      <w:r w:rsidR="008F464A" w:rsidRPr="008F464A">
        <w:rPr>
          <w:sz w:val="18"/>
        </w:rPr>
        <w:t xml:space="preserve">In het geval van Jozef en Maria werden de regels van het dynastieke </w:t>
      </w:r>
      <w:r>
        <w:rPr>
          <w:sz w:val="18"/>
        </w:rPr>
        <w:tab/>
      </w:r>
      <w:r>
        <w:rPr>
          <w:sz w:val="18"/>
        </w:rPr>
        <w:tab/>
      </w:r>
      <w:r>
        <w:rPr>
          <w:sz w:val="18"/>
        </w:rPr>
        <w:tab/>
      </w:r>
      <w:r>
        <w:rPr>
          <w:sz w:val="18"/>
        </w:rPr>
        <w:tab/>
      </w:r>
      <w:r>
        <w:rPr>
          <w:sz w:val="18"/>
        </w:rPr>
        <w:tab/>
      </w:r>
      <w:r>
        <w:rPr>
          <w:sz w:val="18"/>
        </w:rPr>
        <w:tab/>
      </w:r>
      <w:r w:rsidR="008F464A" w:rsidRPr="008F464A">
        <w:rPr>
          <w:sz w:val="18"/>
        </w:rPr>
        <w:t xml:space="preserve">huwelijk duidelijk overtreden, omdat Maria beviel van Jezus in de verkeerde </w:t>
      </w:r>
      <w:r>
        <w:rPr>
          <w:sz w:val="18"/>
        </w:rPr>
        <w:tab/>
      </w:r>
      <w:r>
        <w:rPr>
          <w:sz w:val="18"/>
        </w:rPr>
        <w:tab/>
      </w:r>
      <w:r>
        <w:rPr>
          <w:sz w:val="18"/>
        </w:rPr>
        <w:tab/>
      </w:r>
      <w:r>
        <w:rPr>
          <w:sz w:val="18"/>
        </w:rPr>
        <w:tab/>
      </w:r>
      <w:r>
        <w:rPr>
          <w:sz w:val="18"/>
        </w:rPr>
        <w:tab/>
      </w:r>
      <w:r w:rsidR="008F464A" w:rsidRPr="008F464A">
        <w:rPr>
          <w:sz w:val="18"/>
        </w:rPr>
        <w:t xml:space="preserve">maand van het jaar; zondag 1 maart, in het jaar 7 v. Chr. De gemeenschap </w:t>
      </w:r>
      <w:r>
        <w:rPr>
          <w:sz w:val="18"/>
        </w:rPr>
        <w:tab/>
      </w:r>
      <w:r>
        <w:rPr>
          <w:sz w:val="18"/>
        </w:rPr>
        <w:tab/>
      </w:r>
      <w:r>
        <w:rPr>
          <w:sz w:val="18"/>
        </w:rPr>
        <w:tab/>
      </w:r>
      <w:r>
        <w:rPr>
          <w:sz w:val="18"/>
        </w:rPr>
        <w:tab/>
      </w:r>
      <w:r>
        <w:rPr>
          <w:sz w:val="18"/>
        </w:rPr>
        <w:tab/>
      </w:r>
      <w:r w:rsidR="008F464A" w:rsidRPr="008F464A">
        <w:rPr>
          <w:sz w:val="18"/>
        </w:rPr>
        <w:t xml:space="preserve">moest dus zes maanden voor de verplichte maand december hebben plaats </w:t>
      </w:r>
      <w:r>
        <w:rPr>
          <w:sz w:val="18"/>
        </w:rPr>
        <w:tab/>
      </w:r>
      <w:r>
        <w:rPr>
          <w:sz w:val="18"/>
        </w:rPr>
        <w:tab/>
      </w:r>
      <w:r>
        <w:rPr>
          <w:sz w:val="18"/>
        </w:rPr>
        <w:tab/>
      </w:r>
      <w:r>
        <w:rPr>
          <w:sz w:val="18"/>
        </w:rPr>
        <w:tab/>
      </w:r>
      <w:r>
        <w:rPr>
          <w:sz w:val="18"/>
        </w:rPr>
        <w:tab/>
      </w:r>
      <w:r w:rsidR="008F464A" w:rsidRPr="008F464A">
        <w:rPr>
          <w:sz w:val="18"/>
        </w:rPr>
        <w:t xml:space="preserve">gevonden, in juni van het jaar 8 v. Chr. – Tijdens hun 1e verloving, </w:t>
      </w:r>
      <w:r>
        <w:rPr>
          <w:sz w:val="18"/>
        </w:rPr>
        <w:tab/>
      </w:r>
      <w:r>
        <w:rPr>
          <w:sz w:val="18"/>
        </w:rPr>
        <w:tab/>
      </w:r>
      <w:r>
        <w:rPr>
          <w:sz w:val="18"/>
        </w:rPr>
        <w:tab/>
      </w:r>
      <w:r>
        <w:rPr>
          <w:sz w:val="18"/>
        </w:rPr>
        <w:tab/>
      </w:r>
      <w:r>
        <w:rPr>
          <w:sz w:val="18"/>
        </w:rPr>
        <w:tab/>
      </w:r>
      <w:r>
        <w:rPr>
          <w:sz w:val="18"/>
        </w:rPr>
        <w:tab/>
      </w:r>
      <w:r w:rsidR="008F464A" w:rsidRPr="008F464A">
        <w:rPr>
          <w:sz w:val="18"/>
        </w:rPr>
        <w:t xml:space="preserve">ongeveer drie maanden voor hun 1e huwelijk in september. En dus werd </w:t>
      </w:r>
      <w:r>
        <w:rPr>
          <w:sz w:val="18"/>
        </w:rPr>
        <w:tab/>
      </w:r>
      <w:r>
        <w:rPr>
          <w:sz w:val="18"/>
        </w:rPr>
        <w:tab/>
      </w:r>
      <w:r>
        <w:rPr>
          <w:sz w:val="18"/>
        </w:rPr>
        <w:tab/>
      </w:r>
      <w:r>
        <w:rPr>
          <w:sz w:val="18"/>
        </w:rPr>
        <w:tab/>
      </w:r>
      <w:r>
        <w:rPr>
          <w:sz w:val="18"/>
        </w:rPr>
        <w:tab/>
      </w:r>
      <w:r w:rsidR="008F464A" w:rsidRPr="008F464A">
        <w:rPr>
          <w:sz w:val="18"/>
        </w:rPr>
        <w:t xml:space="preserve">Maria niet alleen zwanger als een </w:t>
      </w:r>
      <w:r w:rsidR="002E0ED5" w:rsidRPr="008F464A">
        <w:rPr>
          <w:sz w:val="18"/>
        </w:rPr>
        <w:t>Almah</w:t>
      </w:r>
      <w:r w:rsidR="008F464A" w:rsidRPr="008F464A">
        <w:rPr>
          <w:sz w:val="18"/>
        </w:rPr>
        <w:t xml:space="preserve">, maar beviel ze ook als een </w:t>
      </w:r>
      <w:r w:rsidR="002E0ED5" w:rsidRPr="008F464A">
        <w:rPr>
          <w:sz w:val="18"/>
        </w:rPr>
        <w:t>Almah</w:t>
      </w:r>
      <w:r w:rsidR="008F464A" w:rsidRPr="008F464A">
        <w:rPr>
          <w:sz w:val="18"/>
        </w:rPr>
        <w:t xml:space="preserve">, </w:t>
      </w:r>
      <w:r>
        <w:rPr>
          <w:sz w:val="18"/>
        </w:rPr>
        <w:tab/>
      </w:r>
      <w:r>
        <w:rPr>
          <w:sz w:val="18"/>
        </w:rPr>
        <w:tab/>
      </w:r>
      <w:r>
        <w:rPr>
          <w:sz w:val="18"/>
        </w:rPr>
        <w:tab/>
      </w:r>
      <w:r>
        <w:rPr>
          <w:sz w:val="18"/>
        </w:rPr>
        <w:tab/>
      </w:r>
      <w:r>
        <w:rPr>
          <w:sz w:val="18"/>
        </w:rPr>
        <w:tab/>
      </w:r>
      <w:r w:rsidR="008F464A" w:rsidRPr="008F464A">
        <w:rPr>
          <w:sz w:val="18"/>
        </w:rPr>
        <w:t>nog voor haar 2e huwelijk.</w:t>
      </w:r>
    </w:p>
    <w:p w14:paraId="51E50EA8" w14:textId="77777777" w:rsidR="002E0ED5" w:rsidRPr="002E0ED5" w:rsidRDefault="002E0ED5">
      <w:pPr>
        <w:pStyle w:val="Lijstalinea"/>
        <w:numPr>
          <w:ilvl w:val="0"/>
          <w:numId w:val="201"/>
        </w:numPr>
        <w:rPr>
          <w:sz w:val="18"/>
        </w:rPr>
      </w:pPr>
      <w:bookmarkStart w:id="0" w:name="_Hlk159247635"/>
      <w:r w:rsidRPr="002E0ED5">
        <w:rPr>
          <w:b/>
          <w:bCs/>
          <w:color w:val="1F497D" w:themeColor="text2"/>
          <w:sz w:val="22"/>
          <w:szCs w:val="32"/>
        </w:rPr>
        <w:t>Aloud</w:t>
      </w:r>
      <w:r w:rsidRPr="002E0ED5">
        <w:rPr>
          <w:sz w:val="18"/>
        </w:rPr>
        <w:t xml:space="preserve"> (e)</w:t>
      </w:r>
      <w:r w:rsidRPr="002E0ED5">
        <w:rPr>
          <w:sz w:val="18"/>
        </w:rPr>
        <w:tab/>
      </w:r>
      <w:r w:rsidRPr="002E0ED5">
        <w:rPr>
          <w:sz w:val="18"/>
        </w:rPr>
        <w:tab/>
      </w:r>
      <w:r w:rsidRPr="002E0ED5">
        <w:rPr>
          <w:sz w:val="18"/>
        </w:rPr>
        <w:tab/>
      </w:r>
      <w:r w:rsidRPr="002E0ED5">
        <w:rPr>
          <w:sz w:val="18"/>
        </w:rPr>
        <w:tab/>
        <w:t xml:space="preserve">Vertaling van ‘antient’: zeer oud, sinds het ontstaan van de Vrijmetselarij, </w:t>
      </w:r>
    </w:p>
    <w:p w14:paraId="7738A6DF" w14:textId="77777777" w:rsidR="002E0ED5" w:rsidRDefault="002E0ED5" w:rsidP="002E0ED5">
      <w:pPr>
        <w:ind w:left="2836" w:firstLine="709"/>
        <w:rPr>
          <w:sz w:val="18"/>
        </w:rPr>
      </w:pPr>
      <w:r>
        <w:rPr>
          <w:sz w:val="18"/>
        </w:rPr>
        <w:t xml:space="preserve">sinds onheuglijke tijden. De term wordt gebruikt in uitdrukkingen als </w:t>
      </w:r>
    </w:p>
    <w:p w14:paraId="23E566DF" w14:textId="77777777" w:rsidR="002E0ED5" w:rsidRDefault="002E0ED5" w:rsidP="002E0ED5">
      <w:pPr>
        <w:ind w:left="2836" w:firstLine="709"/>
        <w:rPr>
          <w:sz w:val="18"/>
        </w:rPr>
      </w:pPr>
      <w:r>
        <w:rPr>
          <w:sz w:val="18"/>
        </w:rPr>
        <w:t xml:space="preserve">‘volgens de aloude gebruiken der ‘Vrije Metselaren’ en Aloude en </w:t>
      </w:r>
    </w:p>
    <w:p w14:paraId="18BFE83F" w14:textId="5366A56F" w:rsidR="002E0ED5" w:rsidRDefault="002E0ED5" w:rsidP="002E0ED5">
      <w:pPr>
        <w:ind w:left="2836" w:firstLine="709"/>
        <w:rPr>
          <w:sz w:val="18"/>
        </w:rPr>
      </w:pPr>
      <w:r>
        <w:rPr>
          <w:sz w:val="18"/>
        </w:rPr>
        <w:t>Aangenomen Schotse Ritus.</w:t>
      </w:r>
    </w:p>
    <w:bookmarkEnd w:id="0"/>
    <w:p w14:paraId="2AF2D114" w14:textId="77777777" w:rsidR="00692621" w:rsidRDefault="00CB7B56">
      <w:pPr>
        <w:pStyle w:val="Lijstalinea"/>
        <w:numPr>
          <w:ilvl w:val="0"/>
          <w:numId w:val="189"/>
        </w:numPr>
        <w:rPr>
          <w:sz w:val="18"/>
          <w:szCs w:val="18"/>
        </w:rPr>
      </w:pPr>
      <w:r w:rsidRPr="00692621">
        <w:rPr>
          <w:b/>
          <w:bCs/>
          <w:color w:val="1F497D" w:themeColor="text2"/>
          <w:sz w:val="22"/>
          <w:szCs w:val="32"/>
        </w:rPr>
        <w:t>Allusief</w:t>
      </w:r>
      <w:r w:rsidRPr="00692621">
        <w:rPr>
          <w:b/>
          <w:bCs/>
          <w:color w:val="1F497D" w:themeColor="text2"/>
          <w:sz w:val="22"/>
          <w:szCs w:val="32"/>
        </w:rPr>
        <w:tab/>
      </w:r>
      <w:r w:rsidRPr="00692621">
        <w:rPr>
          <w:b/>
          <w:bCs/>
          <w:color w:val="1F497D" w:themeColor="text2"/>
          <w:sz w:val="22"/>
          <w:szCs w:val="32"/>
        </w:rPr>
        <w:tab/>
      </w:r>
      <w:r w:rsidR="00692621">
        <w:rPr>
          <w:b/>
          <w:bCs/>
          <w:color w:val="1F497D" w:themeColor="text2"/>
          <w:sz w:val="22"/>
          <w:szCs w:val="32"/>
        </w:rPr>
        <w:tab/>
      </w:r>
      <w:r w:rsidR="00692621">
        <w:rPr>
          <w:b/>
          <w:bCs/>
          <w:color w:val="1F497D" w:themeColor="text2"/>
          <w:sz w:val="22"/>
          <w:szCs w:val="32"/>
        </w:rPr>
        <w:tab/>
      </w:r>
      <w:r w:rsidRPr="00692621">
        <w:rPr>
          <w:sz w:val="18"/>
          <w:szCs w:val="18"/>
        </w:rPr>
        <w:t xml:space="preserve">De maçonnieke werkwijze is een allusieve werkwijze. Dat wil zeggen: een </w:t>
      </w:r>
    </w:p>
    <w:p w14:paraId="32A05226" w14:textId="77777777" w:rsidR="00692621" w:rsidRDefault="00CB7B56" w:rsidP="00692621">
      <w:pPr>
        <w:pStyle w:val="Lijstalinea"/>
        <w:ind w:left="2836" w:firstLine="709"/>
        <w:rPr>
          <w:sz w:val="18"/>
          <w:szCs w:val="18"/>
        </w:rPr>
      </w:pPr>
      <w:r w:rsidRPr="00692621">
        <w:rPr>
          <w:sz w:val="18"/>
          <w:szCs w:val="18"/>
        </w:rPr>
        <w:t xml:space="preserve">methode waaraan men moet wennen en die men moet leren </w:t>
      </w:r>
    </w:p>
    <w:p w14:paraId="42FEBFD5" w14:textId="404BAFB4" w:rsidR="00CB7B56" w:rsidRPr="00692621" w:rsidRDefault="00CB7B56" w:rsidP="00692621">
      <w:pPr>
        <w:pStyle w:val="Lijstalinea"/>
        <w:ind w:left="2836" w:firstLine="709"/>
        <w:rPr>
          <w:sz w:val="18"/>
          <w:szCs w:val="18"/>
        </w:rPr>
      </w:pPr>
      <w:r w:rsidRPr="00692621">
        <w:rPr>
          <w:sz w:val="18"/>
          <w:szCs w:val="18"/>
        </w:rPr>
        <w:t xml:space="preserve">gebruiken. Allusief (zinspelend) is het elkaar toespelen van een symbool of </w:t>
      </w:r>
    </w:p>
    <w:p w14:paraId="50413FA0" w14:textId="77777777" w:rsidR="00CB7B56" w:rsidRDefault="00CB7B56" w:rsidP="00CB7B56">
      <w:pPr>
        <w:pStyle w:val="Lijstalinea"/>
        <w:ind w:left="2836" w:firstLine="709"/>
        <w:rPr>
          <w:sz w:val="18"/>
        </w:rPr>
      </w:pPr>
      <w:r w:rsidRPr="00CB7B56">
        <w:rPr>
          <w:sz w:val="18"/>
        </w:rPr>
        <w:t xml:space="preserve">ritueel dat binnen de groep begrepen wordt, verschillende betekenissen kan </w:t>
      </w:r>
    </w:p>
    <w:p w14:paraId="1D296459" w14:textId="77777777" w:rsidR="00CB7B56" w:rsidRDefault="00CB7B56" w:rsidP="00CB7B56">
      <w:pPr>
        <w:pStyle w:val="Lijstalinea"/>
        <w:ind w:left="2836" w:firstLine="709"/>
        <w:rPr>
          <w:sz w:val="18"/>
        </w:rPr>
      </w:pPr>
      <w:r w:rsidRPr="00CB7B56">
        <w:rPr>
          <w:sz w:val="18"/>
        </w:rPr>
        <w:t xml:space="preserve">hebben en daardoor op verschillende wijze onder woorden kan worden </w:t>
      </w:r>
    </w:p>
    <w:p w14:paraId="61A69BBB" w14:textId="77777777" w:rsidR="00CB7B56" w:rsidRDefault="00CB7B56" w:rsidP="00CB7B56">
      <w:pPr>
        <w:pStyle w:val="Lijstalinea"/>
        <w:ind w:left="2836" w:firstLine="709"/>
        <w:rPr>
          <w:sz w:val="18"/>
        </w:rPr>
      </w:pPr>
      <w:r w:rsidRPr="00CB7B56">
        <w:rPr>
          <w:sz w:val="18"/>
        </w:rPr>
        <w:lastRenderedPageBreak/>
        <w:t xml:space="preserve">gebracht door de deelhebbers aan het 'geheim'. Een fraai voorbeeld hiervan </w:t>
      </w:r>
    </w:p>
    <w:p w14:paraId="5E86CF21" w14:textId="77777777" w:rsidR="00CB7B56" w:rsidRDefault="00CB7B56" w:rsidP="00CB7B56">
      <w:pPr>
        <w:pStyle w:val="Lijstalinea"/>
        <w:ind w:left="2836" w:firstLine="709"/>
        <w:rPr>
          <w:sz w:val="18"/>
        </w:rPr>
      </w:pPr>
      <w:r w:rsidRPr="00CB7B56">
        <w:rPr>
          <w:sz w:val="18"/>
        </w:rPr>
        <w:t xml:space="preserve">is de vis. In de oudste christengemeenten werd dit symbool in het zand </w:t>
      </w:r>
    </w:p>
    <w:p w14:paraId="48702EA6" w14:textId="77777777" w:rsidR="00CB7B56" w:rsidRDefault="00CB7B56" w:rsidP="00CB7B56">
      <w:pPr>
        <w:pStyle w:val="Lijstalinea"/>
        <w:ind w:left="2836" w:firstLine="709"/>
        <w:rPr>
          <w:sz w:val="18"/>
        </w:rPr>
      </w:pPr>
      <w:r w:rsidRPr="00CB7B56">
        <w:rPr>
          <w:sz w:val="18"/>
        </w:rPr>
        <w:t xml:space="preserve">getekend. Men zinspeelde hiermee op waakzaamheid (immers, een vis </w:t>
      </w:r>
    </w:p>
    <w:p w14:paraId="13FD1DAC" w14:textId="77777777" w:rsidR="00CB7B56" w:rsidRDefault="00CB7B56" w:rsidP="00CB7B56">
      <w:pPr>
        <w:pStyle w:val="Lijstalinea"/>
        <w:ind w:left="2836" w:firstLine="709"/>
        <w:rPr>
          <w:sz w:val="18"/>
        </w:rPr>
      </w:pPr>
      <w:r w:rsidRPr="00CB7B56">
        <w:rPr>
          <w:sz w:val="18"/>
        </w:rPr>
        <w:t xml:space="preserve">slaapt nooit), maar ook op het deelhebben aan de Christus. Wat dan </w:t>
      </w:r>
    </w:p>
    <w:p w14:paraId="5FC53A5E" w14:textId="77777777" w:rsidR="00CB7B56" w:rsidRDefault="00CB7B56" w:rsidP="00CB7B56">
      <w:pPr>
        <w:pStyle w:val="Lijstalinea"/>
        <w:ind w:left="2836" w:firstLine="709"/>
        <w:rPr>
          <w:sz w:val="18"/>
        </w:rPr>
      </w:pPr>
      <w:r w:rsidRPr="00CB7B56">
        <w:rPr>
          <w:sz w:val="18"/>
        </w:rPr>
        <w:t xml:space="preserve">vervolgens door de gemeenteleden op verschillende wijze kon worden </w:t>
      </w:r>
    </w:p>
    <w:p w14:paraId="216C4707" w14:textId="77777777" w:rsidR="00B41E4C" w:rsidRDefault="00CB7B56" w:rsidP="00CB7B56">
      <w:pPr>
        <w:pStyle w:val="Lijstalinea"/>
        <w:ind w:left="2836" w:firstLine="709"/>
        <w:rPr>
          <w:sz w:val="18"/>
        </w:rPr>
      </w:pPr>
      <w:r w:rsidRPr="00CB7B56">
        <w:rPr>
          <w:sz w:val="18"/>
        </w:rPr>
        <w:t>geduid.</w:t>
      </w:r>
      <w:r w:rsidR="00B41E4C">
        <w:rPr>
          <w:sz w:val="18"/>
        </w:rPr>
        <w:t xml:space="preserve"> </w:t>
      </w:r>
      <w:r w:rsidR="00B41E4C" w:rsidRPr="00B41E4C">
        <w:rPr>
          <w:sz w:val="18"/>
        </w:rPr>
        <w:t xml:space="preserve">Binnen de vrijmetselarij wordt dus volgens deze allusieve methode </w:t>
      </w:r>
    </w:p>
    <w:p w14:paraId="215CCC18" w14:textId="77777777" w:rsidR="00B41E4C" w:rsidRDefault="00B41E4C" w:rsidP="00CB7B56">
      <w:pPr>
        <w:pStyle w:val="Lijstalinea"/>
        <w:ind w:left="2836" w:firstLine="709"/>
        <w:rPr>
          <w:sz w:val="18"/>
        </w:rPr>
      </w:pPr>
      <w:r w:rsidRPr="00B41E4C">
        <w:rPr>
          <w:sz w:val="18"/>
        </w:rPr>
        <w:t xml:space="preserve">gewerkt. Een veelvoorkomende combinatie van twee symbolen betreft de </w:t>
      </w:r>
    </w:p>
    <w:p w14:paraId="45AE8198" w14:textId="77777777" w:rsidR="00B41E4C" w:rsidRDefault="00B41E4C" w:rsidP="00CB7B56">
      <w:pPr>
        <w:pStyle w:val="Lijstalinea"/>
        <w:ind w:left="2836" w:firstLine="709"/>
        <w:rPr>
          <w:sz w:val="18"/>
        </w:rPr>
      </w:pPr>
      <w:r w:rsidRPr="00B41E4C">
        <w:rPr>
          <w:sz w:val="18"/>
        </w:rPr>
        <w:t xml:space="preserve">passer en de winkelhaak. De buitenstaander weet dat dit symbool staat voor </w:t>
      </w:r>
    </w:p>
    <w:p w14:paraId="08584518" w14:textId="77777777" w:rsidR="00B41E4C" w:rsidRDefault="00B41E4C" w:rsidP="00CB7B56">
      <w:pPr>
        <w:pStyle w:val="Lijstalinea"/>
        <w:ind w:left="2836" w:firstLine="709"/>
        <w:rPr>
          <w:sz w:val="18"/>
        </w:rPr>
      </w:pPr>
      <w:r w:rsidRPr="00B41E4C">
        <w:rPr>
          <w:sz w:val="18"/>
        </w:rPr>
        <w:t xml:space="preserve">'vrijmetselarij'. De vrijmetselaar, als ingewijde en lid van de groep, </w:t>
      </w:r>
    </w:p>
    <w:p w14:paraId="0DF75F4E" w14:textId="77777777" w:rsidR="00B41E4C" w:rsidRDefault="00B41E4C" w:rsidP="00CB7B56">
      <w:pPr>
        <w:pStyle w:val="Lijstalinea"/>
        <w:ind w:left="2836" w:firstLine="709"/>
        <w:rPr>
          <w:sz w:val="18"/>
        </w:rPr>
      </w:pPr>
      <w:r w:rsidRPr="00B41E4C">
        <w:rPr>
          <w:sz w:val="18"/>
        </w:rPr>
        <w:t xml:space="preserve">associeert dit met veel meer. Naarmate men langer deelneemt aan deze </w:t>
      </w:r>
    </w:p>
    <w:p w14:paraId="0D277371" w14:textId="77777777" w:rsidR="00B41E4C" w:rsidRDefault="00B41E4C" w:rsidP="00CB7B56">
      <w:pPr>
        <w:pStyle w:val="Lijstalinea"/>
        <w:ind w:left="2836" w:firstLine="709"/>
        <w:rPr>
          <w:sz w:val="18"/>
        </w:rPr>
      </w:pPr>
      <w:r w:rsidRPr="00B41E4C">
        <w:rPr>
          <w:sz w:val="18"/>
        </w:rPr>
        <w:t xml:space="preserve">werkwijze, wordt het aantal associaties waarschijnlijk groter. Men ziet er </w:t>
      </w:r>
    </w:p>
    <w:p w14:paraId="1D18E2F9" w14:textId="77777777" w:rsidR="00B41E4C" w:rsidRDefault="00B41E4C" w:rsidP="00CB7B56">
      <w:pPr>
        <w:pStyle w:val="Lijstalinea"/>
        <w:ind w:left="2836" w:firstLine="709"/>
        <w:rPr>
          <w:sz w:val="18"/>
        </w:rPr>
      </w:pPr>
      <w:r w:rsidRPr="00B41E4C">
        <w:rPr>
          <w:sz w:val="18"/>
        </w:rPr>
        <w:t xml:space="preserve">steeds meer in, het inzicht in hoe de dingen in elkaar steken wordt verruimd. </w:t>
      </w:r>
    </w:p>
    <w:p w14:paraId="42757A5A" w14:textId="77777777" w:rsidR="00B41E4C" w:rsidRDefault="00B41E4C" w:rsidP="00CB7B56">
      <w:pPr>
        <w:pStyle w:val="Lijstalinea"/>
        <w:ind w:left="2836" w:firstLine="709"/>
        <w:rPr>
          <w:sz w:val="18"/>
        </w:rPr>
      </w:pPr>
      <w:r w:rsidRPr="00B41E4C">
        <w:rPr>
          <w:sz w:val="18"/>
        </w:rPr>
        <w:t xml:space="preserve">Door dit groeiende inzicht te delen met anderen wordt de verbondenheid </w:t>
      </w:r>
    </w:p>
    <w:p w14:paraId="1A5C945B" w14:textId="5EC83A67" w:rsidR="00CB7B56" w:rsidRPr="00CB7B56" w:rsidRDefault="00B41E4C" w:rsidP="00CB7B56">
      <w:pPr>
        <w:pStyle w:val="Lijstalinea"/>
        <w:ind w:left="2836" w:firstLine="709"/>
        <w:rPr>
          <w:sz w:val="18"/>
        </w:rPr>
      </w:pPr>
      <w:r w:rsidRPr="00B41E4C">
        <w:rPr>
          <w:sz w:val="18"/>
        </w:rPr>
        <w:t>onder elkaar steeds groter.</w:t>
      </w:r>
    </w:p>
    <w:p w14:paraId="58A25261" w14:textId="77777777" w:rsidR="009C3EF1" w:rsidRPr="008274B6" w:rsidRDefault="00ED4ED6">
      <w:pPr>
        <w:pStyle w:val="Lijstalinea"/>
        <w:numPr>
          <w:ilvl w:val="0"/>
          <w:numId w:val="138"/>
        </w:numPr>
        <w:rPr>
          <w:sz w:val="18"/>
        </w:rPr>
      </w:pPr>
      <w:r w:rsidRPr="008274B6">
        <w:rPr>
          <w:b/>
          <w:bCs/>
          <w:color w:val="1F497D" w:themeColor="text2"/>
          <w:sz w:val="22"/>
          <w:szCs w:val="23"/>
        </w:rPr>
        <w:t>Aalmoezenier</w:t>
      </w:r>
      <w:r w:rsidR="008274B6" w:rsidRPr="008274B6">
        <w:rPr>
          <w:b/>
          <w:bCs/>
          <w:color w:val="1F497D" w:themeColor="text2"/>
          <w:sz w:val="22"/>
          <w:szCs w:val="23"/>
        </w:rPr>
        <w:tab/>
      </w:r>
      <w:r w:rsidR="008274B6">
        <w:rPr>
          <w:b/>
          <w:bCs/>
          <w:color w:val="1F497D" w:themeColor="text2"/>
          <w:sz w:val="22"/>
          <w:szCs w:val="23"/>
        </w:rPr>
        <w:tab/>
      </w:r>
      <w:r w:rsidR="008274B6">
        <w:rPr>
          <w:b/>
          <w:bCs/>
          <w:color w:val="1F497D" w:themeColor="text2"/>
          <w:sz w:val="22"/>
          <w:szCs w:val="23"/>
        </w:rPr>
        <w:tab/>
      </w:r>
      <w:r w:rsidR="009C3EF1" w:rsidRPr="008274B6">
        <w:rPr>
          <w:sz w:val="18"/>
        </w:rPr>
        <w:t xml:space="preserve">Loge officier aan wie van oudsher is opgedragen gelden in te zamelen ten </w:t>
      </w:r>
    </w:p>
    <w:p w14:paraId="663F44C1" w14:textId="77777777" w:rsidR="009C3EF1" w:rsidRPr="008274B6" w:rsidRDefault="009C3EF1" w:rsidP="008274B6">
      <w:pPr>
        <w:rPr>
          <w:sz w:val="18"/>
        </w:rPr>
      </w:pPr>
      <w:r w:rsidRPr="008274B6">
        <w:rPr>
          <w:sz w:val="18"/>
        </w:rPr>
        <w:tab/>
      </w:r>
      <w:r w:rsidRPr="008274B6">
        <w:rPr>
          <w:sz w:val="18"/>
        </w:rPr>
        <w:tab/>
      </w:r>
      <w:r w:rsidRPr="008274B6">
        <w:rPr>
          <w:sz w:val="18"/>
        </w:rPr>
        <w:tab/>
      </w:r>
      <w:r w:rsidRPr="008274B6">
        <w:rPr>
          <w:sz w:val="18"/>
        </w:rPr>
        <w:tab/>
      </w:r>
      <w:r w:rsidRPr="008274B6">
        <w:rPr>
          <w:sz w:val="18"/>
        </w:rPr>
        <w:tab/>
      </w:r>
      <w:r w:rsidR="00FD0254" w:rsidRPr="008274B6">
        <w:rPr>
          <w:sz w:val="18"/>
        </w:rPr>
        <w:t xml:space="preserve">behoeve van een liefde </w:t>
      </w:r>
      <w:r w:rsidRPr="008274B6">
        <w:rPr>
          <w:sz w:val="18"/>
        </w:rPr>
        <w:t xml:space="preserve">kas voor eventuele </w:t>
      </w:r>
      <w:r w:rsidR="00FD0254" w:rsidRPr="008274B6">
        <w:rPr>
          <w:sz w:val="18"/>
        </w:rPr>
        <w:t>liefdadigheid</w:t>
      </w:r>
      <w:r w:rsidRPr="008274B6">
        <w:rPr>
          <w:sz w:val="18"/>
        </w:rPr>
        <w:t xml:space="preserve"> b</w:t>
      </w:r>
      <w:r w:rsidR="00ED4ED6" w:rsidRPr="008274B6">
        <w:rPr>
          <w:sz w:val="18"/>
        </w:rPr>
        <w:t>estemming</w:t>
      </w:r>
      <w:r w:rsidRPr="008274B6">
        <w:rPr>
          <w:sz w:val="18"/>
        </w:rPr>
        <w:t xml:space="preserve">en. </w:t>
      </w:r>
    </w:p>
    <w:p w14:paraId="243D8113" w14:textId="77777777" w:rsidR="006A53FF" w:rsidRPr="008274B6" w:rsidRDefault="008274B6" w:rsidP="008274B6">
      <w:pPr>
        <w:rPr>
          <w:sz w:val="18"/>
          <w:szCs w:val="23"/>
        </w:rPr>
      </w:pPr>
      <w:r>
        <w:rPr>
          <w:sz w:val="18"/>
        </w:rPr>
        <w:tab/>
      </w:r>
      <w:r>
        <w:rPr>
          <w:sz w:val="18"/>
        </w:rPr>
        <w:tab/>
      </w:r>
      <w:r>
        <w:rPr>
          <w:sz w:val="18"/>
        </w:rPr>
        <w:tab/>
      </w:r>
      <w:r>
        <w:rPr>
          <w:sz w:val="18"/>
        </w:rPr>
        <w:tab/>
      </w:r>
      <w:r>
        <w:rPr>
          <w:sz w:val="18"/>
        </w:rPr>
        <w:tab/>
      </w:r>
      <w:r w:rsidR="009C3EF1" w:rsidRPr="008274B6">
        <w:rPr>
          <w:sz w:val="18"/>
        </w:rPr>
        <w:t>De</w:t>
      </w:r>
      <w:r w:rsidR="009C3EF1" w:rsidRPr="008274B6">
        <w:rPr>
          <w:sz w:val="18"/>
          <w:szCs w:val="23"/>
        </w:rPr>
        <w:t xml:space="preserve"> Aalmoezenier heeft de zorg voor Broeders die ziek zijn of in kommer en </w:t>
      </w:r>
      <w:r>
        <w:rPr>
          <w:sz w:val="18"/>
          <w:szCs w:val="23"/>
        </w:rPr>
        <w:tab/>
      </w:r>
      <w:r>
        <w:rPr>
          <w:sz w:val="18"/>
          <w:szCs w:val="23"/>
        </w:rPr>
        <w:tab/>
      </w:r>
      <w:r>
        <w:rPr>
          <w:sz w:val="18"/>
          <w:szCs w:val="23"/>
        </w:rPr>
        <w:tab/>
      </w:r>
      <w:r>
        <w:rPr>
          <w:sz w:val="18"/>
          <w:szCs w:val="23"/>
        </w:rPr>
        <w:tab/>
      </w:r>
      <w:r>
        <w:rPr>
          <w:sz w:val="18"/>
          <w:szCs w:val="23"/>
        </w:rPr>
        <w:tab/>
      </w:r>
      <w:r w:rsidR="009C3EF1" w:rsidRPr="008274B6">
        <w:rPr>
          <w:sz w:val="18"/>
          <w:szCs w:val="23"/>
        </w:rPr>
        <w:t xml:space="preserve">nood verkeren. Hij bemiddelt waar nodig indien er onenigheden zijn tussen </w:t>
      </w:r>
      <w:r>
        <w:rPr>
          <w:sz w:val="18"/>
          <w:szCs w:val="23"/>
        </w:rPr>
        <w:tab/>
      </w:r>
      <w:r>
        <w:rPr>
          <w:sz w:val="18"/>
          <w:szCs w:val="23"/>
        </w:rPr>
        <w:tab/>
      </w:r>
      <w:r>
        <w:rPr>
          <w:sz w:val="18"/>
          <w:szCs w:val="23"/>
        </w:rPr>
        <w:tab/>
      </w:r>
      <w:r>
        <w:rPr>
          <w:sz w:val="18"/>
          <w:szCs w:val="23"/>
        </w:rPr>
        <w:tab/>
      </w:r>
      <w:r>
        <w:rPr>
          <w:sz w:val="18"/>
          <w:szCs w:val="23"/>
        </w:rPr>
        <w:tab/>
      </w:r>
      <w:r w:rsidR="009C3EF1" w:rsidRPr="008274B6">
        <w:rPr>
          <w:sz w:val="18"/>
          <w:szCs w:val="23"/>
        </w:rPr>
        <w:t>de Broeders onderling. Hij heeft ook de zorg</w:t>
      </w:r>
      <w:r w:rsidR="00043029" w:rsidRPr="008274B6">
        <w:rPr>
          <w:sz w:val="18"/>
          <w:szCs w:val="23"/>
        </w:rPr>
        <w:t xml:space="preserve">, alsmede te achterhalen </w:t>
      </w:r>
      <w:r>
        <w:rPr>
          <w:sz w:val="18"/>
          <w:szCs w:val="23"/>
        </w:rPr>
        <w:tab/>
      </w:r>
      <w:r>
        <w:rPr>
          <w:sz w:val="18"/>
          <w:szCs w:val="23"/>
        </w:rPr>
        <w:tab/>
      </w:r>
      <w:r>
        <w:rPr>
          <w:sz w:val="18"/>
          <w:szCs w:val="23"/>
        </w:rPr>
        <w:tab/>
      </w:r>
      <w:r>
        <w:rPr>
          <w:sz w:val="18"/>
          <w:szCs w:val="23"/>
        </w:rPr>
        <w:tab/>
      </w:r>
      <w:r>
        <w:rPr>
          <w:sz w:val="18"/>
          <w:szCs w:val="23"/>
        </w:rPr>
        <w:tab/>
      </w:r>
      <w:r w:rsidR="00043029" w:rsidRPr="008274B6">
        <w:rPr>
          <w:sz w:val="18"/>
          <w:szCs w:val="23"/>
        </w:rPr>
        <w:t>waarom Broeders niet meer of weinig de loge frequenteren.</w:t>
      </w:r>
    </w:p>
    <w:p w14:paraId="668D6B06" w14:textId="77777777" w:rsidR="00352EB2" w:rsidRDefault="00043029" w:rsidP="00043029">
      <w:pPr>
        <w:pStyle w:val="Lijstalinea"/>
        <w:widowControl w:val="0"/>
        <w:autoSpaceDE w:val="0"/>
        <w:autoSpaceDN w:val="0"/>
        <w:adjustRightInd w:val="0"/>
        <w:ind w:left="3545"/>
        <w:rPr>
          <w:sz w:val="18"/>
          <w:szCs w:val="23"/>
        </w:rPr>
      </w:pPr>
      <w:r>
        <w:rPr>
          <w:sz w:val="18"/>
          <w:szCs w:val="23"/>
        </w:rPr>
        <w:t>De Aalmoezenier doet in het kader van discretie direct verslag aan de Achtbare Meester.</w:t>
      </w:r>
      <w:r w:rsidR="009C3EF1">
        <w:rPr>
          <w:sz w:val="18"/>
          <w:szCs w:val="23"/>
        </w:rPr>
        <w:t xml:space="preserve"> </w:t>
      </w:r>
      <w:r>
        <w:rPr>
          <w:sz w:val="18"/>
          <w:szCs w:val="23"/>
        </w:rPr>
        <w:t xml:space="preserve">Zijn </w:t>
      </w:r>
      <w:r w:rsidR="00ED4ED6" w:rsidRPr="009C3EF1">
        <w:rPr>
          <w:sz w:val="18"/>
          <w:szCs w:val="23"/>
        </w:rPr>
        <w:t>functie behoort tot de oudste in de l</w:t>
      </w:r>
      <w:r w:rsidR="00ED4ED6" w:rsidRPr="00ED4ED6">
        <w:rPr>
          <w:sz w:val="18"/>
          <w:szCs w:val="23"/>
        </w:rPr>
        <w:t>oge</w:t>
      </w:r>
      <w:r w:rsidR="00ED4ED6">
        <w:rPr>
          <w:sz w:val="18"/>
          <w:szCs w:val="23"/>
        </w:rPr>
        <w:t>.</w:t>
      </w:r>
    </w:p>
    <w:p w14:paraId="7A703C74" w14:textId="77777777" w:rsidR="00822610" w:rsidRDefault="00073741">
      <w:pPr>
        <w:pStyle w:val="Lijstalinea"/>
        <w:widowControl w:val="0"/>
        <w:numPr>
          <w:ilvl w:val="0"/>
          <w:numId w:val="200"/>
        </w:numPr>
        <w:autoSpaceDE w:val="0"/>
        <w:autoSpaceDN w:val="0"/>
        <w:adjustRightInd w:val="0"/>
        <w:rPr>
          <w:sz w:val="18"/>
          <w:szCs w:val="23"/>
        </w:rPr>
      </w:pPr>
      <w:bookmarkStart w:id="1" w:name="_Hlk159246279"/>
      <w:r w:rsidRPr="00822610">
        <w:rPr>
          <w:b/>
          <w:bCs/>
          <w:color w:val="1F497D" w:themeColor="text2"/>
          <w:sz w:val="22"/>
          <w:szCs w:val="28"/>
        </w:rPr>
        <w:t>Antients of Ancients</w:t>
      </w:r>
      <w:r w:rsidR="00B573E0" w:rsidRPr="00822610">
        <w:rPr>
          <w:sz w:val="18"/>
          <w:szCs w:val="23"/>
        </w:rPr>
        <w:tab/>
      </w:r>
      <w:r w:rsidR="00B573E0" w:rsidRPr="00822610">
        <w:rPr>
          <w:sz w:val="18"/>
          <w:szCs w:val="23"/>
        </w:rPr>
        <w:tab/>
        <w:t>Het woord “</w:t>
      </w:r>
      <w:r w:rsidR="00B573E0" w:rsidRPr="00822610">
        <w:rPr>
          <w:b/>
          <w:bCs/>
          <w:sz w:val="18"/>
          <w:szCs w:val="23"/>
        </w:rPr>
        <w:t>ancient</w:t>
      </w:r>
      <w:r w:rsidR="00B573E0" w:rsidRPr="00822610">
        <w:rPr>
          <w:sz w:val="18"/>
          <w:szCs w:val="23"/>
        </w:rPr>
        <w:t xml:space="preserve">” betekent in de Engelse taal: “van vroeger”, “van </w:t>
      </w:r>
    </w:p>
    <w:p w14:paraId="2A112AF3" w14:textId="77777777" w:rsidR="00822610" w:rsidRDefault="00B573E0" w:rsidP="00822610">
      <w:pPr>
        <w:pStyle w:val="Lijstalinea"/>
        <w:widowControl w:val="0"/>
        <w:autoSpaceDE w:val="0"/>
        <w:autoSpaceDN w:val="0"/>
        <w:adjustRightInd w:val="0"/>
        <w:ind w:left="2836" w:firstLine="709"/>
        <w:rPr>
          <w:sz w:val="18"/>
          <w:szCs w:val="23"/>
        </w:rPr>
      </w:pPr>
      <w:r w:rsidRPr="00822610">
        <w:rPr>
          <w:sz w:val="18"/>
          <w:szCs w:val="23"/>
        </w:rPr>
        <w:t xml:space="preserve">voorheen', “oud” of, naar maçonniek gebruik, “aloud". Het behoort thans te </w:t>
      </w:r>
    </w:p>
    <w:p w14:paraId="533DB915" w14:textId="77777777" w:rsidR="00822610" w:rsidRDefault="00B573E0" w:rsidP="00822610">
      <w:pPr>
        <w:pStyle w:val="Lijstalinea"/>
        <w:widowControl w:val="0"/>
        <w:autoSpaceDE w:val="0"/>
        <w:autoSpaceDN w:val="0"/>
        <w:adjustRightInd w:val="0"/>
        <w:ind w:left="2836" w:firstLine="709"/>
        <w:rPr>
          <w:sz w:val="18"/>
          <w:szCs w:val="23"/>
        </w:rPr>
      </w:pPr>
      <w:r w:rsidRPr="00822610">
        <w:rPr>
          <w:sz w:val="18"/>
          <w:szCs w:val="23"/>
        </w:rPr>
        <w:t xml:space="preserve">worden geschreven met een c. In de 17de en de 18de eeuw nam men het niet </w:t>
      </w:r>
    </w:p>
    <w:p w14:paraId="45028787" w14:textId="6FA976C1" w:rsidR="00B573E0" w:rsidRPr="00822610" w:rsidRDefault="00B573E0" w:rsidP="00822610">
      <w:pPr>
        <w:pStyle w:val="Lijstalinea"/>
        <w:widowControl w:val="0"/>
        <w:autoSpaceDE w:val="0"/>
        <w:autoSpaceDN w:val="0"/>
        <w:adjustRightInd w:val="0"/>
        <w:ind w:left="2836" w:firstLine="709"/>
        <w:rPr>
          <w:sz w:val="18"/>
          <w:szCs w:val="23"/>
        </w:rPr>
      </w:pPr>
      <w:r w:rsidRPr="00822610">
        <w:rPr>
          <w:sz w:val="18"/>
          <w:szCs w:val="23"/>
        </w:rPr>
        <w:t xml:space="preserve">zo nauw met deze spelling en het woord werd ook wel geschreven als </w:t>
      </w:r>
    </w:p>
    <w:p w14:paraId="3F348B5A" w14:textId="201FC0D0" w:rsidR="00B573E0" w:rsidRDefault="00B573E0" w:rsidP="00B573E0">
      <w:pPr>
        <w:widowControl w:val="0"/>
        <w:autoSpaceDE w:val="0"/>
        <w:autoSpaceDN w:val="0"/>
        <w:adjustRightInd w:val="0"/>
        <w:ind w:left="3540"/>
        <w:rPr>
          <w:sz w:val="18"/>
          <w:szCs w:val="23"/>
        </w:rPr>
      </w:pPr>
      <w:r w:rsidRPr="00B573E0">
        <w:rPr>
          <w:sz w:val="18"/>
          <w:szCs w:val="23"/>
        </w:rPr>
        <w:t>“antient”. De term</w:t>
      </w:r>
      <w:r>
        <w:rPr>
          <w:sz w:val="18"/>
          <w:szCs w:val="23"/>
        </w:rPr>
        <w:t xml:space="preserve"> ”</w:t>
      </w:r>
      <w:r w:rsidRPr="00B573E0">
        <w:rPr>
          <w:sz w:val="18"/>
          <w:szCs w:val="23"/>
        </w:rPr>
        <w:t>Antients” werd aangenomen door de sinds ca.</w:t>
      </w:r>
      <w:r w:rsidR="00822610">
        <w:rPr>
          <w:sz w:val="18"/>
          <w:szCs w:val="23"/>
        </w:rPr>
        <w:t xml:space="preserve"> </w:t>
      </w:r>
      <w:r w:rsidRPr="00B573E0">
        <w:rPr>
          <w:sz w:val="18"/>
          <w:szCs w:val="23"/>
        </w:rPr>
        <w:t>175</w:t>
      </w:r>
      <w:r>
        <w:rPr>
          <w:sz w:val="18"/>
          <w:szCs w:val="23"/>
        </w:rPr>
        <w:t>1</w:t>
      </w:r>
      <w:r w:rsidRPr="00B573E0">
        <w:rPr>
          <w:sz w:val="18"/>
          <w:szCs w:val="23"/>
        </w:rPr>
        <w:t xml:space="preserve"> zich manifesterende Grootloge, gevormd door voornamelijk Ierse vrijmetselaren, die om verschillende</w:t>
      </w:r>
      <w:r>
        <w:rPr>
          <w:sz w:val="18"/>
          <w:szCs w:val="23"/>
        </w:rPr>
        <w:t xml:space="preserve"> </w:t>
      </w:r>
      <w:r w:rsidRPr="00B573E0">
        <w:rPr>
          <w:sz w:val="18"/>
          <w:szCs w:val="23"/>
        </w:rPr>
        <w:t>redenen geen aansluiting konden vinden bij de sinds 1717 in Londen gevestigde</w:t>
      </w:r>
      <w:r>
        <w:rPr>
          <w:sz w:val="18"/>
          <w:szCs w:val="23"/>
        </w:rPr>
        <w:t xml:space="preserve"> </w:t>
      </w:r>
      <w:r w:rsidRPr="00B573E0">
        <w:rPr>
          <w:sz w:val="18"/>
          <w:szCs w:val="23"/>
        </w:rPr>
        <w:t>Premier Grand Lodge. Deze verklaarde in 1755 de “Antients Grand Lodge" als</w:t>
      </w:r>
      <w:r>
        <w:rPr>
          <w:sz w:val="18"/>
          <w:szCs w:val="23"/>
        </w:rPr>
        <w:t xml:space="preserve"> </w:t>
      </w:r>
      <w:r w:rsidRPr="00B573E0">
        <w:rPr>
          <w:sz w:val="18"/>
          <w:szCs w:val="23"/>
        </w:rPr>
        <w:t>irregulier, Als tegenstelling tot de “Antients' werd de oorspronkelijke Grootloge</w:t>
      </w:r>
      <w:r>
        <w:rPr>
          <w:sz w:val="18"/>
          <w:szCs w:val="23"/>
        </w:rPr>
        <w:t xml:space="preserve"> </w:t>
      </w:r>
      <w:r w:rsidRPr="00B573E0">
        <w:rPr>
          <w:sz w:val="18"/>
          <w:szCs w:val="23"/>
        </w:rPr>
        <w:t>allengs aangeduid als die van de “</w:t>
      </w:r>
      <w:r w:rsidRPr="00237268">
        <w:rPr>
          <w:b/>
          <w:bCs/>
          <w:sz w:val="18"/>
          <w:szCs w:val="23"/>
        </w:rPr>
        <w:t>Moderns</w:t>
      </w:r>
      <w:r w:rsidR="00822610">
        <w:rPr>
          <w:sz w:val="18"/>
          <w:szCs w:val="23"/>
        </w:rPr>
        <w:t>”</w:t>
      </w:r>
      <w:r w:rsidRPr="00B573E0">
        <w:rPr>
          <w:sz w:val="18"/>
          <w:szCs w:val="23"/>
        </w:rPr>
        <w:t>. Men dient te bedenken dat de</w:t>
      </w:r>
      <w:r>
        <w:rPr>
          <w:sz w:val="18"/>
          <w:szCs w:val="23"/>
        </w:rPr>
        <w:t xml:space="preserve"> </w:t>
      </w:r>
      <w:r w:rsidRPr="00B573E0">
        <w:rPr>
          <w:sz w:val="18"/>
          <w:szCs w:val="23"/>
        </w:rPr>
        <w:t>“Modems” er eerder waren dan de “Antients'! De beide rivaliserende Grootloges</w:t>
      </w:r>
      <w:r>
        <w:rPr>
          <w:sz w:val="18"/>
          <w:szCs w:val="23"/>
        </w:rPr>
        <w:t xml:space="preserve"> </w:t>
      </w:r>
      <w:r w:rsidRPr="00B573E0">
        <w:rPr>
          <w:sz w:val="18"/>
          <w:szCs w:val="23"/>
        </w:rPr>
        <w:t xml:space="preserve">verenigden zich ten slotte in </w:t>
      </w:r>
      <w:r>
        <w:rPr>
          <w:sz w:val="18"/>
          <w:szCs w:val="23"/>
        </w:rPr>
        <w:t>1</w:t>
      </w:r>
      <w:r w:rsidRPr="00B573E0">
        <w:rPr>
          <w:sz w:val="18"/>
          <w:szCs w:val="23"/>
        </w:rPr>
        <w:t>8</w:t>
      </w:r>
      <w:r>
        <w:rPr>
          <w:sz w:val="18"/>
          <w:szCs w:val="23"/>
        </w:rPr>
        <w:t>13</w:t>
      </w:r>
      <w:r w:rsidRPr="00B573E0">
        <w:rPr>
          <w:sz w:val="18"/>
          <w:szCs w:val="23"/>
        </w:rPr>
        <w:t xml:space="preserve"> onder de Duke of Sussex tot de United Grand</w:t>
      </w:r>
      <w:r>
        <w:rPr>
          <w:sz w:val="18"/>
          <w:szCs w:val="23"/>
        </w:rPr>
        <w:t xml:space="preserve"> </w:t>
      </w:r>
      <w:r w:rsidRPr="00B573E0">
        <w:rPr>
          <w:sz w:val="18"/>
          <w:szCs w:val="23"/>
        </w:rPr>
        <w:t>Lodge of England.</w:t>
      </w:r>
    </w:p>
    <w:p w14:paraId="2755D3FE" w14:textId="77777777" w:rsidR="002D4A24" w:rsidRPr="00B573E0" w:rsidRDefault="002D4A24" w:rsidP="002D4A24">
      <w:pPr>
        <w:widowControl w:val="0"/>
        <w:autoSpaceDE w:val="0"/>
        <w:autoSpaceDN w:val="0"/>
        <w:adjustRightInd w:val="0"/>
        <w:ind w:left="3540"/>
        <w:rPr>
          <w:sz w:val="18"/>
          <w:szCs w:val="23"/>
        </w:rPr>
      </w:pPr>
      <w:r>
        <w:rPr>
          <w:sz w:val="18"/>
          <w:szCs w:val="23"/>
        </w:rPr>
        <w:t>De ‘Antients’ werden zo genoemd omdat zij beweerden de oorspronkelijke en aloude tradities van de Vrijmetselarij beter te hebben bewaard dan de Grootloge van 1717, die zij van nieuwlichterij betichtten, vandaar de bedachte betiteling ’</w:t>
      </w:r>
      <w:r w:rsidRPr="00B717A4">
        <w:rPr>
          <w:b/>
          <w:bCs/>
          <w:sz w:val="18"/>
          <w:szCs w:val="23"/>
        </w:rPr>
        <w:t>Modern</w:t>
      </w:r>
      <w:r>
        <w:rPr>
          <w:sz w:val="18"/>
          <w:szCs w:val="23"/>
        </w:rPr>
        <w:t xml:space="preserve">s’. </w:t>
      </w:r>
    </w:p>
    <w:p w14:paraId="5DD2D30F" w14:textId="77777777" w:rsidR="00B573E0" w:rsidRDefault="00B573E0" w:rsidP="00B573E0">
      <w:pPr>
        <w:widowControl w:val="0"/>
        <w:autoSpaceDE w:val="0"/>
        <w:autoSpaceDN w:val="0"/>
        <w:adjustRightInd w:val="0"/>
        <w:ind w:left="2831" w:firstLine="709"/>
        <w:rPr>
          <w:sz w:val="18"/>
          <w:szCs w:val="23"/>
        </w:rPr>
      </w:pPr>
      <w:r w:rsidRPr="00B573E0">
        <w:rPr>
          <w:sz w:val="18"/>
          <w:szCs w:val="23"/>
        </w:rPr>
        <w:t>De schrijfwijze “Ancient” wordt in de maçonnieke literatuur gebezigd als de</w:t>
      </w:r>
    </w:p>
    <w:p w14:paraId="61E44E3C" w14:textId="77777777" w:rsidR="00B573E0" w:rsidRDefault="00B573E0" w:rsidP="00B573E0">
      <w:pPr>
        <w:widowControl w:val="0"/>
        <w:autoSpaceDE w:val="0"/>
        <w:autoSpaceDN w:val="0"/>
        <w:adjustRightInd w:val="0"/>
        <w:ind w:left="2831" w:firstLine="709"/>
        <w:rPr>
          <w:sz w:val="18"/>
          <w:szCs w:val="23"/>
        </w:rPr>
      </w:pPr>
      <w:r w:rsidRPr="00B573E0">
        <w:rPr>
          <w:sz w:val="18"/>
          <w:szCs w:val="23"/>
        </w:rPr>
        <w:t xml:space="preserve">normale spelling voor het betreffende woord in allerlei combinaties. Schrijft </w:t>
      </w:r>
    </w:p>
    <w:p w14:paraId="4B963216" w14:textId="0E8841AD" w:rsidR="00073741" w:rsidRPr="00073741" w:rsidRDefault="00B573E0" w:rsidP="00B573E0">
      <w:pPr>
        <w:widowControl w:val="0"/>
        <w:autoSpaceDE w:val="0"/>
        <w:autoSpaceDN w:val="0"/>
        <w:adjustRightInd w:val="0"/>
        <w:ind w:left="3540"/>
        <w:rPr>
          <w:sz w:val="18"/>
          <w:szCs w:val="23"/>
        </w:rPr>
      </w:pPr>
      <w:r w:rsidRPr="00B573E0">
        <w:rPr>
          <w:sz w:val="18"/>
          <w:szCs w:val="23"/>
        </w:rPr>
        <w:t>men</w:t>
      </w:r>
      <w:r>
        <w:rPr>
          <w:sz w:val="18"/>
          <w:szCs w:val="23"/>
        </w:rPr>
        <w:t xml:space="preserve"> </w:t>
      </w:r>
      <w:r w:rsidRPr="00B573E0">
        <w:rPr>
          <w:sz w:val="18"/>
          <w:szCs w:val="23"/>
        </w:rPr>
        <w:t>echter “Antients', dan wordt (vrij wel) altijd de rivaliserende Grootloge van 1</w:t>
      </w:r>
      <w:r>
        <w:rPr>
          <w:sz w:val="18"/>
          <w:szCs w:val="23"/>
        </w:rPr>
        <w:t xml:space="preserve">751 </w:t>
      </w:r>
      <w:r w:rsidRPr="00B573E0">
        <w:rPr>
          <w:sz w:val="18"/>
          <w:szCs w:val="23"/>
        </w:rPr>
        <w:t>bedoeld.</w:t>
      </w:r>
    </w:p>
    <w:p w14:paraId="5A4FBD10" w14:textId="77777777" w:rsidR="00E14720" w:rsidRDefault="00352EB2">
      <w:pPr>
        <w:pStyle w:val="Lijstalinea"/>
        <w:numPr>
          <w:ilvl w:val="0"/>
          <w:numId w:val="50"/>
        </w:numPr>
        <w:rPr>
          <w:sz w:val="18"/>
        </w:rPr>
      </w:pPr>
      <w:bookmarkStart w:id="2" w:name="_Hlk159246353"/>
      <w:bookmarkEnd w:id="1"/>
      <w:r w:rsidRPr="00352EB2">
        <w:rPr>
          <w:b/>
          <w:color w:val="1F497D" w:themeColor="text2"/>
          <w:sz w:val="22"/>
        </w:rPr>
        <w:t xml:space="preserve">Al </w:t>
      </w:r>
      <w:proofErr w:type="spellStart"/>
      <w:r w:rsidRPr="00352EB2">
        <w:rPr>
          <w:b/>
          <w:color w:val="1F497D" w:themeColor="text2"/>
          <w:sz w:val="22"/>
        </w:rPr>
        <w:t>Kemia</w:t>
      </w:r>
      <w:proofErr w:type="spellEnd"/>
      <w:r w:rsidR="00F665E8">
        <w:rPr>
          <w:b/>
          <w:color w:val="1F497D" w:themeColor="text2"/>
          <w:sz w:val="22"/>
        </w:rPr>
        <w:t xml:space="preserve"> </w:t>
      </w:r>
      <w:r w:rsidR="00F665E8" w:rsidRPr="00F665E8">
        <w:rPr>
          <w:b/>
          <w:color w:val="1F497D" w:themeColor="text2"/>
          <w:sz w:val="18"/>
        </w:rPr>
        <w:t>(alchemie)</w:t>
      </w:r>
      <w:r>
        <w:rPr>
          <w:b/>
          <w:color w:val="1F497D" w:themeColor="text2"/>
          <w:sz w:val="22"/>
        </w:rPr>
        <w:tab/>
      </w:r>
      <w:r>
        <w:rPr>
          <w:b/>
          <w:color w:val="1F497D" w:themeColor="text2"/>
          <w:sz w:val="22"/>
        </w:rPr>
        <w:tab/>
      </w:r>
      <w:r>
        <w:rPr>
          <w:b/>
          <w:color w:val="1F497D" w:themeColor="text2"/>
          <w:sz w:val="22"/>
        </w:rPr>
        <w:tab/>
      </w:r>
      <w:bookmarkStart w:id="3" w:name="_Hlk147267194"/>
      <w:r w:rsidR="004C3224" w:rsidRPr="004C3224">
        <w:rPr>
          <w:sz w:val="18"/>
          <w:szCs w:val="18"/>
        </w:rPr>
        <w:t>Ook wel ‘hermetische kunst’</w:t>
      </w:r>
      <w:r w:rsidR="004C3224">
        <w:rPr>
          <w:sz w:val="18"/>
          <w:szCs w:val="18"/>
        </w:rPr>
        <w:t xml:space="preserve"> genoemd. </w:t>
      </w:r>
      <w:r w:rsidRPr="004C3224">
        <w:rPr>
          <w:sz w:val="18"/>
          <w:szCs w:val="18"/>
        </w:rPr>
        <w:t>Alchemie</w:t>
      </w:r>
      <w:r>
        <w:rPr>
          <w:sz w:val="18"/>
        </w:rPr>
        <w:t>,</w:t>
      </w:r>
      <w:r w:rsidRPr="00352EB2">
        <w:rPr>
          <w:sz w:val="18"/>
        </w:rPr>
        <w:t xml:space="preserve"> </w:t>
      </w:r>
      <w:r w:rsidR="00E14720">
        <w:rPr>
          <w:sz w:val="18"/>
        </w:rPr>
        <w:t xml:space="preserve">eigenlijk ‘de’ chemie, </w:t>
      </w:r>
    </w:p>
    <w:p w14:paraId="401500A1" w14:textId="77777777" w:rsidR="00E14720" w:rsidRDefault="00E14720" w:rsidP="00E14720">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sz w:val="18"/>
        </w:rPr>
        <w:t xml:space="preserve">met het Arabische lidwoord ‘al’. Oude geheime wetenschap </w:t>
      </w:r>
      <w:r w:rsidR="00352EB2" w:rsidRPr="00352EB2">
        <w:rPr>
          <w:sz w:val="18"/>
        </w:rPr>
        <w:t>wat betekent:</w:t>
      </w:r>
    </w:p>
    <w:p w14:paraId="00C5F6F6" w14:textId="77777777" w:rsidR="004C3224" w:rsidRDefault="00E14720" w:rsidP="004C3224">
      <w:pPr>
        <w:pStyle w:val="Lijstalinea"/>
        <w:ind w:left="360"/>
        <w:rPr>
          <w:sz w:val="18"/>
        </w:rPr>
      </w:pPr>
      <w:r>
        <w:rPr>
          <w:sz w:val="18"/>
        </w:rPr>
        <w:tab/>
      </w:r>
      <w:r>
        <w:rPr>
          <w:sz w:val="18"/>
        </w:rPr>
        <w:tab/>
      </w:r>
      <w:r>
        <w:rPr>
          <w:sz w:val="18"/>
        </w:rPr>
        <w:tab/>
      </w:r>
      <w:r>
        <w:rPr>
          <w:sz w:val="18"/>
        </w:rPr>
        <w:tab/>
      </w:r>
      <w:r>
        <w:rPr>
          <w:sz w:val="18"/>
        </w:rPr>
        <w:tab/>
      </w:r>
      <w:r w:rsidR="00352EB2" w:rsidRPr="00352EB2">
        <w:rPr>
          <w:sz w:val="18"/>
        </w:rPr>
        <w:t>het verborgene of ook genoemd het zwarte land</w:t>
      </w:r>
      <w:r w:rsidR="00352EB2">
        <w:rPr>
          <w:sz w:val="18"/>
        </w:rPr>
        <w:t>,</w:t>
      </w:r>
      <w:r w:rsidR="004C3224">
        <w:rPr>
          <w:sz w:val="18"/>
        </w:rPr>
        <w:t xml:space="preserve"> </w:t>
      </w:r>
      <w:r w:rsidR="00352EB2" w:rsidRPr="00352EB2">
        <w:rPr>
          <w:sz w:val="18"/>
        </w:rPr>
        <w:t xml:space="preserve">want de alchemie is een </w:t>
      </w:r>
    </w:p>
    <w:p w14:paraId="459FE002" w14:textId="77777777" w:rsidR="004C3224" w:rsidRDefault="004C3224" w:rsidP="004C3224">
      <w:pPr>
        <w:pStyle w:val="Lijstalinea"/>
        <w:ind w:left="360"/>
        <w:rPr>
          <w:sz w:val="18"/>
        </w:rPr>
      </w:pPr>
      <w:r>
        <w:rPr>
          <w:sz w:val="18"/>
        </w:rPr>
        <w:tab/>
      </w:r>
      <w:r>
        <w:rPr>
          <w:sz w:val="18"/>
        </w:rPr>
        <w:tab/>
      </w:r>
      <w:r>
        <w:rPr>
          <w:sz w:val="18"/>
        </w:rPr>
        <w:tab/>
      </w:r>
      <w:r>
        <w:rPr>
          <w:sz w:val="18"/>
        </w:rPr>
        <w:tab/>
      </w:r>
      <w:r>
        <w:rPr>
          <w:sz w:val="18"/>
        </w:rPr>
        <w:tab/>
      </w:r>
      <w:r w:rsidR="00352EB2" w:rsidRPr="00352EB2">
        <w:rPr>
          <w:sz w:val="18"/>
        </w:rPr>
        <w:t xml:space="preserve">esoterisch systeem wat ten tijde van de latere middeleeuwen een grote </w:t>
      </w:r>
    </w:p>
    <w:p w14:paraId="21617FC0" w14:textId="77777777" w:rsidR="004C3224" w:rsidRDefault="004C3224" w:rsidP="004C3224">
      <w:pPr>
        <w:pStyle w:val="Lijstalinea"/>
        <w:ind w:left="360"/>
        <w:rPr>
          <w:sz w:val="18"/>
        </w:rPr>
      </w:pPr>
      <w:r>
        <w:rPr>
          <w:sz w:val="18"/>
        </w:rPr>
        <w:tab/>
      </w:r>
      <w:r>
        <w:rPr>
          <w:sz w:val="18"/>
        </w:rPr>
        <w:tab/>
      </w:r>
      <w:r>
        <w:rPr>
          <w:sz w:val="18"/>
        </w:rPr>
        <w:tab/>
      </w:r>
      <w:r>
        <w:rPr>
          <w:sz w:val="18"/>
        </w:rPr>
        <w:tab/>
      </w:r>
      <w:r>
        <w:rPr>
          <w:sz w:val="18"/>
        </w:rPr>
        <w:tab/>
      </w:r>
      <w:r w:rsidR="00352EB2" w:rsidRPr="00352EB2">
        <w:rPr>
          <w:sz w:val="18"/>
        </w:rPr>
        <w:t xml:space="preserve">stempel heeft gedrukt in het voortschrijdende ondergrondse gnosticisme. De </w:t>
      </w:r>
    </w:p>
    <w:p w14:paraId="346EB195" w14:textId="77777777" w:rsidR="004C3224" w:rsidRDefault="004C3224" w:rsidP="004C3224">
      <w:pPr>
        <w:pStyle w:val="Lijstalinea"/>
        <w:ind w:left="360"/>
        <w:rPr>
          <w:sz w:val="18"/>
        </w:rPr>
      </w:pPr>
      <w:r>
        <w:rPr>
          <w:sz w:val="18"/>
        </w:rPr>
        <w:tab/>
      </w:r>
      <w:r>
        <w:rPr>
          <w:sz w:val="18"/>
        </w:rPr>
        <w:tab/>
      </w:r>
      <w:r>
        <w:rPr>
          <w:sz w:val="18"/>
        </w:rPr>
        <w:tab/>
      </w:r>
      <w:r>
        <w:rPr>
          <w:sz w:val="18"/>
        </w:rPr>
        <w:tab/>
      </w:r>
      <w:r>
        <w:rPr>
          <w:sz w:val="18"/>
        </w:rPr>
        <w:tab/>
      </w:r>
      <w:r w:rsidR="00352EB2" w:rsidRPr="00352EB2">
        <w:rPr>
          <w:sz w:val="18"/>
        </w:rPr>
        <w:t xml:space="preserve">alchemie draait om de wetenschap van concentratie van vitale energie en </w:t>
      </w:r>
    </w:p>
    <w:p w14:paraId="159F69E3" w14:textId="77777777" w:rsidR="004C3224" w:rsidRDefault="004C3224" w:rsidP="004C3224">
      <w:pPr>
        <w:pStyle w:val="Lijstalinea"/>
        <w:ind w:left="360"/>
        <w:rPr>
          <w:sz w:val="18"/>
          <w:szCs w:val="18"/>
        </w:rPr>
      </w:pPr>
      <w:r>
        <w:rPr>
          <w:sz w:val="18"/>
        </w:rPr>
        <w:tab/>
      </w:r>
      <w:r>
        <w:rPr>
          <w:sz w:val="18"/>
        </w:rPr>
        <w:tab/>
      </w:r>
      <w:r>
        <w:rPr>
          <w:sz w:val="18"/>
        </w:rPr>
        <w:tab/>
      </w:r>
      <w:r>
        <w:rPr>
          <w:sz w:val="18"/>
        </w:rPr>
        <w:tab/>
      </w:r>
      <w:r>
        <w:rPr>
          <w:sz w:val="18"/>
        </w:rPr>
        <w:tab/>
      </w:r>
      <w:r w:rsidR="00352EB2" w:rsidRPr="00352EB2">
        <w:rPr>
          <w:sz w:val="18"/>
        </w:rPr>
        <w:t xml:space="preserve">levenskrachten. In geestelijke zin: </w:t>
      </w:r>
      <w:r w:rsidR="00352EB2" w:rsidRPr="000D6B07">
        <w:rPr>
          <w:sz w:val="18"/>
          <w:szCs w:val="18"/>
        </w:rPr>
        <w:t>van</w:t>
      </w:r>
      <w:r w:rsidR="000D6B07">
        <w:rPr>
          <w:sz w:val="18"/>
          <w:szCs w:val="18"/>
        </w:rPr>
        <w:t xml:space="preserve"> </w:t>
      </w:r>
      <w:r w:rsidR="00352EB2" w:rsidRPr="000D6B07">
        <w:rPr>
          <w:sz w:val="18"/>
          <w:szCs w:val="18"/>
        </w:rPr>
        <w:t>lood/ijzer tot goud.</w:t>
      </w:r>
      <w:r w:rsidR="000D6B07" w:rsidRPr="000D6B07">
        <w:rPr>
          <w:sz w:val="18"/>
          <w:szCs w:val="18"/>
        </w:rPr>
        <w:t xml:space="preserve"> De benaming </w:t>
      </w:r>
    </w:p>
    <w:p w14:paraId="1FADEB41" w14:textId="77777777" w:rsidR="004C3224" w:rsidRDefault="004C3224" w:rsidP="004C3224">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D6B07" w:rsidRPr="000D6B07">
        <w:rPr>
          <w:sz w:val="18"/>
          <w:szCs w:val="18"/>
        </w:rPr>
        <w:t xml:space="preserve">Koninklijke Kunst wordt binnen de vrijmetselarij van oudsher de alchemie </w:t>
      </w:r>
    </w:p>
    <w:p w14:paraId="6E26E285" w14:textId="77777777" w:rsidR="004C3224" w:rsidRDefault="004C3224" w:rsidP="004C3224">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D6B07" w:rsidRPr="000D6B07">
        <w:rPr>
          <w:sz w:val="18"/>
          <w:szCs w:val="18"/>
        </w:rPr>
        <w:t>bedoeld.</w:t>
      </w:r>
      <w:r>
        <w:rPr>
          <w:sz w:val="18"/>
          <w:szCs w:val="18"/>
        </w:rPr>
        <w:t xml:space="preserve"> De rituelen van de Schotse Ritus zijn voor een deel gebaseerd op </w:t>
      </w:r>
    </w:p>
    <w:p w14:paraId="64CCF436" w14:textId="77777777" w:rsidR="000D6B07" w:rsidRDefault="004C3224" w:rsidP="004C3224">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de hermetische filosofie.</w:t>
      </w:r>
    </w:p>
    <w:bookmarkEnd w:id="2"/>
    <w:bookmarkEnd w:id="3"/>
    <w:p w14:paraId="25C1AB0A" w14:textId="77777777" w:rsidR="00264FBA" w:rsidRDefault="003207CA">
      <w:pPr>
        <w:pStyle w:val="Lijstalinea"/>
        <w:numPr>
          <w:ilvl w:val="0"/>
          <w:numId w:val="108"/>
        </w:numPr>
        <w:rPr>
          <w:sz w:val="18"/>
          <w:szCs w:val="18"/>
        </w:rPr>
      </w:pPr>
      <w:r w:rsidRPr="00264FBA">
        <w:rPr>
          <w:b/>
          <w:color w:val="1F497D" w:themeColor="text2"/>
          <w:sz w:val="22"/>
          <w:szCs w:val="18"/>
        </w:rPr>
        <w:t>Arbeidsloon</w:t>
      </w:r>
      <w:r>
        <w:rPr>
          <w:sz w:val="18"/>
          <w:szCs w:val="18"/>
        </w:rPr>
        <w:tab/>
      </w:r>
      <w:r>
        <w:rPr>
          <w:sz w:val="18"/>
          <w:szCs w:val="18"/>
        </w:rPr>
        <w:tab/>
      </w:r>
      <w:r>
        <w:rPr>
          <w:sz w:val="18"/>
          <w:szCs w:val="18"/>
        </w:rPr>
        <w:tab/>
      </w:r>
      <w:r w:rsidR="00264FBA">
        <w:rPr>
          <w:sz w:val="18"/>
          <w:szCs w:val="18"/>
        </w:rPr>
        <w:t xml:space="preserve">Wordt in iedere loge uitbetaald in de vorm van een zedelijke beloning die </w:t>
      </w:r>
    </w:p>
    <w:p w14:paraId="11CB55EF" w14:textId="77777777" w:rsidR="003207CA" w:rsidRDefault="00264FBA" w:rsidP="00264FBA">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iedere zedelijke arbeid in zich zelven meebrengt.</w:t>
      </w:r>
    </w:p>
    <w:p w14:paraId="40AC6740" w14:textId="77777777" w:rsidR="00057A0A" w:rsidRPr="00E27B71" w:rsidRDefault="00057A0A">
      <w:pPr>
        <w:pStyle w:val="Lijstalinea"/>
        <w:widowControl w:val="0"/>
        <w:numPr>
          <w:ilvl w:val="0"/>
          <w:numId w:val="58"/>
        </w:numPr>
        <w:autoSpaceDE w:val="0"/>
        <w:autoSpaceDN w:val="0"/>
        <w:adjustRightInd w:val="0"/>
        <w:rPr>
          <w:b/>
          <w:color w:val="1F497D" w:themeColor="text2"/>
          <w:sz w:val="22"/>
        </w:rPr>
      </w:pPr>
      <w:r w:rsidRPr="00E27B71">
        <w:rPr>
          <w:b/>
          <w:color w:val="1F497D" w:themeColor="text2"/>
          <w:sz w:val="22"/>
        </w:rPr>
        <w:t>Ambulant</w:t>
      </w:r>
      <w:r w:rsidR="002308F5">
        <w:rPr>
          <w:b/>
          <w:color w:val="1F497D" w:themeColor="text2"/>
          <w:sz w:val="22"/>
        </w:rPr>
        <w:t>e</w:t>
      </w:r>
      <w:r w:rsidRPr="00E27B71">
        <w:rPr>
          <w:b/>
          <w:color w:val="1F497D" w:themeColor="text2"/>
          <w:sz w:val="22"/>
        </w:rPr>
        <w:t xml:space="preserve"> loge</w:t>
      </w:r>
      <w:r w:rsidRPr="00E27B71">
        <w:rPr>
          <w:b/>
          <w:color w:val="1F497D" w:themeColor="text2"/>
          <w:sz w:val="22"/>
        </w:rPr>
        <w:tab/>
      </w:r>
      <w:r w:rsidRPr="00E27B71">
        <w:rPr>
          <w:b/>
          <w:color w:val="1F497D" w:themeColor="text2"/>
          <w:sz w:val="22"/>
        </w:rPr>
        <w:tab/>
      </w:r>
      <w:r w:rsidRPr="00E27B71">
        <w:rPr>
          <w:b/>
          <w:color w:val="1F497D" w:themeColor="text2"/>
          <w:sz w:val="22"/>
        </w:rPr>
        <w:tab/>
      </w:r>
      <w:r w:rsidRPr="00E27B71">
        <w:rPr>
          <w:sz w:val="18"/>
        </w:rPr>
        <w:t xml:space="preserve">Een (meestal militaire ) loge die krachtens haar constitutiebrief niet aan één </w:t>
      </w:r>
    </w:p>
    <w:p w14:paraId="3101C949" w14:textId="1A941F53" w:rsidR="00E27B71" w:rsidRDefault="00057A0A" w:rsidP="00057A0A">
      <w:pPr>
        <w:pStyle w:val="Lijstalinea"/>
        <w:ind w:left="3540"/>
        <w:rPr>
          <w:sz w:val="18"/>
          <w:szCs w:val="22"/>
        </w:rPr>
      </w:pPr>
      <w:r>
        <w:rPr>
          <w:sz w:val="18"/>
        </w:rPr>
        <w:t>vaste vestigingsplaats gebonden was. De ambulante loge reisde mee met het legeronderdeel waaraan zij was verbonden.</w:t>
      </w:r>
      <w:r w:rsidR="00D31186" w:rsidRPr="00D31186">
        <w:rPr>
          <w:b/>
          <w:color w:val="FF0000"/>
          <w:sz w:val="22"/>
          <w:szCs w:val="22"/>
        </w:rPr>
        <w:t xml:space="preserve"> </w:t>
      </w:r>
      <w:r w:rsidR="00D31186" w:rsidRPr="00D31186">
        <w:rPr>
          <w:sz w:val="18"/>
          <w:szCs w:val="22"/>
        </w:rPr>
        <w:t>D</w:t>
      </w:r>
      <w:r w:rsidR="00D31186">
        <w:rPr>
          <w:sz w:val="18"/>
          <w:szCs w:val="22"/>
        </w:rPr>
        <w:t xml:space="preserve">e ambulante loge </w:t>
      </w:r>
      <w:r w:rsidR="00D31186" w:rsidRPr="00D31186">
        <w:rPr>
          <w:sz w:val="18"/>
          <w:szCs w:val="22"/>
        </w:rPr>
        <w:t>wordt ook wel “veldloge” genoemd</w:t>
      </w:r>
      <w:r w:rsidR="00D31186">
        <w:rPr>
          <w:sz w:val="18"/>
          <w:szCs w:val="22"/>
        </w:rPr>
        <w:t>. In veel loges wordt elk jaar meestal in het voorjaar rond Zomer St. Jan een veldloge georganiseerd.</w:t>
      </w:r>
    </w:p>
    <w:p w14:paraId="174A0EA7" w14:textId="77777777" w:rsidR="00E3722E" w:rsidRPr="00E3722E" w:rsidRDefault="00A439F0">
      <w:pPr>
        <w:pStyle w:val="Lijstalinea"/>
        <w:widowControl w:val="0"/>
        <w:numPr>
          <w:ilvl w:val="0"/>
          <w:numId w:val="162"/>
        </w:numPr>
        <w:autoSpaceDE w:val="0"/>
        <w:autoSpaceDN w:val="0"/>
        <w:adjustRightInd w:val="0"/>
        <w:spacing w:line="254" w:lineRule="atLeast"/>
        <w:rPr>
          <w:sz w:val="22"/>
          <w:szCs w:val="22"/>
        </w:rPr>
      </w:pPr>
      <w:proofErr w:type="spellStart"/>
      <w:r w:rsidRPr="00A439F0">
        <w:rPr>
          <w:b/>
          <w:bCs/>
          <w:color w:val="1F497D" w:themeColor="text2"/>
          <w:sz w:val="22"/>
          <w:szCs w:val="22"/>
        </w:rPr>
        <w:t>Amun</w:t>
      </w:r>
      <w:proofErr w:type="spellEnd"/>
      <w:r w:rsidRPr="00A439F0">
        <w:rPr>
          <w:b/>
          <w:bCs/>
          <w:color w:val="1F497D" w:themeColor="text2"/>
          <w:sz w:val="22"/>
          <w:szCs w:val="22"/>
        </w:rPr>
        <w:tab/>
      </w:r>
      <w:r w:rsidRPr="00A439F0">
        <w:rPr>
          <w:sz w:val="22"/>
          <w:szCs w:val="22"/>
        </w:rPr>
        <w:tab/>
      </w:r>
      <w:r w:rsidRPr="00A439F0">
        <w:rPr>
          <w:sz w:val="22"/>
          <w:szCs w:val="22"/>
        </w:rPr>
        <w:tab/>
      </w:r>
      <w:r w:rsidRPr="00A439F0">
        <w:rPr>
          <w:sz w:val="22"/>
          <w:szCs w:val="22"/>
        </w:rPr>
        <w:tab/>
      </w:r>
      <w:r w:rsidRPr="00A439F0">
        <w:rPr>
          <w:sz w:val="18"/>
          <w:szCs w:val="18"/>
        </w:rPr>
        <w:t>De ‘verborgene’</w:t>
      </w:r>
      <w:r w:rsidR="00E3722E">
        <w:rPr>
          <w:sz w:val="18"/>
          <w:szCs w:val="18"/>
        </w:rPr>
        <w:t xml:space="preserve"> (Egyptisch, Koptische oorsprong)</w:t>
      </w:r>
      <w:r w:rsidRPr="00A439F0">
        <w:rPr>
          <w:sz w:val="18"/>
          <w:szCs w:val="18"/>
        </w:rPr>
        <w:t xml:space="preserve"> of  ‘is God’. Hier komt </w:t>
      </w:r>
    </w:p>
    <w:p w14:paraId="0AE4066E" w14:textId="5770A3D5" w:rsidR="00A439F0" w:rsidRPr="002C30E2" w:rsidRDefault="00A439F0" w:rsidP="00FE4242">
      <w:pPr>
        <w:pStyle w:val="Lijstalinea"/>
        <w:widowControl w:val="0"/>
        <w:autoSpaceDE w:val="0"/>
        <w:autoSpaceDN w:val="0"/>
        <w:adjustRightInd w:val="0"/>
        <w:spacing w:line="254" w:lineRule="atLeast"/>
        <w:ind w:left="2487" w:firstLine="1058"/>
        <w:rPr>
          <w:sz w:val="22"/>
          <w:szCs w:val="22"/>
        </w:rPr>
      </w:pPr>
      <w:r w:rsidRPr="00A439F0">
        <w:rPr>
          <w:sz w:val="18"/>
          <w:szCs w:val="18"/>
        </w:rPr>
        <w:t>ons ‘Amen’ vandaan.</w:t>
      </w:r>
    </w:p>
    <w:p w14:paraId="6CC6DCDB" w14:textId="77777777" w:rsidR="002C30E2" w:rsidRDefault="002C30E2">
      <w:pPr>
        <w:pStyle w:val="Lijstalinea"/>
        <w:numPr>
          <w:ilvl w:val="0"/>
          <w:numId w:val="162"/>
        </w:numPr>
        <w:rPr>
          <w:sz w:val="18"/>
          <w:szCs w:val="18"/>
        </w:rPr>
      </w:pPr>
      <w:r w:rsidRPr="002C30E2">
        <w:rPr>
          <w:b/>
          <w:bCs/>
          <w:color w:val="1F497D" w:themeColor="text2"/>
          <w:sz w:val="22"/>
          <w:szCs w:val="22"/>
        </w:rPr>
        <w:t xml:space="preserve">Ard </w:t>
      </w:r>
      <w:proofErr w:type="spellStart"/>
      <w:r w:rsidRPr="002C30E2">
        <w:rPr>
          <w:b/>
          <w:bCs/>
          <w:color w:val="1F497D" w:themeColor="text2"/>
          <w:sz w:val="22"/>
          <w:szCs w:val="22"/>
        </w:rPr>
        <w:t>Ri</w:t>
      </w:r>
      <w:proofErr w:type="spellEnd"/>
      <w:r>
        <w:rPr>
          <w:b/>
          <w:bCs/>
          <w:color w:val="1F497D" w:themeColor="text2"/>
          <w:sz w:val="22"/>
          <w:szCs w:val="22"/>
        </w:rPr>
        <w:tab/>
      </w:r>
      <w:r>
        <w:rPr>
          <w:b/>
          <w:bCs/>
          <w:color w:val="1F497D" w:themeColor="text2"/>
          <w:sz w:val="22"/>
          <w:szCs w:val="22"/>
        </w:rPr>
        <w:tab/>
      </w:r>
      <w:r>
        <w:rPr>
          <w:b/>
          <w:bCs/>
          <w:color w:val="1F497D" w:themeColor="text2"/>
          <w:sz w:val="22"/>
          <w:szCs w:val="22"/>
        </w:rPr>
        <w:tab/>
      </w:r>
      <w:r w:rsidRPr="002C30E2">
        <w:rPr>
          <w:sz w:val="18"/>
          <w:szCs w:val="18"/>
        </w:rPr>
        <w:tab/>
        <w:t xml:space="preserve">De ‘Hoge Koning’ van Ierland (of Tara) Ard= hoog </w:t>
      </w:r>
      <w:proofErr w:type="spellStart"/>
      <w:r w:rsidRPr="002C30E2">
        <w:rPr>
          <w:sz w:val="18"/>
          <w:szCs w:val="18"/>
        </w:rPr>
        <w:t>Ri</w:t>
      </w:r>
      <w:proofErr w:type="spellEnd"/>
      <w:r w:rsidRPr="002C30E2">
        <w:rPr>
          <w:sz w:val="18"/>
          <w:szCs w:val="18"/>
        </w:rPr>
        <w:t xml:space="preserve">= koning in het </w:t>
      </w:r>
    </w:p>
    <w:p w14:paraId="0C2DCA93" w14:textId="4D79B5A8" w:rsidR="002C30E2" w:rsidRDefault="002C30E2" w:rsidP="0056287B">
      <w:pPr>
        <w:pStyle w:val="Lijstalinea"/>
        <w:ind w:left="3545"/>
        <w:rPr>
          <w:sz w:val="18"/>
          <w:szCs w:val="18"/>
        </w:rPr>
      </w:pPr>
      <w:r w:rsidRPr="002C30E2">
        <w:rPr>
          <w:sz w:val="18"/>
          <w:szCs w:val="18"/>
        </w:rPr>
        <w:t>Keltisch) tot +/- 11e eeuw</w:t>
      </w:r>
      <w:r w:rsidR="00FE4242">
        <w:rPr>
          <w:sz w:val="18"/>
          <w:szCs w:val="18"/>
        </w:rPr>
        <w:t xml:space="preserve">, waarna </w:t>
      </w:r>
      <w:r w:rsidR="0056287B">
        <w:rPr>
          <w:sz w:val="18"/>
          <w:szCs w:val="18"/>
        </w:rPr>
        <w:t>Ierland door de Engelse koningen werd gekoloniseerd als wingewest.</w:t>
      </w:r>
    </w:p>
    <w:p w14:paraId="238ABD86" w14:textId="77777777" w:rsidR="002C30E2" w:rsidRDefault="002C30E2">
      <w:pPr>
        <w:pStyle w:val="Lijstalinea"/>
        <w:numPr>
          <w:ilvl w:val="0"/>
          <w:numId w:val="182"/>
        </w:numPr>
        <w:rPr>
          <w:sz w:val="18"/>
          <w:szCs w:val="18"/>
        </w:rPr>
      </w:pPr>
      <w:proofErr w:type="spellStart"/>
      <w:r w:rsidRPr="002C30E2">
        <w:rPr>
          <w:b/>
          <w:bCs/>
          <w:color w:val="1F497D" w:themeColor="text2"/>
          <w:sz w:val="22"/>
          <w:szCs w:val="22"/>
        </w:rPr>
        <w:lastRenderedPageBreak/>
        <w:t>Arius</w:t>
      </w:r>
      <w:proofErr w:type="spellEnd"/>
      <w:r>
        <w:rPr>
          <w:b/>
          <w:bCs/>
          <w:color w:val="1F497D" w:themeColor="text2"/>
          <w:sz w:val="22"/>
          <w:szCs w:val="22"/>
        </w:rPr>
        <w:tab/>
      </w:r>
      <w:r>
        <w:rPr>
          <w:b/>
          <w:bCs/>
          <w:color w:val="1F497D" w:themeColor="text2"/>
          <w:sz w:val="22"/>
          <w:szCs w:val="22"/>
        </w:rPr>
        <w:tab/>
      </w:r>
      <w:r>
        <w:rPr>
          <w:b/>
          <w:bCs/>
          <w:color w:val="1F497D" w:themeColor="text2"/>
          <w:sz w:val="22"/>
          <w:szCs w:val="22"/>
        </w:rPr>
        <w:tab/>
      </w:r>
      <w:r w:rsidRPr="002C30E2">
        <w:rPr>
          <w:sz w:val="18"/>
          <w:szCs w:val="18"/>
        </w:rPr>
        <w:tab/>
      </w:r>
      <w:r>
        <w:rPr>
          <w:sz w:val="18"/>
          <w:szCs w:val="18"/>
        </w:rPr>
        <w:t>E</w:t>
      </w:r>
      <w:r w:rsidRPr="002C30E2">
        <w:rPr>
          <w:sz w:val="18"/>
          <w:szCs w:val="18"/>
        </w:rPr>
        <w:t>en priester uit Alexandrië, was de woordvoerder van de stroming die niet</w:t>
      </w:r>
    </w:p>
    <w:p w14:paraId="6CF80826" w14:textId="1C9583F7" w:rsidR="002C30E2" w:rsidRPr="002C30E2" w:rsidRDefault="002C30E2" w:rsidP="002C30E2">
      <w:pPr>
        <w:pStyle w:val="Lijstalinea"/>
        <w:ind w:left="3196" w:firstLine="349"/>
        <w:rPr>
          <w:sz w:val="18"/>
          <w:szCs w:val="18"/>
        </w:rPr>
      </w:pPr>
      <w:r w:rsidRPr="002C30E2">
        <w:rPr>
          <w:sz w:val="18"/>
          <w:szCs w:val="18"/>
        </w:rPr>
        <w:t>in de goddelijkheid van Jezus geloofde.</w:t>
      </w:r>
    </w:p>
    <w:p w14:paraId="423607AC" w14:textId="77777777" w:rsidR="002C30E2" w:rsidRDefault="002C30E2">
      <w:pPr>
        <w:pStyle w:val="Lijstalinea"/>
        <w:numPr>
          <w:ilvl w:val="0"/>
          <w:numId w:val="182"/>
        </w:numPr>
        <w:rPr>
          <w:sz w:val="18"/>
          <w:szCs w:val="18"/>
        </w:rPr>
      </w:pPr>
      <w:r w:rsidRPr="002C30E2">
        <w:rPr>
          <w:b/>
          <w:bCs/>
          <w:color w:val="1F497D" w:themeColor="text2"/>
          <w:sz w:val="22"/>
          <w:szCs w:val="22"/>
        </w:rPr>
        <w:t>Armageddon</w:t>
      </w:r>
      <w:r w:rsidRPr="002C30E2">
        <w:rPr>
          <w:sz w:val="18"/>
          <w:szCs w:val="18"/>
        </w:rPr>
        <w:tab/>
      </w:r>
      <w:r>
        <w:rPr>
          <w:sz w:val="18"/>
          <w:szCs w:val="18"/>
        </w:rPr>
        <w:tab/>
      </w:r>
      <w:r>
        <w:rPr>
          <w:sz w:val="18"/>
          <w:szCs w:val="18"/>
        </w:rPr>
        <w:tab/>
      </w:r>
      <w:r w:rsidRPr="002C30E2">
        <w:rPr>
          <w:sz w:val="18"/>
          <w:szCs w:val="18"/>
        </w:rPr>
        <w:t xml:space="preserve">Het fundamentele idee achter dit oude begrip werd veel later door de </w:t>
      </w:r>
    </w:p>
    <w:p w14:paraId="4B3E8EEC" w14:textId="77777777" w:rsidR="002C30E2" w:rsidRDefault="002C30E2" w:rsidP="002C30E2">
      <w:pPr>
        <w:pStyle w:val="Lijstalinea"/>
        <w:ind w:left="2836" w:firstLine="709"/>
        <w:rPr>
          <w:sz w:val="18"/>
          <w:szCs w:val="18"/>
        </w:rPr>
      </w:pPr>
      <w:r w:rsidRPr="002C30E2">
        <w:rPr>
          <w:sz w:val="18"/>
          <w:szCs w:val="18"/>
        </w:rPr>
        <w:t xml:space="preserve">opkomende Roomse kerk overgenomen en aangepast. De locatie van het </w:t>
      </w:r>
    </w:p>
    <w:p w14:paraId="5706C61E" w14:textId="77777777" w:rsidR="002C30E2" w:rsidRDefault="002C30E2" w:rsidP="002C30E2">
      <w:pPr>
        <w:pStyle w:val="Lijstalinea"/>
        <w:ind w:left="2836" w:firstLine="709"/>
        <w:rPr>
          <w:sz w:val="18"/>
          <w:szCs w:val="18"/>
        </w:rPr>
      </w:pPr>
      <w:r w:rsidRPr="002C30E2">
        <w:rPr>
          <w:sz w:val="18"/>
          <w:szCs w:val="18"/>
        </w:rPr>
        <w:t xml:space="preserve">symbolische gevecht was niet langer Har Meggido (noorden van Israël), </w:t>
      </w:r>
    </w:p>
    <w:p w14:paraId="56BCE284" w14:textId="77777777" w:rsidR="002C30E2" w:rsidRDefault="002C30E2" w:rsidP="002C30E2">
      <w:pPr>
        <w:pStyle w:val="Lijstalinea"/>
        <w:ind w:left="2836" w:firstLine="709"/>
        <w:rPr>
          <w:sz w:val="18"/>
          <w:szCs w:val="18"/>
        </w:rPr>
      </w:pPr>
      <w:r w:rsidRPr="002C30E2">
        <w:rPr>
          <w:sz w:val="18"/>
          <w:szCs w:val="18"/>
        </w:rPr>
        <w:t xml:space="preserve">maar een wereldwijd slagveld, waarbij Rome (voorheen de duisternis) zich </w:t>
      </w:r>
    </w:p>
    <w:p w14:paraId="787233A8" w14:textId="77777777" w:rsidR="002C30E2" w:rsidRDefault="002C30E2" w:rsidP="002C30E2">
      <w:pPr>
        <w:pStyle w:val="Lijstalinea"/>
        <w:ind w:left="2836" w:firstLine="709"/>
        <w:rPr>
          <w:sz w:val="18"/>
          <w:szCs w:val="18"/>
        </w:rPr>
      </w:pPr>
      <w:r w:rsidRPr="002C30E2">
        <w:rPr>
          <w:sz w:val="18"/>
          <w:szCs w:val="18"/>
        </w:rPr>
        <w:t xml:space="preserve">nu het ‘licht’ toe-eigende. Om de macht van de Katholieke bisschoppen </w:t>
      </w:r>
    </w:p>
    <w:p w14:paraId="10F8F34A" w14:textId="77777777" w:rsidR="002C30E2" w:rsidRDefault="002C30E2" w:rsidP="002C30E2">
      <w:pPr>
        <w:pStyle w:val="Lijstalinea"/>
        <w:ind w:left="2836" w:firstLine="709"/>
        <w:rPr>
          <w:sz w:val="18"/>
          <w:szCs w:val="18"/>
        </w:rPr>
      </w:pPr>
      <w:r w:rsidRPr="002C30E2">
        <w:rPr>
          <w:sz w:val="18"/>
          <w:szCs w:val="18"/>
        </w:rPr>
        <w:t xml:space="preserve">veilig te stellen werd strategisch bepaald dat de dag des Oordeels nog niet </w:t>
      </w:r>
    </w:p>
    <w:p w14:paraId="6656AB11" w14:textId="77777777" w:rsidR="002C30E2" w:rsidRDefault="002C30E2" w:rsidP="002C30E2">
      <w:pPr>
        <w:pStyle w:val="Lijstalinea"/>
        <w:ind w:left="2836" w:firstLine="709"/>
        <w:rPr>
          <w:sz w:val="18"/>
          <w:szCs w:val="18"/>
        </w:rPr>
      </w:pPr>
      <w:r w:rsidRPr="002C30E2">
        <w:rPr>
          <w:sz w:val="18"/>
          <w:szCs w:val="18"/>
        </w:rPr>
        <w:t xml:space="preserve">was aangebroken. Hij die gehoorzaamde aan de gewijzigde principes van de </w:t>
      </w:r>
    </w:p>
    <w:p w14:paraId="26B83DBC" w14:textId="77777777" w:rsidR="002C30E2" w:rsidRDefault="002C30E2" w:rsidP="002C30E2">
      <w:pPr>
        <w:pStyle w:val="Lijstalinea"/>
        <w:ind w:left="2836" w:firstLine="709"/>
        <w:rPr>
          <w:sz w:val="18"/>
          <w:szCs w:val="18"/>
        </w:rPr>
      </w:pPr>
      <w:r w:rsidRPr="002C30E2">
        <w:rPr>
          <w:sz w:val="18"/>
          <w:szCs w:val="18"/>
        </w:rPr>
        <w:t xml:space="preserve">Roomse Kerk zouden, zo werd door de bisschoppen beloofd, het koninkrijk </w:t>
      </w:r>
    </w:p>
    <w:p w14:paraId="58F61269" w14:textId="69F860AC" w:rsidR="002C30E2" w:rsidRPr="002C30E2" w:rsidRDefault="002C30E2" w:rsidP="00E32355">
      <w:pPr>
        <w:pStyle w:val="Lijstalinea"/>
        <w:ind w:left="3545"/>
        <w:rPr>
          <w:sz w:val="18"/>
          <w:szCs w:val="18"/>
        </w:rPr>
      </w:pPr>
      <w:r w:rsidRPr="002C30E2">
        <w:rPr>
          <w:sz w:val="18"/>
          <w:szCs w:val="18"/>
        </w:rPr>
        <w:t>der Hemelen kunnen betreden. Har Meggido, ooit een fort in de heuvels</w:t>
      </w:r>
      <w:r w:rsidR="00E32355">
        <w:rPr>
          <w:sz w:val="18"/>
          <w:szCs w:val="18"/>
        </w:rPr>
        <w:t xml:space="preserve"> van Galilea</w:t>
      </w:r>
      <w:r w:rsidRPr="002C30E2">
        <w:rPr>
          <w:sz w:val="18"/>
          <w:szCs w:val="18"/>
        </w:rPr>
        <w:t xml:space="preserve">, kreeg daarmee een bovennatuurlijke bijbetekenis. Het Armageddon een dreigend aspect van apocalyptische verschrikkingen: het </w:t>
      </w:r>
      <w:r w:rsidR="00E32355">
        <w:rPr>
          <w:sz w:val="18"/>
          <w:szCs w:val="18"/>
        </w:rPr>
        <w:t>a</w:t>
      </w:r>
      <w:r w:rsidRPr="002C30E2">
        <w:rPr>
          <w:sz w:val="18"/>
          <w:szCs w:val="18"/>
        </w:rPr>
        <w:t>ngstaanjagende einde van alle dingen</w:t>
      </w:r>
      <w:r>
        <w:rPr>
          <w:sz w:val="18"/>
          <w:szCs w:val="18"/>
        </w:rPr>
        <w:t>.</w:t>
      </w:r>
    </w:p>
    <w:p w14:paraId="7D3B6BF1" w14:textId="77777777" w:rsidR="002C30E2" w:rsidRDefault="002C30E2">
      <w:pPr>
        <w:pStyle w:val="Lijstalinea"/>
        <w:numPr>
          <w:ilvl w:val="0"/>
          <w:numId w:val="182"/>
        </w:numPr>
        <w:rPr>
          <w:sz w:val="18"/>
          <w:szCs w:val="18"/>
        </w:rPr>
      </w:pPr>
      <w:r w:rsidRPr="002C30E2">
        <w:rPr>
          <w:b/>
          <w:bCs/>
          <w:color w:val="1F497D" w:themeColor="text2"/>
          <w:sz w:val="22"/>
          <w:szCs w:val="22"/>
        </w:rPr>
        <w:t>Arthur</w:t>
      </w:r>
      <w:r w:rsidRPr="002C30E2">
        <w:rPr>
          <w:sz w:val="18"/>
          <w:szCs w:val="18"/>
        </w:rPr>
        <w:tab/>
      </w:r>
      <w:r>
        <w:rPr>
          <w:sz w:val="18"/>
          <w:szCs w:val="18"/>
        </w:rPr>
        <w:tab/>
      </w:r>
      <w:r>
        <w:rPr>
          <w:sz w:val="18"/>
          <w:szCs w:val="18"/>
        </w:rPr>
        <w:tab/>
      </w:r>
      <w:r>
        <w:rPr>
          <w:sz w:val="18"/>
          <w:szCs w:val="18"/>
        </w:rPr>
        <w:tab/>
        <w:t>V</w:t>
      </w:r>
      <w:r w:rsidRPr="002C30E2">
        <w:rPr>
          <w:sz w:val="18"/>
          <w:szCs w:val="18"/>
        </w:rPr>
        <w:t xml:space="preserve">an het Gaelisch afgeleid woord </w:t>
      </w:r>
      <w:proofErr w:type="spellStart"/>
      <w:r w:rsidRPr="002C30E2">
        <w:rPr>
          <w:sz w:val="18"/>
          <w:szCs w:val="18"/>
        </w:rPr>
        <w:t>Uther</w:t>
      </w:r>
      <w:proofErr w:type="spellEnd"/>
      <w:r w:rsidRPr="002C30E2">
        <w:rPr>
          <w:sz w:val="18"/>
          <w:szCs w:val="18"/>
        </w:rPr>
        <w:t xml:space="preserve"> of </w:t>
      </w:r>
      <w:proofErr w:type="spellStart"/>
      <w:r w:rsidRPr="002C30E2">
        <w:rPr>
          <w:sz w:val="18"/>
          <w:szCs w:val="18"/>
        </w:rPr>
        <w:t>Uthir</w:t>
      </w:r>
      <w:proofErr w:type="spellEnd"/>
      <w:r w:rsidRPr="002C30E2">
        <w:rPr>
          <w:sz w:val="18"/>
          <w:szCs w:val="18"/>
        </w:rPr>
        <w:t xml:space="preserve"> wat betekent de </w:t>
      </w:r>
    </w:p>
    <w:p w14:paraId="732D2933" w14:textId="6BA901B2" w:rsidR="002C30E2" w:rsidRPr="002C30E2" w:rsidRDefault="002C30E2" w:rsidP="002C30E2">
      <w:pPr>
        <w:pStyle w:val="Lijstalinea"/>
        <w:ind w:left="3196" w:firstLine="349"/>
        <w:rPr>
          <w:sz w:val="18"/>
          <w:szCs w:val="18"/>
        </w:rPr>
      </w:pPr>
      <w:r w:rsidRPr="002C30E2">
        <w:rPr>
          <w:sz w:val="18"/>
          <w:szCs w:val="18"/>
        </w:rPr>
        <w:t>‘verschrikkelijke’</w:t>
      </w:r>
      <w:r>
        <w:rPr>
          <w:sz w:val="18"/>
          <w:szCs w:val="18"/>
        </w:rPr>
        <w:t>.</w:t>
      </w:r>
      <w:r w:rsidRPr="002C30E2">
        <w:rPr>
          <w:sz w:val="18"/>
          <w:szCs w:val="18"/>
        </w:rPr>
        <w:t xml:space="preserve"> </w:t>
      </w:r>
    </w:p>
    <w:p w14:paraId="2C93B07D" w14:textId="77777777" w:rsidR="00D85A3C" w:rsidRPr="00E27B71" w:rsidRDefault="00D85A3C">
      <w:pPr>
        <w:pStyle w:val="Lijstalinea"/>
        <w:numPr>
          <w:ilvl w:val="0"/>
          <w:numId w:val="27"/>
        </w:numPr>
        <w:rPr>
          <w:b/>
          <w:color w:val="1F497D" w:themeColor="text2"/>
        </w:rPr>
      </w:pPr>
      <w:r w:rsidRPr="00D85A3C">
        <w:rPr>
          <w:b/>
          <w:color w:val="1F497D" w:themeColor="text2"/>
          <w:sz w:val="22"/>
        </w:rPr>
        <w:t>A</w:t>
      </w:r>
      <w:r>
        <w:rPr>
          <w:b/>
          <w:color w:val="1F497D" w:themeColor="text2"/>
          <w:sz w:val="22"/>
        </w:rPr>
        <w:t>nker</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D85A3C">
        <w:rPr>
          <w:sz w:val="18"/>
        </w:rPr>
        <w:t>S</w:t>
      </w:r>
      <w:r>
        <w:rPr>
          <w:sz w:val="18"/>
        </w:rPr>
        <w:t>ymbool van hoop en vertrouwen. Als op zichzelf staand symbool komt het</w:t>
      </w:r>
    </w:p>
    <w:p w14:paraId="38E68360" w14:textId="77777777" w:rsidR="00D85A3C" w:rsidRDefault="00D85A3C" w:rsidP="00386BAB">
      <w:pPr>
        <w:pStyle w:val="Lijstalinea"/>
        <w:ind w:left="3540" w:firstLine="36"/>
        <w:rPr>
          <w:sz w:val="18"/>
        </w:rPr>
      </w:pPr>
      <w:r>
        <w:rPr>
          <w:sz w:val="18"/>
        </w:rPr>
        <w:t>in de Nederlandse Vrijmetselarij nauwelijks voor. Wel is dit symbool in de Angelsaksische werkwijze bekend als duiding van een der drie christelijke deugden (geloof, h</w:t>
      </w:r>
      <w:r w:rsidR="00386BAB">
        <w:rPr>
          <w:sz w:val="18"/>
        </w:rPr>
        <w:t>o</w:t>
      </w:r>
      <w:r>
        <w:rPr>
          <w:sz w:val="18"/>
        </w:rPr>
        <w:t>op en liefde)</w:t>
      </w:r>
      <w:r w:rsidR="00386BAB">
        <w:rPr>
          <w:sz w:val="18"/>
        </w:rPr>
        <w:t>, waarvan de drie symbolen zijn afgebeeld op de treden van de Jakobsladder. Deze ladder met genoemde trits van symbolen staat in de regel afgebeeld op het Leerling -Tableau in de Angelsaksische loges.</w:t>
      </w:r>
    </w:p>
    <w:p w14:paraId="6FA41AA1" w14:textId="77777777" w:rsidR="00EB0C7D" w:rsidRPr="00EB0C7D" w:rsidRDefault="001E28C3">
      <w:pPr>
        <w:pStyle w:val="Lijstalinea"/>
        <w:numPr>
          <w:ilvl w:val="0"/>
          <w:numId w:val="188"/>
        </w:numPr>
        <w:rPr>
          <w:b/>
          <w:bCs/>
          <w:color w:val="1F497D" w:themeColor="text2"/>
          <w:sz w:val="22"/>
          <w:szCs w:val="32"/>
        </w:rPr>
      </w:pPr>
      <w:r w:rsidRPr="001E28C3">
        <w:rPr>
          <w:b/>
          <w:bCs/>
          <w:color w:val="1F497D" w:themeColor="text2"/>
          <w:sz w:val="22"/>
          <w:szCs w:val="32"/>
        </w:rPr>
        <w:t>Ankh</w:t>
      </w:r>
      <w:r>
        <w:rPr>
          <w:b/>
          <w:bCs/>
          <w:color w:val="1F497D" w:themeColor="text2"/>
          <w:sz w:val="22"/>
          <w:szCs w:val="32"/>
        </w:rPr>
        <w:tab/>
      </w:r>
      <w:r>
        <w:rPr>
          <w:b/>
          <w:bCs/>
          <w:color w:val="1F497D" w:themeColor="text2"/>
          <w:sz w:val="22"/>
          <w:szCs w:val="32"/>
        </w:rPr>
        <w:tab/>
      </w:r>
      <w:r>
        <w:rPr>
          <w:b/>
          <w:bCs/>
          <w:color w:val="1F497D" w:themeColor="text2"/>
          <w:sz w:val="22"/>
          <w:szCs w:val="32"/>
        </w:rPr>
        <w:tab/>
      </w:r>
      <w:r>
        <w:rPr>
          <w:b/>
          <w:bCs/>
          <w:color w:val="1F497D" w:themeColor="text2"/>
          <w:sz w:val="22"/>
          <w:szCs w:val="32"/>
        </w:rPr>
        <w:tab/>
      </w:r>
      <w:r w:rsidRPr="001E28C3">
        <w:rPr>
          <w:sz w:val="18"/>
        </w:rPr>
        <w:t>De</w:t>
      </w:r>
      <w:r>
        <w:rPr>
          <w:sz w:val="18"/>
        </w:rPr>
        <w:t xml:space="preserve"> ankh of het ankh-teken, -sleutel of symbool</w:t>
      </w:r>
      <w:r w:rsidR="00EB0C7D">
        <w:rPr>
          <w:sz w:val="18"/>
        </w:rPr>
        <w:t xml:space="preserve"> (Hiëroglief)</w:t>
      </w:r>
      <w:r>
        <w:rPr>
          <w:sz w:val="18"/>
        </w:rPr>
        <w:t>. Het levenskruis</w:t>
      </w:r>
    </w:p>
    <w:p w14:paraId="496FF542" w14:textId="5360345C" w:rsidR="001E28C3" w:rsidRDefault="00EB0C7D" w:rsidP="00EB0C7D">
      <w:pPr>
        <w:pStyle w:val="Lijstalinea"/>
        <w:ind w:left="3196" w:firstLine="349"/>
        <w:rPr>
          <w:sz w:val="18"/>
        </w:rPr>
      </w:pPr>
      <w:r>
        <w:rPr>
          <w:sz w:val="18"/>
        </w:rPr>
        <w:t>o</w:t>
      </w:r>
      <w:r w:rsidR="001E28C3">
        <w:rPr>
          <w:sz w:val="18"/>
        </w:rPr>
        <w:t>f</w:t>
      </w:r>
      <w:r>
        <w:rPr>
          <w:sz w:val="18"/>
        </w:rPr>
        <w:t xml:space="preserve"> </w:t>
      </w:r>
      <w:r w:rsidR="001E28C3">
        <w:rPr>
          <w:sz w:val="18"/>
        </w:rPr>
        <w:t xml:space="preserve">ankhkruis, is een van de bekendste Egyptische symbolen en </w:t>
      </w:r>
    </w:p>
    <w:p w14:paraId="70B7CD67" w14:textId="24B44131" w:rsidR="001E28C3" w:rsidRDefault="001E28C3" w:rsidP="001E28C3">
      <w:pPr>
        <w:pStyle w:val="Lijstalinea"/>
        <w:ind w:left="2836" w:firstLine="709"/>
        <w:rPr>
          <w:sz w:val="18"/>
        </w:rPr>
      </w:pPr>
      <w:r>
        <w:rPr>
          <w:sz w:val="18"/>
        </w:rPr>
        <w:t>vertegenwoordigt in de Egyptische mythologie het leven</w:t>
      </w:r>
      <w:r w:rsidR="00145AAF">
        <w:rPr>
          <w:sz w:val="18"/>
        </w:rPr>
        <w:t>,</w:t>
      </w:r>
      <w:r>
        <w:rPr>
          <w:sz w:val="18"/>
        </w:rPr>
        <w:t xml:space="preserve"> bijvoorbeeld in de </w:t>
      </w:r>
    </w:p>
    <w:p w14:paraId="62717395" w14:textId="70E8F17E" w:rsidR="001E28C3" w:rsidRDefault="001E28C3" w:rsidP="00145AAF">
      <w:pPr>
        <w:pStyle w:val="Lijstalinea"/>
        <w:ind w:left="3545"/>
        <w:rPr>
          <w:sz w:val="18"/>
        </w:rPr>
      </w:pPr>
      <w:r>
        <w:rPr>
          <w:sz w:val="18"/>
        </w:rPr>
        <w:t>naam Toet-ankh-</w:t>
      </w:r>
      <w:proofErr w:type="spellStart"/>
      <w:r>
        <w:rPr>
          <w:sz w:val="18"/>
        </w:rPr>
        <w:t>amon</w:t>
      </w:r>
      <w:proofErr w:type="spellEnd"/>
      <w:r>
        <w:rPr>
          <w:sz w:val="18"/>
        </w:rPr>
        <w:t>, wat betekent: levend evenbeeld van de oergod</w:t>
      </w:r>
      <w:r w:rsidR="00145AAF">
        <w:rPr>
          <w:sz w:val="18"/>
        </w:rPr>
        <w:t>/schepper</w:t>
      </w:r>
      <w:r>
        <w:rPr>
          <w:sz w:val="18"/>
        </w:rPr>
        <w:t xml:space="preserve"> Amon.</w:t>
      </w:r>
      <w:r w:rsidR="00566B78">
        <w:rPr>
          <w:sz w:val="18"/>
        </w:rPr>
        <w:t xml:space="preserve"> Het aanreiken van een ankh door een god aan een farao was het symbool van het schenken van levensenergie. Die werd met de adem meegegeven en zo staat de ankh ook voor </w:t>
      </w:r>
      <w:r w:rsidR="00EB0C7D">
        <w:rPr>
          <w:sz w:val="18"/>
        </w:rPr>
        <w:t>inspiratie en geestkracht.</w:t>
      </w:r>
    </w:p>
    <w:p w14:paraId="33B186AE" w14:textId="739289F9" w:rsidR="00EB0C7D" w:rsidRPr="001E28C3" w:rsidRDefault="00EB0C7D" w:rsidP="00145AAF">
      <w:pPr>
        <w:pStyle w:val="Lijstalinea"/>
        <w:ind w:left="3545"/>
        <w:rPr>
          <w:b/>
          <w:bCs/>
          <w:color w:val="1F497D" w:themeColor="text2"/>
          <w:sz w:val="22"/>
          <w:szCs w:val="32"/>
        </w:rPr>
      </w:pPr>
      <w:r>
        <w:rPr>
          <w:sz w:val="18"/>
        </w:rPr>
        <w:t>De ankh betekent ‘leven’. Hij wordt geacht geluk te brengen. En bescherming te bieden tegen gevaren. Het is ook een teken van verbondenheid met het eeuwige. In sommige maçonnieke literatuur dat op oude tableaus de ankh wordt afgebeeld bij de toegang naar de middenkamer. Het is een teken van transitie tussen verschillende overgangen, bijvoorbeeld tussen het profane en het spirituele, het aardse</w:t>
      </w:r>
      <w:r w:rsidR="00A844AC">
        <w:rPr>
          <w:sz w:val="18"/>
        </w:rPr>
        <w:t xml:space="preserve"> en het goddelijke, het toegankelijke en ontoegankelijke en leven na de dood. In sommige loges hanteert de Dekker het ankhkruis als teken dat de loge naar behoren is gedekt, maar in principe in geestelijk zin </w:t>
      </w:r>
      <w:r w:rsidR="00C47D38">
        <w:rPr>
          <w:sz w:val="18"/>
        </w:rPr>
        <w:t xml:space="preserve">de poort van de Tempel </w:t>
      </w:r>
      <w:r w:rsidR="00A844AC">
        <w:rPr>
          <w:sz w:val="18"/>
        </w:rPr>
        <w:t xml:space="preserve">niet </w:t>
      </w:r>
      <w:r w:rsidR="00C47D38">
        <w:rPr>
          <w:sz w:val="18"/>
        </w:rPr>
        <w:t xml:space="preserve">echt </w:t>
      </w:r>
      <w:r w:rsidR="00A844AC">
        <w:rPr>
          <w:sz w:val="18"/>
        </w:rPr>
        <w:t>dicht is.</w:t>
      </w:r>
      <w:r w:rsidR="006B1816">
        <w:rPr>
          <w:sz w:val="18"/>
        </w:rPr>
        <w:t xml:space="preserve"> </w:t>
      </w:r>
      <w:r w:rsidR="00C47D38">
        <w:rPr>
          <w:sz w:val="18"/>
        </w:rPr>
        <w:t xml:space="preserve">Daarom hanteert Broeder Dekker in sommige loges het Ankhkruis als teken dat hij de bewaarder is van de </w:t>
      </w:r>
      <w:r w:rsidR="006B1816">
        <w:rPr>
          <w:sz w:val="18"/>
        </w:rPr>
        <w:t xml:space="preserve">Heilig </w:t>
      </w:r>
      <w:r w:rsidR="00C47D38">
        <w:rPr>
          <w:sz w:val="18"/>
        </w:rPr>
        <w:t>S</w:t>
      </w:r>
      <w:r w:rsidR="006B1816">
        <w:rPr>
          <w:sz w:val="18"/>
        </w:rPr>
        <w:t>tilte</w:t>
      </w:r>
      <w:r w:rsidR="00C47D38">
        <w:rPr>
          <w:sz w:val="18"/>
        </w:rPr>
        <w:t>.</w:t>
      </w:r>
    </w:p>
    <w:p w14:paraId="7E4ADD27" w14:textId="77777777" w:rsidR="00701502" w:rsidRDefault="00701502">
      <w:pPr>
        <w:pStyle w:val="Lijstalinea"/>
        <w:numPr>
          <w:ilvl w:val="0"/>
          <w:numId w:val="39"/>
        </w:numPr>
        <w:rPr>
          <w:color w:val="000000" w:themeColor="text1"/>
          <w:sz w:val="18"/>
          <w:szCs w:val="18"/>
        </w:rPr>
      </w:pPr>
      <w:r w:rsidRPr="00102F15">
        <w:rPr>
          <w:b/>
          <w:color w:val="1F497D" w:themeColor="text2"/>
          <w:sz w:val="22"/>
        </w:rPr>
        <w:t>Anciënniteitnummer</w:t>
      </w:r>
      <w:r>
        <w:rPr>
          <w:b/>
          <w:color w:val="1F497D" w:themeColor="text2"/>
        </w:rPr>
        <w:tab/>
      </w:r>
      <w:r>
        <w:rPr>
          <w:b/>
          <w:color w:val="1F497D" w:themeColor="text2"/>
        </w:rPr>
        <w:tab/>
      </w:r>
      <w:r w:rsidRPr="00701502">
        <w:rPr>
          <w:color w:val="000000" w:themeColor="text1"/>
          <w:sz w:val="18"/>
          <w:szCs w:val="18"/>
        </w:rPr>
        <w:t>Nieuwe</w:t>
      </w:r>
      <w:r>
        <w:rPr>
          <w:color w:val="000000" w:themeColor="text1"/>
          <w:sz w:val="18"/>
          <w:szCs w:val="18"/>
        </w:rPr>
        <w:t xml:space="preserve"> loges krijgen bij ontvangst van de constitutiebrief een</w:t>
      </w:r>
    </w:p>
    <w:p w14:paraId="191314DC" w14:textId="77777777" w:rsidR="00701502" w:rsidRDefault="00701502" w:rsidP="00701502">
      <w:pPr>
        <w:pStyle w:val="Lijstalinea"/>
        <w:ind w:left="3540"/>
        <w:rPr>
          <w:color w:val="000000" w:themeColor="text1"/>
          <w:sz w:val="18"/>
          <w:szCs w:val="18"/>
        </w:rPr>
      </w:pPr>
      <w:r>
        <w:rPr>
          <w:color w:val="000000" w:themeColor="text1"/>
          <w:sz w:val="18"/>
          <w:szCs w:val="18"/>
        </w:rPr>
        <w:t>anciënniteitnummer, of rangnummer, volgens een systeem dat wordt beheerd en bijgehouden door de Grootsecretaris.</w:t>
      </w:r>
      <w:r w:rsidRPr="00701502">
        <w:rPr>
          <w:color w:val="000000" w:themeColor="text1"/>
          <w:sz w:val="18"/>
          <w:szCs w:val="18"/>
        </w:rPr>
        <w:tab/>
      </w:r>
      <w:r>
        <w:rPr>
          <w:color w:val="000000" w:themeColor="text1"/>
          <w:sz w:val="18"/>
          <w:szCs w:val="18"/>
        </w:rPr>
        <w:t xml:space="preserve"> In Nederland werd de eerste aanzet voor een logenummer gegeven in 1867.</w:t>
      </w:r>
    </w:p>
    <w:p w14:paraId="0C1400C9" w14:textId="77777777" w:rsidR="004F6702" w:rsidRDefault="00E349E3">
      <w:pPr>
        <w:pStyle w:val="Lijstalinea"/>
        <w:numPr>
          <w:ilvl w:val="0"/>
          <w:numId w:val="41"/>
        </w:numPr>
        <w:rPr>
          <w:color w:val="000000" w:themeColor="text1"/>
          <w:sz w:val="18"/>
          <w:szCs w:val="18"/>
        </w:rPr>
      </w:pPr>
      <w:r w:rsidRPr="00262F24">
        <w:rPr>
          <w:b/>
          <w:color w:val="1F497D" w:themeColor="text2"/>
          <w:sz w:val="22"/>
          <w:szCs w:val="18"/>
        </w:rPr>
        <w:t>Aanspreekvormen</w:t>
      </w:r>
      <w:r w:rsidR="004F6702">
        <w:rPr>
          <w:color w:val="000000" w:themeColor="text1"/>
          <w:sz w:val="18"/>
          <w:szCs w:val="18"/>
        </w:rPr>
        <w:tab/>
      </w:r>
      <w:r w:rsidR="004F6702">
        <w:rPr>
          <w:color w:val="000000" w:themeColor="text1"/>
          <w:sz w:val="18"/>
          <w:szCs w:val="18"/>
        </w:rPr>
        <w:tab/>
      </w:r>
      <w:r w:rsidR="004F6702">
        <w:rPr>
          <w:color w:val="000000" w:themeColor="text1"/>
          <w:sz w:val="18"/>
          <w:szCs w:val="18"/>
        </w:rPr>
        <w:tab/>
        <w:t>Het is een goed gebruik binnen de Vrijmetselarij dat in correspondentie en</w:t>
      </w:r>
    </w:p>
    <w:p w14:paraId="766ECFB8" w14:textId="77777777" w:rsidR="00E62260" w:rsidRDefault="004F6702" w:rsidP="004F6702">
      <w:pPr>
        <w:pStyle w:val="Lijstalinea"/>
        <w:ind w:left="3540"/>
        <w:rPr>
          <w:color w:val="000000" w:themeColor="text1"/>
          <w:sz w:val="18"/>
          <w:szCs w:val="18"/>
        </w:rPr>
      </w:pPr>
      <w:r>
        <w:rPr>
          <w:color w:val="000000" w:themeColor="text1"/>
          <w:sz w:val="18"/>
          <w:szCs w:val="18"/>
        </w:rPr>
        <w:t>toespraken bepaalde aanspreekvormen in acht worden genomen. T.w. Grootmeester</w:t>
      </w:r>
      <w:r w:rsidR="007373AC">
        <w:rPr>
          <w:color w:val="000000" w:themeColor="text1"/>
          <w:sz w:val="18"/>
          <w:szCs w:val="18"/>
        </w:rPr>
        <w:t xml:space="preserve"> </w:t>
      </w:r>
      <w:r>
        <w:rPr>
          <w:color w:val="000000" w:themeColor="text1"/>
          <w:sz w:val="18"/>
          <w:szCs w:val="18"/>
        </w:rPr>
        <w:t>=’Hoogeerwaarde Grootmeester’, Voorzittend Meeste</w:t>
      </w:r>
      <w:r w:rsidR="00262F24">
        <w:rPr>
          <w:color w:val="000000" w:themeColor="text1"/>
          <w:sz w:val="18"/>
          <w:szCs w:val="18"/>
        </w:rPr>
        <w:t>r</w:t>
      </w:r>
      <w:r>
        <w:rPr>
          <w:color w:val="000000" w:themeColor="text1"/>
          <w:sz w:val="18"/>
          <w:szCs w:val="18"/>
        </w:rPr>
        <w:t xml:space="preserve"> van een loge</w:t>
      </w:r>
      <w:r w:rsidR="00262F24">
        <w:rPr>
          <w:color w:val="000000" w:themeColor="text1"/>
          <w:sz w:val="18"/>
          <w:szCs w:val="18"/>
        </w:rPr>
        <w:t xml:space="preserve"> </w:t>
      </w:r>
      <w:r>
        <w:rPr>
          <w:color w:val="000000" w:themeColor="text1"/>
          <w:sz w:val="18"/>
          <w:szCs w:val="18"/>
        </w:rPr>
        <w:t xml:space="preserve">= ‘Achtbare Meester’ en soms ’Eerwaarde Meester’. </w:t>
      </w:r>
    </w:p>
    <w:p w14:paraId="1423C899" w14:textId="77777777" w:rsidR="00E349E3" w:rsidRDefault="004F6702" w:rsidP="004F6702">
      <w:pPr>
        <w:pStyle w:val="Lijstalinea"/>
        <w:ind w:left="3540"/>
        <w:rPr>
          <w:color w:val="000000" w:themeColor="text1"/>
          <w:sz w:val="18"/>
          <w:szCs w:val="18"/>
        </w:rPr>
      </w:pPr>
      <w:r>
        <w:rPr>
          <w:color w:val="000000" w:themeColor="text1"/>
          <w:sz w:val="18"/>
          <w:szCs w:val="18"/>
        </w:rPr>
        <w:t xml:space="preserve">De Gedeputeerd Grootmeester wordt weer aangesproken met ‘Zeer </w:t>
      </w:r>
      <w:r w:rsidR="00E62260">
        <w:rPr>
          <w:color w:val="000000" w:themeColor="text1"/>
          <w:sz w:val="18"/>
          <w:szCs w:val="18"/>
        </w:rPr>
        <w:t>V</w:t>
      </w:r>
      <w:r>
        <w:rPr>
          <w:color w:val="000000" w:themeColor="text1"/>
          <w:sz w:val="18"/>
          <w:szCs w:val="18"/>
        </w:rPr>
        <w:t>erlichte’, andere Grootofficieren zijn</w:t>
      </w:r>
      <w:r w:rsidR="00262F24">
        <w:rPr>
          <w:color w:val="000000" w:themeColor="text1"/>
          <w:sz w:val="18"/>
          <w:szCs w:val="18"/>
        </w:rPr>
        <w:t xml:space="preserve"> </w:t>
      </w:r>
      <w:r>
        <w:rPr>
          <w:color w:val="000000" w:themeColor="text1"/>
          <w:sz w:val="18"/>
          <w:szCs w:val="18"/>
        </w:rPr>
        <w:t>’Zeer Achtbaar’.</w:t>
      </w:r>
      <w:r w:rsidR="00262F24">
        <w:rPr>
          <w:color w:val="000000" w:themeColor="text1"/>
          <w:sz w:val="18"/>
          <w:szCs w:val="18"/>
        </w:rPr>
        <w:t xml:space="preserve"> De Oude Plichten verplichten echter verder de vrijmetselaren ertoe elka</w:t>
      </w:r>
      <w:r w:rsidR="003C030C">
        <w:rPr>
          <w:color w:val="000000" w:themeColor="text1"/>
          <w:sz w:val="18"/>
          <w:szCs w:val="18"/>
        </w:rPr>
        <w:t>ar aan te spreken als ‘Broeder’ en een gewezen voorzittend meester met Achtbare Broeder.</w:t>
      </w:r>
    </w:p>
    <w:p w14:paraId="3BD347B6" w14:textId="77777777" w:rsidR="007373AC" w:rsidRPr="004C42EF" w:rsidRDefault="002C3DB1">
      <w:pPr>
        <w:pStyle w:val="Lijstalinea"/>
        <w:numPr>
          <w:ilvl w:val="0"/>
          <w:numId w:val="40"/>
        </w:numPr>
        <w:rPr>
          <w:color w:val="000000" w:themeColor="text1"/>
          <w:sz w:val="18"/>
          <w:szCs w:val="18"/>
        </w:rPr>
      </w:pPr>
      <w:r w:rsidRPr="004C42EF">
        <w:rPr>
          <w:b/>
          <w:color w:val="1F497D" w:themeColor="text2"/>
          <w:sz w:val="22"/>
          <w:szCs w:val="18"/>
        </w:rPr>
        <w:t>Aanneming</w:t>
      </w:r>
      <w:r w:rsidR="007373AC" w:rsidRPr="004C42EF">
        <w:rPr>
          <w:color w:val="000000" w:themeColor="text1"/>
          <w:sz w:val="18"/>
          <w:szCs w:val="18"/>
        </w:rPr>
        <w:tab/>
      </w:r>
      <w:r w:rsidR="007373AC" w:rsidRPr="004C42EF">
        <w:rPr>
          <w:color w:val="000000" w:themeColor="text1"/>
          <w:sz w:val="18"/>
          <w:szCs w:val="18"/>
        </w:rPr>
        <w:tab/>
      </w:r>
      <w:r w:rsidR="007373AC" w:rsidRPr="004C42EF">
        <w:rPr>
          <w:color w:val="000000" w:themeColor="text1"/>
          <w:sz w:val="18"/>
          <w:szCs w:val="18"/>
        </w:rPr>
        <w:tab/>
        <w:t>Het ritueel waarmee een kandidaat wordt opgenomen als</w:t>
      </w:r>
    </w:p>
    <w:p w14:paraId="3372D873" w14:textId="3622D735" w:rsidR="007373AC" w:rsidRDefault="007373AC" w:rsidP="002C3DB1">
      <w:pPr>
        <w:ind w:left="3545"/>
        <w:rPr>
          <w:color w:val="000000" w:themeColor="text1"/>
          <w:sz w:val="18"/>
          <w:szCs w:val="18"/>
        </w:rPr>
      </w:pPr>
      <w:r>
        <w:rPr>
          <w:color w:val="000000" w:themeColor="text1"/>
          <w:sz w:val="18"/>
          <w:szCs w:val="18"/>
        </w:rPr>
        <w:t>Leerling-vrijmetselaar in een vrijmetselaarsloge. Dit kan eerst plaatsvinden nadat de Meestervergadering</w:t>
      </w:r>
      <w:r w:rsidR="002C3DB1">
        <w:rPr>
          <w:color w:val="000000" w:themeColor="text1"/>
          <w:sz w:val="18"/>
          <w:szCs w:val="18"/>
        </w:rPr>
        <w:t xml:space="preserve"> van de loge hem aangenaam heeft verklaard. Het Hoofdbestuur van de Orde dient dit besluit te bekrachtigen.</w:t>
      </w:r>
      <w:r w:rsidR="008055AC">
        <w:rPr>
          <w:color w:val="000000" w:themeColor="text1"/>
          <w:sz w:val="18"/>
          <w:szCs w:val="18"/>
        </w:rPr>
        <w:t xml:space="preserve"> De aanneming geschiedt niet, dan nadat tevoren een nauwkeurig onderzoek is ingesteld naar de persoon die verlangt Vrijmetselaar te worden (</w:t>
      </w:r>
      <w:proofErr w:type="spellStart"/>
      <w:r w:rsidR="008055AC">
        <w:rPr>
          <w:color w:val="000000" w:themeColor="text1"/>
          <w:sz w:val="18"/>
          <w:szCs w:val="18"/>
        </w:rPr>
        <w:t>CvO</w:t>
      </w:r>
      <w:proofErr w:type="spellEnd"/>
      <w:r w:rsidR="008055AC">
        <w:rPr>
          <w:color w:val="000000" w:themeColor="text1"/>
          <w:sz w:val="18"/>
          <w:szCs w:val="18"/>
        </w:rPr>
        <w:t>).</w:t>
      </w:r>
    </w:p>
    <w:p w14:paraId="3E4A2C73" w14:textId="77777777" w:rsidR="00EF36F3" w:rsidRDefault="00EF36F3">
      <w:pPr>
        <w:pStyle w:val="Lijstalinea"/>
        <w:numPr>
          <w:ilvl w:val="0"/>
          <w:numId w:val="169"/>
        </w:numPr>
        <w:rPr>
          <w:color w:val="000000" w:themeColor="text1"/>
          <w:sz w:val="18"/>
          <w:szCs w:val="18"/>
        </w:rPr>
      </w:pPr>
      <w:r w:rsidRPr="00EF36F3">
        <w:rPr>
          <w:b/>
          <w:bCs/>
          <w:color w:val="1F497D" w:themeColor="text2"/>
          <w:sz w:val="22"/>
          <w:szCs w:val="22"/>
        </w:rPr>
        <w:t>Aangenomen Leerling</w:t>
      </w:r>
      <w:r>
        <w:rPr>
          <w:color w:val="000000" w:themeColor="text1"/>
          <w:sz w:val="18"/>
          <w:szCs w:val="18"/>
        </w:rPr>
        <w:tab/>
      </w:r>
      <w:r>
        <w:rPr>
          <w:color w:val="000000" w:themeColor="text1"/>
          <w:sz w:val="18"/>
          <w:szCs w:val="18"/>
        </w:rPr>
        <w:tab/>
        <w:t>In het Engels ‘</w:t>
      </w:r>
      <w:proofErr w:type="spellStart"/>
      <w:r>
        <w:rPr>
          <w:color w:val="000000" w:themeColor="text1"/>
          <w:sz w:val="18"/>
          <w:szCs w:val="18"/>
        </w:rPr>
        <w:t>Apprentice</w:t>
      </w:r>
      <w:proofErr w:type="spellEnd"/>
      <w:r>
        <w:rPr>
          <w:color w:val="000000" w:themeColor="text1"/>
          <w:sz w:val="18"/>
          <w:szCs w:val="18"/>
        </w:rPr>
        <w:t xml:space="preserve">’ De in de operatieve loge toegelaten of </w:t>
      </w:r>
    </w:p>
    <w:p w14:paraId="6BA66388" w14:textId="77777777" w:rsidR="00EF36F3" w:rsidRDefault="00EF36F3" w:rsidP="00EF36F3">
      <w:pPr>
        <w:pStyle w:val="Lijstalinea"/>
        <w:ind w:left="2836" w:firstLine="709"/>
        <w:rPr>
          <w:color w:val="000000" w:themeColor="text1"/>
          <w:sz w:val="18"/>
          <w:szCs w:val="18"/>
        </w:rPr>
      </w:pPr>
      <w:r>
        <w:rPr>
          <w:color w:val="000000" w:themeColor="text1"/>
          <w:sz w:val="18"/>
          <w:szCs w:val="18"/>
        </w:rPr>
        <w:t xml:space="preserve">opgenomen Leerling-vrijmetselaar, dit in tegenstelling van de (nog) niet </w:t>
      </w:r>
    </w:p>
    <w:p w14:paraId="71A6D30F" w14:textId="46CC133D" w:rsidR="00EF36F3" w:rsidRPr="00EF36F3" w:rsidRDefault="00EF36F3" w:rsidP="00EF36F3">
      <w:pPr>
        <w:pStyle w:val="Lijstalinea"/>
        <w:ind w:left="3545"/>
        <w:rPr>
          <w:color w:val="000000" w:themeColor="text1"/>
          <w:sz w:val="18"/>
          <w:szCs w:val="18"/>
        </w:rPr>
      </w:pPr>
      <w:r>
        <w:rPr>
          <w:color w:val="000000" w:themeColor="text1"/>
          <w:sz w:val="18"/>
          <w:szCs w:val="18"/>
        </w:rPr>
        <w:t xml:space="preserve">aangenomen Leerlingen. De nog niet aangenomen leerling leeft nog in duisternis en wordt vaak </w:t>
      </w:r>
      <w:r w:rsidRPr="00EF36F3">
        <w:rPr>
          <w:b/>
          <w:bCs/>
          <w:color w:val="000000" w:themeColor="text1"/>
          <w:sz w:val="18"/>
          <w:szCs w:val="18"/>
        </w:rPr>
        <w:t>Duisterling</w:t>
      </w:r>
      <w:r>
        <w:rPr>
          <w:color w:val="000000" w:themeColor="text1"/>
          <w:sz w:val="18"/>
          <w:szCs w:val="18"/>
        </w:rPr>
        <w:t xml:space="preserve"> genoemd.</w:t>
      </w:r>
    </w:p>
    <w:p w14:paraId="57E68A9E" w14:textId="0A66ED50" w:rsidR="00AB297A" w:rsidRDefault="00114311" w:rsidP="00503275">
      <w:pPr>
        <w:widowControl w:val="0"/>
        <w:numPr>
          <w:ilvl w:val="0"/>
          <w:numId w:val="2"/>
        </w:numPr>
        <w:autoSpaceDE w:val="0"/>
        <w:autoSpaceDN w:val="0"/>
        <w:adjustRightInd w:val="0"/>
        <w:rPr>
          <w:sz w:val="18"/>
          <w:szCs w:val="22"/>
        </w:rPr>
      </w:pPr>
      <w:r w:rsidRPr="00BE4F97">
        <w:rPr>
          <w:b/>
          <w:color w:val="1F497D" w:themeColor="text2"/>
          <w:sz w:val="22"/>
          <w:szCs w:val="22"/>
        </w:rPr>
        <w:t>Aangenaam</w:t>
      </w:r>
      <w:r w:rsidR="000D5F55">
        <w:rPr>
          <w:b/>
          <w:color w:val="1F497D" w:themeColor="text2"/>
          <w:sz w:val="22"/>
          <w:szCs w:val="22"/>
        </w:rPr>
        <w:t xml:space="preserve"> </w:t>
      </w:r>
      <w:r w:rsidRPr="00BE4F97">
        <w:rPr>
          <w:b/>
          <w:color w:val="1F497D" w:themeColor="text2"/>
          <w:sz w:val="22"/>
          <w:szCs w:val="22"/>
        </w:rPr>
        <w:t>verklaring</w:t>
      </w:r>
      <w:r>
        <w:rPr>
          <w:b/>
          <w:color w:val="1F497D" w:themeColor="text2"/>
          <w:szCs w:val="22"/>
        </w:rPr>
        <w:tab/>
      </w:r>
      <w:r>
        <w:rPr>
          <w:b/>
          <w:color w:val="1F497D" w:themeColor="text2"/>
          <w:szCs w:val="22"/>
        </w:rPr>
        <w:tab/>
      </w:r>
      <w:r>
        <w:rPr>
          <w:sz w:val="18"/>
          <w:szCs w:val="22"/>
        </w:rPr>
        <w:t>T.a.v.</w:t>
      </w:r>
      <w:r w:rsidRPr="00545621">
        <w:rPr>
          <w:sz w:val="18"/>
          <w:szCs w:val="22"/>
        </w:rPr>
        <w:t xml:space="preserve"> een kandidaat </w:t>
      </w:r>
      <w:r w:rsidR="00AB297A">
        <w:rPr>
          <w:sz w:val="18"/>
          <w:szCs w:val="22"/>
        </w:rPr>
        <w:t xml:space="preserve">(duisterling) </w:t>
      </w:r>
      <w:r w:rsidRPr="00545621">
        <w:rPr>
          <w:sz w:val="18"/>
          <w:szCs w:val="22"/>
        </w:rPr>
        <w:t>voor het lidmaatschap van een Loge</w:t>
      </w:r>
    </w:p>
    <w:p w14:paraId="4260BD3E" w14:textId="77777777" w:rsidR="00AB297A" w:rsidRDefault="00AB297A" w:rsidP="00AB297A">
      <w:pPr>
        <w:widowControl w:val="0"/>
        <w:autoSpaceDE w:val="0"/>
        <w:autoSpaceDN w:val="0"/>
        <w:adjustRightInd w:val="0"/>
        <w:ind w:left="360"/>
        <w:rPr>
          <w:sz w:val="18"/>
          <w:szCs w:val="22"/>
        </w:rPr>
      </w:pPr>
      <w:r>
        <w:rPr>
          <w:b/>
          <w:color w:val="1F497D" w:themeColor="text2"/>
          <w:sz w:val="22"/>
          <w:szCs w:val="22"/>
        </w:rPr>
        <w:lastRenderedPageBreak/>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114311">
        <w:rPr>
          <w:sz w:val="18"/>
          <w:szCs w:val="22"/>
        </w:rPr>
        <w:t xml:space="preserve">(Blauwe en Rode graden) </w:t>
      </w:r>
      <w:r w:rsidR="00114311" w:rsidRPr="00545621">
        <w:rPr>
          <w:sz w:val="18"/>
          <w:szCs w:val="22"/>
        </w:rPr>
        <w:t xml:space="preserve">wordt wel gezegd dat hij </w:t>
      </w:r>
      <w:r w:rsidR="00114311">
        <w:rPr>
          <w:sz w:val="18"/>
          <w:szCs w:val="22"/>
        </w:rPr>
        <w:t>‘</w:t>
      </w:r>
      <w:r w:rsidR="00114311" w:rsidRPr="00545621">
        <w:rPr>
          <w:sz w:val="18"/>
          <w:szCs w:val="22"/>
        </w:rPr>
        <w:t xml:space="preserve">aangenaam verklaard’ </w:t>
      </w:r>
    </w:p>
    <w:p w14:paraId="1448D84E" w14:textId="77777777" w:rsidR="00AB297A" w:rsidRDefault="00AB297A" w:rsidP="00AB297A">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14311" w:rsidRPr="00545621">
        <w:rPr>
          <w:sz w:val="18"/>
          <w:szCs w:val="22"/>
        </w:rPr>
        <w:t xml:space="preserve">is als hij, na een </w:t>
      </w:r>
      <w:r w:rsidR="00114311">
        <w:rPr>
          <w:sz w:val="18"/>
          <w:szCs w:val="22"/>
        </w:rPr>
        <w:t>besloten</w:t>
      </w:r>
      <w:r w:rsidR="00114311" w:rsidRPr="00545621">
        <w:rPr>
          <w:sz w:val="18"/>
          <w:szCs w:val="22"/>
        </w:rPr>
        <w:t xml:space="preserve"> ste</w:t>
      </w:r>
      <w:r w:rsidR="00114311">
        <w:rPr>
          <w:sz w:val="18"/>
          <w:szCs w:val="22"/>
        </w:rPr>
        <w:t>mming in een Meestervergadering</w:t>
      </w:r>
      <w:r w:rsidR="00114311" w:rsidRPr="00545621">
        <w:rPr>
          <w:sz w:val="18"/>
          <w:szCs w:val="22"/>
        </w:rPr>
        <w:t xml:space="preserve">, wettig is </w:t>
      </w:r>
    </w:p>
    <w:p w14:paraId="499EE793" w14:textId="77777777" w:rsidR="00114311" w:rsidRDefault="00AB297A" w:rsidP="00AB297A">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14311">
        <w:rPr>
          <w:sz w:val="18"/>
          <w:szCs w:val="22"/>
        </w:rPr>
        <w:t>besloten</w:t>
      </w:r>
      <w:r w:rsidR="00114311" w:rsidRPr="00545621">
        <w:rPr>
          <w:sz w:val="18"/>
          <w:szCs w:val="22"/>
        </w:rPr>
        <w:t xml:space="preserve"> </w:t>
      </w:r>
      <w:r w:rsidR="00114311">
        <w:rPr>
          <w:sz w:val="18"/>
          <w:szCs w:val="22"/>
        </w:rPr>
        <w:t>hem toe te laten.</w:t>
      </w:r>
    </w:p>
    <w:p w14:paraId="5A252F0C" w14:textId="77777777" w:rsidR="006A7A0A" w:rsidRDefault="006A7A0A">
      <w:pPr>
        <w:pStyle w:val="Lijstalinea"/>
        <w:widowControl w:val="0"/>
        <w:numPr>
          <w:ilvl w:val="0"/>
          <w:numId w:val="203"/>
        </w:numPr>
        <w:autoSpaceDE w:val="0"/>
        <w:autoSpaceDN w:val="0"/>
        <w:adjustRightInd w:val="0"/>
        <w:rPr>
          <w:sz w:val="18"/>
          <w:szCs w:val="22"/>
        </w:rPr>
      </w:pPr>
      <w:r w:rsidRPr="00625FA0">
        <w:rPr>
          <w:b/>
          <w:color w:val="1F497D" w:themeColor="text2"/>
          <w:sz w:val="22"/>
          <w:szCs w:val="22"/>
        </w:rPr>
        <w:t>Apocalyptie</w:t>
      </w:r>
      <w:r w:rsidRPr="00625FA0">
        <w:rPr>
          <w:sz w:val="18"/>
          <w:szCs w:val="22"/>
        </w:rPr>
        <w:t>k</w:t>
      </w:r>
      <w:r>
        <w:rPr>
          <w:sz w:val="18"/>
          <w:szCs w:val="22"/>
        </w:rPr>
        <w:tab/>
      </w:r>
      <w:r>
        <w:rPr>
          <w:sz w:val="18"/>
          <w:szCs w:val="22"/>
        </w:rPr>
        <w:tab/>
      </w:r>
      <w:r w:rsidRPr="00625FA0">
        <w:rPr>
          <w:sz w:val="18"/>
          <w:szCs w:val="22"/>
        </w:rPr>
        <w:tab/>
        <w:t xml:space="preserve">Geeft onthullingen over de voor de mensen verborgen wereld van de goden </w:t>
      </w:r>
    </w:p>
    <w:p w14:paraId="5F8AB96C" w14:textId="77777777" w:rsidR="006A7A0A" w:rsidRDefault="006A7A0A" w:rsidP="006A7A0A">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625FA0">
        <w:rPr>
          <w:sz w:val="18"/>
          <w:szCs w:val="22"/>
        </w:rPr>
        <w:t xml:space="preserve">en vooral over de toekomst. Daarbij wordt vaak gebruik gemaakt van </w:t>
      </w:r>
    </w:p>
    <w:p w14:paraId="67F84ACF" w14:textId="77777777" w:rsidR="006A7A0A" w:rsidRDefault="006A7A0A" w:rsidP="006A7A0A">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625FA0">
        <w:rPr>
          <w:sz w:val="18"/>
          <w:szCs w:val="22"/>
        </w:rPr>
        <w:t xml:space="preserve">geheimzinnige beelden. De meest bekende apocalyptische boeken van het </w:t>
      </w:r>
    </w:p>
    <w:p w14:paraId="3B5ADA97" w14:textId="77777777" w:rsidR="006A7A0A" w:rsidRDefault="006A7A0A" w:rsidP="006A7A0A">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625FA0">
        <w:rPr>
          <w:sz w:val="18"/>
          <w:szCs w:val="22"/>
        </w:rPr>
        <w:t>Nieuwe Testament is de Openbaring of Apocalyps van Johannes.</w:t>
      </w:r>
    </w:p>
    <w:p w14:paraId="7026D7ED" w14:textId="77777777" w:rsidR="00B345BB" w:rsidRPr="00B345BB" w:rsidRDefault="00803BA5">
      <w:pPr>
        <w:pStyle w:val="Lijstalinea"/>
        <w:widowControl w:val="0"/>
        <w:numPr>
          <w:ilvl w:val="0"/>
          <w:numId w:val="40"/>
        </w:numPr>
        <w:autoSpaceDE w:val="0"/>
        <w:autoSpaceDN w:val="0"/>
        <w:adjustRightInd w:val="0"/>
        <w:rPr>
          <w:b/>
          <w:color w:val="1F497D" w:themeColor="text2"/>
          <w:sz w:val="22"/>
          <w:szCs w:val="22"/>
        </w:rPr>
      </w:pPr>
      <w:proofErr w:type="spellStart"/>
      <w:r w:rsidRPr="00803BA5">
        <w:rPr>
          <w:b/>
          <w:color w:val="1F497D" w:themeColor="text2"/>
          <w:sz w:val="22"/>
          <w:szCs w:val="22"/>
        </w:rPr>
        <w:t>Adhuc</w:t>
      </w:r>
      <w:proofErr w:type="spellEnd"/>
      <w:r w:rsidRPr="00803BA5">
        <w:rPr>
          <w:b/>
          <w:color w:val="1F497D" w:themeColor="text2"/>
          <w:sz w:val="22"/>
          <w:szCs w:val="22"/>
        </w:rPr>
        <w:t xml:space="preserve"> stat</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t>“</w:t>
      </w:r>
      <w:r w:rsidRPr="00803BA5">
        <w:rPr>
          <w:sz w:val="18"/>
          <w:szCs w:val="22"/>
        </w:rPr>
        <w:t>Nog</w:t>
      </w:r>
      <w:r>
        <w:rPr>
          <w:sz w:val="18"/>
          <w:szCs w:val="22"/>
        </w:rPr>
        <w:t xml:space="preserve"> staat ze”. Ti</w:t>
      </w:r>
      <w:r w:rsidR="003207CA">
        <w:rPr>
          <w:sz w:val="18"/>
          <w:szCs w:val="22"/>
        </w:rPr>
        <w:t>t</w:t>
      </w:r>
      <w:r>
        <w:rPr>
          <w:sz w:val="18"/>
          <w:szCs w:val="22"/>
        </w:rPr>
        <w:t>el van een bekend geschrift (19</w:t>
      </w:r>
      <w:r w:rsidRPr="00803BA5">
        <w:rPr>
          <w:sz w:val="18"/>
          <w:szCs w:val="22"/>
          <w:vertAlign w:val="superscript"/>
        </w:rPr>
        <w:t>e</w:t>
      </w:r>
      <w:r>
        <w:rPr>
          <w:sz w:val="18"/>
          <w:szCs w:val="22"/>
        </w:rPr>
        <w:t xml:space="preserve"> eeuw) over de </w:t>
      </w:r>
    </w:p>
    <w:p w14:paraId="1D36A406" w14:textId="77777777" w:rsidR="00B345BB" w:rsidRDefault="00B345BB" w:rsidP="00B345BB">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803BA5">
        <w:rPr>
          <w:sz w:val="18"/>
          <w:szCs w:val="22"/>
        </w:rPr>
        <w:t xml:space="preserve">Vrijmetselarij. Broeders die nader met het </w:t>
      </w:r>
      <w:r>
        <w:rPr>
          <w:sz w:val="18"/>
          <w:szCs w:val="22"/>
        </w:rPr>
        <w:t>mysterie</w:t>
      </w:r>
      <w:r w:rsidR="00803BA5">
        <w:rPr>
          <w:sz w:val="18"/>
          <w:szCs w:val="22"/>
        </w:rPr>
        <w:t xml:space="preserve"> van het O</w:t>
      </w:r>
      <w:r w:rsidR="00803BA5">
        <w:rPr>
          <w:sz w:val="18"/>
          <w:szCs w:val="22"/>
        </w:rPr>
        <w:sym w:font="Symbol" w:char="F05C"/>
      </w:r>
      <w:r w:rsidR="00803BA5">
        <w:rPr>
          <w:sz w:val="18"/>
          <w:szCs w:val="22"/>
        </w:rPr>
        <w:t xml:space="preserve"> wensen </w:t>
      </w:r>
    </w:p>
    <w:p w14:paraId="543F36A5"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03BA5">
        <w:rPr>
          <w:sz w:val="18"/>
          <w:szCs w:val="22"/>
        </w:rPr>
        <w:t>bekend te worden.</w:t>
      </w:r>
      <w:r>
        <w:rPr>
          <w:sz w:val="18"/>
          <w:szCs w:val="22"/>
        </w:rPr>
        <w:t xml:space="preserve"> Oorspronkelijk is het een in de middeleeuwen vaak </w:t>
      </w:r>
    </w:p>
    <w:p w14:paraId="18204830"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voorkomend devies, dat geschreven of getekend werd boven de afbeelding </w:t>
      </w:r>
    </w:p>
    <w:p w14:paraId="297E10A9" w14:textId="527FC18C"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van een afgeknotte kolom</w:t>
      </w:r>
      <w:r w:rsidR="001628C3">
        <w:rPr>
          <w:sz w:val="18"/>
          <w:szCs w:val="22"/>
        </w:rPr>
        <w:t>.</w:t>
      </w:r>
      <w:r>
        <w:rPr>
          <w:sz w:val="18"/>
          <w:szCs w:val="22"/>
        </w:rPr>
        <w:t xml:space="preserve"> Men wilde er door aantonen dat de Orde der </w:t>
      </w:r>
    </w:p>
    <w:p w14:paraId="6451F836"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Tempeliers, al werd die op vrijdag 13 oktober 1307 door Filips de Schone </w:t>
      </w:r>
    </w:p>
    <w:p w14:paraId="37AC2122"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gewelddadig wijze onderdrukt en zogenaamd vernietigd (van zijn </w:t>
      </w:r>
    </w:p>
    <w:p w14:paraId="617FF64F"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kapiteel beroofd), toch in stilte, maar op vaste bodem zou blijven voort </w:t>
      </w:r>
    </w:p>
    <w:p w14:paraId="05191031" w14:textId="77777777" w:rsidR="00B345BB" w:rsidRDefault="00B345BB" w:rsidP="00B345B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bestaan. Op onderscheidene maçonnieke medailles en gedenkpenningen </w:t>
      </w:r>
    </w:p>
    <w:p w14:paraId="2D8ED2F6" w14:textId="77777777" w:rsidR="00803BA5" w:rsidRPr="00803BA5" w:rsidRDefault="00B345BB" w:rsidP="00B345BB">
      <w:pPr>
        <w:pStyle w:val="Lijstalinea"/>
        <w:widowControl w:val="0"/>
        <w:autoSpaceDE w:val="0"/>
        <w:autoSpaceDN w:val="0"/>
        <w:adjustRightInd w:val="0"/>
        <w:ind w:left="360"/>
        <w:rPr>
          <w:b/>
          <w:color w:val="1F497D" w:themeColor="text2"/>
          <w:sz w:val="22"/>
          <w:szCs w:val="22"/>
        </w:rPr>
      </w:pPr>
      <w:r>
        <w:rPr>
          <w:sz w:val="18"/>
          <w:szCs w:val="22"/>
        </w:rPr>
        <w:tab/>
      </w:r>
      <w:r>
        <w:rPr>
          <w:sz w:val="18"/>
          <w:szCs w:val="22"/>
        </w:rPr>
        <w:tab/>
      </w:r>
      <w:r>
        <w:rPr>
          <w:sz w:val="18"/>
          <w:szCs w:val="22"/>
        </w:rPr>
        <w:tab/>
      </w:r>
      <w:r>
        <w:rPr>
          <w:sz w:val="18"/>
          <w:szCs w:val="22"/>
        </w:rPr>
        <w:tab/>
      </w:r>
      <w:r>
        <w:rPr>
          <w:sz w:val="18"/>
          <w:szCs w:val="22"/>
        </w:rPr>
        <w:tab/>
        <w:t>komt dit symbool nog voor.</w:t>
      </w:r>
    </w:p>
    <w:p w14:paraId="5B3FF2D2" w14:textId="77777777" w:rsidR="007373AC" w:rsidRDefault="007373AC">
      <w:pPr>
        <w:pStyle w:val="Lijstalinea"/>
        <w:widowControl w:val="0"/>
        <w:numPr>
          <w:ilvl w:val="0"/>
          <w:numId w:val="40"/>
        </w:numPr>
        <w:autoSpaceDE w:val="0"/>
        <w:autoSpaceDN w:val="0"/>
        <w:adjustRightInd w:val="0"/>
        <w:rPr>
          <w:sz w:val="18"/>
          <w:szCs w:val="22"/>
        </w:rPr>
      </w:pPr>
      <w:r w:rsidRPr="007373AC">
        <w:rPr>
          <w:b/>
          <w:color w:val="1F497D" w:themeColor="text2"/>
          <w:sz w:val="22"/>
          <w:szCs w:val="22"/>
        </w:rPr>
        <w:t>Aangenomen</w:t>
      </w:r>
      <w:r w:rsidRPr="007373AC">
        <w:rPr>
          <w:sz w:val="18"/>
          <w:szCs w:val="22"/>
        </w:rPr>
        <w:tab/>
      </w:r>
      <w:r w:rsidRPr="007373AC">
        <w:rPr>
          <w:sz w:val="18"/>
          <w:szCs w:val="22"/>
        </w:rPr>
        <w:tab/>
      </w:r>
      <w:r w:rsidRPr="007373AC">
        <w:rPr>
          <w:sz w:val="18"/>
          <w:szCs w:val="22"/>
        </w:rPr>
        <w:tab/>
        <w:t>In het Engels ‘</w:t>
      </w:r>
      <w:proofErr w:type="spellStart"/>
      <w:r w:rsidRPr="007373AC">
        <w:rPr>
          <w:sz w:val="18"/>
          <w:szCs w:val="22"/>
        </w:rPr>
        <w:t>accepted</w:t>
      </w:r>
      <w:proofErr w:type="spellEnd"/>
      <w:r w:rsidRPr="007373AC">
        <w:rPr>
          <w:sz w:val="18"/>
          <w:szCs w:val="22"/>
        </w:rPr>
        <w:t xml:space="preserve">’, uit de uitdrukking ‘Free </w:t>
      </w:r>
      <w:proofErr w:type="spellStart"/>
      <w:r w:rsidRPr="007373AC">
        <w:rPr>
          <w:sz w:val="18"/>
          <w:szCs w:val="22"/>
        </w:rPr>
        <w:t>and</w:t>
      </w:r>
      <w:proofErr w:type="spellEnd"/>
      <w:r w:rsidRPr="007373AC">
        <w:rPr>
          <w:sz w:val="18"/>
          <w:szCs w:val="22"/>
        </w:rPr>
        <w:t xml:space="preserve"> </w:t>
      </w:r>
      <w:proofErr w:type="spellStart"/>
      <w:r w:rsidRPr="007373AC">
        <w:rPr>
          <w:sz w:val="18"/>
          <w:szCs w:val="22"/>
        </w:rPr>
        <w:t>Accepted</w:t>
      </w:r>
      <w:proofErr w:type="spellEnd"/>
      <w:r w:rsidRPr="007373AC">
        <w:rPr>
          <w:sz w:val="18"/>
          <w:szCs w:val="22"/>
        </w:rPr>
        <w:t xml:space="preserve"> Masons’.</w:t>
      </w:r>
    </w:p>
    <w:p w14:paraId="3F5338C2" w14:textId="77777777" w:rsidR="007373AC" w:rsidRDefault="007373AC" w:rsidP="007373AC">
      <w:pPr>
        <w:pStyle w:val="Lijstalinea"/>
        <w:widowControl w:val="0"/>
        <w:autoSpaceDE w:val="0"/>
        <w:autoSpaceDN w:val="0"/>
        <w:adjustRightInd w:val="0"/>
        <w:ind w:left="2836" w:firstLine="709"/>
        <w:rPr>
          <w:sz w:val="18"/>
          <w:szCs w:val="22"/>
        </w:rPr>
      </w:pPr>
      <w:r w:rsidRPr="007373AC">
        <w:rPr>
          <w:sz w:val="18"/>
          <w:szCs w:val="22"/>
        </w:rPr>
        <w:t>Deze term was in de 17</w:t>
      </w:r>
      <w:r w:rsidRPr="007373AC">
        <w:rPr>
          <w:sz w:val="18"/>
          <w:szCs w:val="22"/>
          <w:vertAlign w:val="superscript"/>
        </w:rPr>
        <w:t>e</w:t>
      </w:r>
      <w:r w:rsidRPr="007373AC">
        <w:rPr>
          <w:sz w:val="18"/>
          <w:szCs w:val="22"/>
        </w:rPr>
        <w:t xml:space="preserve"> </w:t>
      </w:r>
      <w:r w:rsidR="00F531D1" w:rsidRPr="007373AC">
        <w:rPr>
          <w:sz w:val="18"/>
          <w:szCs w:val="22"/>
        </w:rPr>
        <w:t>-eeuwse</w:t>
      </w:r>
      <w:r w:rsidRPr="007373AC">
        <w:rPr>
          <w:sz w:val="18"/>
          <w:szCs w:val="22"/>
        </w:rPr>
        <w:t xml:space="preserve"> Engelse en Schotse loges van toepassing </w:t>
      </w:r>
    </w:p>
    <w:p w14:paraId="76B5357A" w14:textId="77777777" w:rsidR="007373AC" w:rsidRDefault="007373AC" w:rsidP="007373AC">
      <w:pPr>
        <w:pStyle w:val="Lijstalinea"/>
        <w:widowControl w:val="0"/>
        <w:autoSpaceDE w:val="0"/>
        <w:autoSpaceDN w:val="0"/>
        <w:adjustRightInd w:val="0"/>
        <w:ind w:left="2836" w:firstLine="709"/>
        <w:rPr>
          <w:sz w:val="18"/>
          <w:szCs w:val="22"/>
        </w:rPr>
      </w:pPr>
      <w:r w:rsidRPr="007373AC">
        <w:rPr>
          <w:sz w:val="18"/>
          <w:szCs w:val="22"/>
        </w:rPr>
        <w:t>op leden die geen operatieve vrijmetselaren waren, maar toch als speculatief</w:t>
      </w:r>
    </w:p>
    <w:p w14:paraId="20D182B5" w14:textId="77777777" w:rsidR="007373AC" w:rsidRDefault="007373AC" w:rsidP="007373AC">
      <w:pPr>
        <w:pStyle w:val="Lijstalinea"/>
        <w:widowControl w:val="0"/>
        <w:autoSpaceDE w:val="0"/>
        <w:autoSpaceDN w:val="0"/>
        <w:adjustRightInd w:val="0"/>
        <w:ind w:left="2836" w:firstLine="709"/>
        <w:rPr>
          <w:sz w:val="18"/>
          <w:szCs w:val="22"/>
        </w:rPr>
      </w:pPr>
      <w:r w:rsidRPr="007373AC">
        <w:rPr>
          <w:sz w:val="18"/>
          <w:szCs w:val="22"/>
        </w:rPr>
        <w:t xml:space="preserve">lid werden geaccepteerd. De term werd al gebruikt in 1620 in loges in </w:t>
      </w:r>
    </w:p>
    <w:p w14:paraId="2090171F" w14:textId="77777777" w:rsidR="007373AC" w:rsidRDefault="007373AC" w:rsidP="007373AC">
      <w:pPr>
        <w:pStyle w:val="Lijstalinea"/>
        <w:widowControl w:val="0"/>
        <w:autoSpaceDE w:val="0"/>
        <w:autoSpaceDN w:val="0"/>
        <w:adjustRightInd w:val="0"/>
        <w:ind w:left="2836" w:firstLine="709"/>
        <w:rPr>
          <w:sz w:val="18"/>
          <w:szCs w:val="22"/>
        </w:rPr>
      </w:pPr>
      <w:r w:rsidRPr="007373AC">
        <w:rPr>
          <w:sz w:val="18"/>
          <w:szCs w:val="22"/>
        </w:rPr>
        <w:t>Londen.</w:t>
      </w:r>
    </w:p>
    <w:p w14:paraId="74EC4B86" w14:textId="77777777" w:rsidR="00993D78" w:rsidRDefault="00993D78" w:rsidP="00993D78">
      <w:pPr>
        <w:pStyle w:val="Lijstalinea"/>
        <w:widowControl w:val="0"/>
        <w:numPr>
          <w:ilvl w:val="0"/>
          <w:numId w:val="234"/>
        </w:numPr>
        <w:autoSpaceDE w:val="0"/>
        <w:autoSpaceDN w:val="0"/>
        <w:adjustRightInd w:val="0"/>
        <w:rPr>
          <w:sz w:val="18"/>
          <w:szCs w:val="18"/>
        </w:rPr>
      </w:pPr>
      <w:r w:rsidRPr="00993D78">
        <w:rPr>
          <w:b/>
          <w:bCs/>
          <w:color w:val="1F497D" w:themeColor="text2"/>
          <w:sz w:val="22"/>
          <w:szCs w:val="22"/>
        </w:rPr>
        <w:t>Apocrief</w:t>
      </w:r>
      <w:r w:rsidRPr="00993D78">
        <w:rPr>
          <w:sz w:val="22"/>
          <w:szCs w:val="22"/>
        </w:rPr>
        <w:tab/>
      </w:r>
      <w:r>
        <w:rPr>
          <w:sz w:val="22"/>
          <w:szCs w:val="22"/>
        </w:rPr>
        <w:tab/>
      </w:r>
      <w:r>
        <w:rPr>
          <w:sz w:val="22"/>
          <w:szCs w:val="22"/>
        </w:rPr>
        <w:tab/>
      </w:r>
      <w:r>
        <w:rPr>
          <w:sz w:val="22"/>
          <w:szCs w:val="22"/>
        </w:rPr>
        <w:tab/>
      </w:r>
      <w:r w:rsidRPr="00993D78">
        <w:rPr>
          <w:sz w:val="18"/>
          <w:szCs w:val="18"/>
        </w:rPr>
        <w:t xml:space="preserve">Verborgen; apocriefe boeken zijn boeken die niet officieel door de </w:t>
      </w:r>
    </w:p>
    <w:p w14:paraId="51270274" w14:textId="77777777" w:rsidR="00993D78" w:rsidRDefault="00993D78" w:rsidP="00993D78">
      <w:pPr>
        <w:pStyle w:val="Lijstalinea"/>
        <w:widowControl w:val="0"/>
        <w:autoSpaceDE w:val="0"/>
        <w:autoSpaceDN w:val="0"/>
        <w:adjustRightInd w:val="0"/>
        <w:ind w:left="3196" w:firstLine="349"/>
        <w:rPr>
          <w:sz w:val="18"/>
          <w:szCs w:val="18"/>
        </w:rPr>
      </w:pPr>
      <w:r w:rsidRPr="00993D78">
        <w:rPr>
          <w:sz w:val="18"/>
          <w:szCs w:val="18"/>
        </w:rPr>
        <w:t xml:space="preserve">geloofsgemeenschap zijn erkend en niet in de eredienst mogen worden </w:t>
      </w:r>
    </w:p>
    <w:p w14:paraId="18DBDC92" w14:textId="75DEFAC6" w:rsidR="00993D78" w:rsidRPr="00993D78" w:rsidRDefault="00993D78" w:rsidP="00993D78">
      <w:pPr>
        <w:pStyle w:val="Lijstalinea"/>
        <w:widowControl w:val="0"/>
        <w:autoSpaceDE w:val="0"/>
        <w:autoSpaceDN w:val="0"/>
        <w:adjustRightInd w:val="0"/>
        <w:ind w:left="3196" w:firstLine="349"/>
        <w:rPr>
          <w:sz w:val="18"/>
          <w:szCs w:val="22"/>
        </w:rPr>
      </w:pPr>
      <w:r w:rsidRPr="00993D78">
        <w:rPr>
          <w:sz w:val="18"/>
          <w:szCs w:val="18"/>
        </w:rPr>
        <w:t>gelezen</w:t>
      </w:r>
      <w:r>
        <w:rPr>
          <w:sz w:val="18"/>
          <w:szCs w:val="18"/>
        </w:rPr>
        <w:t>.</w:t>
      </w:r>
    </w:p>
    <w:p w14:paraId="160DA181" w14:textId="140A5F3A" w:rsidR="004C02F8" w:rsidRPr="004C02F8" w:rsidRDefault="004C02F8">
      <w:pPr>
        <w:pStyle w:val="Lijstalinea"/>
        <w:widowControl w:val="0"/>
        <w:numPr>
          <w:ilvl w:val="0"/>
          <w:numId w:val="182"/>
        </w:numPr>
        <w:autoSpaceDE w:val="0"/>
        <w:autoSpaceDN w:val="0"/>
        <w:adjustRightInd w:val="0"/>
        <w:spacing w:line="254" w:lineRule="atLeast"/>
        <w:rPr>
          <w:sz w:val="18"/>
          <w:szCs w:val="18"/>
        </w:rPr>
      </w:pPr>
      <w:r w:rsidRPr="004C02F8">
        <w:rPr>
          <w:b/>
          <w:bCs/>
          <w:color w:val="1F497D" w:themeColor="text2"/>
          <w:sz w:val="22"/>
          <w:szCs w:val="22"/>
        </w:rPr>
        <w:t>Avatar</w:t>
      </w:r>
      <w:r w:rsidRPr="004C02F8">
        <w:rPr>
          <w:sz w:val="22"/>
          <w:szCs w:val="22"/>
        </w:rPr>
        <w:t xml:space="preserve"> (a)</w:t>
      </w:r>
      <w:r w:rsidRPr="004C02F8">
        <w:rPr>
          <w:sz w:val="22"/>
          <w:szCs w:val="22"/>
        </w:rPr>
        <w:tab/>
      </w:r>
      <w:r w:rsidRPr="004C02F8">
        <w:rPr>
          <w:sz w:val="22"/>
          <w:szCs w:val="22"/>
        </w:rPr>
        <w:tab/>
      </w:r>
      <w:r w:rsidRPr="004C02F8">
        <w:rPr>
          <w:sz w:val="22"/>
          <w:szCs w:val="22"/>
        </w:rPr>
        <w:tab/>
      </w:r>
      <w:r w:rsidRPr="004C02F8">
        <w:rPr>
          <w:sz w:val="22"/>
          <w:szCs w:val="22"/>
        </w:rPr>
        <w:tab/>
      </w:r>
      <w:r w:rsidRPr="004C02F8">
        <w:rPr>
          <w:sz w:val="18"/>
          <w:szCs w:val="18"/>
        </w:rPr>
        <w:t>Neerdaling van een god in zichtbare vorm.</w:t>
      </w:r>
    </w:p>
    <w:p w14:paraId="5C7738CA" w14:textId="77777777" w:rsidR="004C02F8" w:rsidRDefault="004C02F8">
      <w:pPr>
        <w:pStyle w:val="Lijstalinea"/>
        <w:widowControl w:val="0"/>
        <w:numPr>
          <w:ilvl w:val="0"/>
          <w:numId w:val="182"/>
        </w:numPr>
        <w:autoSpaceDE w:val="0"/>
        <w:autoSpaceDN w:val="0"/>
        <w:adjustRightInd w:val="0"/>
        <w:rPr>
          <w:sz w:val="18"/>
          <w:szCs w:val="18"/>
        </w:rPr>
      </w:pPr>
      <w:proofErr w:type="spellStart"/>
      <w:r w:rsidRPr="004C02F8">
        <w:rPr>
          <w:b/>
          <w:bCs/>
          <w:color w:val="1F497D" w:themeColor="text2"/>
          <w:sz w:val="22"/>
          <w:szCs w:val="22"/>
        </w:rPr>
        <w:t>Avallon</w:t>
      </w:r>
      <w:proofErr w:type="spellEnd"/>
      <w:r>
        <w:rPr>
          <w:sz w:val="18"/>
          <w:szCs w:val="18"/>
        </w:rPr>
        <w:tab/>
      </w:r>
      <w:r>
        <w:rPr>
          <w:sz w:val="18"/>
          <w:szCs w:val="18"/>
        </w:rPr>
        <w:tab/>
      </w:r>
      <w:r>
        <w:rPr>
          <w:sz w:val="18"/>
          <w:szCs w:val="18"/>
        </w:rPr>
        <w:tab/>
      </w:r>
      <w:r w:rsidRPr="004C02F8">
        <w:rPr>
          <w:sz w:val="18"/>
          <w:szCs w:val="18"/>
        </w:rPr>
        <w:tab/>
      </w:r>
      <w:r>
        <w:rPr>
          <w:sz w:val="18"/>
          <w:szCs w:val="18"/>
        </w:rPr>
        <w:t>M</w:t>
      </w:r>
      <w:r w:rsidRPr="004C02F8">
        <w:rPr>
          <w:sz w:val="18"/>
          <w:szCs w:val="18"/>
        </w:rPr>
        <w:t xml:space="preserve">ythologische wereld van een gelukzalig eiland ‘Magische wereld’ van de </w:t>
      </w:r>
    </w:p>
    <w:p w14:paraId="23F98065" w14:textId="64CA938B" w:rsidR="004C02F8" w:rsidRPr="004C02F8" w:rsidRDefault="004C02F8" w:rsidP="00CD2CE7">
      <w:pPr>
        <w:pStyle w:val="Lijstalinea"/>
        <w:widowControl w:val="0"/>
        <w:autoSpaceDE w:val="0"/>
        <w:autoSpaceDN w:val="0"/>
        <w:adjustRightInd w:val="0"/>
        <w:ind w:left="3196" w:firstLine="349"/>
        <w:rPr>
          <w:sz w:val="18"/>
          <w:szCs w:val="18"/>
        </w:rPr>
      </w:pPr>
      <w:r w:rsidRPr="004C02F8">
        <w:rPr>
          <w:sz w:val="18"/>
          <w:szCs w:val="18"/>
        </w:rPr>
        <w:t>Keltische traditie o.a. Koning Arthur en de Graallegende (eeuwig paradijs)</w:t>
      </w:r>
      <w:r>
        <w:rPr>
          <w:sz w:val="18"/>
          <w:szCs w:val="18"/>
        </w:rPr>
        <w:t>.</w:t>
      </w:r>
    </w:p>
    <w:p w14:paraId="52D3D109" w14:textId="77777777" w:rsidR="00D944F5" w:rsidRPr="00D944F5" w:rsidRDefault="00D944F5">
      <w:pPr>
        <w:pStyle w:val="Lijstalinea"/>
        <w:widowControl w:val="0"/>
        <w:numPr>
          <w:ilvl w:val="0"/>
          <w:numId w:val="140"/>
        </w:numPr>
        <w:autoSpaceDE w:val="0"/>
        <w:autoSpaceDN w:val="0"/>
        <w:adjustRightInd w:val="0"/>
        <w:rPr>
          <w:sz w:val="18"/>
        </w:rPr>
      </w:pPr>
      <w:r w:rsidRPr="00D944F5">
        <w:rPr>
          <w:b/>
          <w:color w:val="1F497D" w:themeColor="text2"/>
          <w:sz w:val="22"/>
          <w:szCs w:val="22"/>
        </w:rPr>
        <w:t>Arauna</w:t>
      </w:r>
      <w:r w:rsidRPr="00D944F5">
        <w:rPr>
          <w:b/>
          <w:color w:val="1F497D" w:themeColor="text2"/>
          <w:sz w:val="22"/>
          <w:szCs w:val="22"/>
        </w:rPr>
        <w:tab/>
      </w:r>
      <w:r w:rsidRPr="00D944F5">
        <w:rPr>
          <w:b/>
          <w:color w:val="1F497D" w:themeColor="text2"/>
          <w:sz w:val="22"/>
          <w:szCs w:val="22"/>
        </w:rPr>
        <w:tab/>
      </w:r>
      <w:r w:rsidRPr="00D944F5">
        <w:rPr>
          <w:b/>
          <w:color w:val="1F497D" w:themeColor="text2"/>
          <w:sz w:val="22"/>
          <w:szCs w:val="22"/>
        </w:rPr>
        <w:tab/>
      </w:r>
      <w:r w:rsidRPr="00D944F5">
        <w:rPr>
          <w:b/>
          <w:color w:val="1F497D" w:themeColor="text2"/>
          <w:sz w:val="22"/>
          <w:szCs w:val="22"/>
        </w:rPr>
        <w:tab/>
      </w:r>
      <w:r w:rsidRPr="00D944F5">
        <w:rPr>
          <w:sz w:val="18"/>
        </w:rPr>
        <w:t xml:space="preserve">Ook Ornan genoemd. De persoon van wie Koning David een dorsvloer </w:t>
      </w:r>
      <w:r w:rsidRPr="00D944F5">
        <w:rPr>
          <w:sz w:val="18"/>
        </w:rPr>
        <w:tab/>
      </w:r>
      <w:r w:rsidRPr="00D944F5">
        <w:rPr>
          <w:sz w:val="18"/>
        </w:rPr>
        <w:tab/>
      </w:r>
      <w:r w:rsidRPr="00D944F5">
        <w:rPr>
          <w:sz w:val="18"/>
        </w:rPr>
        <w:tab/>
      </w:r>
      <w:r w:rsidRPr="00D944F5">
        <w:rPr>
          <w:sz w:val="18"/>
        </w:rPr>
        <w:tab/>
      </w:r>
      <w:r w:rsidRPr="00D944F5">
        <w:rPr>
          <w:sz w:val="18"/>
        </w:rPr>
        <w:tab/>
        <w:t xml:space="preserve">kocht (2 </w:t>
      </w:r>
      <w:proofErr w:type="spellStart"/>
      <w:r w:rsidRPr="00D944F5">
        <w:rPr>
          <w:sz w:val="18"/>
        </w:rPr>
        <w:t>sam.</w:t>
      </w:r>
      <w:proofErr w:type="spellEnd"/>
      <w:r w:rsidRPr="00D944F5">
        <w:rPr>
          <w:sz w:val="18"/>
        </w:rPr>
        <w:t xml:space="preserve"> 24) voor de bouw van het altaar. Later bouwde Koning </w:t>
      </w:r>
      <w:r w:rsidRPr="00D944F5">
        <w:rPr>
          <w:sz w:val="18"/>
        </w:rPr>
        <w:tab/>
      </w:r>
      <w:r w:rsidRPr="00D944F5">
        <w:rPr>
          <w:sz w:val="18"/>
        </w:rPr>
        <w:tab/>
      </w:r>
      <w:r w:rsidRPr="00D944F5">
        <w:rPr>
          <w:sz w:val="18"/>
        </w:rPr>
        <w:tab/>
      </w:r>
      <w:r w:rsidRPr="00D944F5">
        <w:rPr>
          <w:sz w:val="18"/>
        </w:rPr>
        <w:tab/>
      </w:r>
      <w:r w:rsidRPr="00D944F5">
        <w:rPr>
          <w:sz w:val="18"/>
        </w:rPr>
        <w:tab/>
        <w:t>Salomo op deze plaats de naar hem genoemde tempel.</w:t>
      </w:r>
    </w:p>
    <w:p w14:paraId="230718C5" w14:textId="77777777" w:rsidR="004C4F8E" w:rsidRDefault="00300119">
      <w:pPr>
        <w:pStyle w:val="Lijstalinea"/>
        <w:widowControl w:val="0"/>
        <w:numPr>
          <w:ilvl w:val="0"/>
          <w:numId w:val="40"/>
        </w:numPr>
        <w:autoSpaceDE w:val="0"/>
        <w:autoSpaceDN w:val="0"/>
        <w:adjustRightInd w:val="0"/>
        <w:rPr>
          <w:sz w:val="18"/>
          <w:szCs w:val="22"/>
        </w:rPr>
      </w:pPr>
      <w:r w:rsidRPr="00300119">
        <w:rPr>
          <w:b/>
          <w:color w:val="1F497D" w:themeColor="text2"/>
          <w:sz w:val="22"/>
          <w:szCs w:val="22"/>
        </w:rPr>
        <w:t>A</w:t>
      </w:r>
      <w:r>
        <w:rPr>
          <w:b/>
          <w:color w:val="1F497D" w:themeColor="text2"/>
          <w:sz w:val="22"/>
          <w:szCs w:val="22"/>
        </w:rPr>
        <w:t>anraking</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Een der traditionele methoden tot herkenning van een Vrijmetselaar en de</w:t>
      </w:r>
    </w:p>
    <w:p w14:paraId="624DF084" w14:textId="77777777" w:rsidR="004C4F8E" w:rsidRDefault="00300119" w:rsidP="004C4F8E">
      <w:pPr>
        <w:pStyle w:val="Lijstalinea"/>
        <w:widowControl w:val="0"/>
        <w:autoSpaceDE w:val="0"/>
        <w:autoSpaceDN w:val="0"/>
        <w:adjustRightInd w:val="0"/>
        <w:ind w:left="2832" w:firstLine="708"/>
        <w:rPr>
          <w:sz w:val="18"/>
          <w:szCs w:val="22"/>
        </w:rPr>
      </w:pPr>
      <w:r>
        <w:rPr>
          <w:sz w:val="18"/>
          <w:szCs w:val="22"/>
        </w:rPr>
        <w:t>graad die hij heeft verworven. De Aanraking is meestal in de vorm van een</w:t>
      </w:r>
    </w:p>
    <w:p w14:paraId="6310E592" w14:textId="77777777" w:rsidR="004C4F8E" w:rsidRDefault="00300119" w:rsidP="004C4F8E">
      <w:pPr>
        <w:pStyle w:val="Lijstalinea"/>
        <w:widowControl w:val="0"/>
        <w:autoSpaceDE w:val="0"/>
        <w:autoSpaceDN w:val="0"/>
        <w:adjustRightInd w:val="0"/>
        <w:ind w:left="2832" w:firstLine="708"/>
        <w:rPr>
          <w:sz w:val="18"/>
          <w:szCs w:val="22"/>
        </w:rPr>
      </w:pPr>
      <w:r>
        <w:rPr>
          <w:sz w:val="18"/>
          <w:szCs w:val="22"/>
        </w:rPr>
        <w:t xml:space="preserve">handdruk. Ze wordt uitsluitend symbolisch gebruikt. Aangezien de wijze </w:t>
      </w:r>
    </w:p>
    <w:p w14:paraId="1A440847" w14:textId="77777777" w:rsidR="004C4F8E" w:rsidRDefault="00300119" w:rsidP="004C4F8E">
      <w:pPr>
        <w:pStyle w:val="Lijstalinea"/>
        <w:widowControl w:val="0"/>
        <w:autoSpaceDE w:val="0"/>
        <w:autoSpaceDN w:val="0"/>
        <w:adjustRightInd w:val="0"/>
        <w:ind w:left="2832" w:firstLine="708"/>
        <w:rPr>
          <w:sz w:val="18"/>
          <w:szCs w:val="22"/>
        </w:rPr>
      </w:pPr>
      <w:r>
        <w:rPr>
          <w:sz w:val="18"/>
          <w:szCs w:val="22"/>
        </w:rPr>
        <w:t xml:space="preserve">waarop de Aanraking van oudsher niet in geschriften mocht worden </w:t>
      </w:r>
    </w:p>
    <w:p w14:paraId="3EFE5765" w14:textId="77777777" w:rsidR="00300119" w:rsidRPr="00300119" w:rsidRDefault="00300119" w:rsidP="004C4F8E">
      <w:pPr>
        <w:pStyle w:val="Lijstalinea"/>
        <w:widowControl w:val="0"/>
        <w:autoSpaceDE w:val="0"/>
        <w:autoSpaceDN w:val="0"/>
        <w:adjustRightInd w:val="0"/>
        <w:ind w:left="2832" w:firstLine="708"/>
        <w:rPr>
          <w:sz w:val="18"/>
          <w:szCs w:val="22"/>
        </w:rPr>
      </w:pPr>
      <w:r>
        <w:rPr>
          <w:sz w:val="18"/>
          <w:szCs w:val="22"/>
        </w:rPr>
        <w:t xml:space="preserve">vastgelegd, zijn op den duur internationale verschillen ontstaan. </w:t>
      </w:r>
    </w:p>
    <w:p w14:paraId="3E6BA219" w14:textId="77777777" w:rsidR="00386BAB" w:rsidRDefault="00386BAB">
      <w:pPr>
        <w:pStyle w:val="Lijstalinea"/>
        <w:widowControl w:val="0"/>
        <w:numPr>
          <w:ilvl w:val="0"/>
          <w:numId w:val="27"/>
        </w:numPr>
        <w:autoSpaceDE w:val="0"/>
        <w:autoSpaceDN w:val="0"/>
        <w:adjustRightInd w:val="0"/>
        <w:rPr>
          <w:sz w:val="18"/>
          <w:szCs w:val="22"/>
        </w:rPr>
      </w:pPr>
      <w:r w:rsidRPr="00D73178">
        <w:rPr>
          <w:b/>
          <w:color w:val="1F497D" w:themeColor="text2"/>
          <w:sz w:val="22"/>
          <w:szCs w:val="22"/>
        </w:rPr>
        <w:t>Aloud</w:t>
      </w:r>
      <w:r w:rsidR="00D73178" w:rsidRPr="00D73178">
        <w:rPr>
          <w:b/>
          <w:color w:val="1F497D" w:themeColor="text2"/>
          <w:sz w:val="22"/>
          <w:szCs w:val="22"/>
        </w:rPr>
        <w:t xml:space="preserve"> (e)</w:t>
      </w:r>
      <w:r w:rsidR="009F5FAD">
        <w:rPr>
          <w:b/>
          <w:color w:val="1F497D" w:themeColor="text2"/>
          <w:sz w:val="22"/>
          <w:szCs w:val="22"/>
        </w:rPr>
        <w:t xml:space="preserve"> A.A.S.R.</w:t>
      </w:r>
      <w:r>
        <w:rPr>
          <w:sz w:val="18"/>
          <w:szCs w:val="22"/>
        </w:rPr>
        <w:tab/>
      </w:r>
      <w:r>
        <w:rPr>
          <w:sz w:val="18"/>
          <w:szCs w:val="22"/>
        </w:rPr>
        <w:tab/>
      </w:r>
      <w:r>
        <w:rPr>
          <w:sz w:val="18"/>
          <w:szCs w:val="22"/>
        </w:rPr>
        <w:tab/>
        <w:t xml:space="preserve">Vertaling van (Eng.)’ancient’: zeer oud, sinds het ontstaan van de </w:t>
      </w:r>
    </w:p>
    <w:p w14:paraId="42365BD8" w14:textId="77777777" w:rsidR="00386BAB" w:rsidRDefault="00386BAB" w:rsidP="00D73178">
      <w:pPr>
        <w:pStyle w:val="Lijstalinea"/>
        <w:widowControl w:val="0"/>
        <w:autoSpaceDE w:val="0"/>
        <w:autoSpaceDN w:val="0"/>
        <w:adjustRightInd w:val="0"/>
        <w:ind w:left="3540"/>
        <w:rPr>
          <w:sz w:val="18"/>
          <w:szCs w:val="22"/>
        </w:rPr>
      </w:pPr>
      <w:r>
        <w:rPr>
          <w:sz w:val="18"/>
          <w:szCs w:val="22"/>
        </w:rPr>
        <w:t xml:space="preserve">Vrijmetselarij, sinds </w:t>
      </w:r>
      <w:r w:rsidR="00FD0254">
        <w:rPr>
          <w:sz w:val="18"/>
          <w:szCs w:val="22"/>
        </w:rPr>
        <w:t>onheuglijke</w:t>
      </w:r>
      <w:r>
        <w:rPr>
          <w:sz w:val="18"/>
          <w:szCs w:val="22"/>
        </w:rPr>
        <w:t xml:space="preserve"> tijden. De term wordt gebruikt in maçonnieke uitdrukkingen als</w:t>
      </w:r>
      <w:r w:rsidR="00D73178">
        <w:rPr>
          <w:sz w:val="18"/>
          <w:szCs w:val="22"/>
        </w:rPr>
        <w:t xml:space="preserve"> </w:t>
      </w:r>
      <w:r>
        <w:rPr>
          <w:sz w:val="18"/>
          <w:szCs w:val="22"/>
        </w:rPr>
        <w:t>’volgens de aloude gebruiken der vrije Metselaren</w:t>
      </w:r>
      <w:r w:rsidR="00D73178">
        <w:rPr>
          <w:sz w:val="18"/>
          <w:szCs w:val="22"/>
        </w:rPr>
        <w:t>’ en bijv. ‘Aloude en Aangenomen Schotse Ritus’. (stelsel van 33 graden)</w:t>
      </w:r>
      <w:r w:rsidR="00FC742C">
        <w:rPr>
          <w:sz w:val="18"/>
          <w:szCs w:val="22"/>
        </w:rPr>
        <w:t xml:space="preserve">. De A.A.S.R. is in de eerste plaats bekend als een stelsel van “Hogere Graden’ dat in 1801 ontstond in </w:t>
      </w:r>
      <w:proofErr w:type="spellStart"/>
      <w:r w:rsidR="00FC742C">
        <w:rPr>
          <w:sz w:val="18"/>
          <w:szCs w:val="22"/>
        </w:rPr>
        <w:t>Chaleston</w:t>
      </w:r>
      <w:proofErr w:type="spellEnd"/>
      <w:r w:rsidR="006C4360">
        <w:rPr>
          <w:sz w:val="18"/>
          <w:szCs w:val="22"/>
        </w:rPr>
        <w:t xml:space="preserve"> (South-Carolina, USA). Franse officieren-vrijmetselaars en enkele Franse kolonisten in de Caraïben (San Domingo en Jamaica o.m.), lagen aan de basis van de verspreiding ervan. Omstreeks 1815 werd het stelsel in Frankrijk aangevuld met de drie ‘blauwe’ graden.</w:t>
      </w:r>
    </w:p>
    <w:p w14:paraId="3A6E413D" w14:textId="77777777" w:rsidR="00D73178" w:rsidRDefault="00D73178">
      <w:pPr>
        <w:pStyle w:val="Lijstalinea"/>
        <w:widowControl w:val="0"/>
        <w:numPr>
          <w:ilvl w:val="0"/>
          <w:numId w:val="27"/>
        </w:numPr>
        <w:autoSpaceDE w:val="0"/>
        <w:autoSpaceDN w:val="0"/>
        <w:adjustRightInd w:val="0"/>
        <w:rPr>
          <w:sz w:val="18"/>
          <w:szCs w:val="22"/>
        </w:rPr>
      </w:pPr>
      <w:r w:rsidRPr="000753C8">
        <w:rPr>
          <w:b/>
          <w:color w:val="1F497D" w:themeColor="text2"/>
          <w:sz w:val="22"/>
          <w:szCs w:val="22"/>
        </w:rPr>
        <w:t>Altaar</w:t>
      </w:r>
      <w:r w:rsidR="002B1AD1">
        <w:rPr>
          <w:b/>
          <w:color w:val="1F497D" w:themeColor="text2"/>
          <w:sz w:val="22"/>
          <w:szCs w:val="22"/>
        </w:rPr>
        <w:t xml:space="preserve"> (der waarheid)</w:t>
      </w:r>
      <w:r>
        <w:rPr>
          <w:sz w:val="18"/>
          <w:szCs w:val="22"/>
        </w:rPr>
        <w:tab/>
      </w:r>
      <w:r>
        <w:rPr>
          <w:sz w:val="18"/>
          <w:szCs w:val="22"/>
        </w:rPr>
        <w:tab/>
        <w:t>Een term waarmee de piëdestal werd (en wordt) aangeduid waarop in een</w:t>
      </w:r>
    </w:p>
    <w:p w14:paraId="32C99DD9" w14:textId="0A3105A2" w:rsidR="00EE4198" w:rsidRPr="00EE4198" w:rsidRDefault="00D73178" w:rsidP="00EE4198">
      <w:pPr>
        <w:widowControl w:val="0"/>
        <w:autoSpaceDE w:val="0"/>
        <w:autoSpaceDN w:val="0"/>
        <w:adjustRightInd w:val="0"/>
        <w:ind w:left="3545"/>
        <w:rPr>
          <w:sz w:val="18"/>
          <w:szCs w:val="22"/>
        </w:rPr>
      </w:pPr>
      <w:r>
        <w:rPr>
          <w:sz w:val="18"/>
          <w:szCs w:val="22"/>
        </w:rPr>
        <w:t>loge de drie Grote Lichten (Bijbel, Winkelhaak en Passer) zijn neergelegd. Oorspronkelijk waren deze aanwezig op de tafel waarachter de Meester der Loge was gezeten. Naarmate de inrichting van de loge meer een permanent karakter kreeg, werden de Grote Lichten ook wel gedeponeerd op een apart tafeltje of piëdestal. Allengs ging men hierover spreken als ‘</w:t>
      </w:r>
      <w:proofErr w:type="spellStart"/>
      <w:r>
        <w:rPr>
          <w:sz w:val="18"/>
          <w:szCs w:val="22"/>
        </w:rPr>
        <w:t>L’autel</w:t>
      </w:r>
      <w:proofErr w:type="spellEnd"/>
      <w:r>
        <w:rPr>
          <w:sz w:val="18"/>
          <w:szCs w:val="22"/>
        </w:rPr>
        <w:t>’, ‘het altaar’.</w:t>
      </w:r>
      <w:r w:rsidR="00FB03EF">
        <w:rPr>
          <w:sz w:val="18"/>
          <w:szCs w:val="22"/>
        </w:rPr>
        <w:t xml:space="preserve"> In wezen is het geen altaar, want er wordt derhalve geen Opperwezen aanbeden of offers gebracht.</w:t>
      </w:r>
      <w:r w:rsidR="00EE4198" w:rsidRPr="00EE4198">
        <w:rPr>
          <w:b/>
          <w:color w:val="FF0000"/>
          <w:sz w:val="22"/>
          <w:szCs w:val="22"/>
        </w:rPr>
        <w:t xml:space="preserve"> </w:t>
      </w:r>
      <w:r w:rsidR="00EE4198" w:rsidRPr="00EE4198">
        <w:rPr>
          <w:sz w:val="18"/>
          <w:szCs w:val="22"/>
        </w:rPr>
        <w:t>Het Altaar</w:t>
      </w:r>
      <w:r w:rsidR="00EE4198">
        <w:rPr>
          <w:sz w:val="18"/>
          <w:szCs w:val="22"/>
        </w:rPr>
        <w:t xml:space="preserve"> (der waarheid) noemt men in Belgische loges</w:t>
      </w:r>
      <w:r w:rsidR="00EE4198" w:rsidRPr="00EE4198">
        <w:rPr>
          <w:sz w:val="18"/>
          <w:szCs w:val="22"/>
        </w:rPr>
        <w:t xml:space="preserve"> veelal </w:t>
      </w:r>
      <w:r w:rsidR="00EE4198">
        <w:rPr>
          <w:sz w:val="18"/>
          <w:szCs w:val="22"/>
        </w:rPr>
        <w:t>de</w:t>
      </w:r>
      <w:r w:rsidR="00EE4198" w:rsidRPr="00EE4198">
        <w:rPr>
          <w:sz w:val="18"/>
          <w:szCs w:val="22"/>
        </w:rPr>
        <w:t xml:space="preserve"> “kubieke </w:t>
      </w:r>
      <w:r w:rsidR="00E62260">
        <w:rPr>
          <w:sz w:val="18"/>
          <w:szCs w:val="22"/>
        </w:rPr>
        <w:t>S</w:t>
      </w:r>
      <w:r w:rsidR="00EE4198" w:rsidRPr="00EE4198">
        <w:rPr>
          <w:sz w:val="18"/>
          <w:szCs w:val="22"/>
        </w:rPr>
        <w:t>teen”</w:t>
      </w:r>
      <w:r w:rsidR="00ED2FC7">
        <w:rPr>
          <w:sz w:val="18"/>
          <w:szCs w:val="22"/>
        </w:rPr>
        <w:t>.</w:t>
      </w:r>
    </w:p>
    <w:p w14:paraId="0B860DC8" w14:textId="77777777" w:rsidR="00975099" w:rsidRPr="00975099" w:rsidRDefault="00BA4E5B">
      <w:pPr>
        <w:pStyle w:val="Lijstalinea"/>
        <w:numPr>
          <w:ilvl w:val="0"/>
          <w:numId w:val="17"/>
        </w:numPr>
        <w:rPr>
          <w:sz w:val="14"/>
          <w:szCs w:val="22"/>
        </w:rPr>
      </w:pPr>
      <w:r w:rsidRPr="00BA4E5B">
        <w:rPr>
          <w:b/>
          <w:color w:val="1F497D" w:themeColor="text2"/>
          <w:sz w:val="22"/>
          <w:szCs w:val="22"/>
        </w:rPr>
        <w:t xml:space="preserve">Alziend Oog </w:t>
      </w:r>
      <w:r>
        <w:rPr>
          <w:b/>
          <w:color w:val="1F497D" w:themeColor="text2"/>
          <w:sz w:val="22"/>
          <w:szCs w:val="22"/>
        </w:rPr>
        <w:tab/>
      </w:r>
      <w:r>
        <w:rPr>
          <w:b/>
          <w:color w:val="1F497D" w:themeColor="text2"/>
          <w:sz w:val="22"/>
          <w:szCs w:val="22"/>
        </w:rPr>
        <w:tab/>
      </w:r>
      <w:r>
        <w:rPr>
          <w:b/>
          <w:color w:val="1F497D" w:themeColor="text2"/>
          <w:sz w:val="22"/>
          <w:szCs w:val="22"/>
        </w:rPr>
        <w:tab/>
      </w:r>
      <w:r w:rsidR="00F00193" w:rsidRPr="00975099">
        <w:rPr>
          <w:bCs/>
          <w:sz w:val="18"/>
          <w:szCs w:val="18"/>
        </w:rPr>
        <w:t>Het Alziend</w:t>
      </w:r>
      <w:r w:rsidR="00975099">
        <w:rPr>
          <w:bCs/>
          <w:sz w:val="18"/>
          <w:szCs w:val="18"/>
        </w:rPr>
        <w:t xml:space="preserve"> Oog herinnert ons aan de voortdurende waakzaamheid en </w:t>
      </w:r>
    </w:p>
    <w:p w14:paraId="2F8B96E5" w14:textId="77777777" w:rsidR="00975099" w:rsidRDefault="00975099" w:rsidP="00975099">
      <w:pPr>
        <w:pStyle w:val="Lijstalinea"/>
        <w:ind w:left="2836" w:firstLine="709"/>
        <w:rPr>
          <w:bCs/>
          <w:sz w:val="18"/>
          <w:szCs w:val="18"/>
        </w:rPr>
      </w:pPr>
      <w:r>
        <w:rPr>
          <w:bCs/>
          <w:sz w:val="18"/>
          <w:szCs w:val="18"/>
        </w:rPr>
        <w:t xml:space="preserve">nimmer aflatende oplettendheid van de Opperbouw Meester. </w:t>
      </w:r>
    </w:p>
    <w:p w14:paraId="7BB95BC1" w14:textId="2E69E539" w:rsidR="00BA4E5B" w:rsidRPr="00BA4E5B" w:rsidRDefault="00BA4E5B" w:rsidP="00975099">
      <w:pPr>
        <w:pStyle w:val="Lijstalinea"/>
        <w:ind w:left="2836" w:firstLine="709"/>
        <w:rPr>
          <w:sz w:val="14"/>
          <w:szCs w:val="22"/>
        </w:rPr>
      </w:pPr>
      <w:r w:rsidRPr="00BA4E5B">
        <w:rPr>
          <w:sz w:val="18"/>
          <w:szCs w:val="22"/>
        </w:rPr>
        <w:t>De symbolische afbeelding van een oog</w:t>
      </w:r>
      <w:r>
        <w:rPr>
          <w:sz w:val="18"/>
          <w:szCs w:val="22"/>
        </w:rPr>
        <w:t xml:space="preserve"> </w:t>
      </w:r>
      <w:r w:rsidRPr="00BA4E5B">
        <w:rPr>
          <w:sz w:val="18"/>
          <w:szCs w:val="22"/>
        </w:rPr>
        <w:t>geplaatst in het midden</w:t>
      </w:r>
      <w:r>
        <w:rPr>
          <w:sz w:val="18"/>
          <w:szCs w:val="22"/>
        </w:rPr>
        <w:t xml:space="preserve"> van een</w:t>
      </w:r>
    </w:p>
    <w:p w14:paraId="13892A62" w14:textId="4166834F" w:rsidR="002C33EB" w:rsidRDefault="00BA4E5B" w:rsidP="00751F13">
      <w:pPr>
        <w:widowControl w:val="0"/>
        <w:autoSpaceDE w:val="0"/>
        <w:autoSpaceDN w:val="0"/>
        <w:adjustRightInd w:val="0"/>
        <w:ind w:left="3540"/>
        <w:rPr>
          <w:sz w:val="18"/>
          <w:szCs w:val="22"/>
        </w:rPr>
      </w:pPr>
      <w:r w:rsidRPr="00BA4E5B">
        <w:rPr>
          <w:sz w:val="18"/>
          <w:szCs w:val="22"/>
        </w:rPr>
        <w:t>Stralende gelijkzijdige driehoek</w:t>
      </w:r>
      <w:r>
        <w:rPr>
          <w:sz w:val="18"/>
          <w:szCs w:val="22"/>
        </w:rPr>
        <w:t xml:space="preserve">. </w:t>
      </w:r>
      <w:r w:rsidR="00BA4A1D">
        <w:rPr>
          <w:sz w:val="18"/>
          <w:szCs w:val="22"/>
        </w:rPr>
        <w:t xml:space="preserve">Historisch en genetisch komt het Alziend Oog ook voor in de vorm van het oog van Horus. </w:t>
      </w:r>
      <w:r>
        <w:rPr>
          <w:sz w:val="18"/>
          <w:szCs w:val="22"/>
        </w:rPr>
        <w:t>Het is een niet specifiek maçonniek symbool.</w:t>
      </w:r>
      <w:r w:rsidR="00F42E0F">
        <w:rPr>
          <w:sz w:val="18"/>
          <w:szCs w:val="22"/>
        </w:rPr>
        <w:t xml:space="preserve"> In Nederland ziet men het Alziend Oog veelal in een </w:t>
      </w:r>
      <w:r w:rsidR="00152A63">
        <w:rPr>
          <w:sz w:val="18"/>
          <w:szCs w:val="22"/>
        </w:rPr>
        <w:t>transparant</w:t>
      </w:r>
      <w:r w:rsidR="00F42E0F">
        <w:rPr>
          <w:sz w:val="18"/>
          <w:szCs w:val="22"/>
        </w:rPr>
        <w:t xml:space="preserve"> icoon aan de oostwand van de loge.</w:t>
      </w:r>
      <w:r w:rsidR="00152A63" w:rsidRPr="00152A63">
        <w:rPr>
          <w:sz w:val="22"/>
          <w:szCs w:val="22"/>
        </w:rPr>
        <w:t xml:space="preserve"> </w:t>
      </w:r>
      <w:r w:rsidR="00152A63" w:rsidRPr="00152A63">
        <w:rPr>
          <w:sz w:val="18"/>
          <w:szCs w:val="22"/>
        </w:rPr>
        <w:t xml:space="preserve">De Egyptenaren stelden Osiris voor als een geopend oog en plaatsten deze hiëroglief in al hun Tempels. De opvatting, dat het alziend Oog in zijn Alomtegenwoordigheid </w:t>
      </w:r>
      <w:r w:rsidR="00152A63" w:rsidRPr="00152A63">
        <w:rPr>
          <w:sz w:val="18"/>
          <w:szCs w:val="22"/>
        </w:rPr>
        <w:lastRenderedPageBreak/>
        <w:t>zich ook in het binnenste van de mens bevindt, komt treffend tot uiting in de legende van de strijd tussen Horus (zoon van Osiris) als verpersoonlijking van het Goede tegen zijn oom Seth, de doder van zijn vader en de incarnatie van het kwade.</w:t>
      </w:r>
    </w:p>
    <w:p w14:paraId="7748CC56" w14:textId="1A5161B4" w:rsidR="00005D4C" w:rsidRPr="003E7932" w:rsidRDefault="007E1DB2">
      <w:pPr>
        <w:pStyle w:val="Lijstalinea"/>
        <w:numPr>
          <w:ilvl w:val="0"/>
          <w:numId w:val="163"/>
        </w:numPr>
        <w:rPr>
          <w:sz w:val="18"/>
        </w:rPr>
      </w:pPr>
      <w:r w:rsidRPr="003E7932">
        <w:rPr>
          <w:b/>
          <w:color w:val="1F497D" w:themeColor="text2"/>
          <w:sz w:val="22"/>
          <w:szCs w:val="22"/>
        </w:rPr>
        <w:t>Attributen Donkere Kamer</w:t>
      </w:r>
      <w:r w:rsidR="00005D4C" w:rsidRPr="003E7932">
        <w:rPr>
          <w:sz w:val="18"/>
          <w:szCs w:val="22"/>
        </w:rPr>
        <w:tab/>
      </w:r>
      <w:r w:rsidR="00005D4C" w:rsidRPr="003E7932">
        <w:rPr>
          <w:sz w:val="18"/>
        </w:rPr>
        <w:t xml:space="preserve">De Kamer van Overpeinzing ofwel de Donkere Kamer is een kleine kamer, </w:t>
      </w:r>
    </w:p>
    <w:p w14:paraId="3ED40151" w14:textId="77777777" w:rsidR="00005D4C" w:rsidRDefault="00005D4C" w:rsidP="00676922">
      <w:pPr>
        <w:rPr>
          <w:sz w:val="18"/>
        </w:rPr>
      </w:pPr>
      <w:r>
        <w:rPr>
          <w:sz w:val="18"/>
        </w:rPr>
        <w:tab/>
      </w:r>
      <w:r>
        <w:rPr>
          <w:sz w:val="18"/>
        </w:rPr>
        <w:tab/>
      </w:r>
      <w:r>
        <w:rPr>
          <w:sz w:val="18"/>
        </w:rPr>
        <w:tab/>
      </w:r>
      <w:r>
        <w:rPr>
          <w:sz w:val="18"/>
        </w:rPr>
        <w:tab/>
      </w:r>
      <w:r>
        <w:rPr>
          <w:sz w:val="18"/>
        </w:rPr>
        <w:tab/>
      </w:r>
      <w:r w:rsidRPr="00005D4C">
        <w:rPr>
          <w:sz w:val="18"/>
        </w:rPr>
        <w:t xml:space="preserve">zonder venster, waarin de profaan wordt binnengeleid vóór de </w:t>
      </w:r>
      <w:r>
        <w:rPr>
          <w:sz w:val="18"/>
        </w:rPr>
        <w:tab/>
      </w:r>
      <w:r>
        <w:rPr>
          <w:sz w:val="18"/>
        </w:rPr>
        <w:tab/>
      </w:r>
      <w:r>
        <w:rPr>
          <w:sz w:val="18"/>
        </w:rPr>
        <w:tab/>
      </w:r>
      <w:r>
        <w:rPr>
          <w:sz w:val="18"/>
        </w:rPr>
        <w:tab/>
      </w:r>
      <w:r>
        <w:rPr>
          <w:sz w:val="18"/>
        </w:rPr>
        <w:tab/>
      </w:r>
      <w:r>
        <w:rPr>
          <w:sz w:val="18"/>
        </w:rPr>
        <w:tab/>
      </w:r>
      <w:r w:rsidRPr="00005D4C">
        <w:rPr>
          <w:sz w:val="18"/>
        </w:rPr>
        <w:t>inwijdingsplechtigheid. Die kleine kamer is van binnen zwart geschilderd.</w:t>
      </w:r>
      <w:r>
        <w:rPr>
          <w:sz w:val="18"/>
        </w:rPr>
        <w:tab/>
      </w:r>
      <w:r>
        <w:rPr>
          <w:sz w:val="18"/>
        </w:rPr>
        <w:tab/>
      </w:r>
      <w:r>
        <w:rPr>
          <w:sz w:val="18"/>
        </w:rPr>
        <w:tab/>
      </w:r>
      <w:r>
        <w:rPr>
          <w:sz w:val="18"/>
        </w:rPr>
        <w:tab/>
      </w:r>
      <w:r>
        <w:rPr>
          <w:sz w:val="18"/>
        </w:rPr>
        <w:tab/>
      </w:r>
      <w:r w:rsidRPr="00005D4C">
        <w:rPr>
          <w:sz w:val="18"/>
        </w:rPr>
        <w:t xml:space="preserve">Er staan een klein krukje en een tafel in. De profaan/Duisterling gaat er naar </w:t>
      </w:r>
      <w:r>
        <w:rPr>
          <w:sz w:val="18"/>
        </w:rPr>
        <w:tab/>
      </w:r>
      <w:r>
        <w:rPr>
          <w:sz w:val="18"/>
        </w:rPr>
        <w:tab/>
      </w:r>
      <w:r>
        <w:rPr>
          <w:sz w:val="18"/>
        </w:rPr>
        <w:tab/>
      </w:r>
      <w:r>
        <w:rPr>
          <w:sz w:val="18"/>
        </w:rPr>
        <w:tab/>
      </w:r>
      <w:r>
        <w:rPr>
          <w:sz w:val="18"/>
        </w:rPr>
        <w:tab/>
      </w:r>
      <w:r w:rsidRPr="00005D4C">
        <w:rPr>
          <w:sz w:val="18"/>
        </w:rPr>
        <w:t xml:space="preserve">binnen en merkt, dat hij er ingesloten wordt. Hij moet er zijn 'Filosofisch </w:t>
      </w:r>
      <w:r>
        <w:rPr>
          <w:sz w:val="18"/>
        </w:rPr>
        <w:tab/>
      </w:r>
      <w:r>
        <w:rPr>
          <w:sz w:val="18"/>
        </w:rPr>
        <w:tab/>
      </w:r>
      <w:r>
        <w:rPr>
          <w:sz w:val="18"/>
        </w:rPr>
        <w:tab/>
      </w:r>
      <w:r>
        <w:rPr>
          <w:sz w:val="18"/>
        </w:rPr>
        <w:tab/>
      </w:r>
      <w:r>
        <w:rPr>
          <w:sz w:val="18"/>
        </w:rPr>
        <w:tab/>
      </w:r>
      <w:r w:rsidRPr="00005D4C">
        <w:rPr>
          <w:sz w:val="18"/>
        </w:rPr>
        <w:t xml:space="preserve">Testament' schrijven. Het testament houdt geen enkele verband met dat wat </w:t>
      </w:r>
      <w:r>
        <w:rPr>
          <w:sz w:val="18"/>
        </w:rPr>
        <w:tab/>
      </w:r>
      <w:r>
        <w:rPr>
          <w:sz w:val="18"/>
        </w:rPr>
        <w:tab/>
      </w:r>
      <w:r>
        <w:rPr>
          <w:sz w:val="18"/>
        </w:rPr>
        <w:tab/>
      </w:r>
      <w:r>
        <w:rPr>
          <w:sz w:val="18"/>
        </w:rPr>
        <w:tab/>
      </w:r>
      <w:r>
        <w:rPr>
          <w:sz w:val="18"/>
        </w:rPr>
        <w:tab/>
      </w:r>
      <w:r w:rsidRPr="00005D4C">
        <w:rPr>
          <w:sz w:val="18"/>
        </w:rPr>
        <w:t xml:space="preserve">bij de notaris wordt opgesteld. Het gaat om gedachten over grote </w:t>
      </w:r>
    </w:p>
    <w:p w14:paraId="664366DA" w14:textId="77777777" w:rsidR="00676922" w:rsidRDefault="00005D4C" w:rsidP="00676922">
      <w:pPr>
        <w:rPr>
          <w:sz w:val="18"/>
        </w:rPr>
      </w:pPr>
      <w:r>
        <w:rPr>
          <w:sz w:val="18"/>
        </w:rPr>
        <w:tab/>
      </w:r>
      <w:r>
        <w:rPr>
          <w:sz w:val="18"/>
        </w:rPr>
        <w:tab/>
      </w:r>
      <w:r>
        <w:rPr>
          <w:sz w:val="18"/>
        </w:rPr>
        <w:tab/>
      </w:r>
      <w:r>
        <w:rPr>
          <w:sz w:val="18"/>
        </w:rPr>
        <w:tab/>
      </w:r>
      <w:r>
        <w:rPr>
          <w:sz w:val="18"/>
        </w:rPr>
        <w:tab/>
      </w:r>
      <w:r w:rsidRPr="00005D4C">
        <w:rPr>
          <w:sz w:val="18"/>
        </w:rPr>
        <w:t>filosofische vraagstukken.</w:t>
      </w:r>
    </w:p>
    <w:p w14:paraId="42CD9EA6" w14:textId="0162FB55" w:rsidR="00676922" w:rsidRDefault="00676922" w:rsidP="00676922">
      <w:pPr>
        <w:rPr>
          <w:sz w:val="18"/>
          <w:szCs w:val="18"/>
        </w:rPr>
      </w:pPr>
      <w:r>
        <w:rPr>
          <w:sz w:val="18"/>
        </w:rPr>
        <w:tab/>
      </w:r>
      <w:r>
        <w:rPr>
          <w:sz w:val="18"/>
        </w:rPr>
        <w:tab/>
      </w:r>
      <w:r>
        <w:rPr>
          <w:sz w:val="18"/>
        </w:rPr>
        <w:tab/>
      </w:r>
      <w:r>
        <w:rPr>
          <w:sz w:val="18"/>
        </w:rPr>
        <w:tab/>
      </w:r>
      <w:r>
        <w:rPr>
          <w:sz w:val="18"/>
        </w:rPr>
        <w:tab/>
      </w:r>
      <w:r w:rsidR="007E1DB2" w:rsidRPr="00676922">
        <w:rPr>
          <w:b/>
          <w:sz w:val="18"/>
          <w:szCs w:val="18"/>
        </w:rPr>
        <w:t>Bijbel</w:t>
      </w:r>
      <w:r w:rsidR="0048607D" w:rsidRPr="0048607D">
        <w:rPr>
          <w:sz w:val="18"/>
          <w:szCs w:val="18"/>
        </w:rPr>
        <w:t>.</w:t>
      </w:r>
      <w:r w:rsidR="00005D4C" w:rsidRPr="00676922">
        <w:rPr>
          <w:b/>
          <w:sz w:val="18"/>
          <w:szCs w:val="18"/>
        </w:rPr>
        <w:t xml:space="preserve"> </w:t>
      </w:r>
      <w:r w:rsidR="00005D4C" w:rsidRPr="00005D4C">
        <w:rPr>
          <w:sz w:val="18"/>
          <w:szCs w:val="18"/>
        </w:rPr>
        <w:t>Z</w:t>
      </w:r>
      <w:r w:rsidR="00005D4C">
        <w:rPr>
          <w:sz w:val="18"/>
          <w:szCs w:val="18"/>
        </w:rPr>
        <w:t>ijn geweten.</w:t>
      </w:r>
      <w:r w:rsidRPr="00676922">
        <w:t xml:space="preserve"> </w:t>
      </w:r>
      <w:r w:rsidRPr="00676922">
        <w:rPr>
          <w:sz w:val="18"/>
        </w:rPr>
        <w:t>Exegese</w:t>
      </w:r>
      <w:r>
        <w:t xml:space="preserve"> </w:t>
      </w:r>
      <w:r w:rsidR="00E07731" w:rsidRPr="00E07731">
        <w:rPr>
          <w:sz w:val="18"/>
          <w:szCs w:val="18"/>
        </w:rPr>
        <w:t>h</w:t>
      </w:r>
      <w:r w:rsidRPr="00E07731">
        <w:rPr>
          <w:sz w:val="18"/>
          <w:szCs w:val="18"/>
        </w:rPr>
        <w:t>et</w:t>
      </w:r>
      <w:r>
        <w:t xml:space="preserve"> </w:t>
      </w:r>
      <w:hyperlink r:id="rId9" w:tooltip="Heilige boek van de grote onzichtbare Geest" w:history="1">
        <w:r w:rsidRPr="00676922">
          <w:rPr>
            <w:rStyle w:val="Hyperlink"/>
            <w:rFonts w:eastAsiaTheme="majorEastAsia"/>
            <w:color w:val="auto"/>
            <w:sz w:val="18"/>
            <w:u w:val="none"/>
          </w:rPr>
          <w:t xml:space="preserve">Heilige boek van de grote onzichtbare </w:t>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sidRPr="00676922">
          <w:rPr>
            <w:rStyle w:val="Hyperlink"/>
            <w:rFonts w:eastAsiaTheme="majorEastAsia"/>
            <w:color w:val="auto"/>
            <w:sz w:val="18"/>
            <w:u w:val="none"/>
          </w:rPr>
          <w:t>Geest</w:t>
        </w:r>
      </w:hyperlink>
      <w:r>
        <w:rPr>
          <w:sz w:val="18"/>
          <w:szCs w:val="18"/>
        </w:rPr>
        <w:t>. Openge</w:t>
      </w:r>
      <w:r w:rsidR="00363566">
        <w:rPr>
          <w:sz w:val="18"/>
          <w:szCs w:val="18"/>
        </w:rPr>
        <w:t>slagen</w:t>
      </w:r>
      <w:r>
        <w:rPr>
          <w:sz w:val="18"/>
          <w:szCs w:val="18"/>
        </w:rPr>
        <w:t xml:space="preserve"> op Johannes 1.</w:t>
      </w:r>
    </w:p>
    <w:p w14:paraId="3CB032D6" w14:textId="146B2956" w:rsidR="00005D4C" w:rsidRDefault="007E1DB2" w:rsidP="00F12B32">
      <w:pPr>
        <w:pStyle w:val="Lijstalinea"/>
        <w:ind w:left="3540"/>
        <w:rPr>
          <w:sz w:val="18"/>
          <w:szCs w:val="18"/>
        </w:rPr>
      </w:pPr>
      <w:r w:rsidRPr="007E1DB2">
        <w:rPr>
          <w:b/>
          <w:sz w:val="18"/>
          <w:szCs w:val="18"/>
        </w:rPr>
        <w:t>Zout en Zwavel</w:t>
      </w:r>
      <w:r w:rsidR="00D4432B" w:rsidRPr="00D4432B">
        <w:rPr>
          <w:sz w:val="18"/>
          <w:szCs w:val="18"/>
        </w:rPr>
        <w:t>.</w:t>
      </w:r>
      <w:r w:rsidR="00005D4C" w:rsidRPr="00D4432B">
        <w:rPr>
          <w:sz w:val="18"/>
          <w:szCs w:val="18"/>
        </w:rPr>
        <w:t xml:space="preserve"> </w:t>
      </w:r>
      <w:r w:rsidR="00D4432B">
        <w:rPr>
          <w:b/>
          <w:sz w:val="18"/>
          <w:szCs w:val="18"/>
        </w:rPr>
        <w:t xml:space="preserve"> </w:t>
      </w:r>
      <w:r w:rsidRPr="007E1DB2">
        <w:rPr>
          <w:sz w:val="18"/>
          <w:szCs w:val="18"/>
        </w:rPr>
        <w:t>Alle symboliek rond zout wordt derhalve in verband gebracht met de wet van fysieke veranderingen en in overdrachtelijke zin met de wet van morele en geestelijke veranderingen. Zwavel is het actieve beginsel in de alchemie. Voor de alchemisten was zwavel in het lichaam wat de zon is in het heelal. In de bijbel heeft zwavel een betekenis, die met rampspoed is verbonden.</w:t>
      </w:r>
    </w:p>
    <w:p w14:paraId="4E9B0C11" w14:textId="77777777" w:rsidR="00005D4C" w:rsidRDefault="00005D4C" w:rsidP="007E1DB2">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b/>
          <w:sz w:val="18"/>
          <w:szCs w:val="18"/>
        </w:rPr>
        <w:t>De Zandloper</w:t>
      </w:r>
      <w:r w:rsidR="00D4432B" w:rsidRPr="00D4432B">
        <w:rPr>
          <w:sz w:val="18"/>
          <w:szCs w:val="18"/>
        </w:rPr>
        <w:t>.</w:t>
      </w:r>
      <w:r>
        <w:rPr>
          <w:b/>
          <w:sz w:val="18"/>
          <w:szCs w:val="18"/>
        </w:rPr>
        <w:t xml:space="preserve"> </w:t>
      </w:r>
      <w:r w:rsidR="007E1DB2" w:rsidRPr="007E1DB2">
        <w:rPr>
          <w:sz w:val="18"/>
          <w:szCs w:val="18"/>
        </w:rPr>
        <w:t xml:space="preserve">Als symbool die uitnodigt om het vlieden van de tijd, de </w:t>
      </w:r>
    </w:p>
    <w:p w14:paraId="2D2AB73A" w14:textId="77777777" w:rsidR="00005D4C" w:rsidRDefault="00005D4C" w:rsidP="007E1DB2">
      <w:pPr>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betrekkelijkheid en van daaruit de ijdelheid, enz.…te beschouwen. Alle </w:t>
      </w:r>
    </w:p>
    <w:p w14:paraId="5AC3F7BF" w14:textId="77777777" w:rsidR="00005D4C" w:rsidRDefault="00005D4C" w:rsidP="00005D4C">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 xml:space="preserve">beschouwing, die uitgaat van de kortstondigheid leidt tot bewustwording, </w:t>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 xml:space="preserve">die zowel smartelijk als verrijkend is. </w:t>
      </w:r>
    </w:p>
    <w:p w14:paraId="2B0445C3" w14:textId="77777777" w:rsidR="00005D4C" w:rsidRDefault="00005D4C" w:rsidP="007E1DB2">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b/>
          <w:sz w:val="18"/>
          <w:szCs w:val="18"/>
        </w:rPr>
        <w:t>Brood</w:t>
      </w:r>
      <w:r w:rsidR="00D4432B" w:rsidRPr="00D4432B">
        <w:rPr>
          <w:sz w:val="18"/>
          <w:szCs w:val="18"/>
        </w:rPr>
        <w:t>.</w:t>
      </w:r>
      <w:r w:rsidR="00D4432B">
        <w:rPr>
          <w:b/>
          <w:sz w:val="18"/>
          <w:szCs w:val="18"/>
        </w:rPr>
        <w:t xml:space="preserve"> </w:t>
      </w:r>
      <w:r w:rsidR="007E1DB2" w:rsidRPr="007E1DB2">
        <w:rPr>
          <w:sz w:val="18"/>
          <w:szCs w:val="18"/>
        </w:rPr>
        <w:t xml:space="preserve">Als symbool, dat het lichaam kracht nodig heeft. Voedsel wordt </w:t>
      </w:r>
    </w:p>
    <w:p w14:paraId="5DF5087A" w14:textId="77777777" w:rsidR="00005D4C" w:rsidRDefault="00005D4C" w:rsidP="00005D4C">
      <w:pPr>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verkregen dankzij verworven kennis (techniek, vernuft en arbeid) en kennis </w:t>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kan zich slechts ontwikkelen, als voeding verzekerd is.</w:t>
      </w:r>
    </w:p>
    <w:p w14:paraId="1C532AD5" w14:textId="77777777" w:rsidR="00005D4C" w:rsidRDefault="00005D4C" w:rsidP="007E1DB2">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b/>
          <w:sz w:val="18"/>
          <w:szCs w:val="18"/>
        </w:rPr>
        <w:t>Karaf Water</w:t>
      </w:r>
      <w:r w:rsidR="00D4432B" w:rsidRPr="00D4432B">
        <w:rPr>
          <w:sz w:val="18"/>
          <w:szCs w:val="18"/>
        </w:rPr>
        <w:t>.</w:t>
      </w:r>
      <w:r w:rsidRPr="00D4432B">
        <w:rPr>
          <w:sz w:val="18"/>
          <w:szCs w:val="18"/>
        </w:rPr>
        <w:t xml:space="preserve"> </w:t>
      </w:r>
      <w:r w:rsidR="007E1DB2" w:rsidRPr="007E1DB2">
        <w:rPr>
          <w:sz w:val="18"/>
          <w:szCs w:val="18"/>
        </w:rPr>
        <w:t xml:space="preserve">Watersymboliek is in alle beschavingen veelzijdig en dat niet </w:t>
      </w:r>
    </w:p>
    <w:p w14:paraId="3D9EE02E" w14:textId="77777777" w:rsidR="00005D4C" w:rsidRDefault="00005D4C" w:rsidP="007E1DB2">
      <w:pPr>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alleen door het belang van water voor het leven. Als teken van zuivering en </w:t>
      </w:r>
    </w:p>
    <w:p w14:paraId="130B2466" w14:textId="77777777" w:rsidR="007E1DB2" w:rsidRDefault="00005D4C" w:rsidP="007E1DB2">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vruchtbaarheid.</w:t>
      </w:r>
    </w:p>
    <w:p w14:paraId="2D800ECF" w14:textId="77777777" w:rsidR="00005D4C" w:rsidRDefault="00005D4C" w:rsidP="00005D4C">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b/>
          <w:sz w:val="18"/>
          <w:szCs w:val="18"/>
        </w:rPr>
        <w:t>De Haan</w:t>
      </w:r>
      <w:r w:rsidR="00D4432B" w:rsidRPr="00D4432B">
        <w:rPr>
          <w:sz w:val="18"/>
          <w:szCs w:val="18"/>
        </w:rPr>
        <w:t>.</w:t>
      </w:r>
      <w:r w:rsidRPr="00D4432B">
        <w:rPr>
          <w:sz w:val="18"/>
          <w:szCs w:val="18"/>
        </w:rPr>
        <w:t xml:space="preserve"> </w:t>
      </w:r>
      <w:r w:rsidR="007E1DB2" w:rsidRPr="007E1DB2">
        <w:rPr>
          <w:sz w:val="18"/>
          <w:szCs w:val="18"/>
        </w:rPr>
        <w:t xml:space="preserve">De haan is het teken van de komst van het initiatieke licht. </w:t>
      </w:r>
    </w:p>
    <w:p w14:paraId="24C4E60E" w14:textId="77777777" w:rsidR="00005D4C" w:rsidRDefault="00005D4C" w:rsidP="007E1DB2">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Symbool van waakzaamheid en strijdbaarheid enz. </w:t>
      </w:r>
    </w:p>
    <w:p w14:paraId="30BA6C2C" w14:textId="77777777" w:rsidR="00005D4C" w:rsidRDefault="00005D4C" w:rsidP="00EC359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D4432B">
        <w:rPr>
          <w:b/>
          <w:sz w:val="18"/>
          <w:szCs w:val="18"/>
        </w:rPr>
        <w:t>De Zeis of Sikkel</w:t>
      </w:r>
      <w:r w:rsidR="00D4432B" w:rsidRPr="00D4432B">
        <w:rPr>
          <w:sz w:val="18"/>
          <w:szCs w:val="18"/>
        </w:rPr>
        <w:t>.</w:t>
      </w:r>
      <w:r w:rsidR="00D4432B">
        <w:rPr>
          <w:b/>
          <w:sz w:val="18"/>
          <w:szCs w:val="18"/>
        </w:rPr>
        <w:t xml:space="preserve"> </w:t>
      </w:r>
      <w:r w:rsidR="007E1DB2" w:rsidRPr="007E1DB2">
        <w:rPr>
          <w:sz w:val="18"/>
          <w:szCs w:val="18"/>
        </w:rPr>
        <w:t xml:space="preserve">Symbool van de allegorie op de dood. De dood van het </w:t>
      </w:r>
    </w:p>
    <w:p w14:paraId="7AD49997" w14:textId="77777777" w:rsidR="00005D4C" w:rsidRDefault="00005D4C" w:rsidP="00EC3591">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gewas is bron van leven voor het dierlijke. Samengevat een bron voor </w:t>
      </w:r>
    </w:p>
    <w:p w14:paraId="49152C3E" w14:textId="77777777" w:rsidR="007E1DB2" w:rsidRPr="007E1DB2" w:rsidRDefault="00005D4C" w:rsidP="00EC359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verrijkende gedach</w:t>
      </w:r>
      <w:r w:rsidR="007E1DB2" w:rsidRPr="007E1DB2">
        <w:rPr>
          <w:sz w:val="18"/>
          <w:szCs w:val="18"/>
        </w:rPr>
        <w:softHyphen/>
        <w:t xml:space="preserve">ten. Als wel een Symbool van de Onzekerheid van het </w:t>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 xml:space="preserve">Menselijke Leven. </w:t>
      </w:r>
    </w:p>
    <w:p w14:paraId="4C4F2010" w14:textId="77777777" w:rsidR="007E1DB2" w:rsidRPr="007E1DB2" w:rsidRDefault="00005D4C" w:rsidP="00EC3591">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b/>
          <w:sz w:val="18"/>
          <w:szCs w:val="18"/>
        </w:rPr>
        <w:t>De Schedel</w:t>
      </w:r>
      <w:r w:rsidR="00D4432B" w:rsidRPr="00D4432B">
        <w:rPr>
          <w:sz w:val="18"/>
          <w:szCs w:val="18"/>
        </w:rPr>
        <w:t>.</w:t>
      </w:r>
      <w:r w:rsidRPr="00D4432B">
        <w:rPr>
          <w:sz w:val="18"/>
          <w:szCs w:val="18"/>
        </w:rPr>
        <w:t xml:space="preserve"> </w:t>
      </w:r>
      <w:r w:rsidR="007E1DB2" w:rsidRPr="007E1DB2">
        <w:rPr>
          <w:sz w:val="18"/>
          <w:szCs w:val="18"/>
        </w:rPr>
        <w:t xml:space="preserve">De schedel is naast het symbool van de sterfelijkheid van de </w:t>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 xml:space="preserve">mens ook van dat wat voortleeft na de dood. </w:t>
      </w:r>
      <w:r>
        <w:rPr>
          <w:sz w:val="18"/>
          <w:szCs w:val="18"/>
        </w:rPr>
        <w:tab/>
      </w:r>
    </w:p>
    <w:p w14:paraId="128DE1FA" w14:textId="77777777" w:rsidR="007E1DB2" w:rsidRPr="007E1DB2" w:rsidRDefault="00005D4C" w:rsidP="00EC3591">
      <w:pPr>
        <w:ind w:left="360"/>
        <w:rPr>
          <w:sz w:val="18"/>
          <w:szCs w:val="18"/>
        </w:rPr>
      </w:pPr>
      <w:r>
        <w:rPr>
          <w:b/>
          <w:color w:val="000000"/>
          <w:sz w:val="18"/>
          <w:szCs w:val="18"/>
        </w:rPr>
        <w:tab/>
      </w:r>
      <w:r>
        <w:rPr>
          <w:b/>
          <w:color w:val="000000"/>
          <w:sz w:val="18"/>
          <w:szCs w:val="18"/>
        </w:rPr>
        <w:tab/>
      </w:r>
      <w:r>
        <w:rPr>
          <w:b/>
          <w:color w:val="000000"/>
          <w:sz w:val="18"/>
          <w:szCs w:val="18"/>
        </w:rPr>
        <w:tab/>
      </w:r>
      <w:r>
        <w:rPr>
          <w:b/>
          <w:color w:val="000000"/>
          <w:sz w:val="18"/>
          <w:szCs w:val="18"/>
        </w:rPr>
        <w:tab/>
      </w:r>
      <w:r>
        <w:rPr>
          <w:b/>
          <w:color w:val="000000"/>
          <w:sz w:val="18"/>
          <w:szCs w:val="18"/>
        </w:rPr>
        <w:tab/>
      </w:r>
      <w:r w:rsidR="007E1DB2" w:rsidRPr="007E1DB2">
        <w:rPr>
          <w:b/>
          <w:color w:val="000000"/>
          <w:sz w:val="18"/>
          <w:szCs w:val="18"/>
        </w:rPr>
        <w:t>Luchter met kaars</w:t>
      </w:r>
      <w:r w:rsidR="007E1DB2" w:rsidRPr="007E1DB2">
        <w:rPr>
          <w:color w:val="000000"/>
          <w:sz w:val="18"/>
          <w:szCs w:val="18"/>
        </w:rPr>
        <w:t>.</w:t>
      </w:r>
      <w:r w:rsidR="006319EB">
        <w:rPr>
          <w:color w:val="000000"/>
          <w:sz w:val="18"/>
          <w:szCs w:val="18"/>
        </w:rPr>
        <w:t xml:space="preserve"> Het licht in de duisternis en de duisternis heeft het niet </w:t>
      </w:r>
      <w:r w:rsidR="006319EB">
        <w:rPr>
          <w:color w:val="000000"/>
          <w:sz w:val="18"/>
          <w:szCs w:val="18"/>
        </w:rPr>
        <w:tab/>
      </w:r>
      <w:r w:rsidR="006319EB">
        <w:rPr>
          <w:color w:val="000000"/>
          <w:sz w:val="18"/>
          <w:szCs w:val="18"/>
        </w:rPr>
        <w:tab/>
      </w:r>
      <w:r w:rsidR="006319EB">
        <w:rPr>
          <w:color w:val="000000"/>
          <w:sz w:val="18"/>
          <w:szCs w:val="18"/>
        </w:rPr>
        <w:tab/>
      </w:r>
      <w:r w:rsidR="006319EB">
        <w:rPr>
          <w:color w:val="000000"/>
          <w:sz w:val="18"/>
          <w:szCs w:val="18"/>
        </w:rPr>
        <w:tab/>
      </w:r>
      <w:r w:rsidR="006319EB">
        <w:rPr>
          <w:color w:val="000000"/>
          <w:sz w:val="18"/>
          <w:szCs w:val="18"/>
        </w:rPr>
        <w:tab/>
        <w:t>gegrepen (</w:t>
      </w:r>
      <w:proofErr w:type="spellStart"/>
      <w:r w:rsidR="006319EB">
        <w:rPr>
          <w:color w:val="000000"/>
          <w:sz w:val="18"/>
          <w:szCs w:val="18"/>
        </w:rPr>
        <w:t>be</w:t>
      </w:r>
      <w:proofErr w:type="spellEnd"/>
      <w:r w:rsidR="006319EB">
        <w:rPr>
          <w:color w:val="000000"/>
          <w:sz w:val="18"/>
          <w:szCs w:val="18"/>
        </w:rPr>
        <w:t>).</w:t>
      </w:r>
    </w:p>
    <w:p w14:paraId="6822F754" w14:textId="77777777" w:rsidR="006319EB" w:rsidRDefault="006319EB" w:rsidP="00EC3591">
      <w:pPr>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b/>
          <w:sz w:val="18"/>
          <w:szCs w:val="18"/>
        </w:rPr>
        <w:t>Opschriften Donkere Kamer</w:t>
      </w:r>
      <w:r w:rsidR="00D4432B" w:rsidRPr="0048607D">
        <w:rPr>
          <w:sz w:val="18"/>
          <w:szCs w:val="18"/>
        </w:rPr>
        <w:t>.</w:t>
      </w:r>
      <w:r>
        <w:rPr>
          <w:b/>
          <w:sz w:val="18"/>
          <w:szCs w:val="18"/>
        </w:rPr>
        <w:t xml:space="preserve"> </w:t>
      </w:r>
      <w:r w:rsidR="007E1DB2" w:rsidRPr="006319EB">
        <w:rPr>
          <w:sz w:val="18"/>
          <w:szCs w:val="18"/>
        </w:rPr>
        <w:t>V.I.T.R.I.O.L.</w:t>
      </w:r>
      <w:r w:rsidR="007E1DB2" w:rsidRPr="007E1DB2">
        <w:rPr>
          <w:b/>
          <w:sz w:val="18"/>
          <w:szCs w:val="18"/>
        </w:rPr>
        <w:t xml:space="preserve">  </w:t>
      </w:r>
      <w:r w:rsidR="007E1DB2" w:rsidRPr="007E1DB2">
        <w:rPr>
          <w:sz w:val="18"/>
          <w:szCs w:val="18"/>
        </w:rPr>
        <w:t xml:space="preserve">Opschrift te schrijven met </w:t>
      </w:r>
    </w:p>
    <w:p w14:paraId="2077449C" w14:textId="7E79E357" w:rsidR="007E1DB2" w:rsidRPr="007E1DB2" w:rsidRDefault="006319EB" w:rsidP="00EC3591">
      <w:pPr>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sz w:val="18"/>
          <w:szCs w:val="18"/>
        </w:rPr>
        <w:t xml:space="preserve">wit krijt op zwarte </w:t>
      </w:r>
      <w:r w:rsidR="00F23523">
        <w:rPr>
          <w:sz w:val="18"/>
          <w:szCs w:val="18"/>
        </w:rPr>
        <w:t>achtergrond</w:t>
      </w:r>
      <w:r w:rsidR="007E1DB2" w:rsidRPr="007E1DB2">
        <w:rPr>
          <w:sz w:val="18"/>
          <w:szCs w:val="18"/>
        </w:rPr>
        <w:t xml:space="preserve"> tegenover zitplaats kandidaat</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 xml:space="preserve">De alchemistische formule en betekenis: </w:t>
      </w:r>
    </w:p>
    <w:p w14:paraId="1A8FC826" w14:textId="77777777" w:rsidR="007E1DB2" w:rsidRPr="006319EB" w:rsidRDefault="006319EB" w:rsidP="00EC3591">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6319EB">
        <w:rPr>
          <w:sz w:val="18"/>
          <w:szCs w:val="18"/>
        </w:rPr>
        <w:t>'</w:t>
      </w:r>
      <w:proofErr w:type="spellStart"/>
      <w:r w:rsidR="007E1DB2" w:rsidRPr="006319EB">
        <w:rPr>
          <w:sz w:val="18"/>
          <w:szCs w:val="18"/>
        </w:rPr>
        <w:t>Visita</w:t>
      </w:r>
      <w:proofErr w:type="spellEnd"/>
      <w:r w:rsidR="007E1DB2" w:rsidRPr="006319EB">
        <w:rPr>
          <w:sz w:val="18"/>
          <w:szCs w:val="18"/>
        </w:rPr>
        <w:t xml:space="preserve"> </w:t>
      </w:r>
      <w:proofErr w:type="spellStart"/>
      <w:r w:rsidR="007E1DB2" w:rsidRPr="006319EB">
        <w:rPr>
          <w:sz w:val="18"/>
          <w:szCs w:val="18"/>
        </w:rPr>
        <w:t>lnteriora</w:t>
      </w:r>
      <w:proofErr w:type="spellEnd"/>
      <w:r w:rsidR="007E1DB2" w:rsidRPr="006319EB">
        <w:rPr>
          <w:sz w:val="18"/>
          <w:szCs w:val="18"/>
        </w:rPr>
        <w:t xml:space="preserve"> </w:t>
      </w:r>
      <w:proofErr w:type="spellStart"/>
      <w:r w:rsidR="007E1DB2" w:rsidRPr="006319EB">
        <w:rPr>
          <w:sz w:val="18"/>
          <w:szCs w:val="18"/>
        </w:rPr>
        <w:t>Terrae</w:t>
      </w:r>
      <w:proofErr w:type="spellEnd"/>
      <w:r w:rsidR="007E1DB2" w:rsidRPr="006319EB">
        <w:rPr>
          <w:sz w:val="18"/>
          <w:szCs w:val="18"/>
        </w:rPr>
        <w:t xml:space="preserve">, </w:t>
      </w:r>
      <w:proofErr w:type="spellStart"/>
      <w:r w:rsidR="007E1DB2" w:rsidRPr="006319EB">
        <w:rPr>
          <w:sz w:val="18"/>
          <w:szCs w:val="18"/>
        </w:rPr>
        <w:t>Rectificando</w:t>
      </w:r>
      <w:proofErr w:type="spellEnd"/>
      <w:r w:rsidR="007E1DB2" w:rsidRPr="006319EB">
        <w:rPr>
          <w:sz w:val="18"/>
          <w:szCs w:val="18"/>
        </w:rPr>
        <w:t xml:space="preserve"> </w:t>
      </w:r>
      <w:proofErr w:type="spellStart"/>
      <w:r w:rsidR="007E1DB2" w:rsidRPr="006319EB">
        <w:rPr>
          <w:sz w:val="18"/>
          <w:szCs w:val="18"/>
        </w:rPr>
        <w:t>lnvenies</w:t>
      </w:r>
      <w:proofErr w:type="spellEnd"/>
      <w:r w:rsidR="007E1DB2" w:rsidRPr="006319EB">
        <w:rPr>
          <w:sz w:val="18"/>
          <w:szCs w:val="18"/>
        </w:rPr>
        <w:t xml:space="preserve"> </w:t>
      </w:r>
      <w:proofErr w:type="spellStart"/>
      <w:r w:rsidR="007E1DB2" w:rsidRPr="006319EB">
        <w:rPr>
          <w:sz w:val="18"/>
          <w:szCs w:val="18"/>
        </w:rPr>
        <w:t>Occultam</w:t>
      </w:r>
      <w:proofErr w:type="spellEnd"/>
      <w:r w:rsidR="007E1DB2" w:rsidRPr="006319EB">
        <w:rPr>
          <w:sz w:val="18"/>
          <w:szCs w:val="18"/>
        </w:rPr>
        <w:t xml:space="preserve"> </w:t>
      </w:r>
      <w:proofErr w:type="spellStart"/>
      <w:r w:rsidR="007E1DB2" w:rsidRPr="006319EB">
        <w:rPr>
          <w:sz w:val="18"/>
          <w:szCs w:val="18"/>
        </w:rPr>
        <w:t>Lapidem</w:t>
      </w:r>
      <w:proofErr w:type="spellEnd"/>
      <w:r w:rsidR="007E1DB2" w:rsidRPr="006319EB">
        <w:rPr>
          <w:sz w:val="18"/>
          <w:szCs w:val="18"/>
        </w:rPr>
        <w:t xml:space="preserve"> </w:t>
      </w:r>
    </w:p>
    <w:p w14:paraId="18FE2B7B" w14:textId="77777777" w:rsidR="007E1DB2" w:rsidRPr="007E1DB2" w:rsidRDefault="006319EB" w:rsidP="00EC3591">
      <w:pPr>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E1DB2" w:rsidRPr="006319EB">
        <w:rPr>
          <w:sz w:val="18"/>
          <w:szCs w:val="18"/>
        </w:rPr>
        <w:t>(</w:t>
      </w:r>
      <w:proofErr w:type="spellStart"/>
      <w:r w:rsidR="007E1DB2" w:rsidRPr="006319EB">
        <w:rPr>
          <w:sz w:val="18"/>
          <w:szCs w:val="18"/>
        </w:rPr>
        <w:t>Veram</w:t>
      </w:r>
      <w:proofErr w:type="spellEnd"/>
      <w:r w:rsidR="007E1DB2" w:rsidRPr="006319EB">
        <w:rPr>
          <w:sz w:val="18"/>
          <w:szCs w:val="18"/>
        </w:rPr>
        <w:t xml:space="preserve"> </w:t>
      </w:r>
      <w:proofErr w:type="spellStart"/>
      <w:r w:rsidR="007E1DB2" w:rsidRPr="006319EB">
        <w:rPr>
          <w:sz w:val="18"/>
          <w:szCs w:val="18"/>
        </w:rPr>
        <w:t>Medicinam</w:t>
      </w:r>
      <w:proofErr w:type="spellEnd"/>
      <w:r w:rsidR="007E1DB2" w:rsidRPr="006319EB">
        <w:rPr>
          <w:sz w:val="18"/>
          <w:szCs w:val="18"/>
        </w:rPr>
        <w:t>)',</w:t>
      </w:r>
      <w:r>
        <w:rPr>
          <w:sz w:val="18"/>
          <w:szCs w:val="18"/>
        </w:rPr>
        <w:t xml:space="preserve"> </w:t>
      </w:r>
      <w:r w:rsidR="007E1DB2" w:rsidRPr="007E1DB2">
        <w:rPr>
          <w:sz w:val="18"/>
          <w:szCs w:val="18"/>
        </w:rPr>
        <w:t xml:space="preserve">'Bezoek het binnenste van de aarde en je zult door </w:t>
      </w:r>
      <w:r>
        <w:rPr>
          <w:sz w:val="18"/>
          <w:szCs w:val="18"/>
        </w:rPr>
        <w:tab/>
      </w:r>
      <w:r>
        <w:rPr>
          <w:sz w:val="18"/>
          <w:szCs w:val="18"/>
        </w:rPr>
        <w:tab/>
      </w:r>
      <w:r>
        <w:rPr>
          <w:sz w:val="18"/>
          <w:szCs w:val="18"/>
        </w:rPr>
        <w:tab/>
      </w:r>
      <w:r>
        <w:rPr>
          <w:sz w:val="18"/>
          <w:szCs w:val="18"/>
        </w:rPr>
        <w:tab/>
      </w:r>
      <w:r>
        <w:rPr>
          <w:sz w:val="18"/>
          <w:szCs w:val="18"/>
        </w:rPr>
        <w:tab/>
      </w:r>
      <w:r w:rsidR="007E1DB2" w:rsidRPr="007E1DB2">
        <w:rPr>
          <w:sz w:val="18"/>
          <w:szCs w:val="18"/>
        </w:rPr>
        <w:t>zuivering de verborgen steen vinden (het ware medicijn)'.</w:t>
      </w:r>
    </w:p>
    <w:p w14:paraId="69D6C0B5" w14:textId="77777777" w:rsidR="007E1DB2" w:rsidRPr="007E1DB2" w:rsidRDefault="006319EB" w:rsidP="00EC3591">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7E1DB2">
        <w:rPr>
          <w:b/>
          <w:sz w:val="18"/>
          <w:szCs w:val="18"/>
        </w:rPr>
        <w:t>De Twee Zinnen</w:t>
      </w:r>
      <w:r w:rsidR="00D4432B" w:rsidRPr="0048607D">
        <w:rPr>
          <w:sz w:val="18"/>
          <w:szCs w:val="18"/>
        </w:rPr>
        <w:t>.</w:t>
      </w:r>
      <w:r w:rsidR="00EC3591">
        <w:rPr>
          <w:b/>
          <w:sz w:val="18"/>
          <w:szCs w:val="18"/>
        </w:rPr>
        <w:t xml:space="preserve"> </w:t>
      </w:r>
      <w:r w:rsidR="007E1DB2" w:rsidRPr="007E1DB2">
        <w:rPr>
          <w:sz w:val="18"/>
          <w:szCs w:val="18"/>
        </w:rPr>
        <w:t xml:space="preserve">Opschrift te schrijven of plakkaat met de tekst op te </w:t>
      </w:r>
      <w:r w:rsidR="00EC3591">
        <w:rPr>
          <w:sz w:val="18"/>
          <w:szCs w:val="18"/>
        </w:rPr>
        <w:tab/>
      </w:r>
      <w:r w:rsidR="00EC3591">
        <w:rPr>
          <w:sz w:val="18"/>
          <w:szCs w:val="18"/>
        </w:rPr>
        <w:tab/>
      </w:r>
      <w:r w:rsidR="00EC3591">
        <w:rPr>
          <w:sz w:val="18"/>
          <w:szCs w:val="18"/>
        </w:rPr>
        <w:tab/>
      </w:r>
      <w:r w:rsidR="00EC3591">
        <w:rPr>
          <w:sz w:val="18"/>
          <w:szCs w:val="18"/>
        </w:rPr>
        <w:tab/>
      </w:r>
      <w:r w:rsidR="00EC3591">
        <w:rPr>
          <w:sz w:val="18"/>
          <w:szCs w:val="18"/>
        </w:rPr>
        <w:tab/>
      </w:r>
      <w:r w:rsidR="007E1DB2" w:rsidRPr="007E1DB2">
        <w:rPr>
          <w:sz w:val="18"/>
          <w:szCs w:val="18"/>
        </w:rPr>
        <w:t>hangen tegenover de kandidaat.</w:t>
      </w:r>
    </w:p>
    <w:p w14:paraId="6EABD457" w14:textId="77777777" w:rsidR="007E1DB2" w:rsidRPr="00EC3591" w:rsidRDefault="00EC3591" w:rsidP="00EC3591">
      <w:pPr>
        <w:pStyle w:val="Lijstalinea"/>
        <w:ind w:left="360"/>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7E1DB2" w:rsidRPr="00EC3591">
        <w:rPr>
          <w:sz w:val="18"/>
          <w:szCs w:val="18"/>
        </w:rPr>
        <w:t xml:space="preserve">'Als nieuwsgierigheid je hiernaar toe leidt, verdwijn dan'. </w:t>
      </w:r>
    </w:p>
    <w:p w14:paraId="50FDFFB8" w14:textId="77777777" w:rsidR="007E1DB2" w:rsidRPr="00EC3591" w:rsidRDefault="00EC3591" w:rsidP="00EC3591">
      <w:pPr>
        <w:pStyle w:val="Lijstalinea"/>
        <w:ind w:left="360"/>
        <w:rPr>
          <w:sz w:val="18"/>
          <w:szCs w:val="18"/>
        </w:rPr>
      </w:pPr>
      <w:r w:rsidRPr="00EC3591">
        <w:rPr>
          <w:sz w:val="18"/>
          <w:szCs w:val="18"/>
        </w:rPr>
        <w:tab/>
      </w:r>
      <w:r w:rsidRPr="00EC3591">
        <w:rPr>
          <w:sz w:val="18"/>
          <w:szCs w:val="18"/>
        </w:rPr>
        <w:tab/>
      </w:r>
      <w:r w:rsidRPr="00EC3591">
        <w:rPr>
          <w:sz w:val="18"/>
          <w:szCs w:val="18"/>
        </w:rPr>
        <w:tab/>
      </w:r>
      <w:r w:rsidRPr="00EC3591">
        <w:rPr>
          <w:sz w:val="18"/>
          <w:szCs w:val="18"/>
        </w:rPr>
        <w:tab/>
      </w:r>
      <w:r w:rsidRPr="00EC3591">
        <w:rPr>
          <w:sz w:val="18"/>
          <w:szCs w:val="18"/>
        </w:rPr>
        <w:tab/>
      </w:r>
      <w:r w:rsidR="007E1DB2" w:rsidRPr="00EC3591">
        <w:rPr>
          <w:sz w:val="18"/>
          <w:szCs w:val="18"/>
        </w:rPr>
        <w:t>'Als je ziel met afgrijzen wordt vervuld, ga dan niet verder!’</w:t>
      </w:r>
    </w:p>
    <w:p w14:paraId="3B482843" w14:textId="77777777" w:rsidR="00755097" w:rsidRPr="00755097" w:rsidRDefault="0009410A" w:rsidP="00503275">
      <w:pPr>
        <w:pStyle w:val="Lijstalinea"/>
        <w:widowControl w:val="0"/>
        <w:numPr>
          <w:ilvl w:val="0"/>
          <w:numId w:val="11"/>
        </w:numPr>
        <w:autoSpaceDE w:val="0"/>
        <w:autoSpaceDN w:val="0"/>
        <w:adjustRightInd w:val="0"/>
        <w:rPr>
          <w:b/>
          <w:color w:val="1F497D" w:themeColor="text2"/>
          <w:szCs w:val="22"/>
        </w:rPr>
      </w:pPr>
      <w:r w:rsidRPr="00440025">
        <w:rPr>
          <w:b/>
          <w:color w:val="1F497D" w:themeColor="text2"/>
          <w:sz w:val="22"/>
          <w:szCs w:val="22"/>
        </w:rPr>
        <w:t>Achtbare Broeder</w:t>
      </w:r>
      <w:r>
        <w:rPr>
          <w:b/>
          <w:color w:val="1F497D" w:themeColor="text2"/>
          <w:szCs w:val="22"/>
        </w:rPr>
        <w:tab/>
      </w:r>
      <w:r>
        <w:rPr>
          <w:b/>
          <w:color w:val="1F497D" w:themeColor="text2"/>
          <w:szCs w:val="22"/>
        </w:rPr>
        <w:tab/>
      </w:r>
      <w:r>
        <w:rPr>
          <w:b/>
          <w:color w:val="1F497D" w:themeColor="text2"/>
          <w:szCs w:val="22"/>
        </w:rPr>
        <w:tab/>
      </w:r>
      <w:r>
        <w:rPr>
          <w:sz w:val="18"/>
          <w:szCs w:val="22"/>
        </w:rPr>
        <w:t>Aanspreektitel van een gewezen A</w:t>
      </w:r>
      <w:r>
        <w:rPr>
          <w:sz w:val="18"/>
          <w:szCs w:val="22"/>
        </w:rPr>
        <w:sym w:font="Symbol" w:char="F05C"/>
      </w:r>
      <w:r>
        <w:rPr>
          <w:sz w:val="18"/>
          <w:szCs w:val="22"/>
        </w:rPr>
        <w:t>Mr</w:t>
      </w:r>
      <w:r>
        <w:rPr>
          <w:sz w:val="18"/>
          <w:szCs w:val="22"/>
        </w:rPr>
        <w:sym w:font="Symbol" w:char="F05C"/>
      </w:r>
      <w:r w:rsidR="00755097">
        <w:rPr>
          <w:sz w:val="18"/>
          <w:szCs w:val="22"/>
        </w:rPr>
        <w:t xml:space="preserve"> of een visiterend Voorzittend</w:t>
      </w:r>
    </w:p>
    <w:p w14:paraId="5A3D53D3" w14:textId="77777777" w:rsidR="0009410A" w:rsidRDefault="00755097" w:rsidP="00755097">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Meester.</w:t>
      </w:r>
    </w:p>
    <w:p w14:paraId="7DC5BC69" w14:textId="77777777" w:rsidR="00C4731D" w:rsidRPr="00C4731D" w:rsidRDefault="00C45A2F">
      <w:pPr>
        <w:pStyle w:val="Lijstalinea"/>
        <w:widowControl w:val="0"/>
        <w:numPr>
          <w:ilvl w:val="0"/>
          <w:numId w:val="85"/>
        </w:numPr>
        <w:autoSpaceDE w:val="0"/>
        <w:autoSpaceDN w:val="0"/>
        <w:adjustRightInd w:val="0"/>
        <w:rPr>
          <w:b/>
          <w:color w:val="1F497D" w:themeColor="text2"/>
          <w:szCs w:val="22"/>
        </w:rPr>
      </w:pPr>
      <w:r w:rsidRPr="00584C5D">
        <w:rPr>
          <w:b/>
          <w:color w:val="1F497D" w:themeColor="text2"/>
          <w:sz w:val="22"/>
          <w:szCs w:val="20"/>
        </w:rPr>
        <w:t>Afdracht</w:t>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 xml:space="preserve">Het bedrag dat door een loge jaarlijks dient te worden overgemaakt aan de </w:t>
      </w:r>
    </w:p>
    <w:p w14:paraId="25DA0487" w14:textId="77777777" w:rsidR="00C4731D" w:rsidRDefault="00C4731D" w:rsidP="00C4731D">
      <w:pPr>
        <w:pStyle w:val="Lijstalinea"/>
        <w:widowControl w:val="0"/>
        <w:autoSpaceDE w:val="0"/>
        <w:autoSpaceDN w:val="0"/>
        <w:adjustRightInd w:val="0"/>
        <w:ind w:left="360"/>
        <w:rPr>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sidR="00C45A2F">
        <w:rPr>
          <w:sz w:val="18"/>
          <w:szCs w:val="22"/>
        </w:rPr>
        <w:t xml:space="preserve">kas van de Grootthesaurier voor ieder lid van de loge, ingeschrevenen op </w:t>
      </w:r>
    </w:p>
    <w:p w14:paraId="37EC769A" w14:textId="77777777" w:rsidR="00C4731D" w:rsidRDefault="00C4731D" w:rsidP="00C4731D">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C45A2F">
        <w:rPr>
          <w:sz w:val="18"/>
          <w:szCs w:val="22"/>
        </w:rPr>
        <w:t xml:space="preserve">een bepaalde datum. De afdracht dient voor instandhouding van de Orde als </w:t>
      </w:r>
    </w:p>
    <w:p w14:paraId="058EB755" w14:textId="77777777" w:rsidR="00C4731D" w:rsidRDefault="00C4731D" w:rsidP="00C4731D">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C45A2F">
        <w:rPr>
          <w:sz w:val="18"/>
          <w:szCs w:val="22"/>
        </w:rPr>
        <w:t>landelijke vereniging van vrijmetselaren. Van loges die niet tijdig</w:t>
      </w:r>
      <w:r>
        <w:rPr>
          <w:sz w:val="18"/>
          <w:szCs w:val="22"/>
        </w:rPr>
        <w:t xml:space="preserve"> aan hun </w:t>
      </w:r>
    </w:p>
    <w:p w14:paraId="4F1BF2FF" w14:textId="77777777" w:rsidR="00C4731D" w:rsidRDefault="00C4731D" w:rsidP="00C4731D">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verplichtingen tot afdracht hebben voldaan, kunnende afgevaardigden </w:t>
      </w:r>
    </w:p>
    <w:p w14:paraId="7E460689" w14:textId="77777777" w:rsidR="00C4731D" w:rsidRDefault="00C4731D" w:rsidP="00C4731D">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worden uitgesloten van het bijwonen van de vergadering van het </w:t>
      </w:r>
    </w:p>
    <w:p w14:paraId="5F75B72B" w14:textId="77777777" w:rsidR="00C45A2F" w:rsidRPr="008F0A82" w:rsidRDefault="00C4731D" w:rsidP="00C4731D">
      <w:pPr>
        <w:pStyle w:val="Lijstalinea"/>
        <w:widowControl w:val="0"/>
        <w:autoSpaceDE w:val="0"/>
        <w:autoSpaceDN w:val="0"/>
        <w:adjustRightInd w:val="0"/>
        <w:ind w:left="360"/>
        <w:rPr>
          <w:b/>
          <w:color w:val="1F497D" w:themeColor="text2"/>
          <w:szCs w:val="22"/>
        </w:rPr>
      </w:pPr>
      <w:r>
        <w:rPr>
          <w:sz w:val="18"/>
          <w:szCs w:val="22"/>
        </w:rPr>
        <w:tab/>
      </w:r>
      <w:r>
        <w:rPr>
          <w:sz w:val="18"/>
          <w:szCs w:val="22"/>
        </w:rPr>
        <w:tab/>
      </w:r>
      <w:r>
        <w:rPr>
          <w:sz w:val="18"/>
          <w:szCs w:val="22"/>
        </w:rPr>
        <w:tab/>
      </w:r>
      <w:r>
        <w:rPr>
          <w:sz w:val="18"/>
          <w:szCs w:val="22"/>
        </w:rPr>
        <w:tab/>
      </w:r>
      <w:r>
        <w:rPr>
          <w:sz w:val="18"/>
          <w:szCs w:val="22"/>
        </w:rPr>
        <w:tab/>
        <w:t>Grootoosten.</w:t>
      </w:r>
    </w:p>
    <w:p w14:paraId="4200E123" w14:textId="77777777" w:rsidR="00114311" w:rsidRPr="00751F13" w:rsidRDefault="00114311" w:rsidP="00503275">
      <w:pPr>
        <w:pStyle w:val="Lijstalinea"/>
        <w:widowControl w:val="0"/>
        <w:numPr>
          <w:ilvl w:val="0"/>
          <w:numId w:val="11"/>
        </w:numPr>
        <w:autoSpaceDE w:val="0"/>
        <w:autoSpaceDN w:val="0"/>
        <w:adjustRightInd w:val="0"/>
        <w:rPr>
          <w:sz w:val="22"/>
          <w:szCs w:val="22"/>
        </w:rPr>
      </w:pPr>
      <w:r w:rsidRPr="00751F13">
        <w:rPr>
          <w:b/>
          <w:color w:val="1F497D" w:themeColor="text2"/>
          <w:sz w:val="22"/>
          <w:szCs w:val="22"/>
        </w:rPr>
        <w:t>Afgereisd naar het E</w:t>
      </w:r>
      <w:r w:rsidR="00751F13">
        <w:rPr>
          <w:b/>
          <w:color w:val="1F497D" w:themeColor="text2"/>
        </w:rPr>
        <w:sym w:font="Symbol" w:char="F05C"/>
      </w:r>
      <w:r w:rsidRPr="00751F13">
        <w:rPr>
          <w:b/>
          <w:color w:val="1F497D" w:themeColor="text2"/>
          <w:sz w:val="22"/>
          <w:szCs w:val="22"/>
        </w:rPr>
        <w:t>O</w:t>
      </w:r>
      <w:r w:rsidR="00751F13">
        <w:rPr>
          <w:b/>
          <w:color w:val="1F497D" w:themeColor="text2"/>
        </w:rPr>
        <w:sym w:font="Symbol" w:char="F05C"/>
      </w:r>
      <w:r w:rsidRPr="00751F13">
        <w:rPr>
          <w:b/>
          <w:color w:val="1F497D" w:themeColor="text2"/>
          <w:sz w:val="22"/>
          <w:szCs w:val="22"/>
        </w:rPr>
        <w:tab/>
      </w:r>
      <w:r w:rsidRPr="00751F13">
        <w:rPr>
          <w:sz w:val="18"/>
          <w:szCs w:val="22"/>
        </w:rPr>
        <w:t xml:space="preserve">Een Broeder die is overleden. Hij is daarmee opgeroepen tot ‘hogere </w:t>
      </w:r>
    </w:p>
    <w:p w14:paraId="36C9C080" w14:textId="77777777" w:rsidR="00114311" w:rsidRPr="008D2EA0" w:rsidRDefault="00114311" w:rsidP="00D73178">
      <w:pPr>
        <w:widowControl w:val="0"/>
        <w:autoSpaceDE w:val="0"/>
        <w:autoSpaceDN w:val="0"/>
        <w:adjustRightInd w:val="0"/>
        <w:ind w:left="3192" w:firstLine="348"/>
        <w:rPr>
          <w:sz w:val="22"/>
          <w:szCs w:val="22"/>
        </w:rPr>
      </w:pPr>
      <w:r w:rsidRPr="00C97B40">
        <w:rPr>
          <w:sz w:val="18"/>
          <w:szCs w:val="22"/>
        </w:rPr>
        <w:t>arbeid</w:t>
      </w:r>
      <w:r>
        <w:rPr>
          <w:sz w:val="18"/>
          <w:szCs w:val="22"/>
        </w:rPr>
        <w:t>’. O</w:t>
      </w:r>
      <w:r w:rsidRPr="00C97B40">
        <w:rPr>
          <w:sz w:val="18"/>
          <w:szCs w:val="22"/>
        </w:rPr>
        <w:t>osten=verlichte plaats</w:t>
      </w:r>
      <w:r w:rsidR="00386BAB">
        <w:rPr>
          <w:sz w:val="18"/>
          <w:szCs w:val="22"/>
        </w:rPr>
        <w:t>.</w:t>
      </w:r>
    </w:p>
    <w:p w14:paraId="74EABE98" w14:textId="77777777" w:rsidR="00E62514" w:rsidRDefault="00114311">
      <w:pPr>
        <w:pStyle w:val="Lijstalinea"/>
        <w:widowControl w:val="0"/>
        <w:numPr>
          <w:ilvl w:val="0"/>
          <w:numId w:val="56"/>
        </w:numPr>
        <w:autoSpaceDE w:val="0"/>
        <w:autoSpaceDN w:val="0"/>
        <w:adjustRightInd w:val="0"/>
        <w:rPr>
          <w:sz w:val="18"/>
          <w:szCs w:val="22"/>
        </w:rPr>
      </w:pPr>
      <w:r w:rsidRPr="00E62514">
        <w:rPr>
          <w:b/>
          <w:color w:val="1F497D" w:themeColor="text2"/>
          <w:sz w:val="22"/>
        </w:rPr>
        <w:t>Afleggen der metalen</w:t>
      </w:r>
      <w:r>
        <w:tab/>
      </w:r>
      <w:r>
        <w:tab/>
      </w:r>
      <w:r w:rsidR="00F2315F" w:rsidRPr="00E62514">
        <w:rPr>
          <w:sz w:val="18"/>
          <w:szCs w:val="22"/>
        </w:rPr>
        <w:t>Hieronder verstaat men in de Vrijmetselarij geld en sieraden. Een</w:t>
      </w:r>
    </w:p>
    <w:p w14:paraId="6C9ED416" w14:textId="77777777" w:rsidR="00E62514" w:rsidRDefault="00F2315F" w:rsidP="00E62514">
      <w:pPr>
        <w:widowControl w:val="0"/>
        <w:autoSpaceDE w:val="0"/>
        <w:autoSpaceDN w:val="0"/>
        <w:adjustRightInd w:val="0"/>
        <w:ind w:left="2836" w:firstLine="709"/>
        <w:rPr>
          <w:sz w:val="18"/>
          <w:szCs w:val="22"/>
        </w:rPr>
      </w:pPr>
      <w:r w:rsidRPr="00E62514">
        <w:rPr>
          <w:sz w:val="18"/>
          <w:szCs w:val="22"/>
        </w:rPr>
        <w:t xml:space="preserve">kandidaat die wordt aangenomen tot Leerling-Vrijmetselaar, wordt de Loge </w:t>
      </w:r>
    </w:p>
    <w:p w14:paraId="243B4E66" w14:textId="77777777" w:rsidR="00E62514" w:rsidRDefault="00F2315F" w:rsidP="00E62514">
      <w:pPr>
        <w:widowControl w:val="0"/>
        <w:autoSpaceDE w:val="0"/>
        <w:autoSpaceDN w:val="0"/>
        <w:adjustRightInd w:val="0"/>
        <w:ind w:left="2836" w:firstLine="709"/>
        <w:rPr>
          <w:sz w:val="18"/>
          <w:szCs w:val="22"/>
        </w:rPr>
      </w:pPr>
      <w:r w:rsidRPr="00E62514">
        <w:rPr>
          <w:sz w:val="18"/>
          <w:szCs w:val="22"/>
        </w:rPr>
        <w:t xml:space="preserve">binnengebracht ‘geblinddoekt en van alle metalen ontdaan’, volgens de </w:t>
      </w:r>
    </w:p>
    <w:p w14:paraId="123B6305" w14:textId="77777777" w:rsidR="00E62514" w:rsidRDefault="00F2315F" w:rsidP="00E62514">
      <w:pPr>
        <w:widowControl w:val="0"/>
        <w:autoSpaceDE w:val="0"/>
        <w:autoSpaceDN w:val="0"/>
        <w:adjustRightInd w:val="0"/>
        <w:ind w:left="2836" w:firstLine="709"/>
        <w:rPr>
          <w:sz w:val="18"/>
          <w:szCs w:val="22"/>
        </w:rPr>
      </w:pPr>
      <w:r w:rsidRPr="00E62514">
        <w:rPr>
          <w:sz w:val="18"/>
          <w:szCs w:val="22"/>
        </w:rPr>
        <w:t xml:space="preserve">catechismus om te doen blijken ‘dat alleen innerlijke grootheid maatstaf is </w:t>
      </w:r>
    </w:p>
    <w:p w14:paraId="0B5260A1" w14:textId="77777777" w:rsidR="00FD0254" w:rsidRDefault="00F2315F" w:rsidP="00E62514">
      <w:pPr>
        <w:widowControl w:val="0"/>
        <w:autoSpaceDE w:val="0"/>
        <w:autoSpaceDN w:val="0"/>
        <w:adjustRightInd w:val="0"/>
        <w:ind w:left="2836" w:firstLine="709"/>
        <w:rPr>
          <w:sz w:val="18"/>
          <w:szCs w:val="22"/>
        </w:rPr>
      </w:pPr>
      <w:r w:rsidRPr="00E62514">
        <w:rPr>
          <w:sz w:val="18"/>
          <w:szCs w:val="22"/>
        </w:rPr>
        <w:t>voor ’s mensen waarde’.</w:t>
      </w:r>
      <w:r w:rsidR="00FD0254">
        <w:rPr>
          <w:sz w:val="18"/>
          <w:szCs w:val="22"/>
        </w:rPr>
        <w:t xml:space="preserve"> </w:t>
      </w:r>
      <w:r w:rsidRPr="00E62514">
        <w:rPr>
          <w:sz w:val="18"/>
          <w:szCs w:val="22"/>
        </w:rPr>
        <w:t xml:space="preserve">Onder  het  inzamelen’ van metalen’ wordt </w:t>
      </w:r>
      <w:r w:rsidR="00FD0254">
        <w:rPr>
          <w:sz w:val="18"/>
          <w:szCs w:val="22"/>
        </w:rPr>
        <w:lastRenderedPageBreak/>
        <w:tab/>
      </w:r>
      <w:r w:rsidRPr="00E62514">
        <w:rPr>
          <w:sz w:val="18"/>
          <w:szCs w:val="22"/>
        </w:rPr>
        <w:t>verstaan</w:t>
      </w:r>
      <w:r w:rsidR="00FD0254">
        <w:rPr>
          <w:sz w:val="18"/>
          <w:szCs w:val="22"/>
        </w:rPr>
        <w:t xml:space="preserve"> </w:t>
      </w:r>
      <w:r w:rsidRPr="00E62514">
        <w:rPr>
          <w:sz w:val="18"/>
          <w:szCs w:val="22"/>
        </w:rPr>
        <w:t xml:space="preserve">het ophalen van geld door de Aalmoezenier. Voorts wordt </w:t>
      </w:r>
      <w:r w:rsidR="00FD0254">
        <w:rPr>
          <w:sz w:val="18"/>
          <w:szCs w:val="22"/>
        </w:rPr>
        <w:tab/>
      </w:r>
      <w:r w:rsidRPr="00E62514">
        <w:rPr>
          <w:sz w:val="18"/>
          <w:szCs w:val="22"/>
        </w:rPr>
        <w:t xml:space="preserve">gerefereerd aan de Bijbeltekst 1 kon. 6:7, waarin staat dat geen ijzeren </w:t>
      </w:r>
    </w:p>
    <w:p w14:paraId="7251C199" w14:textId="77777777" w:rsidR="00C312E8" w:rsidRDefault="00F2315F" w:rsidP="00E62514">
      <w:pPr>
        <w:widowControl w:val="0"/>
        <w:autoSpaceDE w:val="0"/>
        <w:autoSpaceDN w:val="0"/>
        <w:adjustRightInd w:val="0"/>
        <w:ind w:left="2836" w:firstLine="709"/>
        <w:rPr>
          <w:sz w:val="18"/>
          <w:szCs w:val="22"/>
        </w:rPr>
      </w:pPr>
      <w:r w:rsidRPr="00E62514">
        <w:rPr>
          <w:sz w:val="18"/>
          <w:szCs w:val="22"/>
        </w:rPr>
        <w:t>gereedschap werd</w:t>
      </w:r>
      <w:r w:rsidR="00FD0254">
        <w:rPr>
          <w:sz w:val="18"/>
          <w:szCs w:val="22"/>
        </w:rPr>
        <w:t xml:space="preserve"> </w:t>
      </w:r>
      <w:r w:rsidRPr="00E62514">
        <w:rPr>
          <w:sz w:val="18"/>
          <w:szCs w:val="22"/>
        </w:rPr>
        <w:t xml:space="preserve">gehoord bij het bouwen van het huis (de tempel). Als de </w:t>
      </w:r>
      <w:r w:rsidR="00FD0254">
        <w:rPr>
          <w:sz w:val="18"/>
          <w:szCs w:val="22"/>
        </w:rPr>
        <w:tab/>
      </w:r>
      <w:r w:rsidRPr="00E62514">
        <w:rPr>
          <w:sz w:val="18"/>
          <w:szCs w:val="22"/>
        </w:rPr>
        <w:t xml:space="preserve">eerste bewerker van metalen geldt Tubal kaïn. </w:t>
      </w:r>
    </w:p>
    <w:p w14:paraId="457D04DD" w14:textId="77777777" w:rsidR="00150165" w:rsidRDefault="00C312E8">
      <w:pPr>
        <w:pStyle w:val="Lijstalinea"/>
        <w:widowControl w:val="0"/>
        <w:numPr>
          <w:ilvl w:val="0"/>
          <w:numId w:val="92"/>
        </w:numPr>
        <w:autoSpaceDE w:val="0"/>
        <w:autoSpaceDN w:val="0"/>
        <w:adjustRightInd w:val="0"/>
        <w:rPr>
          <w:rStyle w:val="fq1"/>
          <w:rFonts w:ascii="Times New Roman" w:hAnsi="Times New Roman" w:cs="Times New Roman"/>
          <w:i w:val="0"/>
          <w:color w:val="auto"/>
          <w:sz w:val="18"/>
          <w:szCs w:val="18"/>
        </w:rPr>
      </w:pPr>
      <w:r w:rsidRPr="00150165">
        <w:rPr>
          <w:rStyle w:val="fq1"/>
          <w:rFonts w:ascii="Times New Roman" w:hAnsi="Times New Roman" w:cs="Times New Roman"/>
          <w:b/>
          <w:i w:val="0"/>
          <w:color w:val="1F497D" w:themeColor="text2"/>
          <w:sz w:val="22"/>
          <w:szCs w:val="21"/>
        </w:rPr>
        <w:t>Appel nominaal</w:t>
      </w:r>
      <w:r w:rsidRPr="00150165">
        <w:rPr>
          <w:rStyle w:val="fq1"/>
          <w:rFonts w:ascii="Times New Roman" w:hAnsi="Times New Roman" w:cs="Times New Roman"/>
          <w:b/>
          <w:i w:val="0"/>
          <w:color w:val="1F497D" w:themeColor="text2"/>
          <w:sz w:val="22"/>
          <w:szCs w:val="21"/>
        </w:rPr>
        <w:tab/>
      </w:r>
      <w:r w:rsidRPr="00150165">
        <w:rPr>
          <w:rStyle w:val="fq1"/>
          <w:rFonts w:ascii="Times New Roman" w:hAnsi="Times New Roman" w:cs="Times New Roman"/>
          <w:b/>
          <w:i w:val="0"/>
          <w:color w:val="1F497D" w:themeColor="text2"/>
          <w:sz w:val="22"/>
          <w:szCs w:val="21"/>
        </w:rPr>
        <w:tab/>
      </w:r>
      <w:r w:rsidRPr="00150165">
        <w:rPr>
          <w:rStyle w:val="fq1"/>
          <w:rFonts w:ascii="Times New Roman" w:hAnsi="Times New Roman" w:cs="Times New Roman"/>
          <w:b/>
          <w:i w:val="0"/>
          <w:color w:val="1F497D" w:themeColor="text2"/>
          <w:sz w:val="22"/>
          <w:szCs w:val="21"/>
        </w:rPr>
        <w:tab/>
      </w:r>
      <w:r w:rsidR="007350AF" w:rsidRPr="00150165">
        <w:rPr>
          <w:rStyle w:val="fq1"/>
          <w:rFonts w:ascii="Times New Roman" w:hAnsi="Times New Roman" w:cs="Times New Roman"/>
          <w:i w:val="0"/>
          <w:color w:val="auto"/>
          <w:sz w:val="18"/>
          <w:szCs w:val="18"/>
        </w:rPr>
        <w:t>Niet specifiek</w:t>
      </w:r>
      <w:r w:rsidR="007350AF" w:rsidRPr="00150165">
        <w:rPr>
          <w:rStyle w:val="fq1"/>
          <w:rFonts w:ascii="Times New Roman" w:hAnsi="Times New Roman" w:cs="Times New Roman"/>
          <w:i w:val="0"/>
          <w:color w:val="auto"/>
          <w:sz w:val="18"/>
          <w:szCs w:val="21"/>
        </w:rPr>
        <w:t xml:space="preserve"> een maçonnieke term, maar wel gebruikelijk in veel loges.  </w:t>
      </w:r>
      <w:r w:rsidR="007350AF" w:rsidRPr="00150165">
        <w:rPr>
          <w:rStyle w:val="fq1"/>
          <w:rFonts w:ascii="Times New Roman" w:hAnsi="Times New Roman" w:cs="Times New Roman"/>
          <w:i w:val="0"/>
          <w:color w:val="auto"/>
          <w:sz w:val="18"/>
          <w:szCs w:val="21"/>
        </w:rPr>
        <w:tab/>
      </w:r>
      <w:r w:rsidR="007350AF" w:rsidRPr="00150165">
        <w:rPr>
          <w:rStyle w:val="fq1"/>
          <w:rFonts w:ascii="Times New Roman" w:hAnsi="Times New Roman" w:cs="Times New Roman"/>
          <w:i w:val="0"/>
          <w:color w:val="auto"/>
          <w:sz w:val="18"/>
          <w:szCs w:val="21"/>
        </w:rPr>
        <w:tab/>
      </w:r>
      <w:r w:rsidR="007350AF" w:rsidRPr="00150165">
        <w:rPr>
          <w:rStyle w:val="fq1"/>
          <w:rFonts w:ascii="Times New Roman" w:hAnsi="Times New Roman" w:cs="Times New Roman"/>
          <w:i w:val="0"/>
          <w:color w:val="auto"/>
          <w:sz w:val="18"/>
          <w:szCs w:val="21"/>
        </w:rPr>
        <w:tab/>
      </w:r>
      <w:r w:rsidR="007350AF" w:rsidRPr="00150165">
        <w:rPr>
          <w:rStyle w:val="fq1"/>
          <w:rFonts w:ascii="Times New Roman" w:hAnsi="Times New Roman" w:cs="Times New Roman"/>
          <w:i w:val="0"/>
          <w:color w:val="auto"/>
          <w:sz w:val="18"/>
          <w:szCs w:val="21"/>
        </w:rPr>
        <w:tab/>
      </w:r>
      <w:r w:rsidR="007350AF" w:rsidRPr="00150165">
        <w:rPr>
          <w:rStyle w:val="fq1"/>
          <w:rFonts w:ascii="Times New Roman" w:hAnsi="Times New Roman" w:cs="Times New Roman"/>
          <w:i w:val="0"/>
          <w:color w:val="auto"/>
          <w:sz w:val="18"/>
          <w:szCs w:val="21"/>
        </w:rPr>
        <w:tab/>
      </w:r>
      <w:r w:rsidRPr="00150165">
        <w:rPr>
          <w:rStyle w:val="fq1"/>
          <w:rFonts w:ascii="Times New Roman" w:hAnsi="Times New Roman" w:cs="Times New Roman"/>
          <w:i w:val="0"/>
          <w:color w:val="auto"/>
          <w:sz w:val="18"/>
          <w:szCs w:val="21"/>
        </w:rPr>
        <w:t>Na</w:t>
      </w:r>
      <w:r w:rsidRPr="00150165">
        <w:rPr>
          <w:rStyle w:val="fq1"/>
          <w:rFonts w:ascii="Times New Roman" w:hAnsi="Times New Roman" w:cs="Times New Roman"/>
          <w:b/>
          <w:i w:val="0"/>
          <w:color w:val="1F497D" w:themeColor="text2"/>
          <w:sz w:val="22"/>
          <w:szCs w:val="21"/>
        </w:rPr>
        <w:t xml:space="preserve"> </w:t>
      </w:r>
      <w:r w:rsidRPr="00150165">
        <w:rPr>
          <w:rStyle w:val="fq1"/>
          <w:rFonts w:ascii="Times New Roman" w:hAnsi="Times New Roman" w:cs="Times New Roman"/>
          <w:i w:val="0"/>
          <w:color w:val="auto"/>
          <w:sz w:val="18"/>
          <w:szCs w:val="18"/>
        </w:rPr>
        <w:t>opening der loge (comparitie bijeenkomst</w:t>
      </w:r>
      <w:r w:rsidR="00150165" w:rsidRPr="00150165">
        <w:rPr>
          <w:rStyle w:val="fq1"/>
          <w:rFonts w:ascii="Times New Roman" w:hAnsi="Times New Roman" w:cs="Times New Roman"/>
          <w:i w:val="0"/>
          <w:color w:val="auto"/>
          <w:sz w:val="18"/>
          <w:szCs w:val="18"/>
        </w:rPr>
        <w:t xml:space="preserve"> of alleen tijdens de Algemene </w:t>
      </w:r>
      <w:r w:rsidR="00150165" w:rsidRPr="00150165">
        <w:rPr>
          <w:rStyle w:val="fq1"/>
          <w:rFonts w:ascii="Times New Roman" w:hAnsi="Times New Roman" w:cs="Times New Roman"/>
          <w:i w:val="0"/>
          <w:color w:val="auto"/>
          <w:sz w:val="18"/>
          <w:szCs w:val="18"/>
        </w:rPr>
        <w:tab/>
      </w:r>
      <w:r w:rsidR="00150165" w:rsidRPr="00150165">
        <w:rPr>
          <w:rStyle w:val="fq1"/>
          <w:rFonts w:ascii="Times New Roman" w:hAnsi="Times New Roman" w:cs="Times New Roman"/>
          <w:i w:val="0"/>
          <w:color w:val="auto"/>
          <w:sz w:val="18"/>
          <w:szCs w:val="18"/>
        </w:rPr>
        <w:tab/>
      </w:r>
      <w:r w:rsidR="00150165" w:rsidRPr="00150165">
        <w:rPr>
          <w:rStyle w:val="fq1"/>
          <w:rFonts w:ascii="Times New Roman" w:hAnsi="Times New Roman" w:cs="Times New Roman"/>
          <w:i w:val="0"/>
          <w:color w:val="auto"/>
          <w:sz w:val="18"/>
          <w:szCs w:val="18"/>
        </w:rPr>
        <w:tab/>
      </w:r>
      <w:r w:rsidR="00150165" w:rsidRPr="00150165">
        <w:rPr>
          <w:rStyle w:val="fq1"/>
          <w:rFonts w:ascii="Times New Roman" w:hAnsi="Times New Roman" w:cs="Times New Roman"/>
          <w:i w:val="0"/>
          <w:color w:val="auto"/>
          <w:sz w:val="18"/>
          <w:szCs w:val="18"/>
        </w:rPr>
        <w:tab/>
      </w:r>
      <w:r w:rsidR="00150165" w:rsidRPr="00150165">
        <w:rPr>
          <w:rStyle w:val="fq1"/>
          <w:rFonts w:ascii="Times New Roman" w:hAnsi="Times New Roman" w:cs="Times New Roman"/>
          <w:i w:val="0"/>
          <w:color w:val="auto"/>
          <w:sz w:val="18"/>
          <w:szCs w:val="18"/>
        </w:rPr>
        <w:tab/>
        <w:t>Leden Vergadering)</w:t>
      </w:r>
      <w:r w:rsidRPr="00150165">
        <w:rPr>
          <w:rStyle w:val="fq1"/>
          <w:rFonts w:ascii="Times New Roman" w:hAnsi="Times New Roman" w:cs="Times New Roman"/>
          <w:i w:val="0"/>
          <w:color w:val="auto"/>
          <w:sz w:val="18"/>
          <w:szCs w:val="18"/>
        </w:rPr>
        <w:t>) verzoekt de Achtbare</w:t>
      </w:r>
      <w:r w:rsidR="00150165">
        <w:rPr>
          <w:rStyle w:val="fq1"/>
          <w:rFonts w:ascii="Times New Roman" w:hAnsi="Times New Roman" w:cs="Times New Roman"/>
          <w:i w:val="0"/>
          <w:color w:val="auto"/>
          <w:sz w:val="18"/>
          <w:szCs w:val="18"/>
        </w:rPr>
        <w:t xml:space="preserve"> </w:t>
      </w:r>
      <w:r w:rsidRPr="00150165">
        <w:rPr>
          <w:rStyle w:val="fq1"/>
          <w:rFonts w:ascii="Times New Roman" w:hAnsi="Times New Roman" w:cs="Times New Roman"/>
          <w:i w:val="0"/>
          <w:color w:val="auto"/>
          <w:sz w:val="18"/>
          <w:szCs w:val="18"/>
        </w:rPr>
        <w:t xml:space="preserve">Meester Broeder Secretaris om </w:t>
      </w:r>
    </w:p>
    <w:p w14:paraId="68307CE8" w14:textId="77777777" w:rsidR="00150165" w:rsidRDefault="00150165" w:rsidP="00C312E8">
      <w:pPr>
        <w:pStyle w:val="Lijstalinea"/>
        <w:widowControl w:val="0"/>
        <w:autoSpaceDE w:val="0"/>
        <w:autoSpaceDN w:val="0"/>
        <w:adjustRightInd w:val="0"/>
        <w:ind w:left="360"/>
        <w:rPr>
          <w:rStyle w:val="fr1"/>
          <w:rFonts w:ascii="Times New Roman" w:hAnsi="Times New Roman" w:cs="Times New Roman"/>
          <w:color w:val="auto"/>
          <w:sz w:val="18"/>
          <w:szCs w:val="21"/>
        </w:rPr>
      </w:pPr>
      <w:r>
        <w:rPr>
          <w:rStyle w:val="fq1"/>
          <w:rFonts w:ascii="Times New Roman" w:hAnsi="Times New Roman" w:cs="Times New Roman"/>
          <w:b/>
          <w:i w:val="0"/>
          <w:color w:val="1F497D" w:themeColor="text2"/>
          <w:sz w:val="22"/>
          <w:szCs w:val="21"/>
        </w:rPr>
        <w:tab/>
      </w:r>
      <w:r>
        <w:rPr>
          <w:rStyle w:val="fq1"/>
          <w:rFonts w:ascii="Times New Roman" w:hAnsi="Times New Roman" w:cs="Times New Roman"/>
          <w:b/>
          <w:i w:val="0"/>
          <w:color w:val="1F497D" w:themeColor="text2"/>
          <w:sz w:val="22"/>
          <w:szCs w:val="21"/>
        </w:rPr>
        <w:tab/>
      </w:r>
      <w:r>
        <w:rPr>
          <w:rStyle w:val="fq1"/>
          <w:rFonts w:ascii="Times New Roman" w:hAnsi="Times New Roman" w:cs="Times New Roman"/>
          <w:b/>
          <w:i w:val="0"/>
          <w:color w:val="1F497D" w:themeColor="text2"/>
          <w:sz w:val="22"/>
          <w:szCs w:val="21"/>
        </w:rPr>
        <w:tab/>
      </w:r>
      <w:r>
        <w:rPr>
          <w:rStyle w:val="fq1"/>
          <w:rFonts w:ascii="Times New Roman" w:hAnsi="Times New Roman" w:cs="Times New Roman"/>
          <w:b/>
          <w:i w:val="0"/>
          <w:color w:val="1F497D" w:themeColor="text2"/>
          <w:sz w:val="22"/>
          <w:szCs w:val="21"/>
        </w:rPr>
        <w:tab/>
      </w:r>
      <w:r>
        <w:rPr>
          <w:rStyle w:val="fq1"/>
          <w:rFonts w:ascii="Times New Roman" w:hAnsi="Times New Roman" w:cs="Times New Roman"/>
          <w:b/>
          <w:i w:val="0"/>
          <w:color w:val="1F497D" w:themeColor="text2"/>
          <w:sz w:val="22"/>
          <w:szCs w:val="21"/>
        </w:rPr>
        <w:tab/>
      </w:r>
      <w:r w:rsidR="00C312E8" w:rsidRPr="00150165">
        <w:rPr>
          <w:rStyle w:val="fq1"/>
          <w:rFonts w:ascii="Times New Roman" w:hAnsi="Times New Roman" w:cs="Times New Roman"/>
          <w:i w:val="0"/>
          <w:color w:val="auto"/>
          <w:sz w:val="18"/>
          <w:szCs w:val="18"/>
        </w:rPr>
        <w:t xml:space="preserve">het ‘appel nominaal’ te houden. Hierbij gaat </w:t>
      </w:r>
      <w:r w:rsidR="00C312E8">
        <w:rPr>
          <w:rStyle w:val="fq1"/>
          <w:rFonts w:ascii="Times New Roman" w:hAnsi="Times New Roman" w:cs="Times New Roman"/>
          <w:i w:val="0"/>
          <w:color w:val="auto"/>
          <w:sz w:val="18"/>
          <w:szCs w:val="18"/>
        </w:rPr>
        <w:t xml:space="preserve">het om het </w:t>
      </w:r>
      <w:r w:rsidR="00C312E8" w:rsidRPr="00C312E8">
        <w:rPr>
          <w:rStyle w:val="fr1"/>
          <w:rFonts w:ascii="Times New Roman" w:hAnsi="Times New Roman" w:cs="Times New Roman"/>
          <w:color w:val="auto"/>
          <w:sz w:val="18"/>
          <w:szCs w:val="21"/>
        </w:rPr>
        <w:t xml:space="preserve">afroepen van de </w:t>
      </w:r>
    </w:p>
    <w:p w14:paraId="2734BC54" w14:textId="77777777" w:rsidR="00150165" w:rsidRDefault="00150165" w:rsidP="00C312E8">
      <w:pPr>
        <w:pStyle w:val="Lijstalinea"/>
        <w:widowControl w:val="0"/>
        <w:autoSpaceDE w:val="0"/>
        <w:autoSpaceDN w:val="0"/>
        <w:adjustRightInd w:val="0"/>
        <w:ind w:left="360"/>
        <w:rPr>
          <w:rStyle w:val="fr1"/>
          <w:rFonts w:ascii="Times New Roman" w:hAnsi="Times New Roman" w:cs="Times New Roman"/>
          <w:color w:val="auto"/>
          <w:sz w:val="18"/>
          <w:szCs w:val="21"/>
        </w:rPr>
      </w:pP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sidR="00C312E8" w:rsidRPr="00C312E8">
        <w:rPr>
          <w:rStyle w:val="fr1"/>
          <w:rFonts w:ascii="Times New Roman" w:hAnsi="Times New Roman" w:cs="Times New Roman"/>
          <w:color w:val="auto"/>
          <w:sz w:val="18"/>
          <w:szCs w:val="21"/>
        </w:rPr>
        <w:t>namen</w:t>
      </w:r>
      <w:r w:rsidR="00C312E8">
        <w:rPr>
          <w:rStyle w:val="fr1"/>
          <w:rFonts w:ascii="Times New Roman" w:hAnsi="Times New Roman" w:cs="Times New Roman"/>
          <w:color w:val="auto"/>
          <w:sz w:val="18"/>
          <w:szCs w:val="21"/>
        </w:rPr>
        <w:t xml:space="preserve"> van de aanwezige Broeders. Broeder Secretaris notuleert dit. Ook de </w:t>
      </w:r>
    </w:p>
    <w:p w14:paraId="2D29B982" w14:textId="77777777" w:rsidR="00150165" w:rsidRDefault="00150165" w:rsidP="00C312E8">
      <w:pPr>
        <w:pStyle w:val="Lijstalinea"/>
        <w:widowControl w:val="0"/>
        <w:autoSpaceDE w:val="0"/>
        <w:autoSpaceDN w:val="0"/>
        <w:adjustRightInd w:val="0"/>
        <w:ind w:left="360"/>
        <w:rPr>
          <w:rStyle w:val="fr1"/>
          <w:rFonts w:ascii="Times New Roman" w:hAnsi="Times New Roman" w:cs="Times New Roman"/>
          <w:color w:val="auto"/>
          <w:sz w:val="18"/>
          <w:szCs w:val="21"/>
        </w:rPr>
      </w:pP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sidR="00C312E8">
        <w:rPr>
          <w:rStyle w:val="fr1"/>
          <w:rFonts w:ascii="Times New Roman" w:hAnsi="Times New Roman" w:cs="Times New Roman"/>
          <w:color w:val="auto"/>
          <w:sz w:val="18"/>
          <w:szCs w:val="21"/>
        </w:rPr>
        <w:t xml:space="preserve">afwezige Broeders met kennisgeving worden vermeld. </w:t>
      </w:r>
      <w:r w:rsidR="00243A2E">
        <w:rPr>
          <w:rStyle w:val="fr1"/>
          <w:rFonts w:ascii="Times New Roman" w:hAnsi="Times New Roman" w:cs="Times New Roman"/>
          <w:color w:val="auto"/>
          <w:sz w:val="18"/>
          <w:szCs w:val="21"/>
        </w:rPr>
        <w:t xml:space="preserve">Voor Broeder </w:t>
      </w:r>
    </w:p>
    <w:p w14:paraId="34BE85A5" w14:textId="77777777" w:rsidR="00150165" w:rsidRDefault="00150165" w:rsidP="00C312E8">
      <w:pPr>
        <w:pStyle w:val="Lijstalinea"/>
        <w:widowControl w:val="0"/>
        <w:autoSpaceDE w:val="0"/>
        <w:autoSpaceDN w:val="0"/>
        <w:adjustRightInd w:val="0"/>
        <w:ind w:left="360"/>
        <w:rPr>
          <w:rStyle w:val="fr1"/>
          <w:rFonts w:ascii="Times New Roman" w:hAnsi="Times New Roman" w:cs="Times New Roman"/>
          <w:color w:val="auto"/>
          <w:sz w:val="18"/>
          <w:szCs w:val="21"/>
        </w:rPr>
      </w:pP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sidR="00243A2E">
        <w:rPr>
          <w:rStyle w:val="fr1"/>
          <w:rFonts w:ascii="Times New Roman" w:hAnsi="Times New Roman" w:cs="Times New Roman"/>
          <w:color w:val="auto"/>
          <w:sz w:val="18"/>
          <w:szCs w:val="21"/>
        </w:rPr>
        <w:t xml:space="preserve">Aalmoezenier kan dit een signaal zijn om contact te leggen met de Broeders </w:t>
      </w:r>
    </w:p>
    <w:p w14:paraId="0C19E77B" w14:textId="77777777" w:rsidR="00150165" w:rsidRDefault="00150165" w:rsidP="00C312E8">
      <w:pPr>
        <w:pStyle w:val="Lijstalinea"/>
        <w:widowControl w:val="0"/>
        <w:autoSpaceDE w:val="0"/>
        <w:autoSpaceDN w:val="0"/>
        <w:adjustRightInd w:val="0"/>
        <w:ind w:left="360"/>
        <w:rPr>
          <w:rStyle w:val="fr1"/>
          <w:rFonts w:ascii="Times New Roman" w:hAnsi="Times New Roman" w:cs="Times New Roman"/>
          <w:color w:val="auto"/>
          <w:sz w:val="18"/>
          <w:szCs w:val="21"/>
        </w:rPr>
      </w:pP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sidR="00243A2E">
        <w:rPr>
          <w:rStyle w:val="fr1"/>
          <w:rFonts w:ascii="Times New Roman" w:hAnsi="Times New Roman" w:cs="Times New Roman"/>
          <w:color w:val="auto"/>
          <w:sz w:val="18"/>
          <w:szCs w:val="21"/>
        </w:rPr>
        <w:t xml:space="preserve">die al een tijdje niet meer </w:t>
      </w:r>
      <w:r w:rsidR="007350AF">
        <w:rPr>
          <w:rStyle w:val="fr1"/>
          <w:rFonts w:ascii="Times New Roman" w:hAnsi="Times New Roman" w:cs="Times New Roman"/>
          <w:color w:val="auto"/>
          <w:sz w:val="18"/>
          <w:szCs w:val="21"/>
        </w:rPr>
        <w:t>aan de</w:t>
      </w:r>
      <w:r w:rsidR="00243A2E">
        <w:rPr>
          <w:rStyle w:val="fr1"/>
          <w:rFonts w:ascii="Times New Roman" w:hAnsi="Times New Roman" w:cs="Times New Roman"/>
          <w:color w:val="auto"/>
          <w:sz w:val="18"/>
          <w:szCs w:val="21"/>
        </w:rPr>
        <w:t xml:space="preserve"> loge</w:t>
      </w:r>
      <w:r w:rsidR="007350AF">
        <w:rPr>
          <w:rStyle w:val="fr1"/>
          <w:rFonts w:ascii="Times New Roman" w:hAnsi="Times New Roman" w:cs="Times New Roman"/>
          <w:color w:val="auto"/>
          <w:sz w:val="18"/>
          <w:szCs w:val="21"/>
        </w:rPr>
        <w:t>arbeid hebben deelgenomen.</w:t>
      </w:r>
      <w:r w:rsidR="00243A2E">
        <w:rPr>
          <w:rStyle w:val="fr1"/>
          <w:rFonts w:ascii="Times New Roman" w:hAnsi="Times New Roman" w:cs="Times New Roman"/>
          <w:color w:val="auto"/>
          <w:sz w:val="18"/>
          <w:szCs w:val="21"/>
        </w:rPr>
        <w:t xml:space="preserve"> </w:t>
      </w:r>
    </w:p>
    <w:p w14:paraId="58D219AC" w14:textId="77777777" w:rsidR="00C312E8" w:rsidRPr="00C312E8" w:rsidRDefault="00150165" w:rsidP="00C312E8">
      <w:pPr>
        <w:pStyle w:val="Lijstalinea"/>
        <w:widowControl w:val="0"/>
        <w:autoSpaceDE w:val="0"/>
        <w:autoSpaceDN w:val="0"/>
        <w:adjustRightInd w:val="0"/>
        <w:ind w:left="360"/>
        <w:rPr>
          <w:sz w:val="18"/>
          <w:szCs w:val="22"/>
        </w:rPr>
      </w:pP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Pr>
          <w:rStyle w:val="fr1"/>
          <w:rFonts w:ascii="Times New Roman" w:hAnsi="Times New Roman" w:cs="Times New Roman"/>
          <w:color w:val="auto"/>
          <w:sz w:val="18"/>
          <w:szCs w:val="21"/>
        </w:rPr>
        <w:tab/>
      </w:r>
      <w:r w:rsidR="00243A2E">
        <w:rPr>
          <w:rStyle w:val="fr1"/>
          <w:rFonts w:ascii="Times New Roman" w:hAnsi="Times New Roman" w:cs="Times New Roman"/>
          <w:color w:val="auto"/>
          <w:sz w:val="18"/>
          <w:szCs w:val="21"/>
        </w:rPr>
        <w:t>(zie Aalmoezenier).</w:t>
      </w:r>
      <w:r w:rsidR="00243A2E">
        <w:rPr>
          <w:rStyle w:val="fr1"/>
          <w:rFonts w:ascii="Times New Roman" w:hAnsi="Times New Roman" w:cs="Times New Roman"/>
          <w:color w:val="auto"/>
          <w:sz w:val="18"/>
          <w:szCs w:val="21"/>
        </w:rPr>
        <w:tab/>
      </w:r>
      <w:r w:rsidR="00243A2E">
        <w:rPr>
          <w:rStyle w:val="fr1"/>
          <w:rFonts w:ascii="Times New Roman" w:hAnsi="Times New Roman" w:cs="Times New Roman"/>
          <w:color w:val="auto"/>
          <w:sz w:val="18"/>
          <w:szCs w:val="21"/>
        </w:rPr>
        <w:tab/>
      </w:r>
    </w:p>
    <w:p w14:paraId="0F2FB9F9" w14:textId="77777777" w:rsidR="00D3780F" w:rsidRPr="00D3780F" w:rsidRDefault="00200EE8">
      <w:pPr>
        <w:pStyle w:val="Lijstalinea"/>
        <w:numPr>
          <w:ilvl w:val="0"/>
          <w:numId w:val="23"/>
        </w:numPr>
        <w:rPr>
          <w:b/>
          <w:color w:val="1F497D" w:themeColor="text2"/>
          <w:sz w:val="30"/>
        </w:rPr>
      </w:pPr>
      <w:r w:rsidRPr="00200EE8">
        <w:rPr>
          <w:b/>
          <w:color w:val="1F497D" w:themeColor="text2"/>
          <w:sz w:val="22"/>
        </w:rPr>
        <w:t>Azuren gewelf</w:t>
      </w:r>
      <w:r>
        <w:rPr>
          <w:b/>
          <w:color w:val="1F497D" w:themeColor="text2"/>
          <w:sz w:val="22"/>
        </w:rPr>
        <w:tab/>
      </w:r>
      <w:r>
        <w:rPr>
          <w:b/>
          <w:color w:val="1F497D" w:themeColor="text2"/>
          <w:sz w:val="22"/>
        </w:rPr>
        <w:tab/>
      </w:r>
      <w:r>
        <w:rPr>
          <w:b/>
          <w:color w:val="1F497D" w:themeColor="text2"/>
          <w:sz w:val="22"/>
        </w:rPr>
        <w:tab/>
      </w:r>
      <w:r w:rsidRPr="00200EE8">
        <w:rPr>
          <w:sz w:val="18"/>
        </w:rPr>
        <w:t>De</w:t>
      </w:r>
      <w:r>
        <w:rPr>
          <w:sz w:val="18"/>
        </w:rPr>
        <w:t>ze uitdrukking komt voor in de ‘vorm omschrijvingsvragen’ van het</w:t>
      </w:r>
    </w:p>
    <w:p w14:paraId="34FE3ACF" w14:textId="18976917" w:rsidR="00200EE8" w:rsidRDefault="00200EE8" w:rsidP="00D73178">
      <w:pPr>
        <w:pStyle w:val="Lijstalinea"/>
        <w:ind w:left="3540"/>
        <w:rPr>
          <w:sz w:val="18"/>
        </w:rPr>
      </w:pPr>
      <w:r>
        <w:rPr>
          <w:sz w:val="18"/>
        </w:rPr>
        <w:t>leergesprek voor de Gezellengraad, waarin wordt gezegd dat de loge is bedekt door een azuren gewelf, bezaaid met sterren. Deze uitdrukking heeft ertoe geleid dat het plafond van logelokalen vaak worden uitgebeeld als een hemelgewelf. Het woord ‘loge’ wordt hier dus gelijkgesteld met de ‘wereld’.</w:t>
      </w:r>
      <w:r w:rsidR="001E4BFD">
        <w:rPr>
          <w:sz w:val="18"/>
        </w:rPr>
        <w:t xml:space="preserve"> Het azuren gewelf en onze huidige ritualen ontstonden in de vroege en volle middeleeuwen dat er veel koepelkerken werden gebouwd, naar voorbeeld van het Pantheon in Rome, de </w:t>
      </w:r>
      <w:proofErr w:type="spellStart"/>
      <w:r w:rsidR="001E4BFD">
        <w:rPr>
          <w:sz w:val="18"/>
        </w:rPr>
        <w:t>Haia</w:t>
      </w:r>
      <w:proofErr w:type="spellEnd"/>
      <w:r w:rsidR="001E4BFD">
        <w:rPr>
          <w:sz w:val="18"/>
        </w:rPr>
        <w:t xml:space="preserve"> Sofia in Istanbul (Constantinopel) en de Omar-moskee in Jeruzalem. Vrijwel alle </w:t>
      </w:r>
      <w:r w:rsidR="00E95293">
        <w:rPr>
          <w:sz w:val="18"/>
        </w:rPr>
        <w:t>moskeeën</w:t>
      </w:r>
      <w:r w:rsidR="001E4BFD">
        <w:rPr>
          <w:sz w:val="18"/>
        </w:rPr>
        <w:t xml:space="preserve"> hebben een koepelvormig dak maar ook veel kerken</w:t>
      </w:r>
      <w:r w:rsidR="00D10731">
        <w:rPr>
          <w:sz w:val="18"/>
        </w:rPr>
        <w:t xml:space="preserve"> </w:t>
      </w:r>
      <w:r w:rsidR="00E95293">
        <w:rPr>
          <w:sz w:val="18"/>
        </w:rPr>
        <w:t xml:space="preserve">(de koepel van </w:t>
      </w:r>
      <w:proofErr w:type="spellStart"/>
      <w:r w:rsidR="00E95293">
        <w:rPr>
          <w:sz w:val="18"/>
        </w:rPr>
        <w:t>Brunelleschi</w:t>
      </w:r>
      <w:proofErr w:type="spellEnd"/>
      <w:r w:rsidR="00E95293">
        <w:rPr>
          <w:sz w:val="18"/>
        </w:rPr>
        <w:t xml:space="preserve"> te Florence etc.). De symboliek van de koepel lijkt niet geheel duidelijk, maar is wel duidelijk van Byzantijnse bouwwijze afkomstig. Mogelijk verwijst het als symbool van het hemelgewelf of van de regenboog, die toch wijst op het verbond met de </w:t>
      </w:r>
      <w:proofErr w:type="spellStart"/>
      <w:r w:rsidR="00E95293">
        <w:rPr>
          <w:sz w:val="18"/>
        </w:rPr>
        <w:t>O.B.d.H</w:t>
      </w:r>
      <w:proofErr w:type="spellEnd"/>
      <w:r w:rsidR="00E95293">
        <w:rPr>
          <w:sz w:val="18"/>
        </w:rPr>
        <w:t>.</w:t>
      </w:r>
    </w:p>
    <w:p w14:paraId="1822D744" w14:textId="77777777" w:rsidR="0009410A" w:rsidRPr="0009410A" w:rsidRDefault="00114311" w:rsidP="00503275">
      <w:pPr>
        <w:numPr>
          <w:ilvl w:val="0"/>
          <w:numId w:val="1"/>
        </w:numPr>
      </w:pPr>
      <w:r w:rsidRPr="0009410A">
        <w:rPr>
          <w:b/>
          <w:color w:val="1F497D" w:themeColor="text2"/>
          <w:sz w:val="22"/>
        </w:rPr>
        <w:t>Aanbevelend Meester</w:t>
      </w:r>
      <w:r w:rsidR="0009410A">
        <w:rPr>
          <w:b/>
          <w:color w:val="1F497D" w:themeColor="text2"/>
          <w:sz w:val="22"/>
        </w:rPr>
        <w:t xml:space="preserve">                   </w:t>
      </w:r>
      <w:r w:rsidR="0009410A">
        <w:rPr>
          <w:b/>
          <w:color w:val="1F497D" w:themeColor="text2"/>
          <w:sz w:val="22"/>
        </w:rPr>
        <w:tab/>
      </w:r>
      <w:r w:rsidR="0009410A" w:rsidRPr="0009410A">
        <w:rPr>
          <w:sz w:val="18"/>
        </w:rPr>
        <w:t>Ook</w:t>
      </w:r>
      <w:r w:rsidR="0009410A">
        <w:rPr>
          <w:sz w:val="18"/>
        </w:rPr>
        <w:t xml:space="preserve"> </w:t>
      </w:r>
      <w:r w:rsidR="0009410A" w:rsidRPr="0009410A">
        <w:rPr>
          <w:sz w:val="18"/>
        </w:rPr>
        <w:t xml:space="preserve">wel </w:t>
      </w:r>
      <w:r w:rsidR="0009410A">
        <w:rPr>
          <w:sz w:val="18"/>
        </w:rPr>
        <w:t>‘</w:t>
      </w:r>
      <w:r w:rsidRPr="0009410A">
        <w:rPr>
          <w:sz w:val="18"/>
        </w:rPr>
        <w:t>Voorstellend Meester</w:t>
      </w:r>
      <w:r w:rsidR="0009410A">
        <w:rPr>
          <w:sz w:val="18"/>
        </w:rPr>
        <w:t xml:space="preserve">’ genoemd. </w:t>
      </w:r>
      <w:r w:rsidRPr="0009410A">
        <w:rPr>
          <w:sz w:val="18"/>
        </w:rPr>
        <w:t xml:space="preserve">Een Broeder die een kandidaat </w:t>
      </w:r>
    </w:p>
    <w:p w14:paraId="0BA90ACC" w14:textId="77777777" w:rsidR="00114311" w:rsidRDefault="00114311" w:rsidP="00D73178">
      <w:pPr>
        <w:ind w:left="3540"/>
        <w:rPr>
          <w:sz w:val="18"/>
        </w:rPr>
      </w:pPr>
      <w:r w:rsidRPr="0009410A">
        <w:rPr>
          <w:sz w:val="18"/>
        </w:rPr>
        <w:t xml:space="preserve">voordraagt of door </w:t>
      </w:r>
      <w:r>
        <w:rPr>
          <w:sz w:val="18"/>
        </w:rPr>
        <w:t>de ‘Commissie van Onderzoek’ wordt aangewezen om  een mogelijke kandidaat te bezoeken en hiervan zijn bevindingen op schrift stelt via een Tekenplank. (zie documenten Aanbevelend Meester)</w:t>
      </w:r>
    </w:p>
    <w:p w14:paraId="6F0FE556" w14:textId="77777777" w:rsidR="00B773DC" w:rsidRPr="00B773DC" w:rsidRDefault="0009410A">
      <w:pPr>
        <w:pStyle w:val="Lijstalinea"/>
        <w:numPr>
          <w:ilvl w:val="0"/>
          <w:numId w:val="24"/>
        </w:numPr>
        <w:rPr>
          <w:b/>
          <w:color w:val="1F497D" w:themeColor="text2"/>
          <w:sz w:val="22"/>
        </w:rPr>
      </w:pPr>
      <w:r w:rsidRPr="0009410A">
        <w:rPr>
          <w:b/>
          <w:color w:val="1F497D" w:themeColor="text2"/>
          <w:sz w:val="22"/>
        </w:rPr>
        <w:t xml:space="preserve">Arbeid </w:t>
      </w:r>
      <w:r w:rsidR="00B773DC">
        <w:rPr>
          <w:b/>
          <w:color w:val="1F497D" w:themeColor="text2"/>
          <w:sz w:val="22"/>
        </w:rPr>
        <w:tab/>
      </w:r>
      <w:r w:rsidR="00B773DC">
        <w:rPr>
          <w:b/>
          <w:color w:val="1F497D" w:themeColor="text2"/>
          <w:sz w:val="22"/>
        </w:rPr>
        <w:tab/>
      </w:r>
      <w:r w:rsidR="00B773DC">
        <w:rPr>
          <w:b/>
          <w:color w:val="1F497D" w:themeColor="text2"/>
          <w:sz w:val="22"/>
        </w:rPr>
        <w:tab/>
      </w:r>
      <w:r w:rsidR="00B773DC">
        <w:rPr>
          <w:b/>
          <w:color w:val="1F497D" w:themeColor="text2"/>
          <w:sz w:val="22"/>
        </w:rPr>
        <w:tab/>
      </w:r>
      <w:r w:rsidR="00B773DC" w:rsidRPr="00B773DC">
        <w:rPr>
          <w:sz w:val="18"/>
          <w:szCs w:val="18"/>
        </w:rPr>
        <w:t>Benaming</w:t>
      </w:r>
      <w:r w:rsidR="00B773DC">
        <w:rPr>
          <w:sz w:val="18"/>
          <w:szCs w:val="18"/>
        </w:rPr>
        <w:t xml:space="preserve"> voor met name de rituele bezigheden in de werkplaats, de loge. </w:t>
      </w:r>
    </w:p>
    <w:p w14:paraId="4FDDFB0B" w14:textId="77777777" w:rsidR="0009410A" w:rsidRDefault="00B773DC" w:rsidP="00B773DC">
      <w:pPr>
        <w:pStyle w:val="Lijstalinea"/>
        <w:ind w:left="360"/>
        <w:rPr>
          <w:sz w:val="18"/>
          <w:szCs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sz w:val="18"/>
          <w:szCs w:val="18"/>
        </w:rPr>
        <w:t>(Tempel)</w:t>
      </w:r>
    </w:p>
    <w:p w14:paraId="794E36BB" w14:textId="02E7BED0" w:rsidR="00B579F6" w:rsidRPr="00B579F6" w:rsidRDefault="00B579F6" w:rsidP="00B579F6">
      <w:pPr>
        <w:pStyle w:val="Lijstalinea"/>
        <w:widowControl w:val="0"/>
        <w:numPr>
          <w:ilvl w:val="0"/>
          <w:numId w:val="234"/>
        </w:numPr>
        <w:autoSpaceDE w:val="0"/>
        <w:autoSpaceDN w:val="0"/>
        <w:adjustRightInd w:val="0"/>
        <w:spacing w:line="254" w:lineRule="atLeast"/>
        <w:rPr>
          <w:sz w:val="22"/>
          <w:szCs w:val="22"/>
        </w:rPr>
      </w:pPr>
      <w:r w:rsidRPr="00B579F6">
        <w:rPr>
          <w:b/>
          <w:bCs/>
          <w:color w:val="1F497D" w:themeColor="text2"/>
          <w:sz w:val="22"/>
          <w:szCs w:val="22"/>
        </w:rPr>
        <w:t>Aura</w:t>
      </w:r>
      <w:r w:rsidRPr="00B579F6">
        <w:rPr>
          <w:sz w:val="22"/>
          <w:szCs w:val="22"/>
        </w:rPr>
        <w:tab/>
      </w:r>
      <w:r w:rsidRPr="00B579F6">
        <w:rPr>
          <w:sz w:val="22"/>
          <w:szCs w:val="22"/>
        </w:rPr>
        <w:tab/>
      </w:r>
      <w:r w:rsidRPr="00B579F6">
        <w:rPr>
          <w:sz w:val="22"/>
          <w:szCs w:val="22"/>
        </w:rPr>
        <w:tab/>
      </w:r>
      <w:r w:rsidRPr="00B579F6">
        <w:rPr>
          <w:sz w:val="22"/>
          <w:szCs w:val="22"/>
        </w:rPr>
        <w:tab/>
      </w:r>
      <w:r w:rsidRPr="00B579F6">
        <w:rPr>
          <w:sz w:val="18"/>
          <w:szCs w:val="18"/>
        </w:rPr>
        <w:t>(occultisme) straling om het bezielde lichaam</w:t>
      </w:r>
      <w:r>
        <w:rPr>
          <w:sz w:val="18"/>
          <w:szCs w:val="18"/>
        </w:rPr>
        <w:t>.</w:t>
      </w:r>
    </w:p>
    <w:p w14:paraId="48969440" w14:textId="7C4E2CB1" w:rsidR="00B579F6" w:rsidRPr="00B579F6" w:rsidRDefault="00B579F6" w:rsidP="00B579F6">
      <w:pPr>
        <w:pStyle w:val="Lijstalinea"/>
        <w:widowControl w:val="0"/>
        <w:numPr>
          <w:ilvl w:val="0"/>
          <w:numId w:val="234"/>
        </w:numPr>
        <w:autoSpaceDE w:val="0"/>
        <w:autoSpaceDN w:val="0"/>
        <w:adjustRightInd w:val="0"/>
        <w:spacing w:line="254" w:lineRule="atLeast"/>
        <w:rPr>
          <w:sz w:val="18"/>
          <w:szCs w:val="18"/>
        </w:rPr>
      </w:pPr>
      <w:r w:rsidRPr="00B579F6">
        <w:rPr>
          <w:b/>
          <w:bCs/>
          <w:color w:val="1F497D" w:themeColor="text2"/>
          <w:sz w:val="22"/>
          <w:szCs w:val="22"/>
        </w:rPr>
        <w:t>Atman</w:t>
      </w:r>
      <w:r w:rsidRPr="00B579F6">
        <w:rPr>
          <w:sz w:val="22"/>
          <w:szCs w:val="22"/>
        </w:rPr>
        <w:tab/>
      </w:r>
      <w:r w:rsidRPr="00B579F6">
        <w:rPr>
          <w:sz w:val="22"/>
          <w:szCs w:val="22"/>
        </w:rPr>
        <w:tab/>
      </w:r>
      <w:r w:rsidRPr="00B579F6">
        <w:rPr>
          <w:sz w:val="22"/>
          <w:szCs w:val="22"/>
        </w:rPr>
        <w:tab/>
      </w:r>
      <w:r w:rsidRPr="00B579F6">
        <w:rPr>
          <w:sz w:val="22"/>
          <w:szCs w:val="22"/>
        </w:rPr>
        <w:tab/>
      </w:r>
      <w:r w:rsidRPr="00B579F6">
        <w:rPr>
          <w:sz w:val="18"/>
          <w:szCs w:val="18"/>
        </w:rPr>
        <w:t>Binnenste zelf van de mens. P</w:t>
      </w:r>
      <w:r>
        <w:rPr>
          <w:sz w:val="18"/>
          <w:szCs w:val="18"/>
        </w:rPr>
        <w:t>u</w:t>
      </w:r>
      <w:r w:rsidRPr="00B579F6">
        <w:rPr>
          <w:sz w:val="18"/>
          <w:szCs w:val="18"/>
        </w:rPr>
        <w:t>ur goddelijke geest.</w:t>
      </w:r>
    </w:p>
    <w:p w14:paraId="11F4B6EE" w14:textId="77777777" w:rsidR="00B773DC" w:rsidRPr="00B773DC" w:rsidRDefault="00B773DC">
      <w:pPr>
        <w:pStyle w:val="Lijstalinea"/>
        <w:numPr>
          <w:ilvl w:val="0"/>
          <w:numId w:val="27"/>
        </w:numPr>
        <w:rPr>
          <w:b/>
          <w:color w:val="1F497D" w:themeColor="text2"/>
          <w:sz w:val="22"/>
        </w:rPr>
      </w:pPr>
      <w:r>
        <w:rPr>
          <w:b/>
          <w:color w:val="1F497D" w:themeColor="text2"/>
          <w:sz w:val="22"/>
        </w:rPr>
        <w:t>Arbeidstafel</w:t>
      </w:r>
      <w:r>
        <w:rPr>
          <w:b/>
          <w:color w:val="1F497D" w:themeColor="text2"/>
          <w:sz w:val="22"/>
        </w:rPr>
        <w:tab/>
      </w:r>
      <w:r>
        <w:rPr>
          <w:b/>
          <w:color w:val="1F497D" w:themeColor="text2"/>
          <w:sz w:val="22"/>
        </w:rPr>
        <w:tab/>
      </w:r>
      <w:r>
        <w:rPr>
          <w:b/>
          <w:color w:val="1F497D" w:themeColor="text2"/>
          <w:sz w:val="22"/>
        </w:rPr>
        <w:tab/>
      </w:r>
      <w:r>
        <w:rPr>
          <w:sz w:val="18"/>
        </w:rPr>
        <w:t>Rooster van voorgenomen bijeenkomsten van een loge en de daar te</w:t>
      </w:r>
    </w:p>
    <w:p w14:paraId="741A8B72" w14:textId="77777777" w:rsidR="00B773DC" w:rsidRDefault="00B773DC" w:rsidP="00735B1A">
      <w:pPr>
        <w:pStyle w:val="Lijstalinea"/>
        <w:ind w:left="3540"/>
        <w:rPr>
          <w:sz w:val="18"/>
        </w:rPr>
      </w:pPr>
      <w:r>
        <w:rPr>
          <w:sz w:val="18"/>
        </w:rPr>
        <w:t>verrichten werkzaamheden (Arbeid). De Arbeidstafel  heeft de plaats ingenomen van de vroegere, vaak zo fraai uitgevoerde convocatie</w:t>
      </w:r>
      <w:r w:rsidR="00735B1A">
        <w:rPr>
          <w:sz w:val="18"/>
        </w:rPr>
        <w:t>s, naar het voorbeeld van de Engelse ‘</w:t>
      </w:r>
      <w:proofErr w:type="spellStart"/>
      <w:r w:rsidR="00735B1A">
        <w:rPr>
          <w:sz w:val="18"/>
        </w:rPr>
        <w:t>summons</w:t>
      </w:r>
      <w:proofErr w:type="spellEnd"/>
      <w:r w:rsidR="00735B1A">
        <w:rPr>
          <w:sz w:val="18"/>
        </w:rPr>
        <w:t>’. Het is verder gewoon een zakelijke mededeling van de te houden bijeenkomsten.</w:t>
      </w:r>
    </w:p>
    <w:p w14:paraId="3B9AD8BF" w14:textId="0746ABE5" w:rsidR="00FC0C23" w:rsidRPr="00FC0C23" w:rsidRDefault="00662619">
      <w:pPr>
        <w:pStyle w:val="Default"/>
        <w:numPr>
          <w:ilvl w:val="0"/>
          <w:numId w:val="38"/>
        </w:numPr>
        <w:rPr>
          <w:sz w:val="18"/>
          <w:szCs w:val="22"/>
        </w:rPr>
      </w:pPr>
      <w:r w:rsidRPr="00662619">
        <w:rPr>
          <w:b/>
          <w:bCs/>
          <w:color w:val="1F497D" w:themeColor="text2"/>
          <w:sz w:val="22"/>
          <w:szCs w:val="22"/>
        </w:rPr>
        <w:t>Ark</w:t>
      </w:r>
      <w:r w:rsidR="00BA443D">
        <w:rPr>
          <w:b/>
          <w:bCs/>
          <w:color w:val="1F497D" w:themeColor="text2"/>
          <w:sz w:val="22"/>
          <w:szCs w:val="22"/>
        </w:rPr>
        <w:t xml:space="preserve"> </w:t>
      </w:r>
      <w:r w:rsidR="004C02E8">
        <w:rPr>
          <w:b/>
          <w:bCs/>
          <w:color w:val="1F497D" w:themeColor="text2"/>
          <w:sz w:val="22"/>
          <w:szCs w:val="22"/>
        </w:rPr>
        <w:t>(</w:t>
      </w:r>
      <w:r w:rsidR="004C02E8">
        <w:rPr>
          <w:b/>
          <w:bCs/>
          <w:color w:val="1F497D" w:themeColor="text2"/>
          <w:sz w:val="16"/>
          <w:szCs w:val="22"/>
        </w:rPr>
        <w:t>Tabernakel)</w:t>
      </w:r>
      <w:r>
        <w:rPr>
          <w:b/>
          <w:bCs/>
          <w:color w:val="1F497D" w:themeColor="text2"/>
          <w:sz w:val="22"/>
          <w:szCs w:val="22"/>
        </w:rPr>
        <w:tab/>
      </w:r>
      <w:r>
        <w:rPr>
          <w:b/>
          <w:bCs/>
          <w:color w:val="1F497D" w:themeColor="text2"/>
          <w:sz w:val="22"/>
          <w:szCs w:val="22"/>
        </w:rPr>
        <w:tab/>
      </w:r>
      <w:r>
        <w:rPr>
          <w:b/>
          <w:bCs/>
          <w:color w:val="1F497D" w:themeColor="text2"/>
          <w:sz w:val="22"/>
          <w:szCs w:val="22"/>
        </w:rPr>
        <w:tab/>
      </w:r>
      <w:r w:rsidR="006C4205" w:rsidRPr="006C4205">
        <w:rPr>
          <w:sz w:val="18"/>
          <w:szCs w:val="18"/>
        </w:rPr>
        <w:t xml:space="preserve">De Tabernakel die door Mozes op de </w:t>
      </w:r>
      <w:r w:rsidR="00FC0C23">
        <w:rPr>
          <w:sz w:val="18"/>
          <w:szCs w:val="18"/>
        </w:rPr>
        <w:t>berg Horeb in de Sinaïwoestijn</w:t>
      </w:r>
      <w:r w:rsidR="006C4205" w:rsidRPr="006C4205">
        <w:rPr>
          <w:sz w:val="18"/>
          <w:szCs w:val="18"/>
        </w:rPr>
        <w:t xml:space="preserve"> werd </w:t>
      </w:r>
    </w:p>
    <w:p w14:paraId="186C2150" w14:textId="77777777" w:rsidR="00FC0C23" w:rsidRDefault="006C4205" w:rsidP="00FC0C23">
      <w:pPr>
        <w:pStyle w:val="Default"/>
        <w:ind w:left="3196" w:firstLine="349"/>
        <w:rPr>
          <w:sz w:val="18"/>
          <w:szCs w:val="18"/>
        </w:rPr>
      </w:pPr>
      <w:r w:rsidRPr="006C4205">
        <w:rPr>
          <w:sz w:val="18"/>
          <w:szCs w:val="18"/>
        </w:rPr>
        <w:t xml:space="preserve">opgericht, was in twee compartimenten of kamers verdeeld. Aan de </w:t>
      </w:r>
    </w:p>
    <w:p w14:paraId="6A518AD5" w14:textId="77777777" w:rsidR="00FC0C23" w:rsidRDefault="006C4205" w:rsidP="00FC0C23">
      <w:pPr>
        <w:pStyle w:val="Default"/>
        <w:ind w:left="3196" w:firstLine="349"/>
        <w:rPr>
          <w:sz w:val="18"/>
          <w:szCs w:val="18"/>
        </w:rPr>
      </w:pPr>
      <w:r w:rsidRPr="006C4205">
        <w:rPr>
          <w:sz w:val="18"/>
          <w:szCs w:val="18"/>
        </w:rPr>
        <w:t xml:space="preserve">westkant bevond zich het Allerheiligste – ook wel het Heilige der Heilige </w:t>
      </w:r>
    </w:p>
    <w:p w14:paraId="38306B1B" w14:textId="77777777" w:rsidR="00FC0C23" w:rsidRDefault="006C4205" w:rsidP="00FC0C23">
      <w:pPr>
        <w:pStyle w:val="Default"/>
        <w:ind w:left="3196" w:firstLine="349"/>
        <w:rPr>
          <w:sz w:val="18"/>
          <w:szCs w:val="18"/>
        </w:rPr>
      </w:pPr>
      <w:r w:rsidRPr="006C4205">
        <w:rPr>
          <w:sz w:val="18"/>
          <w:szCs w:val="18"/>
        </w:rPr>
        <w:t xml:space="preserve">genoemd – dat als een volmaakte kubus van 4,5 x 4,5 x 4,5  meter was </w:t>
      </w:r>
    </w:p>
    <w:p w14:paraId="0501F46B" w14:textId="77777777" w:rsidR="00FC0C23" w:rsidRDefault="006C4205" w:rsidP="00FC0C23">
      <w:pPr>
        <w:pStyle w:val="Default"/>
        <w:ind w:left="3196" w:firstLine="349"/>
        <w:rPr>
          <w:sz w:val="18"/>
          <w:szCs w:val="18"/>
        </w:rPr>
      </w:pPr>
      <w:r w:rsidRPr="006C4205">
        <w:rPr>
          <w:sz w:val="18"/>
          <w:szCs w:val="18"/>
        </w:rPr>
        <w:t xml:space="preserve">gebouwd. Het werd van de andere kamer, het Heilige, door een gordijn (4 </w:t>
      </w:r>
    </w:p>
    <w:p w14:paraId="5FC00AB6" w14:textId="77777777" w:rsidR="00FC0C23" w:rsidRDefault="006C4205" w:rsidP="00FC0C23">
      <w:pPr>
        <w:pStyle w:val="Default"/>
        <w:ind w:left="3196" w:firstLine="349"/>
        <w:rPr>
          <w:sz w:val="18"/>
          <w:szCs w:val="18"/>
        </w:rPr>
      </w:pPr>
      <w:r w:rsidRPr="006C4205">
        <w:rPr>
          <w:sz w:val="18"/>
          <w:szCs w:val="18"/>
        </w:rPr>
        <w:t xml:space="preserve">sluiers) gescheiden. Het enige meubelstuk in het Heilige der Heiligen was </w:t>
      </w:r>
    </w:p>
    <w:p w14:paraId="31A7150E" w14:textId="5C401ADE" w:rsidR="006C4205" w:rsidRDefault="006C4205" w:rsidP="00FC0C23">
      <w:pPr>
        <w:pStyle w:val="Default"/>
        <w:ind w:left="3196" w:firstLine="349"/>
        <w:rPr>
          <w:bCs/>
          <w:color w:val="000000" w:themeColor="text1"/>
          <w:sz w:val="18"/>
          <w:szCs w:val="18"/>
        </w:rPr>
      </w:pPr>
      <w:r w:rsidRPr="006C4205">
        <w:rPr>
          <w:sz w:val="18"/>
          <w:szCs w:val="18"/>
        </w:rPr>
        <w:t>de Ark des Verbonds</w:t>
      </w:r>
      <w:r>
        <w:rPr>
          <w:sz w:val="18"/>
          <w:szCs w:val="18"/>
        </w:rPr>
        <w:t>,</w:t>
      </w:r>
      <w:r w:rsidR="00FC0C23">
        <w:rPr>
          <w:sz w:val="18"/>
          <w:szCs w:val="18"/>
        </w:rPr>
        <w:t xml:space="preserve"> </w:t>
      </w:r>
      <w:r>
        <w:rPr>
          <w:bCs/>
          <w:color w:val="000000" w:themeColor="text1"/>
          <w:sz w:val="18"/>
          <w:szCs w:val="18"/>
        </w:rPr>
        <w:t>o</w:t>
      </w:r>
      <w:r w:rsidR="00A3009E" w:rsidRPr="00A3009E">
        <w:rPr>
          <w:bCs/>
          <w:color w:val="000000" w:themeColor="text1"/>
          <w:sz w:val="18"/>
          <w:szCs w:val="18"/>
        </w:rPr>
        <w:t>ok</w:t>
      </w:r>
      <w:r w:rsidR="00A3009E">
        <w:rPr>
          <w:bCs/>
          <w:color w:val="000000" w:themeColor="text1"/>
          <w:sz w:val="18"/>
          <w:szCs w:val="18"/>
        </w:rPr>
        <w:t xml:space="preserve"> </w:t>
      </w:r>
      <w:r w:rsidR="00A3009E" w:rsidRPr="00A3009E">
        <w:rPr>
          <w:bCs/>
          <w:color w:val="000000" w:themeColor="text1"/>
          <w:sz w:val="18"/>
          <w:szCs w:val="18"/>
        </w:rPr>
        <w:t>wel</w:t>
      </w:r>
      <w:r w:rsidR="00A3009E">
        <w:rPr>
          <w:bCs/>
          <w:color w:val="000000" w:themeColor="text1"/>
          <w:sz w:val="18"/>
          <w:szCs w:val="18"/>
        </w:rPr>
        <w:t xml:space="preserve"> genoemd de Tent der Samenkomst</w:t>
      </w:r>
      <w:r>
        <w:rPr>
          <w:bCs/>
          <w:color w:val="000000" w:themeColor="text1"/>
          <w:sz w:val="18"/>
          <w:szCs w:val="18"/>
        </w:rPr>
        <w:t>.</w:t>
      </w:r>
    </w:p>
    <w:p w14:paraId="655361C2" w14:textId="77777777" w:rsidR="006C4205" w:rsidRDefault="00F04F4E" w:rsidP="006C4205">
      <w:pPr>
        <w:pStyle w:val="Default"/>
        <w:ind w:left="2836" w:firstLine="709"/>
        <w:rPr>
          <w:bCs/>
          <w:color w:val="000000" w:themeColor="text1"/>
          <w:sz w:val="18"/>
          <w:szCs w:val="18"/>
        </w:rPr>
      </w:pPr>
      <w:r>
        <w:rPr>
          <w:bCs/>
          <w:color w:val="000000" w:themeColor="text1"/>
          <w:sz w:val="18"/>
          <w:szCs w:val="18"/>
        </w:rPr>
        <w:t xml:space="preserve">In maçonnieke zin is het de plaats van het Altaar der Waarheid, is de Ark </w:t>
      </w:r>
    </w:p>
    <w:p w14:paraId="30A6209F" w14:textId="77777777" w:rsidR="006C4205" w:rsidRDefault="00F04F4E" w:rsidP="006C4205">
      <w:pPr>
        <w:pStyle w:val="Default"/>
        <w:ind w:left="2836" w:firstLine="709"/>
        <w:rPr>
          <w:bCs/>
          <w:color w:val="000000" w:themeColor="text1"/>
          <w:sz w:val="18"/>
          <w:szCs w:val="18"/>
        </w:rPr>
      </w:pPr>
      <w:r>
        <w:rPr>
          <w:bCs/>
          <w:color w:val="000000" w:themeColor="text1"/>
          <w:sz w:val="18"/>
          <w:szCs w:val="18"/>
        </w:rPr>
        <w:t xml:space="preserve">des Verbonds afgebeeld, als een symbool van de Loge, van waaruit haar </w:t>
      </w:r>
    </w:p>
    <w:p w14:paraId="20340A21" w14:textId="77777777" w:rsidR="006C4205" w:rsidRDefault="00F04F4E" w:rsidP="006C4205">
      <w:pPr>
        <w:pStyle w:val="Default"/>
        <w:ind w:left="2836" w:firstLine="709"/>
        <w:rPr>
          <w:bCs/>
          <w:color w:val="000000" w:themeColor="text1"/>
          <w:sz w:val="18"/>
          <w:szCs w:val="18"/>
        </w:rPr>
      </w:pPr>
      <w:r>
        <w:rPr>
          <w:bCs/>
          <w:color w:val="000000" w:themeColor="text1"/>
          <w:sz w:val="18"/>
          <w:szCs w:val="18"/>
        </w:rPr>
        <w:t xml:space="preserve">essentie, het Licht gezien werd. Sommige Engelse Loges bezitten nog een </w:t>
      </w:r>
    </w:p>
    <w:p w14:paraId="3C6E0D6F" w14:textId="77777777" w:rsidR="006C4205" w:rsidRDefault="00F04F4E" w:rsidP="006C4205">
      <w:pPr>
        <w:pStyle w:val="Default"/>
        <w:ind w:left="2836" w:firstLine="709"/>
        <w:rPr>
          <w:bCs/>
          <w:color w:val="000000" w:themeColor="text1"/>
          <w:sz w:val="18"/>
          <w:szCs w:val="18"/>
        </w:rPr>
      </w:pPr>
      <w:r>
        <w:rPr>
          <w:bCs/>
          <w:color w:val="000000" w:themeColor="text1"/>
          <w:sz w:val="18"/>
          <w:szCs w:val="18"/>
        </w:rPr>
        <w:t xml:space="preserve">Ark, waarin dan tevens Bijbel en Constitutiebrief bewaard werden. De Ark </w:t>
      </w:r>
    </w:p>
    <w:p w14:paraId="3871F21B" w14:textId="77777777" w:rsidR="006C4205" w:rsidRDefault="00F04F4E" w:rsidP="006C4205">
      <w:pPr>
        <w:pStyle w:val="Default"/>
        <w:ind w:left="2836" w:firstLine="709"/>
        <w:rPr>
          <w:bCs/>
          <w:color w:val="000000" w:themeColor="text1"/>
          <w:sz w:val="18"/>
          <w:szCs w:val="18"/>
        </w:rPr>
      </w:pPr>
      <w:r>
        <w:rPr>
          <w:bCs/>
          <w:color w:val="000000" w:themeColor="text1"/>
          <w:sz w:val="18"/>
          <w:szCs w:val="18"/>
        </w:rPr>
        <w:t>werd g</w:t>
      </w:r>
      <w:r w:rsidR="00A3009E">
        <w:rPr>
          <w:bCs/>
          <w:color w:val="000000" w:themeColor="text1"/>
          <w:sz w:val="18"/>
          <w:szCs w:val="18"/>
        </w:rPr>
        <w:t xml:space="preserve">edragen in de uittocht uit Egypte. In beginsel een nomadenheiligdom </w:t>
      </w:r>
    </w:p>
    <w:p w14:paraId="6FF235C9" w14:textId="49AE05A1" w:rsidR="006C4205" w:rsidRDefault="00A3009E" w:rsidP="006C4205">
      <w:pPr>
        <w:pStyle w:val="Default"/>
        <w:ind w:left="2836" w:firstLine="709"/>
        <w:rPr>
          <w:sz w:val="18"/>
          <w:szCs w:val="22"/>
        </w:rPr>
      </w:pPr>
      <w:r>
        <w:rPr>
          <w:bCs/>
          <w:color w:val="000000" w:themeColor="text1"/>
          <w:sz w:val="18"/>
          <w:szCs w:val="18"/>
        </w:rPr>
        <w:t>in de woestijn en een voorafbeelding van de Tempel is.</w:t>
      </w:r>
      <w:r w:rsidRPr="00A3009E">
        <w:rPr>
          <w:bCs/>
          <w:color w:val="000000" w:themeColor="text1"/>
          <w:sz w:val="18"/>
          <w:szCs w:val="18"/>
        </w:rPr>
        <w:t xml:space="preserve"> </w:t>
      </w:r>
      <w:r w:rsidR="00281A8C">
        <w:rPr>
          <w:bCs/>
          <w:color w:val="000000" w:themeColor="text1"/>
          <w:sz w:val="18"/>
          <w:szCs w:val="18"/>
        </w:rPr>
        <w:t>Een</w:t>
      </w:r>
      <w:r w:rsidR="00662619" w:rsidRPr="00662619">
        <w:rPr>
          <w:sz w:val="18"/>
          <w:szCs w:val="22"/>
        </w:rPr>
        <w:t xml:space="preserve"> </w:t>
      </w:r>
      <w:r w:rsidR="002C33EB">
        <w:rPr>
          <w:sz w:val="18"/>
          <w:szCs w:val="22"/>
        </w:rPr>
        <w:t>s</w:t>
      </w:r>
      <w:r w:rsidR="00662619" w:rsidRPr="00662619">
        <w:rPr>
          <w:sz w:val="18"/>
          <w:szCs w:val="22"/>
        </w:rPr>
        <w:t xml:space="preserve">ymbool van </w:t>
      </w:r>
    </w:p>
    <w:p w14:paraId="314FB6FD" w14:textId="6A8ADBDC" w:rsidR="006C4205" w:rsidRDefault="00662619" w:rsidP="006C4205">
      <w:pPr>
        <w:pStyle w:val="Default"/>
        <w:ind w:left="3545"/>
        <w:rPr>
          <w:sz w:val="18"/>
        </w:rPr>
      </w:pPr>
      <w:r w:rsidRPr="00662619">
        <w:rPr>
          <w:sz w:val="18"/>
          <w:szCs w:val="22"/>
        </w:rPr>
        <w:t xml:space="preserve">ons </w:t>
      </w:r>
      <w:r w:rsidR="002C33EB">
        <w:rPr>
          <w:sz w:val="18"/>
          <w:szCs w:val="22"/>
        </w:rPr>
        <w:t>v</w:t>
      </w:r>
      <w:r w:rsidRPr="00662619">
        <w:rPr>
          <w:sz w:val="18"/>
          <w:szCs w:val="22"/>
        </w:rPr>
        <w:t>ertrouwen in de O</w:t>
      </w:r>
      <w:r w:rsidRPr="00662619">
        <w:rPr>
          <w:sz w:val="18"/>
          <w:szCs w:val="22"/>
        </w:rPr>
        <w:sym w:font="Symbol" w:char="F05C"/>
      </w:r>
      <w:r w:rsidRPr="00662619">
        <w:rPr>
          <w:sz w:val="18"/>
          <w:szCs w:val="22"/>
        </w:rPr>
        <w:t>B</w:t>
      </w:r>
      <w:r w:rsidRPr="00662619">
        <w:rPr>
          <w:sz w:val="18"/>
          <w:szCs w:val="22"/>
        </w:rPr>
        <w:sym w:font="Symbol" w:char="F05C"/>
      </w:r>
      <w:r w:rsidRPr="00662619">
        <w:rPr>
          <w:sz w:val="18"/>
          <w:szCs w:val="22"/>
        </w:rPr>
        <w:t>d</w:t>
      </w:r>
      <w:r w:rsidRPr="00662619">
        <w:rPr>
          <w:sz w:val="18"/>
          <w:szCs w:val="22"/>
        </w:rPr>
        <w:sym w:font="Symbol" w:char="F05C"/>
      </w:r>
      <w:r w:rsidRPr="00662619">
        <w:rPr>
          <w:sz w:val="18"/>
          <w:szCs w:val="22"/>
        </w:rPr>
        <w:t>H</w:t>
      </w:r>
      <w:r w:rsidRPr="00662619">
        <w:rPr>
          <w:sz w:val="18"/>
          <w:szCs w:val="22"/>
        </w:rPr>
        <w:sym w:font="Symbol" w:char="F05C"/>
      </w:r>
      <w:r w:rsidRPr="00662619">
        <w:rPr>
          <w:sz w:val="18"/>
          <w:szCs w:val="22"/>
        </w:rPr>
        <w:t xml:space="preserve">. </w:t>
      </w:r>
      <w:r w:rsidR="000F4B15">
        <w:rPr>
          <w:sz w:val="18"/>
          <w:szCs w:val="22"/>
        </w:rPr>
        <w:t xml:space="preserve">De houten kist </w:t>
      </w:r>
      <w:r w:rsidR="006C4205">
        <w:rPr>
          <w:sz w:val="18"/>
          <w:szCs w:val="22"/>
        </w:rPr>
        <w:t xml:space="preserve">(van acaciahout) </w:t>
      </w:r>
      <w:r w:rsidR="000F4B15">
        <w:rPr>
          <w:sz w:val="18"/>
          <w:szCs w:val="22"/>
        </w:rPr>
        <w:t xml:space="preserve">waarin de </w:t>
      </w:r>
      <w:r w:rsidR="000F4B15" w:rsidRPr="002C33EB">
        <w:rPr>
          <w:b/>
          <w:sz w:val="18"/>
          <w:szCs w:val="22"/>
        </w:rPr>
        <w:t>Tafelen der Wet</w:t>
      </w:r>
      <w:r w:rsidR="000F4B15">
        <w:rPr>
          <w:sz w:val="18"/>
          <w:szCs w:val="22"/>
        </w:rPr>
        <w:t xml:space="preserve"> werden bewaard. In een van </w:t>
      </w:r>
      <w:r w:rsidR="00281A8C">
        <w:rPr>
          <w:sz w:val="18"/>
          <w:szCs w:val="22"/>
        </w:rPr>
        <w:t xml:space="preserve">de </w:t>
      </w:r>
      <w:r w:rsidR="000F4B15">
        <w:rPr>
          <w:sz w:val="18"/>
          <w:szCs w:val="22"/>
        </w:rPr>
        <w:t>Hogere Graden van</w:t>
      </w:r>
      <w:r w:rsidR="00281A8C">
        <w:rPr>
          <w:sz w:val="18"/>
          <w:szCs w:val="22"/>
        </w:rPr>
        <w:t xml:space="preserve"> </w:t>
      </w:r>
      <w:r w:rsidR="000F4B15">
        <w:rPr>
          <w:sz w:val="18"/>
          <w:szCs w:val="22"/>
        </w:rPr>
        <w:t>de Schotse Ritus</w:t>
      </w:r>
      <w:r w:rsidR="006C4205">
        <w:rPr>
          <w:sz w:val="18"/>
          <w:szCs w:val="22"/>
        </w:rPr>
        <w:t xml:space="preserve"> </w:t>
      </w:r>
      <w:r w:rsidR="000F4B15">
        <w:rPr>
          <w:sz w:val="18"/>
          <w:szCs w:val="22"/>
        </w:rPr>
        <w:t>symboliseert de Ark de goddelijke aanwezigheid (het zijn in feite de</w:t>
      </w:r>
      <w:r w:rsidR="006C4205">
        <w:rPr>
          <w:sz w:val="18"/>
          <w:szCs w:val="22"/>
        </w:rPr>
        <w:t xml:space="preserve"> </w:t>
      </w:r>
      <w:r w:rsidR="000F4B15">
        <w:rPr>
          <w:sz w:val="18"/>
          <w:szCs w:val="22"/>
        </w:rPr>
        <w:t xml:space="preserve">cherubiem die deze aanwezigheid symboliseren. </w:t>
      </w:r>
      <w:r w:rsidR="00281A8C" w:rsidRPr="00281A8C">
        <w:rPr>
          <w:sz w:val="18"/>
          <w:szCs w:val="22"/>
        </w:rPr>
        <w:t xml:space="preserve">Deze zou zich hebben bevonden in </w:t>
      </w:r>
      <w:r w:rsidR="00D05105">
        <w:rPr>
          <w:sz w:val="18"/>
          <w:szCs w:val="22"/>
        </w:rPr>
        <w:t>h</w:t>
      </w:r>
      <w:r w:rsidR="00281A8C" w:rsidRPr="00281A8C">
        <w:rPr>
          <w:sz w:val="18"/>
          <w:szCs w:val="22"/>
        </w:rPr>
        <w:t xml:space="preserve">et </w:t>
      </w:r>
      <w:r w:rsidR="00D05105">
        <w:rPr>
          <w:sz w:val="18"/>
          <w:szCs w:val="22"/>
        </w:rPr>
        <w:t xml:space="preserve">Allerheiligen. </w:t>
      </w:r>
      <w:r w:rsidR="00D05105" w:rsidRPr="00D05105">
        <w:rPr>
          <w:sz w:val="18"/>
        </w:rPr>
        <w:t xml:space="preserve">Het 'model' van het tabernakel werd volgens het Bijbelverhaal door God zelf aan </w:t>
      </w:r>
      <w:hyperlink r:id="rId10" w:tooltip="Mozes" w:history="1">
        <w:r w:rsidR="00D05105" w:rsidRPr="00D05105">
          <w:rPr>
            <w:rStyle w:val="Hyperlink"/>
            <w:color w:val="000000"/>
            <w:sz w:val="18"/>
          </w:rPr>
          <w:t>Mosje</w:t>
        </w:r>
      </w:hyperlink>
      <w:r w:rsidR="00D05105" w:rsidRPr="00D05105">
        <w:rPr>
          <w:sz w:val="18"/>
        </w:rPr>
        <w:t xml:space="preserve"> (Mozes) getoond op de berg </w:t>
      </w:r>
      <w:hyperlink r:id="rId11" w:tooltip="Sinaïberg" w:history="1">
        <w:r w:rsidR="00D05105" w:rsidRPr="00D05105">
          <w:rPr>
            <w:rStyle w:val="Hyperlink"/>
            <w:color w:val="000000"/>
            <w:sz w:val="18"/>
          </w:rPr>
          <w:t>Horeb</w:t>
        </w:r>
      </w:hyperlink>
      <w:r w:rsidR="00D05105" w:rsidRPr="00D05105">
        <w:rPr>
          <w:sz w:val="18"/>
        </w:rPr>
        <w:t xml:space="preserve">. Mosje moest alles wat hij zag precies opschrijven en bekendmaken aan de Israëlieten, en dezen moesten vervolgens nauwkeurig </w:t>
      </w:r>
    </w:p>
    <w:p w14:paraId="51E6DCE0" w14:textId="77777777" w:rsidR="006C4205" w:rsidRDefault="00D05105" w:rsidP="006C4205">
      <w:pPr>
        <w:pStyle w:val="Default"/>
        <w:ind w:left="2836" w:firstLine="709"/>
        <w:rPr>
          <w:sz w:val="18"/>
        </w:rPr>
      </w:pPr>
      <w:r w:rsidRPr="00D05105">
        <w:rPr>
          <w:sz w:val="18"/>
        </w:rPr>
        <w:t xml:space="preserve">aan de hand van deze beschrijving het tabernakel vervaardigen en </w:t>
      </w:r>
      <w:r>
        <w:rPr>
          <w:sz w:val="18"/>
        </w:rPr>
        <w:tab/>
      </w:r>
    </w:p>
    <w:p w14:paraId="33ED7345" w14:textId="77777777" w:rsidR="006C4205" w:rsidRDefault="00D05105" w:rsidP="006C4205">
      <w:pPr>
        <w:pStyle w:val="Default"/>
        <w:ind w:left="2836" w:firstLine="709"/>
        <w:rPr>
          <w:sz w:val="18"/>
        </w:rPr>
      </w:pPr>
      <w:r w:rsidRPr="00D05105">
        <w:rPr>
          <w:sz w:val="18"/>
        </w:rPr>
        <w:t xml:space="preserve">opbouwen. Het bestond uit een verplaatsbare omheining, waarachter het </w:t>
      </w:r>
    </w:p>
    <w:p w14:paraId="684E4144" w14:textId="77777777" w:rsidR="006C4205" w:rsidRDefault="00D05105" w:rsidP="006C4205">
      <w:pPr>
        <w:pStyle w:val="Default"/>
        <w:ind w:left="3545"/>
        <w:rPr>
          <w:sz w:val="18"/>
        </w:rPr>
      </w:pPr>
      <w:r w:rsidRPr="00D05105">
        <w:rPr>
          <w:sz w:val="18"/>
        </w:rPr>
        <w:lastRenderedPageBreak/>
        <w:t xml:space="preserve">brandofferaltaar stond en een centrale tent. Hierin was een kubusvormige ruimte, het </w:t>
      </w:r>
      <w:hyperlink r:id="rId12" w:tooltip="Heilige der Heiligen" w:history="1">
        <w:r w:rsidRPr="00D05105">
          <w:rPr>
            <w:rStyle w:val="Hyperlink"/>
            <w:b/>
            <w:color w:val="000000"/>
            <w:sz w:val="18"/>
            <w:u w:val="none"/>
          </w:rPr>
          <w:t>Heilige der Heiligen</w:t>
        </w:r>
      </w:hyperlink>
      <w:r w:rsidRPr="00D05105">
        <w:rPr>
          <w:sz w:val="18"/>
        </w:rPr>
        <w:t xml:space="preserve"> of Allerheiligen waar de </w:t>
      </w:r>
      <w:r w:rsidR="006C4205" w:rsidRPr="006C4205">
        <w:rPr>
          <w:b/>
          <w:bCs/>
          <w:sz w:val="18"/>
        </w:rPr>
        <w:t>Ark des Verbonds</w:t>
      </w:r>
      <w:r w:rsidRPr="00D05105">
        <w:rPr>
          <w:sz w:val="18"/>
        </w:rPr>
        <w:t xml:space="preserve"> stond. Het brandofferaltaar was vo</w:t>
      </w:r>
      <w:r>
        <w:rPr>
          <w:sz w:val="18"/>
        </w:rPr>
        <w:t>or de dagelijkse offerdienst en</w:t>
      </w:r>
    </w:p>
    <w:p w14:paraId="075D608F" w14:textId="77777777" w:rsidR="006C4205" w:rsidRDefault="00D05105" w:rsidP="006C4205">
      <w:pPr>
        <w:pStyle w:val="Default"/>
        <w:ind w:left="3545"/>
        <w:rPr>
          <w:sz w:val="18"/>
        </w:rPr>
      </w:pPr>
      <w:r w:rsidRPr="00D05105">
        <w:rPr>
          <w:sz w:val="18"/>
        </w:rPr>
        <w:t xml:space="preserve">was vrij toegankelijk. Het Heilige der Heiligen mocht maar eenmaal per jaar </w:t>
      </w:r>
    </w:p>
    <w:p w14:paraId="3CF03B94" w14:textId="77777777" w:rsidR="006C4205" w:rsidRDefault="00D05105" w:rsidP="006C4205">
      <w:pPr>
        <w:pStyle w:val="Default"/>
        <w:ind w:left="3545"/>
        <w:rPr>
          <w:sz w:val="18"/>
        </w:rPr>
      </w:pPr>
      <w:r w:rsidRPr="00D05105">
        <w:rPr>
          <w:sz w:val="18"/>
        </w:rPr>
        <w:t xml:space="preserve">en alleen door de </w:t>
      </w:r>
      <w:hyperlink r:id="rId13" w:tooltip="Hogepriester" w:history="1">
        <w:r w:rsidRPr="00D05105">
          <w:rPr>
            <w:rStyle w:val="Hyperlink"/>
            <w:color w:val="000000"/>
            <w:sz w:val="18"/>
            <w:u w:val="none"/>
          </w:rPr>
          <w:t>hogepriester</w:t>
        </w:r>
      </w:hyperlink>
      <w:r w:rsidR="00E0376C">
        <w:rPr>
          <w:rStyle w:val="Hyperlink"/>
          <w:color w:val="000000"/>
          <w:sz w:val="18"/>
          <w:u w:val="none"/>
        </w:rPr>
        <w:t xml:space="preserve"> (stam Levi)</w:t>
      </w:r>
      <w:r w:rsidRPr="00D05105">
        <w:rPr>
          <w:sz w:val="18"/>
        </w:rPr>
        <w:t xml:space="preserve"> betreden worden, wanneer deze</w:t>
      </w:r>
    </w:p>
    <w:p w14:paraId="71F9468B" w14:textId="77777777" w:rsidR="006C4205" w:rsidRDefault="00D05105" w:rsidP="006C4205">
      <w:pPr>
        <w:pStyle w:val="Default"/>
        <w:ind w:left="3545"/>
        <w:rPr>
          <w:sz w:val="18"/>
        </w:rPr>
      </w:pPr>
      <w:r w:rsidRPr="00D05105">
        <w:rPr>
          <w:sz w:val="18"/>
        </w:rPr>
        <w:t xml:space="preserve">het </w:t>
      </w:r>
      <w:hyperlink r:id="rId14" w:tooltip="Zoenoffer" w:history="1">
        <w:r w:rsidRPr="00D05105">
          <w:rPr>
            <w:rStyle w:val="Hyperlink"/>
            <w:color w:val="000000"/>
            <w:sz w:val="18"/>
            <w:u w:val="none"/>
          </w:rPr>
          <w:t>zoenoffer</w:t>
        </w:r>
      </w:hyperlink>
      <w:r w:rsidRPr="00D05105">
        <w:rPr>
          <w:sz w:val="18"/>
        </w:rPr>
        <w:t xml:space="preserve"> bracht voor het gehele volk. Omstreeks het jaar </w:t>
      </w:r>
      <w:hyperlink r:id="rId15" w:tooltip="1000 v.Chr." w:history="1">
        <w:r w:rsidRPr="00D05105">
          <w:rPr>
            <w:rStyle w:val="Hyperlink"/>
            <w:color w:val="000000"/>
            <w:sz w:val="18"/>
            <w:u w:val="none"/>
          </w:rPr>
          <w:t>1000 v.Chr</w:t>
        </w:r>
        <w:r w:rsidRPr="00D05105">
          <w:rPr>
            <w:rStyle w:val="Hyperlink"/>
            <w:sz w:val="18"/>
            <w:u w:val="none"/>
          </w:rPr>
          <w:t>.</w:t>
        </w:r>
      </w:hyperlink>
      <w:r w:rsidRPr="00D05105">
        <w:rPr>
          <w:sz w:val="18"/>
        </w:rPr>
        <w:t xml:space="preserve"> </w:t>
      </w:r>
    </w:p>
    <w:p w14:paraId="2587C463" w14:textId="582B7F9F" w:rsidR="006C4205" w:rsidRDefault="00D05105" w:rsidP="006C4205">
      <w:pPr>
        <w:pStyle w:val="Default"/>
        <w:ind w:left="3545"/>
        <w:rPr>
          <w:sz w:val="18"/>
        </w:rPr>
      </w:pPr>
      <w:r w:rsidRPr="00D05105">
        <w:rPr>
          <w:sz w:val="18"/>
        </w:rPr>
        <w:t xml:space="preserve">nam de </w:t>
      </w:r>
      <w:hyperlink r:id="rId16" w:tooltip="Joodse Tempel" w:history="1">
        <w:r w:rsidRPr="00D05105">
          <w:rPr>
            <w:rStyle w:val="Hyperlink"/>
            <w:color w:val="000000"/>
            <w:sz w:val="18"/>
            <w:u w:val="none"/>
          </w:rPr>
          <w:t>Tempel</w:t>
        </w:r>
      </w:hyperlink>
      <w:r w:rsidR="00E0376C">
        <w:rPr>
          <w:rStyle w:val="Hyperlink"/>
          <w:color w:val="000000"/>
          <w:sz w:val="18"/>
          <w:u w:val="none"/>
        </w:rPr>
        <w:t xml:space="preserve"> </w:t>
      </w:r>
      <w:r w:rsidRPr="00D05105">
        <w:rPr>
          <w:sz w:val="18"/>
        </w:rPr>
        <w:t xml:space="preserve">in </w:t>
      </w:r>
      <w:hyperlink r:id="rId17" w:tooltip="Jeruzalem" w:history="1">
        <w:r w:rsidRPr="00D05105">
          <w:rPr>
            <w:rStyle w:val="Hyperlink"/>
            <w:color w:val="000000"/>
            <w:sz w:val="18"/>
            <w:u w:val="none"/>
          </w:rPr>
          <w:t>Jeruzalem</w:t>
        </w:r>
      </w:hyperlink>
      <w:r w:rsidRPr="00D05105">
        <w:rPr>
          <w:sz w:val="18"/>
        </w:rPr>
        <w:t xml:space="preserve"> (1</w:t>
      </w:r>
      <w:r w:rsidRPr="00D05105">
        <w:rPr>
          <w:sz w:val="18"/>
          <w:vertAlign w:val="superscript"/>
        </w:rPr>
        <w:t>e</w:t>
      </w:r>
      <w:r w:rsidRPr="00D05105">
        <w:rPr>
          <w:sz w:val="18"/>
        </w:rPr>
        <w:t xml:space="preserve"> Tempel van Salomo) deze centrale functie</w:t>
      </w:r>
    </w:p>
    <w:p w14:paraId="1FB634AE" w14:textId="77777777" w:rsidR="006C4205" w:rsidRDefault="00D05105" w:rsidP="006C4205">
      <w:pPr>
        <w:pStyle w:val="Default"/>
        <w:ind w:left="3545"/>
        <w:rPr>
          <w:sz w:val="18"/>
        </w:rPr>
      </w:pPr>
      <w:r w:rsidRPr="00D05105">
        <w:rPr>
          <w:sz w:val="18"/>
        </w:rPr>
        <w:t xml:space="preserve">over en werd de Ark hierin geplaatst. Waarschijnlijk werd de inmiddels </w:t>
      </w:r>
    </w:p>
    <w:p w14:paraId="08DF40CE" w14:textId="77777777" w:rsidR="006C4205" w:rsidRDefault="00D05105" w:rsidP="006C4205">
      <w:pPr>
        <w:pStyle w:val="Default"/>
        <w:ind w:left="3545"/>
        <w:rPr>
          <w:sz w:val="18"/>
        </w:rPr>
      </w:pPr>
      <w:r w:rsidRPr="00D05105">
        <w:rPr>
          <w:sz w:val="18"/>
        </w:rPr>
        <w:t>eeuwenoude</w:t>
      </w:r>
      <w:r w:rsidR="00E0376C">
        <w:rPr>
          <w:sz w:val="18"/>
        </w:rPr>
        <w:t xml:space="preserve"> </w:t>
      </w:r>
      <w:r w:rsidRPr="00D05105">
        <w:rPr>
          <w:sz w:val="18"/>
        </w:rPr>
        <w:t>tabernakel hierin ook opgeborgen en zorgvuldig bewaard.</w:t>
      </w:r>
    </w:p>
    <w:p w14:paraId="70A4CD13" w14:textId="77777777" w:rsidR="006C4205" w:rsidRDefault="00D05105" w:rsidP="006C4205">
      <w:pPr>
        <w:pStyle w:val="Default"/>
        <w:ind w:left="3545"/>
        <w:rPr>
          <w:sz w:val="18"/>
          <w:szCs w:val="22"/>
        </w:rPr>
      </w:pPr>
      <w:r>
        <w:rPr>
          <w:sz w:val="18"/>
          <w:szCs w:val="22"/>
        </w:rPr>
        <w:t>Het Tabernakel bevatte v</w:t>
      </w:r>
      <w:r w:rsidR="00281A8C" w:rsidRPr="00281A8C">
        <w:rPr>
          <w:sz w:val="18"/>
          <w:szCs w:val="22"/>
        </w:rPr>
        <w:t xml:space="preserve">olgens de legende de Goddelijke Wet, de stenen </w:t>
      </w:r>
    </w:p>
    <w:p w14:paraId="5F429642" w14:textId="77777777" w:rsidR="006C4205" w:rsidRDefault="00281A8C" w:rsidP="006C4205">
      <w:pPr>
        <w:pStyle w:val="Default"/>
        <w:ind w:left="3545"/>
        <w:rPr>
          <w:sz w:val="18"/>
          <w:szCs w:val="22"/>
        </w:rPr>
      </w:pPr>
      <w:r w:rsidRPr="00281A8C">
        <w:rPr>
          <w:sz w:val="18"/>
          <w:szCs w:val="22"/>
        </w:rPr>
        <w:t xml:space="preserve">tafelen met daarop de Tien Geboden, een pot met manna en de staf van </w:t>
      </w:r>
    </w:p>
    <w:p w14:paraId="3BB675D0" w14:textId="77777777" w:rsidR="006C4205" w:rsidRDefault="00281A8C" w:rsidP="006C4205">
      <w:pPr>
        <w:pStyle w:val="Default"/>
        <w:ind w:left="3545"/>
        <w:rPr>
          <w:sz w:val="18"/>
          <w:szCs w:val="22"/>
        </w:rPr>
      </w:pPr>
      <w:r w:rsidRPr="00281A8C">
        <w:rPr>
          <w:sz w:val="18"/>
          <w:szCs w:val="22"/>
        </w:rPr>
        <w:t xml:space="preserve">Aaron – de staf die Aaron, broer en assistent van Mozes, ten teken van zijn </w:t>
      </w:r>
    </w:p>
    <w:p w14:paraId="63FD8E92" w14:textId="77777777" w:rsidR="006C4205" w:rsidRDefault="00281A8C" w:rsidP="006C4205">
      <w:pPr>
        <w:pStyle w:val="Default"/>
        <w:ind w:left="3545"/>
        <w:rPr>
          <w:sz w:val="18"/>
          <w:szCs w:val="22"/>
        </w:rPr>
      </w:pPr>
      <w:r w:rsidRPr="00281A8C">
        <w:rPr>
          <w:sz w:val="18"/>
          <w:szCs w:val="22"/>
        </w:rPr>
        <w:t xml:space="preserve">functie droeg. De staf zou op miraculeuze wijze zijn gaan bloeien, als </w:t>
      </w:r>
    </w:p>
    <w:p w14:paraId="39D47BB1" w14:textId="77777777" w:rsidR="006C4205" w:rsidRDefault="00281A8C" w:rsidP="006C4205">
      <w:pPr>
        <w:pStyle w:val="Default"/>
        <w:ind w:left="3545"/>
        <w:rPr>
          <w:sz w:val="18"/>
        </w:rPr>
      </w:pPr>
      <w:r w:rsidRPr="00281A8C">
        <w:rPr>
          <w:sz w:val="18"/>
          <w:szCs w:val="22"/>
        </w:rPr>
        <w:t>bewijs dat hij zijn functie van Hoge Priester waardig was.</w:t>
      </w:r>
      <w:r w:rsidR="004A4773">
        <w:rPr>
          <w:sz w:val="18"/>
          <w:szCs w:val="22"/>
        </w:rPr>
        <w:t xml:space="preserve"> </w:t>
      </w:r>
      <w:r w:rsidR="008B4CE8">
        <w:rPr>
          <w:sz w:val="18"/>
          <w:szCs w:val="22"/>
        </w:rPr>
        <w:t xml:space="preserve"> </w:t>
      </w:r>
      <w:r w:rsidR="008B4CE8" w:rsidRPr="008B4CE8">
        <w:rPr>
          <w:sz w:val="18"/>
        </w:rPr>
        <w:t xml:space="preserve">In het boek I </w:t>
      </w:r>
    </w:p>
    <w:p w14:paraId="7093116F" w14:textId="77777777" w:rsidR="006C4205" w:rsidRDefault="008B4CE8" w:rsidP="006C4205">
      <w:pPr>
        <w:pStyle w:val="Default"/>
        <w:ind w:left="3545"/>
        <w:rPr>
          <w:sz w:val="18"/>
        </w:rPr>
      </w:pPr>
      <w:r w:rsidRPr="008B4CE8">
        <w:rPr>
          <w:sz w:val="18"/>
        </w:rPr>
        <w:t xml:space="preserve">Samuël wordt beschreven dat de </w:t>
      </w:r>
      <w:hyperlink r:id="rId18" w:tooltip="Filistijnen" w:history="1">
        <w:r w:rsidRPr="008B4CE8">
          <w:rPr>
            <w:sz w:val="18"/>
          </w:rPr>
          <w:t>Filistijnen</w:t>
        </w:r>
      </w:hyperlink>
      <w:r w:rsidRPr="008B4CE8">
        <w:rPr>
          <w:sz w:val="18"/>
        </w:rPr>
        <w:t xml:space="preserve"> eens de Ark hebben </w:t>
      </w:r>
      <w:r w:rsidR="00DF3EFC">
        <w:rPr>
          <w:sz w:val="18"/>
        </w:rPr>
        <w:tab/>
      </w:r>
    </w:p>
    <w:p w14:paraId="2469A50D" w14:textId="77777777" w:rsidR="006C4205" w:rsidRDefault="008B4CE8" w:rsidP="006C4205">
      <w:pPr>
        <w:pStyle w:val="Default"/>
        <w:ind w:left="3545"/>
        <w:rPr>
          <w:sz w:val="18"/>
        </w:rPr>
      </w:pPr>
      <w:r w:rsidRPr="008B4CE8">
        <w:rPr>
          <w:sz w:val="18"/>
        </w:rPr>
        <w:t xml:space="preserve">buitgemaakt. Ze stelden hem op in de tempel van hun god </w:t>
      </w:r>
      <w:hyperlink r:id="rId19" w:tooltip="Dagan" w:history="1">
        <w:proofErr w:type="spellStart"/>
        <w:r w:rsidRPr="008B4CE8">
          <w:rPr>
            <w:sz w:val="18"/>
          </w:rPr>
          <w:t>Dagon</w:t>
        </w:r>
        <w:proofErr w:type="spellEnd"/>
      </w:hyperlink>
      <w:r w:rsidRPr="008B4CE8">
        <w:rPr>
          <w:sz w:val="18"/>
        </w:rPr>
        <w:t xml:space="preserve"> ten teken </w:t>
      </w:r>
    </w:p>
    <w:p w14:paraId="68382737" w14:textId="77777777" w:rsidR="006C4205" w:rsidRDefault="008B4CE8" w:rsidP="006C4205">
      <w:pPr>
        <w:pStyle w:val="Default"/>
        <w:ind w:left="3545"/>
        <w:rPr>
          <w:sz w:val="18"/>
        </w:rPr>
      </w:pPr>
      <w:r w:rsidRPr="008B4CE8">
        <w:rPr>
          <w:sz w:val="18"/>
        </w:rPr>
        <w:t xml:space="preserve">van de overwinning van deze god over </w:t>
      </w:r>
      <w:hyperlink r:id="rId20" w:tooltip="JHWH" w:history="1">
        <w:r w:rsidRPr="008B4CE8">
          <w:rPr>
            <w:sz w:val="18"/>
          </w:rPr>
          <w:t>Jahweh</w:t>
        </w:r>
      </w:hyperlink>
      <w:r w:rsidRPr="008B4CE8">
        <w:rPr>
          <w:sz w:val="18"/>
        </w:rPr>
        <w:t>. Toen</w:t>
      </w:r>
      <w:r w:rsidR="004A4773">
        <w:rPr>
          <w:sz w:val="18"/>
        </w:rPr>
        <w:t xml:space="preserve"> </w:t>
      </w:r>
      <w:r w:rsidRPr="008B4CE8">
        <w:rPr>
          <w:sz w:val="18"/>
        </w:rPr>
        <w:t xml:space="preserve">het </w:t>
      </w:r>
      <w:hyperlink r:id="rId21" w:tooltip="Afgod" w:history="1">
        <w:r w:rsidRPr="008B4CE8">
          <w:rPr>
            <w:sz w:val="18"/>
          </w:rPr>
          <w:t>afgodsbeeld</w:t>
        </w:r>
      </w:hyperlink>
      <w:r w:rsidRPr="008B4CE8">
        <w:rPr>
          <w:sz w:val="18"/>
        </w:rPr>
        <w:t xml:space="preserve"> van </w:t>
      </w:r>
    </w:p>
    <w:p w14:paraId="1B9F36DF" w14:textId="77777777" w:rsidR="006C4205" w:rsidRDefault="008B4CE8" w:rsidP="006C4205">
      <w:pPr>
        <w:pStyle w:val="Default"/>
        <w:ind w:left="3545"/>
        <w:rPr>
          <w:sz w:val="18"/>
        </w:rPr>
      </w:pPr>
      <w:proofErr w:type="spellStart"/>
      <w:r w:rsidRPr="008B4CE8">
        <w:rPr>
          <w:sz w:val="18"/>
        </w:rPr>
        <w:t>Dagon</w:t>
      </w:r>
      <w:proofErr w:type="spellEnd"/>
      <w:r w:rsidRPr="008B4CE8">
        <w:rPr>
          <w:sz w:val="18"/>
        </w:rPr>
        <w:t xml:space="preserve"> steeds weer </w:t>
      </w:r>
      <w:r w:rsidR="004A4773">
        <w:rPr>
          <w:sz w:val="18"/>
        </w:rPr>
        <w:tab/>
      </w:r>
      <w:r w:rsidRPr="008B4CE8">
        <w:rPr>
          <w:sz w:val="18"/>
        </w:rPr>
        <w:t xml:space="preserve">omviel, en zo als het ware boog voor de Ark, en ook </w:t>
      </w:r>
    </w:p>
    <w:p w14:paraId="12613144" w14:textId="77777777" w:rsidR="006C4205" w:rsidRDefault="008B4CE8" w:rsidP="006C4205">
      <w:pPr>
        <w:pStyle w:val="Default"/>
        <w:ind w:left="3545"/>
        <w:rPr>
          <w:sz w:val="18"/>
        </w:rPr>
      </w:pPr>
      <w:r w:rsidRPr="008B4CE8">
        <w:rPr>
          <w:sz w:val="18"/>
        </w:rPr>
        <w:t xml:space="preserve">allerlei rampen het </w:t>
      </w:r>
      <w:r w:rsidR="004A4773">
        <w:rPr>
          <w:sz w:val="18"/>
        </w:rPr>
        <w:tab/>
      </w:r>
      <w:r w:rsidRPr="008B4CE8">
        <w:rPr>
          <w:sz w:val="18"/>
        </w:rPr>
        <w:t xml:space="preserve">Filistijnse land troffen, stuurden de Filistijnen de Ark in </w:t>
      </w:r>
    </w:p>
    <w:p w14:paraId="5E1267AE" w14:textId="77777777" w:rsidR="006C4205" w:rsidRDefault="008B4CE8" w:rsidP="006C4205">
      <w:pPr>
        <w:pStyle w:val="Default"/>
        <w:ind w:left="3545"/>
        <w:rPr>
          <w:sz w:val="18"/>
        </w:rPr>
      </w:pPr>
      <w:r w:rsidRPr="008B4CE8">
        <w:rPr>
          <w:sz w:val="18"/>
        </w:rPr>
        <w:t>arren moede maar weer terug naar de Israëlieten. (men neemt aan dat vanuit</w:t>
      </w:r>
    </w:p>
    <w:p w14:paraId="73874DC6" w14:textId="77777777" w:rsidR="006C4205" w:rsidRDefault="00DF3EFC" w:rsidP="006C4205">
      <w:pPr>
        <w:pStyle w:val="Default"/>
        <w:ind w:left="3545"/>
        <w:rPr>
          <w:sz w:val="18"/>
        </w:rPr>
      </w:pPr>
      <w:r>
        <w:rPr>
          <w:sz w:val="18"/>
        </w:rPr>
        <w:t>d</w:t>
      </w:r>
      <w:r w:rsidR="004A4773">
        <w:rPr>
          <w:sz w:val="18"/>
        </w:rPr>
        <w:t xml:space="preserve">e Ark een enorme straling kwam). </w:t>
      </w:r>
      <w:r w:rsidR="004A4773" w:rsidRPr="004A4773">
        <w:rPr>
          <w:sz w:val="18"/>
        </w:rPr>
        <w:t xml:space="preserve">De kist zelf was gemaakt van harshout </w:t>
      </w:r>
    </w:p>
    <w:p w14:paraId="75447ED5" w14:textId="77777777" w:rsidR="006C4205" w:rsidRDefault="004A4773" w:rsidP="006C4205">
      <w:pPr>
        <w:pStyle w:val="Default"/>
        <w:ind w:left="3545"/>
        <w:rPr>
          <w:sz w:val="18"/>
        </w:rPr>
      </w:pPr>
      <w:r w:rsidRPr="004A4773">
        <w:rPr>
          <w:sz w:val="18"/>
        </w:rPr>
        <w:t>(</w:t>
      </w:r>
      <w:hyperlink r:id="rId22" w:tooltip="Acacia" w:history="1">
        <w:r w:rsidRPr="004A4773">
          <w:rPr>
            <w:sz w:val="18"/>
          </w:rPr>
          <w:t>acaciahout</w:t>
        </w:r>
      </w:hyperlink>
      <w:r w:rsidRPr="004A4773">
        <w:rPr>
          <w:sz w:val="18"/>
        </w:rPr>
        <w:t xml:space="preserve">) en van binnen en van buiten bekleed met gouden platen. </w:t>
      </w:r>
    </w:p>
    <w:p w14:paraId="2DB12119" w14:textId="77777777" w:rsidR="006C4205" w:rsidRDefault="004A4773" w:rsidP="006C4205">
      <w:pPr>
        <w:pStyle w:val="Default"/>
        <w:ind w:left="3545"/>
        <w:rPr>
          <w:sz w:val="18"/>
        </w:rPr>
      </w:pPr>
      <w:r w:rsidRPr="004A4773">
        <w:rPr>
          <w:sz w:val="18"/>
        </w:rPr>
        <w:t>Theologen en wetenschappers zijn het erover eens dat de</w:t>
      </w:r>
      <w:r>
        <w:rPr>
          <w:sz w:val="18"/>
        </w:rPr>
        <w:t xml:space="preserve"> </w:t>
      </w:r>
      <w:r w:rsidRPr="004A4773">
        <w:rPr>
          <w:sz w:val="18"/>
        </w:rPr>
        <w:t xml:space="preserve">afzonderlijke </w:t>
      </w:r>
    </w:p>
    <w:p w14:paraId="4D7FDE7C" w14:textId="77777777" w:rsidR="006C4205" w:rsidRDefault="004A4773" w:rsidP="006C4205">
      <w:pPr>
        <w:pStyle w:val="Default"/>
        <w:ind w:left="3545"/>
        <w:rPr>
          <w:sz w:val="18"/>
        </w:rPr>
      </w:pPr>
      <w:r w:rsidRPr="004A4773">
        <w:rPr>
          <w:sz w:val="18"/>
        </w:rPr>
        <w:t xml:space="preserve">platen, als ze positief en negatief geladen zouden zijn, een paar honderd volt </w:t>
      </w:r>
    </w:p>
    <w:p w14:paraId="2910409F" w14:textId="77777777" w:rsidR="006C4205" w:rsidRDefault="004A4773" w:rsidP="006C4205">
      <w:pPr>
        <w:pStyle w:val="Default"/>
        <w:ind w:left="3545"/>
        <w:rPr>
          <w:sz w:val="18"/>
        </w:rPr>
      </w:pPr>
      <w:r w:rsidRPr="004A4773">
        <w:rPr>
          <w:sz w:val="18"/>
        </w:rPr>
        <w:t xml:space="preserve">kunnen produceren – voldoende om een mens te doden. </w:t>
      </w:r>
      <w:proofErr w:type="spellStart"/>
      <w:r w:rsidRPr="004A4773">
        <w:rPr>
          <w:sz w:val="18"/>
        </w:rPr>
        <w:t>Uzzah</w:t>
      </w:r>
      <w:proofErr w:type="spellEnd"/>
      <w:r w:rsidRPr="004A4773">
        <w:rPr>
          <w:sz w:val="18"/>
        </w:rPr>
        <w:t xml:space="preserve"> ontdekte dit </w:t>
      </w:r>
    </w:p>
    <w:p w14:paraId="39FE4D32" w14:textId="77777777" w:rsidR="006C4205" w:rsidRDefault="004A4773" w:rsidP="006C4205">
      <w:pPr>
        <w:pStyle w:val="Default"/>
        <w:ind w:left="3545"/>
        <w:rPr>
          <w:sz w:val="18"/>
        </w:rPr>
      </w:pPr>
      <w:r w:rsidRPr="004A4773">
        <w:rPr>
          <w:sz w:val="18"/>
        </w:rPr>
        <w:t>tot zijn</w:t>
      </w:r>
      <w:r w:rsidR="00DF3EFC">
        <w:rPr>
          <w:sz w:val="18"/>
        </w:rPr>
        <w:t xml:space="preserve"> </w:t>
      </w:r>
      <w:r w:rsidRPr="004A4773">
        <w:rPr>
          <w:sz w:val="18"/>
        </w:rPr>
        <w:t>schade toen hij de Ark aanraakte (II Samuel 6:6-</w:t>
      </w:r>
      <w:r>
        <w:rPr>
          <w:sz w:val="18"/>
        </w:rPr>
        <w:t>7</w:t>
      </w:r>
      <w:r w:rsidRPr="004A4773">
        <w:rPr>
          <w:sz w:val="18"/>
        </w:rPr>
        <w:t xml:space="preserve"> en Kronieken </w:t>
      </w:r>
    </w:p>
    <w:p w14:paraId="71F439F9" w14:textId="77777777" w:rsidR="006C4205" w:rsidRDefault="004A4773" w:rsidP="006C4205">
      <w:pPr>
        <w:pStyle w:val="Default"/>
        <w:ind w:left="3545"/>
        <w:rPr>
          <w:sz w:val="18"/>
        </w:rPr>
      </w:pPr>
      <w:r w:rsidRPr="004A4773">
        <w:rPr>
          <w:sz w:val="18"/>
        </w:rPr>
        <w:t xml:space="preserve">13:9-10). De Ark functioneerde bovendien ook als een goede geluidszender, </w:t>
      </w:r>
    </w:p>
    <w:p w14:paraId="16280E2B" w14:textId="77777777" w:rsidR="006C4205" w:rsidRDefault="004A4773" w:rsidP="006C4205">
      <w:pPr>
        <w:pStyle w:val="Default"/>
        <w:ind w:left="3545"/>
        <w:rPr>
          <w:sz w:val="18"/>
        </w:rPr>
      </w:pPr>
      <w:r w:rsidRPr="004A4773">
        <w:rPr>
          <w:sz w:val="18"/>
        </w:rPr>
        <w:t xml:space="preserve">met zijn twee magnetische cherubs en daartussen het verzoendeksel, waar </w:t>
      </w:r>
    </w:p>
    <w:p w14:paraId="52259CE8" w14:textId="65CF991E" w:rsidR="004A4773" w:rsidRPr="004A4773" w:rsidRDefault="004A4773" w:rsidP="006C4205">
      <w:pPr>
        <w:pStyle w:val="Default"/>
        <w:ind w:left="3545"/>
        <w:rPr>
          <w:sz w:val="18"/>
        </w:rPr>
      </w:pPr>
      <w:r w:rsidRPr="004A4773">
        <w:rPr>
          <w:sz w:val="18"/>
        </w:rPr>
        <w:t>Mozes</w:t>
      </w:r>
      <w:r w:rsidR="00DF3EFC">
        <w:rPr>
          <w:sz w:val="18"/>
        </w:rPr>
        <w:t xml:space="preserve"> </w:t>
      </w:r>
      <w:r w:rsidRPr="004A4773">
        <w:rPr>
          <w:sz w:val="18"/>
        </w:rPr>
        <w:t xml:space="preserve">met God sprak. </w:t>
      </w:r>
    </w:p>
    <w:p w14:paraId="08015C08" w14:textId="77777777" w:rsidR="002D0C03" w:rsidRDefault="002D0C03">
      <w:pPr>
        <w:pStyle w:val="Geenafstand"/>
        <w:numPr>
          <w:ilvl w:val="0"/>
          <w:numId w:val="40"/>
        </w:numPr>
        <w:rPr>
          <w:rFonts w:ascii="Times New Roman" w:hAnsi="Times New Roman" w:cs="Times New Roman"/>
          <w:sz w:val="18"/>
        </w:rPr>
      </w:pPr>
      <w:r w:rsidRPr="002D0C03">
        <w:rPr>
          <w:rFonts w:ascii="Times New Roman" w:hAnsi="Times New Roman" w:cs="Times New Roman"/>
          <w:b/>
          <w:color w:val="1F497D" w:themeColor="text2"/>
          <w:szCs w:val="28"/>
        </w:rPr>
        <w:t>Artes Liberales</w:t>
      </w:r>
      <w:r w:rsidR="004D386A">
        <w:rPr>
          <w:rFonts w:ascii="Times New Roman" w:hAnsi="Times New Roman" w:cs="Times New Roman"/>
          <w:b/>
          <w:color w:val="1F497D" w:themeColor="text2"/>
          <w:szCs w:val="28"/>
        </w:rPr>
        <w:t xml:space="preserve"> </w:t>
      </w:r>
      <w:r w:rsidR="004D386A" w:rsidRPr="004D386A">
        <w:rPr>
          <w:rFonts w:ascii="Times New Roman" w:hAnsi="Times New Roman" w:cs="Times New Roman"/>
          <w:b/>
          <w:color w:val="1F497D" w:themeColor="text2"/>
          <w:sz w:val="16"/>
          <w:szCs w:val="28"/>
        </w:rPr>
        <w:t>(de 7 vrije kunsten)</w:t>
      </w:r>
      <w:r>
        <w:rPr>
          <w:b/>
          <w:color w:val="1F497D" w:themeColor="text2"/>
          <w:szCs w:val="28"/>
        </w:rPr>
        <w:tab/>
      </w:r>
      <w:r w:rsidRPr="002D0C03">
        <w:rPr>
          <w:rFonts w:ascii="Times New Roman" w:hAnsi="Times New Roman" w:cs="Times New Roman"/>
          <w:sz w:val="18"/>
        </w:rPr>
        <w:t xml:space="preserve">De trap van de tempel van Salomo bestaat uit zeven treden en heeft </w:t>
      </w:r>
    </w:p>
    <w:p w14:paraId="37345A07" w14:textId="77777777" w:rsidR="002D0C03" w:rsidRDefault="002D0C03" w:rsidP="002D0C03">
      <w:pPr>
        <w:pStyle w:val="Geenafstand"/>
        <w:ind w:left="360"/>
        <w:rPr>
          <w:rFonts w:ascii="Times New Roman" w:hAnsi="Times New Roman" w:cs="Times New Roman"/>
          <w:sz w:val="18"/>
        </w:rPr>
      </w:pPr>
      <w:r>
        <w:rPr>
          <w:rFonts w:ascii="Times New Roman" w:hAnsi="Times New Roman" w:cs="Times New Roman"/>
          <w:b/>
          <w:color w:val="1F497D" w:themeColor="text2"/>
          <w:szCs w:val="28"/>
        </w:rPr>
        <w:tab/>
      </w:r>
      <w:r>
        <w:rPr>
          <w:rFonts w:ascii="Times New Roman" w:hAnsi="Times New Roman" w:cs="Times New Roman"/>
          <w:b/>
          <w:color w:val="1F497D" w:themeColor="text2"/>
          <w:szCs w:val="28"/>
        </w:rPr>
        <w:tab/>
      </w:r>
      <w:r>
        <w:rPr>
          <w:rFonts w:ascii="Times New Roman" w:hAnsi="Times New Roman" w:cs="Times New Roman"/>
          <w:b/>
          <w:color w:val="1F497D" w:themeColor="text2"/>
          <w:szCs w:val="28"/>
        </w:rPr>
        <w:tab/>
      </w:r>
      <w:r>
        <w:rPr>
          <w:rFonts w:ascii="Times New Roman" w:hAnsi="Times New Roman" w:cs="Times New Roman"/>
          <w:b/>
          <w:color w:val="1F497D" w:themeColor="text2"/>
          <w:szCs w:val="28"/>
        </w:rPr>
        <w:tab/>
      </w:r>
      <w:r>
        <w:rPr>
          <w:rFonts w:ascii="Times New Roman" w:hAnsi="Times New Roman" w:cs="Times New Roman"/>
          <w:b/>
          <w:color w:val="1F497D" w:themeColor="text2"/>
          <w:szCs w:val="28"/>
        </w:rPr>
        <w:tab/>
      </w:r>
      <w:r w:rsidRPr="002D0C03">
        <w:rPr>
          <w:rFonts w:ascii="Times New Roman" w:hAnsi="Times New Roman" w:cs="Times New Roman"/>
          <w:sz w:val="18"/>
        </w:rPr>
        <w:t xml:space="preserve">ongetwijfeld te maken met de betekenis die de Maçonnieke traditie hecht </w:t>
      </w:r>
    </w:p>
    <w:p w14:paraId="6E6E7E14" w14:textId="77777777" w:rsidR="002D0C03" w:rsidRPr="002D0C03" w:rsidRDefault="002D0C03" w:rsidP="002D0C03">
      <w:pPr>
        <w:pStyle w:val="Geenafstand"/>
        <w:ind w:left="3545"/>
        <w:rPr>
          <w:rFonts w:ascii="Times New Roman" w:hAnsi="Times New Roman" w:cs="Times New Roman"/>
          <w:sz w:val="18"/>
        </w:rPr>
      </w:pPr>
      <w:r>
        <w:rPr>
          <w:rFonts w:ascii="Times New Roman" w:hAnsi="Times New Roman" w:cs="Times New Roman"/>
          <w:sz w:val="18"/>
        </w:rPr>
        <w:t>a</w:t>
      </w:r>
      <w:r w:rsidRPr="002D0C03">
        <w:rPr>
          <w:rFonts w:ascii="Times New Roman" w:hAnsi="Times New Roman" w:cs="Times New Roman"/>
          <w:sz w:val="18"/>
        </w:rPr>
        <w:t xml:space="preserve">an het getal 7. Het lijkt niet vergezocht om een verband te leggen met de antieke </w:t>
      </w:r>
      <w:r w:rsidRPr="002C33EB">
        <w:rPr>
          <w:rFonts w:ascii="Times New Roman" w:hAnsi="Times New Roman" w:cs="Times New Roman"/>
          <w:b/>
          <w:sz w:val="18"/>
        </w:rPr>
        <w:t>Artes Liberales</w:t>
      </w:r>
      <w:r w:rsidRPr="002D0C03">
        <w:rPr>
          <w:rFonts w:ascii="Times New Roman" w:hAnsi="Times New Roman" w:cs="Times New Roman"/>
          <w:sz w:val="18"/>
        </w:rPr>
        <w:t xml:space="preserve">, de Vrije Kunsten of de boom der wijsheid. </w:t>
      </w:r>
      <w:r>
        <w:rPr>
          <w:rFonts w:ascii="Times New Roman" w:hAnsi="Times New Roman" w:cs="Times New Roman"/>
          <w:sz w:val="18"/>
        </w:rPr>
        <w:t>T.w.</w:t>
      </w:r>
    </w:p>
    <w:p w14:paraId="1FE7C6AB" w14:textId="77777777" w:rsidR="002D0C03" w:rsidRPr="002D0C03" w:rsidRDefault="002D0C03" w:rsidP="002D0C03">
      <w:pPr>
        <w:pStyle w:val="Geenafstand"/>
        <w:ind w:left="2836" w:firstLine="709"/>
        <w:rPr>
          <w:rFonts w:ascii="Times New Roman" w:hAnsi="Times New Roman" w:cs="Times New Roman"/>
          <w:sz w:val="18"/>
        </w:rPr>
      </w:pPr>
      <w:r w:rsidRPr="002D0C03">
        <w:rPr>
          <w:rFonts w:ascii="Times New Roman" w:hAnsi="Times New Roman" w:cs="Times New Roman"/>
          <w:sz w:val="18"/>
        </w:rPr>
        <w:t xml:space="preserve">Het </w:t>
      </w:r>
      <w:r w:rsidRPr="002D0C03">
        <w:rPr>
          <w:rFonts w:ascii="Times New Roman" w:hAnsi="Times New Roman" w:cs="Times New Roman"/>
          <w:sz w:val="16"/>
        </w:rPr>
        <w:t>TRIVIUM</w:t>
      </w:r>
      <w:r>
        <w:rPr>
          <w:rFonts w:ascii="Times New Roman" w:hAnsi="Times New Roman" w:cs="Times New Roman"/>
          <w:sz w:val="18"/>
        </w:rPr>
        <w:t xml:space="preserve">, </w:t>
      </w:r>
      <w:r w:rsidRPr="002D0C03">
        <w:rPr>
          <w:rFonts w:ascii="Times New Roman" w:hAnsi="Times New Roman" w:cs="Times New Roman"/>
          <w:sz w:val="18"/>
        </w:rPr>
        <w:t>Grammatica</w:t>
      </w:r>
      <w:r>
        <w:rPr>
          <w:rFonts w:ascii="Times New Roman" w:hAnsi="Times New Roman" w:cs="Times New Roman"/>
          <w:sz w:val="18"/>
        </w:rPr>
        <w:t xml:space="preserve"> (t</w:t>
      </w:r>
      <w:r w:rsidRPr="002D0C03">
        <w:rPr>
          <w:rFonts w:ascii="Times New Roman" w:hAnsi="Times New Roman" w:cs="Times New Roman"/>
          <w:sz w:val="18"/>
        </w:rPr>
        <w:t>aalkunde</w:t>
      </w:r>
      <w:r>
        <w:rPr>
          <w:rFonts w:ascii="Times New Roman" w:hAnsi="Times New Roman" w:cs="Times New Roman"/>
          <w:sz w:val="18"/>
        </w:rPr>
        <w:t xml:space="preserve">), </w:t>
      </w:r>
      <w:r w:rsidRPr="002D0C03">
        <w:rPr>
          <w:rFonts w:ascii="Times New Roman" w:hAnsi="Times New Roman" w:cs="Times New Roman"/>
          <w:sz w:val="18"/>
        </w:rPr>
        <w:t>Retorica</w:t>
      </w:r>
      <w:r>
        <w:rPr>
          <w:rFonts w:ascii="Times New Roman" w:hAnsi="Times New Roman" w:cs="Times New Roman"/>
          <w:sz w:val="18"/>
        </w:rPr>
        <w:t xml:space="preserve"> (s</w:t>
      </w:r>
      <w:r w:rsidRPr="002D0C03">
        <w:rPr>
          <w:rFonts w:ascii="Times New Roman" w:hAnsi="Times New Roman" w:cs="Times New Roman"/>
          <w:sz w:val="18"/>
        </w:rPr>
        <w:t>preekvaardigheid</w:t>
      </w:r>
      <w:r>
        <w:rPr>
          <w:rFonts w:ascii="Times New Roman" w:hAnsi="Times New Roman" w:cs="Times New Roman"/>
          <w:sz w:val="18"/>
        </w:rPr>
        <w:t>),</w:t>
      </w:r>
    </w:p>
    <w:p w14:paraId="19BD5C46" w14:textId="77777777" w:rsidR="002D0C03" w:rsidRPr="002D0C03" w:rsidRDefault="002D0C03" w:rsidP="002D0C03">
      <w:pPr>
        <w:pStyle w:val="Geenafstand"/>
        <w:rPr>
          <w:rFonts w:ascii="Times New Roman" w:hAnsi="Times New Roman" w:cs="Times New Roman"/>
          <w:sz w:val="18"/>
        </w:rPr>
      </w:pPr>
      <w:r w:rsidRPr="002D0C03">
        <w:rPr>
          <w:rFonts w:ascii="Times New Roman" w:hAnsi="Times New Roman" w:cs="Times New Roman"/>
          <w:sz w:val="18"/>
        </w:rPr>
        <w:tab/>
      </w:r>
      <w:r w:rsidRPr="002D0C03">
        <w:rPr>
          <w:rFonts w:ascii="Times New Roman" w:hAnsi="Times New Roman" w:cs="Times New Roman"/>
          <w:sz w:val="18"/>
        </w:rPr>
        <w:tab/>
      </w:r>
      <w:r w:rsidRPr="002D0C03">
        <w:rPr>
          <w:rFonts w:ascii="Times New Roman" w:hAnsi="Times New Roman" w:cs="Times New Roman"/>
          <w:sz w:val="18"/>
        </w:rPr>
        <w:tab/>
      </w:r>
      <w:r w:rsidRPr="002D0C03">
        <w:rPr>
          <w:rFonts w:ascii="Times New Roman" w:hAnsi="Times New Roman" w:cs="Times New Roman"/>
          <w:sz w:val="18"/>
        </w:rPr>
        <w:tab/>
      </w:r>
      <w:r>
        <w:rPr>
          <w:rFonts w:ascii="Times New Roman" w:hAnsi="Times New Roman" w:cs="Times New Roman"/>
          <w:sz w:val="18"/>
        </w:rPr>
        <w:tab/>
      </w:r>
      <w:r w:rsidRPr="002D0C03">
        <w:rPr>
          <w:rFonts w:ascii="Times New Roman" w:hAnsi="Times New Roman" w:cs="Times New Roman"/>
          <w:sz w:val="18"/>
        </w:rPr>
        <w:t>Logica/Dialectica</w:t>
      </w:r>
      <w:r>
        <w:rPr>
          <w:rFonts w:ascii="Times New Roman" w:hAnsi="Times New Roman" w:cs="Times New Roman"/>
          <w:sz w:val="18"/>
        </w:rPr>
        <w:t xml:space="preserve"> (</w:t>
      </w:r>
      <w:r w:rsidRPr="002D0C03">
        <w:rPr>
          <w:rFonts w:ascii="Times New Roman" w:hAnsi="Times New Roman" w:cs="Times New Roman"/>
          <w:sz w:val="18"/>
        </w:rPr>
        <w:t>wijsbegeerte</w:t>
      </w:r>
      <w:r>
        <w:rPr>
          <w:rFonts w:ascii="Times New Roman" w:hAnsi="Times New Roman" w:cs="Times New Roman"/>
          <w:sz w:val="18"/>
        </w:rPr>
        <w:t>).</w:t>
      </w:r>
    </w:p>
    <w:p w14:paraId="1089AE38" w14:textId="77777777" w:rsidR="002D0C03" w:rsidRDefault="002D0C03" w:rsidP="002D0C03">
      <w:pPr>
        <w:pStyle w:val="Geenafstand"/>
        <w:ind w:left="3545"/>
        <w:rPr>
          <w:rFonts w:ascii="Times New Roman" w:hAnsi="Times New Roman" w:cs="Times New Roman"/>
          <w:sz w:val="18"/>
        </w:rPr>
      </w:pPr>
      <w:r w:rsidRPr="002D0C03">
        <w:rPr>
          <w:rFonts w:ascii="Times New Roman" w:hAnsi="Times New Roman" w:cs="Times New Roman"/>
          <w:sz w:val="18"/>
        </w:rPr>
        <w:t xml:space="preserve">Het </w:t>
      </w:r>
      <w:r w:rsidRPr="002D0C03">
        <w:rPr>
          <w:rFonts w:ascii="Times New Roman" w:hAnsi="Times New Roman" w:cs="Times New Roman"/>
          <w:sz w:val="16"/>
        </w:rPr>
        <w:t>QUADRIVIUM</w:t>
      </w:r>
      <w:r>
        <w:rPr>
          <w:rFonts w:ascii="Times New Roman" w:hAnsi="Times New Roman" w:cs="Times New Roman"/>
          <w:sz w:val="16"/>
        </w:rPr>
        <w:t>,</w:t>
      </w:r>
      <w:r w:rsidRPr="002D0C03">
        <w:rPr>
          <w:rFonts w:ascii="Times New Roman" w:hAnsi="Times New Roman" w:cs="Times New Roman"/>
          <w:sz w:val="18"/>
        </w:rPr>
        <w:tab/>
        <w:t>Aritmetica</w:t>
      </w:r>
      <w:r>
        <w:rPr>
          <w:rFonts w:ascii="Times New Roman" w:hAnsi="Times New Roman" w:cs="Times New Roman"/>
          <w:sz w:val="18"/>
        </w:rPr>
        <w:t xml:space="preserve"> (</w:t>
      </w:r>
      <w:r w:rsidRPr="002D0C03">
        <w:rPr>
          <w:rFonts w:ascii="Times New Roman" w:hAnsi="Times New Roman" w:cs="Times New Roman"/>
          <w:sz w:val="18"/>
        </w:rPr>
        <w:t>wiskunde</w:t>
      </w:r>
      <w:r>
        <w:rPr>
          <w:rFonts w:ascii="Times New Roman" w:hAnsi="Times New Roman" w:cs="Times New Roman"/>
          <w:sz w:val="18"/>
        </w:rPr>
        <w:t xml:space="preserve">), </w:t>
      </w:r>
      <w:r w:rsidRPr="002D0C03">
        <w:rPr>
          <w:rFonts w:ascii="Times New Roman" w:hAnsi="Times New Roman" w:cs="Times New Roman"/>
          <w:sz w:val="18"/>
        </w:rPr>
        <w:t>Geometria</w:t>
      </w:r>
      <w:r>
        <w:rPr>
          <w:rFonts w:ascii="Times New Roman" w:hAnsi="Times New Roman" w:cs="Times New Roman"/>
          <w:sz w:val="18"/>
        </w:rPr>
        <w:t xml:space="preserve"> (</w:t>
      </w:r>
      <w:r w:rsidRPr="002D0C03">
        <w:rPr>
          <w:rFonts w:ascii="Times New Roman" w:hAnsi="Times New Roman" w:cs="Times New Roman"/>
          <w:sz w:val="18"/>
        </w:rPr>
        <w:t>meetkunde</w:t>
      </w:r>
      <w:r>
        <w:rPr>
          <w:rFonts w:ascii="Times New Roman" w:hAnsi="Times New Roman" w:cs="Times New Roman"/>
          <w:sz w:val="18"/>
        </w:rPr>
        <w:t>)</w:t>
      </w:r>
      <w:r w:rsidRPr="002D0C03">
        <w:rPr>
          <w:rFonts w:ascii="Times New Roman" w:hAnsi="Times New Roman" w:cs="Times New Roman"/>
          <w:sz w:val="18"/>
        </w:rPr>
        <w:t xml:space="preserve"> (getal 5, Gulden Snede)</w:t>
      </w:r>
      <w:r>
        <w:rPr>
          <w:rFonts w:ascii="Times New Roman" w:hAnsi="Times New Roman" w:cs="Times New Roman"/>
          <w:sz w:val="18"/>
        </w:rPr>
        <w:t xml:space="preserve">, </w:t>
      </w:r>
      <w:r w:rsidRPr="002D0C03">
        <w:rPr>
          <w:rFonts w:ascii="Times New Roman" w:hAnsi="Times New Roman" w:cs="Times New Roman"/>
          <w:sz w:val="18"/>
        </w:rPr>
        <w:t>Musica</w:t>
      </w:r>
      <w:r>
        <w:rPr>
          <w:rFonts w:ascii="Times New Roman" w:hAnsi="Times New Roman" w:cs="Times New Roman"/>
          <w:sz w:val="18"/>
        </w:rPr>
        <w:t xml:space="preserve"> (</w:t>
      </w:r>
      <w:r w:rsidRPr="002D0C03">
        <w:rPr>
          <w:rFonts w:ascii="Times New Roman" w:hAnsi="Times New Roman" w:cs="Times New Roman"/>
          <w:sz w:val="18"/>
        </w:rPr>
        <w:t>muziek wetenschap</w:t>
      </w:r>
      <w:r>
        <w:rPr>
          <w:rFonts w:ascii="Times New Roman" w:hAnsi="Times New Roman" w:cs="Times New Roman"/>
          <w:sz w:val="18"/>
        </w:rPr>
        <w:t xml:space="preserve">), </w:t>
      </w:r>
      <w:r w:rsidRPr="002D0C03">
        <w:rPr>
          <w:rFonts w:ascii="Times New Roman" w:hAnsi="Times New Roman" w:cs="Times New Roman"/>
          <w:sz w:val="18"/>
        </w:rPr>
        <w:t>Astronomia</w:t>
      </w:r>
      <w:r>
        <w:rPr>
          <w:rFonts w:ascii="Times New Roman" w:hAnsi="Times New Roman" w:cs="Times New Roman"/>
          <w:sz w:val="18"/>
        </w:rPr>
        <w:t xml:space="preserve"> (</w:t>
      </w:r>
      <w:r w:rsidRPr="002D0C03">
        <w:rPr>
          <w:rFonts w:ascii="Times New Roman" w:hAnsi="Times New Roman" w:cs="Times New Roman"/>
          <w:sz w:val="18"/>
        </w:rPr>
        <w:t>sterrenkunde</w:t>
      </w:r>
      <w:r>
        <w:rPr>
          <w:rFonts w:ascii="Times New Roman" w:hAnsi="Times New Roman" w:cs="Times New Roman"/>
          <w:sz w:val="18"/>
        </w:rPr>
        <w:t>).</w:t>
      </w:r>
    </w:p>
    <w:p w14:paraId="0CED4415" w14:textId="77777777" w:rsidR="006F328D" w:rsidRPr="006F328D" w:rsidRDefault="006F328D">
      <w:pPr>
        <w:pStyle w:val="Lijstalinea"/>
        <w:numPr>
          <w:ilvl w:val="0"/>
          <w:numId w:val="149"/>
        </w:numPr>
        <w:rPr>
          <w:sz w:val="18"/>
        </w:rPr>
      </w:pPr>
      <w:r w:rsidRPr="006F328D">
        <w:rPr>
          <w:b/>
          <w:color w:val="1F497D" w:themeColor="text2"/>
          <w:sz w:val="22"/>
        </w:rPr>
        <w:t>Aartsvaders</w:t>
      </w:r>
      <w:r w:rsidRPr="006F328D">
        <w:rPr>
          <w:sz w:val="18"/>
        </w:rPr>
        <w:tab/>
      </w:r>
      <w:r w:rsidRPr="006F328D">
        <w:rPr>
          <w:sz w:val="18"/>
        </w:rPr>
        <w:tab/>
      </w:r>
      <w:r w:rsidRPr="006F328D">
        <w:rPr>
          <w:sz w:val="18"/>
        </w:rPr>
        <w:tab/>
        <w:t xml:space="preserve">Adam ('mens') is in het scheppingsverhaal in het Bijbelboek </w:t>
      </w:r>
      <w:hyperlink r:id="rId23" w:tooltip="Genesis (boek)" w:history="1">
        <w:r w:rsidRPr="006F328D">
          <w:rPr>
            <w:rStyle w:val="Hyperlink"/>
            <w:rFonts w:eastAsiaTheme="majorEastAsia"/>
            <w:color w:val="auto"/>
            <w:sz w:val="18"/>
            <w:u w:val="none"/>
          </w:rPr>
          <w:t>Genesis</w:t>
        </w:r>
      </w:hyperlink>
      <w:r w:rsidRPr="006F328D">
        <w:rPr>
          <w:sz w:val="18"/>
        </w:rPr>
        <w:t xml:space="preserve"> de </w:t>
      </w:r>
      <w:r w:rsidRPr="006F328D">
        <w:rPr>
          <w:sz w:val="18"/>
        </w:rPr>
        <w:tab/>
      </w:r>
      <w:r w:rsidRPr="006F328D">
        <w:rPr>
          <w:sz w:val="18"/>
        </w:rPr>
        <w:tab/>
      </w:r>
      <w:r w:rsidRPr="006F328D">
        <w:rPr>
          <w:sz w:val="18"/>
        </w:rPr>
        <w:tab/>
      </w:r>
      <w:r w:rsidRPr="006F328D">
        <w:rPr>
          <w:sz w:val="18"/>
        </w:rPr>
        <w:tab/>
      </w:r>
      <w:r w:rsidRPr="006F328D">
        <w:rPr>
          <w:sz w:val="18"/>
        </w:rPr>
        <w:tab/>
        <w:t xml:space="preserve">eerste mens. De naam 'Adam' heeft in het Hebreeuws de gedachte van </w:t>
      </w:r>
      <w:r w:rsidRPr="006F328D">
        <w:rPr>
          <w:sz w:val="18"/>
        </w:rPr>
        <w:tab/>
      </w:r>
      <w:r w:rsidRPr="006F328D">
        <w:rPr>
          <w:sz w:val="18"/>
        </w:rPr>
        <w:tab/>
      </w:r>
      <w:r w:rsidRPr="006F328D">
        <w:rPr>
          <w:sz w:val="18"/>
        </w:rPr>
        <w:tab/>
      </w:r>
      <w:r w:rsidRPr="006F328D">
        <w:rPr>
          <w:sz w:val="18"/>
        </w:rPr>
        <w:tab/>
      </w:r>
      <w:r w:rsidRPr="006F328D">
        <w:rPr>
          <w:sz w:val="18"/>
        </w:rPr>
        <w:tab/>
        <w:t>'rood', 'rode aarde', en is verwant aan het Hebreeuwse woord '</w:t>
      </w:r>
      <w:proofErr w:type="spellStart"/>
      <w:r w:rsidRPr="006F328D">
        <w:rPr>
          <w:sz w:val="18"/>
        </w:rPr>
        <w:t>adama</w:t>
      </w:r>
      <w:proofErr w:type="spellEnd"/>
      <w:r w:rsidRPr="006F328D">
        <w:rPr>
          <w:sz w:val="18"/>
        </w:rPr>
        <w:t xml:space="preserve">' = </w:t>
      </w:r>
      <w:r w:rsidRPr="006F328D">
        <w:rPr>
          <w:sz w:val="18"/>
        </w:rPr>
        <w:tab/>
      </w:r>
      <w:r w:rsidRPr="006F328D">
        <w:rPr>
          <w:sz w:val="18"/>
        </w:rPr>
        <w:tab/>
      </w:r>
      <w:r w:rsidRPr="006F328D">
        <w:rPr>
          <w:sz w:val="18"/>
        </w:rPr>
        <w:tab/>
      </w:r>
      <w:r w:rsidRPr="006F328D">
        <w:rPr>
          <w:sz w:val="18"/>
        </w:rPr>
        <w:tab/>
      </w:r>
      <w:r w:rsidRPr="006F328D">
        <w:rPr>
          <w:sz w:val="18"/>
        </w:rPr>
        <w:tab/>
        <w:t xml:space="preserve">aarde. De eerste mens is aards, uit de (rode) aarde. </w:t>
      </w:r>
      <w:r>
        <w:rPr>
          <w:sz w:val="18"/>
        </w:rPr>
        <w:t>H</w:t>
      </w:r>
      <w:r w:rsidRPr="006F328D">
        <w:rPr>
          <w:sz w:val="18"/>
        </w:rPr>
        <w:t xml:space="preserve">et boek Genesis 1 t/m 3 </w:t>
      </w:r>
      <w:r>
        <w:rPr>
          <w:sz w:val="18"/>
        </w:rPr>
        <w:tab/>
      </w:r>
      <w:r>
        <w:rPr>
          <w:sz w:val="18"/>
        </w:rPr>
        <w:tab/>
      </w:r>
      <w:r>
        <w:rPr>
          <w:sz w:val="18"/>
        </w:rPr>
        <w:tab/>
      </w:r>
      <w:r>
        <w:rPr>
          <w:sz w:val="18"/>
        </w:rPr>
        <w:tab/>
      </w:r>
      <w:r>
        <w:rPr>
          <w:sz w:val="18"/>
        </w:rPr>
        <w:tab/>
      </w:r>
      <w:r w:rsidRPr="006F328D">
        <w:rPr>
          <w:sz w:val="18"/>
        </w:rPr>
        <w:t xml:space="preserve">kent twee scheppingsverhalen. Het eerste staat in Genesis 1 en verhaalt van </w:t>
      </w:r>
      <w:r>
        <w:rPr>
          <w:sz w:val="18"/>
        </w:rPr>
        <w:tab/>
      </w:r>
      <w:r>
        <w:rPr>
          <w:sz w:val="18"/>
        </w:rPr>
        <w:tab/>
      </w:r>
      <w:r>
        <w:rPr>
          <w:sz w:val="18"/>
        </w:rPr>
        <w:tab/>
      </w:r>
      <w:r>
        <w:rPr>
          <w:sz w:val="18"/>
        </w:rPr>
        <w:tab/>
      </w:r>
      <w:r>
        <w:rPr>
          <w:sz w:val="18"/>
        </w:rPr>
        <w:tab/>
      </w:r>
      <w:r w:rsidRPr="006F328D">
        <w:rPr>
          <w:sz w:val="18"/>
        </w:rPr>
        <w:t xml:space="preserve">de schepping van hemel en aarde en alles wat er op is. In Genesis 2 wordt </w:t>
      </w:r>
      <w:r>
        <w:rPr>
          <w:sz w:val="18"/>
        </w:rPr>
        <w:tab/>
      </w:r>
      <w:r>
        <w:rPr>
          <w:sz w:val="18"/>
        </w:rPr>
        <w:tab/>
      </w:r>
      <w:r>
        <w:rPr>
          <w:sz w:val="18"/>
        </w:rPr>
        <w:tab/>
      </w:r>
      <w:r>
        <w:rPr>
          <w:sz w:val="18"/>
        </w:rPr>
        <w:tab/>
      </w:r>
      <w:r>
        <w:rPr>
          <w:sz w:val="18"/>
        </w:rPr>
        <w:tab/>
      </w:r>
      <w:r w:rsidRPr="006F328D">
        <w:rPr>
          <w:sz w:val="18"/>
        </w:rPr>
        <w:t>als het ware ingezoomd op de schepping van Adam.</w:t>
      </w:r>
    </w:p>
    <w:p w14:paraId="055993C7" w14:textId="77777777" w:rsidR="006F328D" w:rsidRPr="006F328D" w:rsidRDefault="006F328D" w:rsidP="006F328D">
      <w:pPr>
        <w:rPr>
          <w:sz w:val="18"/>
        </w:rPr>
      </w:pPr>
      <w:r>
        <w:rPr>
          <w:sz w:val="18"/>
        </w:rPr>
        <w:tab/>
      </w:r>
      <w:r>
        <w:rPr>
          <w:sz w:val="18"/>
        </w:rPr>
        <w:tab/>
      </w:r>
      <w:r>
        <w:rPr>
          <w:sz w:val="18"/>
        </w:rPr>
        <w:tab/>
      </w:r>
      <w:r>
        <w:rPr>
          <w:sz w:val="18"/>
        </w:rPr>
        <w:tab/>
      </w:r>
      <w:r>
        <w:rPr>
          <w:sz w:val="18"/>
        </w:rPr>
        <w:tab/>
      </w:r>
      <w:hyperlink r:id="rId24" w:tooltip="God (monotheïsme)" w:history="1">
        <w:r w:rsidRPr="006F328D">
          <w:rPr>
            <w:rStyle w:val="Hyperlink"/>
            <w:rFonts w:eastAsiaTheme="majorEastAsia"/>
            <w:color w:val="auto"/>
            <w:sz w:val="18"/>
            <w:u w:val="none"/>
          </w:rPr>
          <w:t>God</w:t>
        </w:r>
      </w:hyperlink>
      <w:r w:rsidRPr="006F328D">
        <w:rPr>
          <w:sz w:val="18"/>
        </w:rPr>
        <w:t xml:space="preserve"> maakte Adam uit aarde en blies hem levensadem in de neus. </w:t>
      </w:r>
      <w:r>
        <w:rPr>
          <w:sz w:val="18"/>
        </w:rPr>
        <w:tab/>
      </w:r>
      <w:r>
        <w:rPr>
          <w:sz w:val="18"/>
        </w:rPr>
        <w:tab/>
      </w:r>
      <w:r>
        <w:rPr>
          <w:sz w:val="18"/>
        </w:rPr>
        <w:tab/>
      </w:r>
      <w:r>
        <w:rPr>
          <w:sz w:val="18"/>
        </w:rPr>
        <w:tab/>
      </w:r>
      <w:r>
        <w:rPr>
          <w:sz w:val="18"/>
        </w:rPr>
        <w:tab/>
      </w:r>
      <w:r>
        <w:rPr>
          <w:sz w:val="18"/>
        </w:rPr>
        <w:tab/>
      </w:r>
      <w:r w:rsidRPr="006F328D">
        <w:rPr>
          <w:sz w:val="18"/>
        </w:rPr>
        <w:t xml:space="preserve">Vervolgens plaatste Hij Adam in een heerlijke omgeving: de </w:t>
      </w:r>
      <w:hyperlink r:id="rId25" w:tooltip="Hof van Eden" w:history="1">
        <w:r w:rsidRPr="006F328D">
          <w:rPr>
            <w:rStyle w:val="Hyperlink"/>
            <w:rFonts w:eastAsiaTheme="majorEastAsia"/>
            <w:color w:val="auto"/>
            <w:sz w:val="18"/>
            <w:u w:val="none"/>
          </w:rPr>
          <w:t>Hof van Eden</w:t>
        </w:r>
      </w:hyperlink>
      <w:r w:rsidRPr="006F328D">
        <w:rPr>
          <w:sz w:val="18"/>
        </w:rPr>
        <w:t xml:space="preserve">, </w:t>
      </w:r>
      <w:r>
        <w:rPr>
          <w:sz w:val="18"/>
        </w:rPr>
        <w:tab/>
      </w:r>
      <w:r>
        <w:rPr>
          <w:sz w:val="18"/>
        </w:rPr>
        <w:tab/>
      </w:r>
      <w:r>
        <w:rPr>
          <w:sz w:val="18"/>
        </w:rPr>
        <w:tab/>
      </w:r>
      <w:r>
        <w:rPr>
          <w:sz w:val="18"/>
        </w:rPr>
        <w:tab/>
      </w:r>
      <w:r>
        <w:rPr>
          <w:sz w:val="18"/>
        </w:rPr>
        <w:tab/>
      </w:r>
      <w:r w:rsidRPr="006F328D">
        <w:rPr>
          <w:sz w:val="18"/>
        </w:rPr>
        <w:t xml:space="preserve">oftewel het </w:t>
      </w:r>
      <w:hyperlink r:id="rId26" w:tooltip="Paradijs" w:history="1">
        <w:r w:rsidRPr="006F328D">
          <w:rPr>
            <w:rStyle w:val="Hyperlink"/>
            <w:rFonts w:eastAsiaTheme="majorEastAsia"/>
            <w:color w:val="auto"/>
            <w:sz w:val="18"/>
            <w:u w:val="none"/>
          </w:rPr>
          <w:t>Paradijs</w:t>
        </w:r>
      </w:hyperlink>
      <w:r w:rsidRPr="006F328D">
        <w:rPr>
          <w:sz w:val="18"/>
        </w:rPr>
        <w:t xml:space="preserve">. Adam leefde van alles wat deze prachtige tuin </w:t>
      </w:r>
      <w:r>
        <w:rPr>
          <w:sz w:val="18"/>
        </w:rPr>
        <w:tab/>
      </w:r>
      <w:r>
        <w:rPr>
          <w:sz w:val="18"/>
        </w:rPr>
        <w:tab/>
      </w:r>
      <w:r>
        <w:rPr>
          <w:sz w:val="18"/>
        </w:rPr>
        <w:tab/>
      </w:r>
      <w:r>
        <w:rPr>
          <w:sz w:val="18"/>
        </w:rPr>
        <w:tab/>
      </w:r>
      <w:r>
        <w:rPr>
          <w:sz w:val="18"/>
        </w:rPr>
        <w:tab/>
      </w:r>
      <w:r>
        <w:rPr>
          <w:sz w:val="18"/>
        </w:rPr>
        <w:tab/>
      </w:r>
      <w:r w:rsidRPr="006F328D">
        <w:rPr>
          <w:sz w:val="18"/>
        </w:rPr>
        <w:t xml:space="preserve">voortbracht, maar mocht van God niet eten van de boom van de kennis van </w:t>
      </w:r>
      <w:r>
        <w:rPr>
          <w:sz w:val="18"/>
        </w:rPr>
        <w:tab/>
      </w:r>
      <w:r>
        <w:rPr>
          <w:sz w:val="18"/>
        </w:rPr>
        <w:tab/>
      </w:r>
      <w:r>
        <w:rPr>
          <w:sz w:val="18"/>
        </w:rPr>
        <w:tab/>
      </w:r>
      <w:r>
        <w:rPr>
          <w:sz w:val="18"/>
        </w:rPr>
        <w:tab/>
      </w:r>
      <w:r>
        <w:rPr>
          <w:sz w:val="18"/>
        </w:rPr>
        <w:tab/>
      </w:r>
      <w:r w:rsidRPr="006F328D">
        <w:rPr>
          <w:sz w:val="18"/>
        </w:rPr>
        <w:t>goed en kwaad. Als hij daarvan zou eten, zou hij sterven.</w:t>
      </w:r>
    </w:p>
    <w:p w14:paraId="2AF16A3F" w14:textId="77777777" w:rsidR="00380196" w:rsidRDefault="006F328D" w:rsidP="00380196">
      <w:pPr>
        <w:ind w:left="1418" w:firstLine="2122"/>
        <w:rPr>
          <w:sz w:val="18"/>
        </w:rPr>
      </w:pPr>
      <w:r w:rsidRPr="006F328D">
        <w:rPr>
          <w:sz w:val="18"/>
        </w:rPr>
        <w:t xml:space="preserve">Omdat God het niet goed acht dat Adam alleen blijft, geeft Hij hem een </w:t>
      </w:r>
      <w:r>
        <w:rPr>
          <w:sz w:val="18"/>
        </w:rPr>
        <w:tab/>
      </w:r>
      <w:r>
        <w:rPr>
          <w:sz w:val="18"/>
        </w:rPr>
        <w:tab/>
      </w:r>
      <w:r>
        <w:rPr>
          <w:sz w:val="18"/>
        </w:rPr>
        <w:tab/>
      </w:r>
      <w:r w:rsidRPr="006F328D">
        <w:rPr>
          <w:sz w:val="18"/>
        </w:rPr>
        <w:t xml:space="preserve">medemens, de eerste vrouw. God laat Adam slapen en neemt een rib van </w:t>
      </w:r>
    </w:p>
    <w:p w14:paraId="52FC21C2" w14:textId="77777777" w:rsidR="00380196" w:rsidRDefault="006F328D" w:rsidP="00380196">
      <w:pPr>
        <w:ind w:left="1418" w:firstLine="2122"/>
        <w:rPr>
          <w:sz w:val="18"/>
        </w:rPr>
      </w:pPr>
      <w:r>
        <w:rPr>
          <w:sz w:val="18"/>
        </w:rPr>
        <w:tab/>
      </w:r>
      <w:r w:rsidRPr="006F328D">
        <w:rPr>
          <w:sz w:val="18"/>
        </w:rPr>
        <w:t xml:space="preserve">hem weg en vormt daaruit een vrouw. God brengt de vrouw tot Adam. </w:t>
      </w:r>
    </w:p>
    <w:p w14:paraId="5F2693A3" w14:textId="77777777" w:rsidR="00380196" w:rsidRDefault="006F328D" w:rsidP="00380196">
      <w:pPr>
        <w:ind w:left="1418" w:firstLine="2122"/>
        <w:rPr>
          <w:sz w:val="18"/>
        </w:rPr>
      </w:pPr>
      <w:r>
        <w:rPr>
          <w:sz w:val="18"/>
        </w:rPr>
        <w:tab/>
      </w:r>
      <w:r w:rsidRPr="006F328D">
        <w:rPr>
          <w:sz w:val="18"/>
        </w:rPr>
        <w:t xml:space="preserve">Adam herkent haar als 'been van mijn gebeente, vlees van mijn vlees' en </w:t>
      </w:r>
    </w:p>
    <w:p w14:paraId="6826C898" w14:textId="77777777" w:rsidR="00380196" w:rsidRDefault="006F328D" w:rsidP="00380196">
      <w:pPr>
        <w:ind w:left="1418" w:firstLine="2122"/>
        <w:rPr>
          <w:sz w:val="18"/>
        </w:rPr>
      </w:pPr>
      <w:r>
        <w:rPr>
          <w:sz w:val="18"/>
        </w:rPr>
        <w:tab/>
      </w:r>
      <w:r w:rsidRPr="006F328D">
        <w:rPr>
          <w:sz w:val="18"/>
        </w:rPr>
        <w:t>noemt haar '</w:t>
      </w:r>
      <w:proofErr w:type="spellStart"/>
      <w:r w:rsidRPr="006F328D">
        <w:rPr>
          <w:b/>
          <w:sz w:val="18"/>
        </w:rPr>
        <w:t>Manninne</w:t>
      </w:r>
      <w:proofErr w:type="spellEnd"/>
      <w:r w:rsidRPr="006F328D">
        <w:rPr>
          <w:sz w:val="18"/>
        </w:rPr>
        <w:t>' (Hebreeuws '</w:t>
      </w:r>
      <w:proofErr w:type="spellStart"/>
      <w:r w:rsidRPr="006F328D">
        <w:rPr>
          <w:sz w:val="18"/>
        </w:rPr>
        <w:t>iesja</w:t>
      </w:r>
      <w:proofErr w:type="spellEnd"/>
      <w:r w:rsidRPr="006F328D">
        <w:rPr>
          <w:sz w:val="18"/>
        </w:rPr>
        <w:t>', de vrouwelijke vorm van '</w:t>
      </w:r>
      <w:proofErr w:type="spellStart"/>
      <w:r w:rsidRPr="006F328D">
        <w:rPr>
          <w:sz w:val="18"/>
        </w:rPr>
        <w:t>iesj</w:t>
      </w:r>
      <w:proofErr w:type="spellEnd"/>
      <w:r w:rsidRPr="006F328D">
        <w:rPr>
          <w:sz w:val="18"/>
        </w:rPr>
        <w:t xml:space="preserve">', </w:t>
      </w:r>
    </w:p>
    <w:p w14:paraId="55A494DF" w14:textId="77777777" w:rsidR="00380196" w:rsidRDefault="006F328D" w:rsidP="00380196">
      <w:pPr>
        <w:ind w:left="1418" w:firstLine="2122"/>
        <w:rPr>
          <w:sz w:val="18"/>
        </w:rPr>
      </w:pPr>
      <w:r>
        <w:rPr>
          <w:sz w:val="18"/>
        </w:rPr>
        <w:tab/>
      </w:r>
      <w:r w:rsidRPr="006F328D">
        <w:rPr>
          <w:sz w:val="18"/>
        </w:rPr>
        <w:t xml:space="preserve">'man'). Later noemt hij haar </w:t>
      </w:r>
      <w:hyperlink r:id="rId27" w:tooltip="Eva (Hebreeuwse Bijbel)" w:history="1">
        <w:r w:rsidRPr="006F328D">
          <w:rPr>
            <w:rStyle w:val="Hyperlink"/>
            <w:rFonts w:eastAsiaTheme="majorEastAsia"/>
            <w:color w:val="auto"/>
            <w:sz w:val="18"/>
            <w:u w:val="none"/>
          </w:rPr>
          <w:t>Eva</w:t>
        </w:r>
      </w:hyperlink>
      <w:r w:rsidRPr="006F328D">
        <w:rPr>
          <w:sz w:val="18"/>
        </w:rPr>
        <w:t xml:space="preserve">, dat wil zeggen 'leven', omdat zij de moeder </w:t>
      </w:r>
    </w:p>
    <w:p w14:paraId="2B01A20E" w14:textId="77777777" w:rsidR="00380196" w:rsidRDefault="006F328D" w:rsidP="00380196">
      <w:pPr>
        <w:ind w:left="1418" w:firstLine="2122"/>
        <w:rPr>
          <w:sz w:val="18"/>
        </w:rPr>
      </w:pPr>
      <w:r>
        <w:rPr>
          <w:sz w:val="18"/>
        </w:rPr>
        <w:tab/>
      </w:r>
      <w:r w:rsidRPr="006F328D">
        <w:rPr>
          <w:sz w:val="18"/>
        </w:rPr>
        <w:t>van alle levenden is.</w:t>
      </w:r>
      <w:r>
        <w:rPr>
          <w:sz w:val="18"/>
        </w:rPr>
        <w:t xml:space="preserve"> </w:t>
      </w:r>
      <w:r w:rsidRPr="006F328D">
        <w:rPr>
          <w:sz w:val="18"/>
        </w:rPr>
        <w:t xml:space="preserve">In Genesis 3 wordt de slang omschreven als het </w:t>
      </w:r>
    </w:p>
    <w:p w14:paraId="3145F1EA" w14:textId="77777777" w:rsidR="00380196" w:rsidRDefault="006F328D" w:rsidP="00380196">
      <w:pPr>
        <w:ind w:left="1418" w:firstLine="2122"/>
        <w:rPr>
          <w:sz w:val="18"/>
        </w:rPr>
      </w:pPr>
      <w:r>
        <w:rPr>
          <w:sz w:val="18"/>
        </w:rPr>
        <w:tab/>
      </w:r>
      <w:r w:rsidRPr="006F328D">
        <w:rPr>
          <w:sz w:val="18"/>
        </w:rPr>
        <w:t xml:space="preserve">sluwste van alle in het wild levende dieren. Deze verleidt Eva om van de </w:t>
      </w:r>
    </w:p>
    <w:p w14:paraId="5DF2F0AB" w14:textId="77777777" w:rsidR="00380196" w:rsidRDefault="006F328D" w:rsidP="00380196">
      <w:pPr>
        <w:ind w:left="1418" w:firstLine="2122"/>
        <w:rPr>
          <w:sz w:val="18"/>
        </w:rPr>
      </w:pPr>
      <w:r>
        <w:rPr>
          <w:sz w:val="18"/>
        </w:rPr>
        <w:tab/>
      </w:r>
      <w:r w:rsidRPr="006F328D">
        <w:rPr>
          <w:sz w:val="18"/>
        </w:rPr>
        <w:t xml:space="preserve">vruchten van de boom van de kennis van goed en kwaad te eten. Zij haalt </w:t>
      </w:r>
    </w:p>
    <w:p w14:paraId="4247BDAF" w14:textId="77777777" w:rsidR="00380196" w:rsidRDefault="006F328D" w:rsidP="00380196">
      <w:pPr>
        <w:ind w:left="1418" w:firstLine="2122"/>
        <w:rPr>
          <w:sz w:val="18"/>
        </w:rPr>
      </w:pPr>
      <w:r>
        <w:rPr>
          <w:sz w:val="18"/>
        </w:rPr>
        <w:tab/>
      </w:r>
      <w:r w:rsidRPr="006F328D">
        <w:rPr>
          <w:sz w:val="18"/>
        </w:rPr>
        <w:t xml:space="preserve">ook Adam over daarvan te eten (volgens de </w:t>
      </w:r>
      <w:hyperlink r:id="rId28" w:tooltip="Overlevering" w:history="1">
        <w:r w:rsidRPr="006F328D">
          <w:rPr>
            <w:rStyle w:val="Hyperlink"/>
            <w:rFonts w:eastAsiaTheme="majorEastAsia"/>
            <w:color w:val="auto"/>
            <w:sz w:val="18"/>
            <w:u w:val="none"/>
          </w:rPr>
          <w:t>overlevering</w:t>
        </w:r>
      </w:hyperlink>
      <w:r w:rsidRPr="006F328D">
        <w:rPr>
          <w:sz w:val="18"/>
        </w:rPr>
        <w:t xml:space="preserve"> een </w:t>
      </w:r>
      <w:hyperlink r:id="rId29" w:tooltip="Appel (vrucht)" w:history="1">
        <w:r w:rsidRPr="006F328D">
          <w:rPr>
            <w:rStyle w:val="Hyperlink"/>
            <w:rFonts w:eastAsiaTheme="majorEastAsia"/>
            <w:color w:val="auto"/>
            <w:sz w:val="18"/>
            <w:u w:val="none"/>
          </w:rPr>
          <w:t>appel</w:t>
        </w:r>
      </w:hyperlink>
      <w:r w:rsidRPr="006F328D">
        <w:rPr>
          <w:sz w:val="18"/>
        </w:rPr>
        <w:t xml:space="preserve">, al wordt </w:t>
      </w:r>
    </w:p>
    <w:p w14:paraId="020A49D9" w14:textId="77777777" w:rsidR="00380196" w:rsidRDefault="006F328D" w:rsidP="00380196">
      <w:pPr>
        <w:ind w:left="1418" w:firstLine="2122"/>
        <w:rPr>
          <w:sz w:val="18"/>
        </w:rPr>
      </w:pPr>
      <w:r>
        <w:rPr>
          <w:sz w:val="18"/>
        </w:rPr>
        <w:tab/>
      </w:r>
      <w:r w:rsidRPr="006F328D">
        <w:rPr>
          <w:sz w:val="18"/>
        </w:rPr>
        <w:t xml:space="preserve">dat nergens vermeld). Dit leidt tot de </w:t>
      </w:r>
      <w:hyperlink r:id="rId30" w:tooltip="Zondeval" w:history="1">
        <w:r w:rsidRPr="006F328D">
          <w:rPr>
            <w:rStyle w:val="Hyperlink"/>
            <w:rFonts w:eastAsiaTheme="majorEastAsia"/>
            <w:color w:val="auto"/>
            <w:sz w:val="18"/>
            <w:u w:val="none"/>
          </w:rPr>
          <w:t>zondeval</w:t>
        </w:r>
      </w:hyperlink>
      <w:r w:rsidRPr="006F328D">
        <w:rPr>
          <w:sz w:val="18"/>
        </w:rPr>
        <w:t xml:space="preserve">, en worden zij door God uit </w:t>
      </w:r>
    </w:p>
    <w:p w14:paraId="4761961A" w14:textId="77777777" w:rsidR="00380196" w:rsidRDefault="006F328D" w:rsidP="00380196">
      <w:pPr>
        <w:ind w:left="1418" w:firstLine="2122"/>
        <w:rPr>
          <w:sz w:val="18"/>
        </w:rPr>
      </w:pPr>
      <w:r>
        <w:rPr>
          <w:sz w:val="18"/>
        </w:rPr>
        <w:tab/>
      </w:r>
      <w:r w:rsidRPr="006F328D">
        <w:rPr>
          <w:sz w:val="18"/>
        </w:rPr>
        <w:t xml:space="preserve">het paradijs verdreven. Zij kunnen niet meer terugkeren, want de toegang </w:t>
      </w:r>
    </w:p>
    <w:p w14:paraId="36E571F5" w14:textId="77777777" w:rsidR="00380196" w:rsidRDefault="006F328D" w:rsidP="00380196">
      <w:pPr>
        <w:ind w:left="1418" w:firstLine="2122"/>
        <w:rPr>
          <w:sz w:val="18"/>
        </w:rPr>
      </w:pPr>
      <w:r>
        <w:rPr>
          <w:sz w:val="18"/>
        </w:rPr>
        <w:tab/>
      </w:r>
      <w:r w:rsidRPr="006F328D">
        <w:rPr>
          <w:sz w:val="18"/>
        </w:rPr>
        <w:t xml:space="preserve">wordt door </w:t>
      </w:r>
      <w:hyperlink r:id="rId31" w:tooltip="Cherub" w:history="1">
        <w:r w:rsidRPr="006F328D">
          <w:rPr>
            <w:rStyle w:val="Hyperlink"/>
            <w:rFonts w:eastAsiaTheme="majorEastAsia"/>
            <w:color w:val="auto"/>
            <w:sz w:val="18"/>
            <w:u w:val="none"/>
          </w:rPr>
          <w:t>cherubs</w:t>
        </w:r>
      </w:hyperlink>
      <w:r w:rsidRPr="006F328D">
        <w:rPr>
          <w:sz w:val="18"/>
        </w:rPr>
        <w:t xml:space="preserve"> en een heen en weer flitsend, vlammend zwaard, </w:t>
      </w:r>
    </w:p>
    <w:p w14:paraId="5852DC2A" w14:textId="77777777" w:rsidR="00380196" w:rsidRDefault="006F328D" w:rsidP="00380196">
      <w:pPr>
        <w:ind w:left="1418" w:firstLine="2122"/>
        <w:rPr>
          <w:sz w:val="18"/>
        </w:rPr>
      </w:pPr>
      <w:r>
        <w:rPr>
          <w:sz w:val="18"/>
        </w:rPr>
        <w:tab/>
      </w:r>
      <w:r w:rsidRPr="006F328D">
        <w:rPr>
          <w:sz w:val="18"/>
        </w:rPr>
        <w:t>bewaakt.</w:t>
      </w:r>
      <w:r>
        <w:rPr>
          <w:sz w:val="18"/>
        </w:rPr>
        <w:tab/>
      </w:r>
      <w:r w:rsidRPr="006F328D">
        <w:rPr>
          <w:sz w:val="18"/>
        </w:rPr>
        <w:t xml:space="preserve">Het verschil tussen de twee scheppingsverhalen heeft in sommige  </w:t>
      </w:r>
    </w:p>
    <w:p w14:paraId="02D9DC15" w14:textId="77777777" w:rsidR="00380196" w:rsidRDefault="006F328D" w:rsidP="00380196">
      <w:pPr>
        <w:ind w:left="1418" w:firstLine="2122"/>
        <w:rPr>
          <w:sz w:val="18"/>
        </w:rPr>
      </w:pPr>
      <w:r>
        <w:rPr>
          <w:sz w:val="18"/>
        </w:rPr>
        <w:tab/>
      </w:r>
      <w:r w:rsidR="00380196">
        <w:rPr>
          <w:sz w:val="18"/>
        </w:rPr>
        <w:t xml:space="preserve">Joodse </w:t>
      </w:r>
      <w:r w:rsidRPr="006F328D">
        <w:rPr>
          <w:sz w:val="18"/>
        </w:rPr>
        <w:t xml:space="preserve">kringen geleid tot de traditie dat Adam voor Eva een andere vrouw </w:t>
      </w:r>
    </w:p>
    <w:p w14:paraId="02239E40" w14:textId="77777777" w:rsidR="00380196" w:rsidRDefault="00380196" w:rsidP="00380196">
      <w:pPr>
        <w:ind w:left="1418" w:firstLine="2122"/>
        <w:rPr>
          <w:sz w:val="18"/>
        </w:rPr>
      </w:pPr>
      <w:r>
        <w:rPr>
          <w:sz w:val="18"/>
        </w:rPr>
        <w:t xml:space="preserve">heeft </w:t>
      </w:r>
      <w:r w:rsidR="006F328D" w:rsidRPr="006F328D">
        <w:rPr>
          <w:sz w:val="18"/>
        </w:rPr>
        <w:t xml:space="preserve">gehad, genaamd </w:t>
      </w:r>
      <w:hyperlink r:id="rId32" w:tooltip="Lilith" w:history="1">
        <w:r w:rsidR="006F328D" w:rsidRPr="006F328D">
          <w:rPr>
            <w:rStyle w:val="Hyperlink"/>
            <w:rFonts w:eastAsiaTheme="majorEastAsia"/>
            <w:color w:val="auto"/>
            <w:sz w:val="18"/>
            <w:u w:val="none"/>
          </w:rPr>
          <w:t>Lilith</w:t>
        </w:r>
      </w:hyperlink>
      <w:r w:rsidR="006F328D" w:rsidRPr="006F328D">
        <w:rPr>
          <w:sz w:val="18"/>
        </w:rPr>
        <w:t>.</w:t>
      </w:r>
      <w:r w:rsidR="006F328D">
        <w:rPr>
          <w:sz w:val="18"/>
        </w:rPr>
        <w:t xml:space="preserve"> </w:t>
      </w:r>
      <w:r w:rsidR="006F328D" w:rsidRPr="006F328D">
        <w:rPr>
          <w:sz w:val="18"/>
        </w:rPr>
        <w:t xml:space="preserve">Na uit de Hof van Eden te zijn verdreven, </w:t>
      </w:r>
    </w:p>
    <w:p w14:paraId="46A6B424" w14:textId="77777777" w:rsidR="00380196" w:rsidRDefault="006F328D" w:rsidP="00380196">
      <w:pPr>
        <w:ind w:left="1418" w:firstLine="2122"/>
        <w:rPr>
          <w:sz w:val="18"/>
        </w:rPr>
      </w:pPr>
      <w:r w:rsidRPr="006F328D">
        <w:rPr>
          <w:sz w:val="18"/>
        </w:rPr>
        <w:t>kregen</w:t>
      </w:r>
      <w:r w:rsidR="00380196">
        <w:rPr>
          <w:sz w:val="18"/>
        </w:rPr>
        <w:t xml:space="preserve"> </w:t>
      </w:r>
      <w:r w:rsidRPr="006F328D">
        <w:rPr>
          <w:sz w:val="18"/>
        </w:rPr>
        <w:t xml:space="preserve">Adam en Eva zonen en dochters. Drie zoons worden in Genesis met </w:t>
      </w:r>
    </w:p>
    <w:p w14:paraId="4D7BD8F2" w14:textId="77777777" w:rsidR="00380196" w:rsidRDefault="006F328D" w:rsidP="00380196">
      <w:pPr>
        <w:ind w:left="1418" w:firstLine="2122"/>
        <w:rPr>
          <w:sz w:val="18"/>
        </w:rPr>
      </w:pPr>
      <w:r w:rsidRPr="006F328D">
        <w:rPr>
          <w:sz w:val="18"/>
        </w:rPr>
        <w:t>name</w:t>
      </w:r>
      <w:r w:rsidR="00380196">
        <w:rPr>
          <w:sz w:val="18"/>
        </w:rPr>
        <w:t xml:space="preserve"> </w:t>
      </w:r>
      <w:r w:rsidRPr="006F328D">
        <w:rPr>
          <w:sz w:val="18"/>
        </w:rPr>
        <w:t xml:space="preserve">genoemd. De eerste twee zoons waren </w:t>
      </w:r>
      <w:hyperlink r:id="rId33" w:tooltip="Kaïn en Abel" w:history="1">
        <w:r w:rsidRPr="006F328D">
          <w:rPr>
            <w:rStyle w:val="Hyperlink"/>
            <w:rFonts w:eastAsiaTheme="majorEastAsia"/>
            <w:b/>
            <w:color w:val="auto"/>
            <w:sz w:val="18"/>
            <w:u w:val="none"/>
          </w:rPr>
          <w:t xml:space="preserve">Kaïn </w:t>
        </w:r>
        <w:r w:rsidRPr="006F328D">
          <w:rPr>
            <w:rStyle w:val="Hyperlink"/>
            <w:rFonts w:eastAsiaTheme="majorEastAsia"/>
            <w:color w:val="auto"/>
            <w:sz w:val="18"/>
            <w:u w:val="none"/>
          </w:rPr>
          <w:t xml:space="preserve">en </w:t>
        </w:r>
        <w:r w:rsidRPr="006F328D">
          <w:rPr>
            <w:rStyle w:val="Hyperlink"/>
            <w:rFonts w:eastAsiaTheme="majorEastAsia"/>
            <w:b/>
            <w:color w:val="auto"/>
            <w:sz w:val="18"/>
            <w:u w:val="none"/>
          </w:rPr>
          <w:t>Abel</w:t>
        </w:r>
      </w:hyperlink>
      <w:r w:rsidRPr="006F328D">
        <w:rPr>
          <w:sz w:val="18"/>
        </w:rPr>
        <w:t xml:space="preserve">. Na de dood van </w:t>
      </w:r>
    </w:p>
    <w:p w14:paraId="50CEBA87" w14:textId="77777777" w:rsidR="00380196" w:rsidRDefault="006F328D" w:rsidP="00380196">
      <w:pPr>
        <w:ind w:left="1418" w:firstLine="2122"/>
        <w:rPr>
          <w:sz w:val="18"/>
        </w:rPr>
      </w:pPr>
      <w:r w:rsidRPr="006F328D">
        <w:rPr>
          <w:sz w:val="18"/>
        </w:rPr>
        <w:lastRenderedPageBreak/>
        <w:t>Abel,</w:t>
      </w:r>
      <w:r w:rsidR="00380196">
        <w:rPr>
          <w:sz w:val="18"/>
        </w:rPr>
        <w:t xml:space="preserve"> </w:t>
      </w:r>
      <w:r w:rsidRPr="006F328D">
        <w:rPr>
          <w:sz w:val="18"/>
        </w:rPr>
        <w:t xml:space="preserve">gaf Eva het leven aan een zoon die zij </w:t>
      </w:r>
      <w:hyperlink r:id="rId34" w:tooltip="Seth (persoon)" w:history="1">
        <w:r w:rsidRPr="006F328D">
          <w:rPr>
            <w:rStyle w:val="Hyperlink"/>
            <w:rFonts w:eastAsiaTheme="majorEastAsia"/>
            <w:b/>
            <w:color w:val="auto"/>
            <w:sz w:val="18"/>
            <w:u w:val="none"/>
          </w:rPr>
          <w:t>Seth</w:t>
        </w:r>
      </w:hyperlink>
      <w:r w:rsidRPr="006F328D">
        <w:rPr>
          <w:sz w:val="18"/>
        </w:rPr>
        <w:t xml:space="preserve"> noemde, want, zei ze, </w:t>
      </w:r>
    </w:p>
    <w:p w14:paraId="16ADD84F" w14:textId="77777777" w:rsidR="00380196" w:rsidRDefault="006F328D" w:rsidP="00380196">
      <w:pPr>
        <w:ind w:left="1418" w:firstLine="2122"/>
        <w:rPr>
          <w:sz w:val="18"/>
        </w:rPr>
      </w:pPr>
      <w:r w:rsidRPr="006F328D">
        <w:rPr>
          <w:sz w:val="18"/>
        </w:rPr>
        <w:t xml:space="preserve">‘God heeft mij in de plaats van Abel, die door Kaïn is gedood, een ander </w:t>
      </w:r>
    </w:p>
    <w:p w14:paraId="55368EF1" w14:textId="77777777" w:rsidR="00380196" w:rsidRDefault="00380196" w:rsidP="00380196">
      <w:pPr>
        <w:ind w:left="1418" w:firstLine="2122"/>
        <w:rPr>
          <w:sz w:val="18"/>
        </w:rPr>
      </w:pPr>
      <w:r w:rsidRPr="006F328D">
        <w:rPr>
          <w:sz w:val="18"/>
        </w:rPr>
        <w:t>K</w:t>
      </w:r>
      <w:r w:rsidR="006F328D" w:rsidRPr="006F328D">
        <w:rPr>
          <w:sz w:val="18"/>
        </w:rPr>
        <w:t>ind</w:t>
      </w:r>
      <w:r>
        <w:rPr>
          <w:sz w:val="18"/>
        </w:rPr>
        <w:t xml:space="preserve"> </w:t>
      </w:r>
      <w:r w:rsidR="006F328D" w:rsidRPr="006F328D">
        <w:rPr>
          <w:sz w:val="18"/>
        </w:rPr>
        <w:t xml:space="preserve">gegeven’. </w:t>
      </w:r>
      <w:r w:rsidR="006F328D" w:rsidRPr="006F328D">
        <w:rPr>
          <w:b/>
          <w:sz w:val="18"/>
        </w:rPr>
        <w:t>Kaïn</w:t>
      </w:r>
      <w:r w:rsidR="006F328D" w:rsidRPr="006F328D">
        <w:rPr>
          <w:sz w:val="18"/>
        </w:rPr>
        <w:t xml:space="preserve"> was ondertussen vertrokken met een vrouw die zijn </w:t>
      </w:r>
    </w:p>
    <w:p w14:paraId="0F35767C" w14:textId="77777777" w:rsidR="00380196" w:rsidRDefault="00380196" w:rsidP="00380196">
      <w:pPr>
        <w:ind w:left="1418" w:firstLine="2122"/>
        <w:rPr>
          <w:sz w:val="18"/>
        </w:rPr>
      </w:pPr>
      <w:r w:rsidRPr="006F328D">
        <w:rPr>
          <w:sz w:val="18"/>
        </w:rPr>
        <w:t>Z</w:t>
      </w:r>
      <w:r w:rsidR="006F328D" w:rsidRPr="006F328D">
        <w:rPr>
          <w:sz w:val="18"/>
        </w:rPr>
        <w:t>uster</w:t>
      </w:r>
      <w:r>
        <w:rPr>
          <w:sz w:val="18"/>
        </w:rPr>
        <w:t xml:space="preserve"> </w:t>
      </w:r>
      <w:r w:rsidR="006F328D" w:rsidRPr="006F328D">
        <w:rPr>
          <w:sz w:val="18"/>
        </w:rPr>
        <w:t xml:space="preserve">moet zijn geweest. Hij bouwde, na een tijd over de aarde te hebben </w:t>
      </w:r>
      <w:r w:rsidR="006F328D">
        <w:rPr>
          <w:sz w:val="18"/>
        </w:rPr>
        <w:tab/>
      </w:r>
      <w:r w:rsidR="006F328D">
        <w:rPr>
          <w:sz w:val="18"/>
        </w:rPr>
        <w:tab/>
      </w:r>
      <w:r w:rsidR="006F328D">
        <w:rPr>
          <w:sz w:val="18"/>
        </w:rPr>
        <w:tab/>
      </w:r>
      <w:r w:rsidR="006F328D" w:rsidRPr="006F328D">
        <w:rPr>
          <w:sz w:val="18"/>
        </w:rPr>
        <w:t xml:space="preserve">gezworven, de eerste stad. Adam was 130 jaar toen hij Seth verwekte. Hij </w:t>
      </w:r>
    </w:p>
    <w:p w14:paraId="3A1DAF6B" w14:textId="77777777" w:rsidR="00380196" w:rsidRDefault="00D020A4" w:rsidP="00380196">
      <w:pPr>
        <w:ind w:left="1418" w:firstLine="2122"/>
        <w:rPr>
          <w:sz w:val="18"/>
        </w:rPr>
      </w:pPr>
      <w:r>
        <w:rPr>
          <w:sz w:val="18"/>
        </w:rPr>
        <w:tab/>
      </w:r>
      <w:r w:rsidR="006F328D" w:rsidRPr="006F328D">
        <w:rPr>
          <w:sz w:val="18"/>
        </w:rPr>
        <w:t xml:space="preserve">leefde daarna nog 800 jaar en kreeg met Eva nog veel andere kinderen. Hij </w:t>
      </w:r>
    </w:p>
    <w:p w14:paraId="1F1D4B97" w14:textId="77777777" w:rsidR="00380196" w:rsidRDefault="00D020A4" w:rsidP="00380196">
      <w:pPr>
        <w:ind w:left="1418" w:firstLine="2122"/>
        <w:rPr>
          <w:sz w:val="18"/>
        </w:rPr>
      </w:pPr>
      <w:r>
        <w:rPr>
          <w:sz w:val="18"/>
        </w:rPr>
        <w:tab/>
      </w:r>
      <w:r w:rsidR="006F328D" w:rsidRPr="006F328D">
        <w:rPr>
          <w:sz w:val="18"/>
        </w:rPr>
        <w:t>stierf toen hij 930 jaar oud was.</w:t>
      </w:r>
      <w:r>
        <w:rPr>
          <w:sz w:val="18"/>
        </w:rPr>
        <w:t xml:space="preserve"> </w:t>
      </w:r>
      <w:r w:rsidR="006F328D" w:rsidRPr="006F328D">
        <w:rPr>
          <w:sz w:val="18"/>
        </w:rPr>
        <w:t xml:space="preserve">Volgens de </w:t>
      </w:r>
      <w:hyperlink r:id="rId35" w:tooltip="Bijbelse tijdlijn" w:history="1">
        <w:r w:rsidR="006F328D" w:rsidRPr="006F328D">
          <w:rPr>
            <w:rStyle w:val="Hyperlink"/>
            <w:rFonts w:eastAsiaTheme="majorEastAsia"/>
            <w:color w:val="auto"/>
            <w:sz w:val="18"/>
            <w:u w:val="none"/>
          </w:rPr>
          <w:t>Bijbelse tijdlijn</w:t>
        </w:r>
      </w:hyperlink>
      <w:r w:rsidR="006F328D" w:rsidRPr="006F328D">
        <w:rPr>
          <w:sz w:val="18"/>
        </w:rPr>
        <w:t xml:space="preserve"> is Adam in </w:t>
      </w:r>
    </w:p>
    <w:p w14:paraId="53DF14C3" w14:textId="77777777" w:rsidR="00380196" w:rsidRDefault="00D020A4" w:rsidP="00380196">
      <w:pPr>
        <w:ind w:left="1418" w:firstLine="2122"/>
        <w:rPr>
          <w:sz w:val="18"/>
        </w:rPr>
      </w:pPr>
      <w:r>
        <w:rPr>
          <w:sz w:val="18"/>
        </w:rPr>
        <w:tab/>
      </w:r>
      <w:hyperlink r:id="rId36" w:tooltip="4046 v.Chr." w:history="1">
        <w:r w:rsidR="006F328D" w:rsidRPr="006F328D">
          <w:rPr>
            <w:rStyle w:val="Hyperlink"/>
            <w:rFonts w:eastAsiaTheme="majorEastAsia"/>
            <w:color w:val="auto"/>
            <w:sz w:val="18"/>
            <w:u w:val="none"/>
          </w:rPr>
          <w:t>4046 v.Chr.</w:t>
        </w:r>
      </w:hyperlink>
      <w:r w:rsidR="006F328D" w:rsidRPr="006F328D">
        <w:rPr>
          <w:sz w:val="18"/>
        </w:rPr>
        <w:t xml:space="preserve"> geschapen.</w:t>
      </w:r>
      <w:r>
        <w:rPr>
          <w:sz w:val="18"/>
        </w:rPr>
        <w:t xml:space="preserve"> </w:t>
      </w:r>
      <w:r w:rsidR="006F328D" w:rsidRPr="006F328D">
        <w:rPr>
          <w:sz w:val="18"/>
        </w:rPr>
        <w:t xml:space="preserve">In de </w:t>
      </w:r>
      <w:hyperlink r:id="rId37" w:tooltip="Koran" w:history="1">
        <w:r w:rsidR="006F328D" w:rsidRPr="00D020A4">
          <w:rPr>
            <w:rStyle w:val="Hyperlink"/>
            <w:rFonts w:eastAsiaTheme="majorEastAsia"/>
            <w:b/>
            <w:color w:val="auto"/>
            <w:sz w:val="18"/>
            <w:u w:val="none"/>
          </w:rPr>
          <w:t>Koran</w:t>
        </w:r>
      </w:hyperlink>
      <w:r w:rsidR="006F328D" w:rsidRPr="006F328D">
        <w:rPr>
          <w:sz w:val="18"/>
        </w:rPr>
        <w:t xml:space="preserve"> maakt God in </w:t>
      </w:r>
      <w:hyperlink r:id="rId38" w:tooltip="Soera Saad" w:history="1">
        <w:r w:rsidR="006F328D" w:rsidRPr="006F328D">
          <w:rPr>
            <w:rStyle w:val="Hyperlink"/>
            <w:rFonts w:eastAsiaTheme="majorEastAsia"/>
            <w:color w:val="auto"/>
            <w:sz w:val="18"/>
            <w:u w:val="none"/>
          </w:rPr>
          <w:t xml:space="preserve">Soera </w:t>
        </w:r>
        <w:proofErr w:type="spellStart"/>
        <w:r w:rsidR="006F328D" w:rsidRPr="006F328D">
          <w:rPr>
            <w:rStyle w:val="Hyperlink"/>
            <w:rFonts w:eastAsiaTheme="majorEastAsia"/>
            <w:color w:val="auto"/>
            <w:sz w:val="18"/>
            <w:u w:val="none"/>
          </w:rPr>
          <w:t>Saad</w:t>
        </w:r>
        <w:proofErr w:type="spellEnd"/>
      </w:hyperlink>
      <w:r w:rsidR="006F328D" w:rsidRPr="006F328D">
        <w:rPr>
          <w:sz w:val="18"/>
        </w:rPr>
        <w:t xml:space="preserve"> de engelen </w:t>
      </w:r>
    </w:p>
    <w:p w14:paraId="3AB8DC10" w14:textId="77777777" w:rsidR="00380196" w:rsidRDefault="00D020A4" w:rsidP="00380196">
      <w:pPr>
        <w:ind w:left="1418" w:firstLine="2122"/>
        <w:rPr>
          <w:sz w:val="18"/>
        </w:rPr>
      </w:pPr>
      <w:r>
        <w:rPr>
          <w:sz w:val="18"/>
        </w:rPr>
        <w:tab/>
      </w:r>
      <w:r w:rsidR="006F328D" w:rsidRPr="006F328D">
        <w:rPr>
          <w:sz w:val="18"/>
        </w:rPr>
        <w:t xml:space="preserve">duidelijk dat Hij een </w:t>
      </w:r>
      <w:proofErr w:type="spellStart"/>
      <w:r w:rsidR="006F328D" w:rsidRPr="006F328D">
        <w:rPr>
          <w:sz w:val="18"/>
        </w:rPr>
        <w:t>khalifa</w:t>
      </w:r>
      <w:proofErr w:type="spellEnd"/>
      <w:r w:rsidR="006F328D" w:rsidRPr="006F328D">
        <w:rPr>
          <w:sz w:val="18"/>
        </w:rPr>
        <w:t xml:space="preserve">, een </w:t>
      </w:r>
      <w:hyperlink r:id="rId39" w:tooltip="Rentmeester (beroep)" w:history="1">
        <w:r w:rsidR="006F328D" w:rsidRPr="006F328D">
          <w:rPr>
            <w:rStyle w:val="Hyperlink"/>
            <w:rFonts w:eastAsiaTheme="majorEastAsia"/>
            <w:color w:val="auto"/>
            <w:sz w:val="18"/>
            <w:u w:val="none"/>
          </w:rPr>
          <w:t>rentmeester</w:t>
        </w:r>
      </w:hyperlink>
      <w:r w:rsidR="006F328D" w:rsidRPr="006F328D">
        <w:rPr>
          <w:sz w:val="18"/>
        </w:rPr>
        <w:t xml:space="preserve">, wil scheppen en roept hen op </w:t>
      </w:r>
    </w:p>
    <w:p w14:paraId="6DF576C5" w14:textId="77777777" w:rsidR="00380196" w:rsidRDefault="00D020A4" w:rsidP="00380196">
      <w:pPr>
        <w:ind w:left="1418" w:firstLine="2122"/>
        <w:rPr>
          <w:sz w:val="18"/>
        </w:rPr>
      </w:pPr>
      <w:r>
        <w:rPr>
          <w:sz w:val="18"/>
        </w:rPr>
        <w:tab/>
      </w:r>
      <w:r w:rsidR="006F328D" w:rsidRPr="006F328D">
        <w:rPr>
          <w:sz w:val="18"/>
        </w:rPr>
        <w:t xml:space="preserve">voor hem te buigen. Hij maakt Adam van klei en blaast hem Zijn geest in. </w:t>
      </w:r>
    </w:p>
    <w:p w14:paraId="69A01534" w14:textId="340491E0" w:rsidR="005D55F4" w:rsidRDefault="00D020A4" w:rsidP="005D55F4">
      <w:pPr>
        <w:ind w:left="3540"/>
        <w:rPr>
          <w:rFonts w:eastAsiaTheme="majorEastAsia"/>
          <w:sz w:val="18"/>
          <w:szCs w:val="18"/>
        </w:rPr>
      </w:pPr>
      <w:r>
        <w:rPr>
          <w:sz w:val="18"/>
        </w:rPr>
        <w:tab/>
      </w:r>
      <w:r w:rsidR="006F328D" w:rsidRPr="006F328D">
        <w:rPr>
          <w:sz w:val="18"/>
        </w:rPr>
        <w:t xml:space="preserve">God leert hem alle namen van alle dingen. </w:t>
      </w:r>
      <w:hyperlink r:id="rId40" w:tooltip="Iblis" w:history="1">
        <w:proofErr w:type="spellStart"/>
        <w:r w:rsidR="006F328D" w:rsidRPr="006F328D">
          <w:rPr>
            <w:rStyle w:val="Hyperlink"/>
            <w:rFonts w:eastAsiaTheme="majorEastAsia"/>
            <w:color w:val="auto"/>
            <w:sz w:val="18"/>
            <w:u w:val="none"/>
          </w:rPr>
          <w:t>Iblis</w:t>
        </w:r>
        <w:proofErr w:type="spellEnd"/>
      </w:hyperlink>
      <w:r w:rsidR="005D55F4">
        <w:rPr>
          <w:rStyle w:val="Hyperlink"/>
          <w:rFonts w:eastAsiaTheme="majorEastAsia"/>
          <w:color w:val="auto"/>
          <w:sz w:val="18"/>
          <w:u w:val="none"/>
        </w:rPr>
        <w:t xml:space="preserve"> (</w:t>
      </w:r>
      <w:proofErr w:type="spellStart"/>
      <w:r w:rsidR="005D55F4" w:rsidRPr="005D55F4">
        <w:rPr>
          <w:rFonts w:eastAsiaTheme="majorEastAsia"/>
          <w:sz w:val="18"/>
          <w:szCs w:val="18"/>
        </w:rPr>
        <w:t>Iblis</w:t>
      </w:r>
      <w:proofErr w:type="spellEnd"/>
      <w:r w:rsidR="005D55F4" w:rsidRPr="005D55F4">
        <w:rPr>
          <w:rFonts w:eastAsiaTheme="majorEastAsia"/>
          <w:sz w:val="18"/>
          <w:szCs w:val="18"/>
        </w:rPr>
        <w:t> zijn de namen waaronder de </w:t>
      </w:r>
      <w:hyperlink r:id="rId41" w:tooltip="Satan" w:history="1">
        <w:r w:rsidR="005D55F4" w:rsidRPr="005D55F4">
          <w:rPr>
            <w:rStyle w:val="Hyperlink"/>
            <w:rFonts w:eastAsiaTheme="majorEastAsia"/>
            <w:color w:val="auto"/>
            <w:sz w:val="18"/>
            <w:szCs w:val="18"/>
            <w:u w:val="none"/>
          </w:rPr>
          <w:t>satan</w:t>
        </w:r>
      </w:hyperlink>
      <w:r w:rsidR="005D55F4" w:rsidRPr="005D55F4">
        <w:rPr>
          <w:rFonts w:eastAsiaTheme="majorEastAsia"/>
          <w:sz w:val="18"/>
          <w:szCs w:val="18"/>
        </w:rPr>
        <w:t xml:space="preserve"> en andere duivels en demonen in </w:t>
      </w:r>
      <w:r w:rsidR="005D55F4">
        <w:rPr>
          <w:rFonts w:eastAsiaTheme="majorEastAsia"/>
          <w:sz w:val="18"/>
          <w:szCs w:val="18"/>
        </w:rPr>
        <w:t>de Arabische taal</w:t>
      </w:r>
    </w:p>
    <w:p w14:paraId="23788365" w14:textId="77777777" w:rsidR="00E167B0" w:rsidRDefault="005D55F4" w:rsidP="00E167B0">
      <w:pPr>
        <w:ind w:left="3540"/>
        <w:rPr>
          <w:sz w:val="18"/>
        </w:rPr>
      </w:pPr>
      <w:r>
        <w:rPr>
          <w:rFonts w:eastAsiaTheme="majorEastAsia"/>
          <w:sz w:val="18"/>
          <w:szCs w:val="18"/>
        </w:rPr>
        <w:t>b</w:t>
      </w:r>
      <w:r w:rsidRPr="005D55F4">
        <w:rPr>
          <w:rFonts w:eastAsiaTheme="majorEastAsia"/>
          <w:sz w:val="18"/>
          <w:szCs w:val="18"/>
        </w:rPr>
        <w:t>ekendstaan</w:t>
      </w:r>
      <w:r>
        <w:rPr>
          <w:rFonts w:eastAsiaTheme="majorEastAsia"/>
          <w:sz w:val="18"/>
          <w:szCs w:val="18"/>
        </w:rPr>
        <w:t>)</w:t>
      </w:r>
      <w:r w:rsidRPr="005D55F4">
        <w:rPr>
          <w:sz w:val="18"/>
          <w:szCs w:val="18"/>
          <w:shd w:val="clear" w:color="auto" w:fill="FFFFFF"/>
        </w:rPr>
        <w:t>.</w:t>
      </w:r>
      <w:r w:rsidR="006F328D" w:rsidRPr="005D55F4">
        <w:rPr>
          <w:sz w:val="18"/>
          <w:szCs w:val="18"/>
        </w:rPr>
        <w:t xml:space="preserve"> weigert voor Adam te </w:t>
      </w:r>
      <w:r w:rsidR="006F328D" w:rsidRPr="006F328D">
        <w:rPr>
          <w:sz w:val="18"/>
        </w:rPr>
        <w:t xml:space="preserve">buigen, omdat </w:t>
      </w:r>
      <w:proofErr w:type="spellStart"/>
      <w:r w:rsidR="006F328D" w:rsidRPr="006F328D">
        <w:rPr>
          <w:sz w:val="18"/>
        </w:rPr>
        <w:t>Iblis</w:t>
      </w:r>
      <w:proofErr w:type="spellEnd"/>
      <w:r w:rsidR="006F328D" w:rsidRPr="006F328D">
        <w:rPr>
          <w:sz w:val="18"/>
        </w:rPr>
        <w:t xml:space="preserve"> uit </w:t>
      </w:r>
      <w:hyperlink r:id="rId42" w:tooltip="Vuur" w:history="1">
        <w:r w:rsidR="006F328D" w:rsidRPr="006F328D">
          <w:rPr>
            <w:rStyle w:val="Hyperlink"/>
            <w:rFonts w:eastAsiaTheme="majorEastAsia"/>
            <w:color w:val="auto"/>
            <w:sz w:val="18"/>
            <w:u w:val="none"/>
          </w:rPr>
          <w:t>vuur</w:t>
        </w:r>
      </w:hyperlink>
      <w:r w:rsidR="006F328D" w:rsidRPr="006F328D">
        <w:rPr>
          <w:sz w:val="18"/>
        </w:rPr>
        <w:t xml:space="preserve"> geschapen is en Adam slechts uit </w:t>
      </w:r>
      <w:hyperlink r:id="rId43" w:tooltip="Klei" w:history="1">
        <w:r w:rsidR="006F328D" w:rsidRPr="006F328D">
          <w:rPr>
            <w:rStyle w:val="Hyperlink"/>
            <w:rFonts w:eastAsiaTheme="majorEastAsia"/>
            <w:color w:val="auto"/>
            <w:sz w:val="18"/>
            <w:u w:val="none"/>
          </w:rPr>
          <w:t>klei</w:t>
        </w:r>
      </w:hyperlink>
      <w:r w:rsidR="006F328D" w:rsidRPr="006F328D">
        <w:rPr>
          <w:sz w:val="18"/>
        </w:rPr>
        <w:t xml:space="preserve">. Hoewel </w:t>
      </w:r>
      <w:proofErr w:type="spellStart"/>
      <w:r w:rsidR="006F328D" w:rsidRPr="006F328D">
        <w:rPr>
          <w:sz w:val="18"/>
        </w:rPr>
        <w:t>Iblis</w:t>
      </w:r>
      <w:proofErr w:type="spellEnd"/>
      <w:r w:rsidR="006F328D" w:rsidRPr="006F328D">
        <w:rPr>
          <w:sz w:val="18"/>
        </w:rPr>
        <w:t xml:space="preserve"> uit het Paradijs verbannen wordt (</w:t>
      </w:r>
      <w:hyperlink r:id="rId44" w:tooltip="Soera De Kantelen" w:history="1">
        <w:r w:rsidR="006F328D" w:rsidRPr="006F328D">
          <w:rPr>
            <w:rStyle w:val="Hyperlink"/>
            <w:rFonts w:eastAsiaTheme="majorEastAsia"/>
            <w:color w:val="auto"/>
            <w:sz w:val="18"/>
            <w:u w:val="none"/>
          </w:rPr>
          <w:t>Soera De Kantelen</w:t>
        </w:r>
      </w:hyperlink>
      <w:r w:rsidR="006F328D" w:rsidRPr="006F328D">
        <w:rPr>
          <w:sz w:val="18"/>
        </w:rPr>
        <w:t xml:space="preserve"> 13) krijgt hij toestemming om mensen in verzoeking te brengen.</w:t>
      </w:r>
      <w:r w:rsidR="00E167B0">
        <w:rPr>
          <w:sz w:val="18"/>
        </w:rPr>
        <w:t xml:space="preserve"> </w:t>
      </w:r>
      <w:r w:rsidR="006F328D" w:rsidRPr="006F328D">
        <w:rPr>
          <w:sz w:val="18"/>
        </w:rPr>
        <w:t xml:space="preserve">In </w:t>
      </w:r>
      <w:hyperlink r:id="rId45" w:tooltip="Soera Ta Ha" w:history="1">
        <w:r w:rsidR="006F328D" w:rsidRPr="006F328D">
          <w:rPr>
            <w:rStyle w:val="Hyperlink"/>
            <w:rFonts w:eastAsiaTheme="majorEastAsia"/>
            <w:color w:val="auto"/>
            <w:sz w:val="18"/>
            <w:u w:val="none"/>
          </w:rPr>
          <w:t>Soera Ta Ha</w:t>
        </w:r>
      </w:hyperlink>
      <w:r w:rsidR="006F328D" w:rsidRPr="006F328D">
        <w:rPr>
          <w:sz w:val="18"/>
        </w:rPr>
        <w:t xml:space="preserve"> 120 fluistert </w:t>
      </w:r>
      <w:proofErr w:type="spellStart"/>
      <w:r w:rsidR="006F328D" w:rsidRPr="006F328D">
        <w:rPr>
          <w:sz w:val="18"/>
        </w:rPr>
        <w:t>Iblis</w:t>
      </w:r>
      <w:proofErr w:type="spellEnd"/>
      <w:r w:rsidR="006F328D" w:rsidRPr="006F328D">
        <w:rPr>
          <w:sz w:val="18"/>
        </w:rPr>
        <w:t xml:space="preserve"> Adam kwaad in en zegt: "O Adam, zal ik u voeren tot de Boom der Eeuwigheid, en een koninkrijk dat nimmer zal vergaan?" Hoewel God Adam en zijn vrouw gewaarschuwd heeft niet te eten van deze vruchten, eten zij beiden van de vruchten en ontdekken hun naaktheid. In tegenstelling tot de christelijke leer zijn beiden </w:t>
      </w:r>
    </w:p>
    <w:p w14:paraId="1CDEE569" w14:textId="77777777" w:rsidR="00E167B0" w:rsidRDefault="00D020A4" w:rsidP="00E167B0">
      <w:pPr>
        <w:ind w:left="3540"/>
        <w:rPr>
          <w:sz w:val="18"/>
        </w:rPr>
      </w:pPr>
      <w:r>
        <w:rPr>
          <w:sz w:val="18"/>
        </w:rPr>
        <w:tab/>
      </w:r>
      <w:r w:rsidR="006F328D" w:rsidRPr="006F328D">
        <w:rPr>
          <w:sz w:val="18"/>
        </w:rPr>
        <w:t xml:space="preserve">verantwoordelijk voor het eten van de vrucht. Ook de daaropvolgende </w:t>
      </w:r>
    </w:p>
    <w:p w14:paraId="0D013E96" w14:textId="6BD34FEC" w:rsidR="006F328D" w:rsidRPr="006F328D" w:rsidRDefault="00D020A4" w:rsidP="00E167B0">
      <w:pPr>
        <w:ind w:left="3540"/>
        <w:rPr>
          <w:sz w:val="18"/>
        </w:rPr>
      </w:pPr>
      <w:r>
        <w:rPr>
          <w:sz w:val="18"/>
        </w:rPr>
        <w:tab/>
      </w:r>
      <w:hyperlink r:id="rId46" w:tooltip="Erfzonde" w:history="1">
        <w:r w:rsidR="006F328D" w:rsidRPr="006F328D">
          <w:rPr>
            <w:rStyle w:val="Hyperlink"/>
            <w:rFonts w:eastAsiaTheme="majorEastAsia"/>
            <w:color w:val="auto"/>
            <w:sz w:val="18"/>
            <w:u w:val="none"/>
          </w:rPr>
          <w:t>erfzonde</w:t>
        </w:r>
      </w:hyperlink>
      <w:r w:rsidR="006F328D" w:rsidRPr="006F328D">
        <w:rPr>
          <w:sz w:val="18"/>
        </w:rPr>
        <w:t xml:space="preserve"> is niet bekend binnen de islam.</w:t>
      </w:r>
      <w:r w:rsidR="00E167B0">
        <w:rPr>
          <w:sz w:val="18"/>
        </w:rPr>
        <w:t xml:space="preserve"> </w:t>
      </w:r>
      <w:r w:rsidR="006F328D" w:rsidRPr="006F328D">
        <w:rPr>
          <w:sz w:val="18"/>
        </w:rPr>
        <w:t xml:space="preserve">In </w:t>
      </w:r>
      <w:hyperlink r:id="rId47" w:tooltip="Soera De Tafel" w:history="1">
        <w:r w:rsidR="006F328D" w:rsidRPr="006F328D">
          <w:rPr>
            <w:rStyle w:val="Hyperlink"/>
            <w:rFonts w:eastAsiaTheme="majorEastAsia"/>
            <w:color w:val="auto"/>
            <w:sz w:val="18"/>
            <w:u w:val="none"/>
          </w:rPr>
          <w:t>soera De Tafel</w:t>
        </w:r>
      </w:hyperlink>
      <w:r w:rsidR="006F328D" w:rsidRPr="006F328D">
        <w:rPr>
          <w:sz w:val="18"/>
        </w:rPr>
        <w:t xml:space="preserve"> wordt het verhaal verteld van </w:t>
      </w:r>
      <w:hyperlink r:id="rId48" w:tooltip="Kaïn en Abel" w:history="1">
        <w:r w:rsidR="006F328D" w:rsidRPr="006F328D">
          <w:rPr>
            <w:rStyle w:val="Hyperlink"/>
            <w:rFonts w:eastAsiaTheme="majorEastAsia"/>
            <w:color w:val="auto"/>
            <w:sz w:val="18"/>
            <w:u w:val="none"/>
          </w:rPr>
          <w:t xml:space="preserve">Habiel en </w:t>
        </w:r>
        <w:proofErr w:type="spellStart"/>
        <w:r w:rsidR="006F328D" w:rsidRPr="006F328D">
          <w:rPr>
            <w:rStyle w:val="Hyperlink"/>
            <w:rFonts w:eastAsiaTheme="majorEastAsia"/>
            <w:color w:val="auto"/>
            <w:sz w:val="18"/>
            <w:u w:val="none"/>
          </w:rPr>
          <w:t>Kabiel</w:t>
        </w:r>
        <w:proofErr w:type="spellEnd"/>
      </w:hyperlink>
      <w:r w:rsidR="006F328D" w:rsidRPr="006F328D">
        <w:rPr>
          <w:sz w:val="18"/>
        </w:rPr>
        <w:t>, de kinderen van Adam en zijn vrouw, maar zij worden niet bij naam genoemd.</w:t>
      </w:r>
    </w:p>
    <w:p w14:paraId="03CAADAE" w14:textId="77777777" w:rsidR="006F328D" w:rsidRPr="006F328D" w:rsidRDefault="00D020A4" w:rsidP="006F328D">
      <w:pPr>
        <w:rPr>
          <w:sz w:val="18"/>
        </w:rPr>
      </w:pPr>
      <w:r>
        <w:rPr>
          <w:sz w:val="18"/>
        </w:rPr>
        <w:tab/>
      </w:r>
      <w:r>
        <w:rPr>
          <w:sz w:val="18"/>
        </w:rPr>
        <w:tab/>
      </w:r>
      <w:r>
        <w:rPr>
          <w:sz w:val="18"/>
        </w:rPr>
        <w:tab/>
      </w:r>
      <w:r>
        <w:rPr>
          <w:sz w:val="18"/>
        </w:rPr>
        <w:tab/>
      </w:r>
      <w:r>
        <w:rPr>
          <w:sz w:val="18"/>
        </w:rPr>
        <w:tab/>
      </w:r>
      <w:r w:rsidR="006F328D" w:rsidRPr="006F328D">
        <w:rPr>
          <w:sz w:val="18"/>
        </w:rPr>
        <w:t xml:space="preserve">Volgens overleveringen zou God de engelen </w:t>
      </w:r>
      <w:hyperlink r:id="rId49" w:tooltip="Gabriël (aartsengel)" w:history="1">
        <w:proofErr w:type="spellStart"/>
        <w:r w:rsidR="006F328D" w:rsidRPr="006F328D">
          <w:rPr>
            <w:rStyle w:val="Hyperlink"/>
            <w:rFonts w:eastAsiaTheme="majorEastAsia"/>
            <w:color w:val="auto"/>
            <w:sz w:val="18"/>
            <w:u w:val="none"/>
          </w:rPr>
          <w:t>Djibril</w:t>
        </w:r>
        <w:proofErr w:type="spellEnd"/>
      </w:hyperlink>
      <w:r w:rsidR="006F328D" w:rsidRPr="006F328D">
        <w:rPr>
          <w:sz w:val="18"/>
        </w:rPr>
        <w:t xml:space="preserve"> en </w:t>
      </w:r>
      <w:hyperlink r:id="rId50" w:tooltip="Michaël (aartsengel)" w:history="1">
        <w:proofErr w:type="spellStart"/>
        <w:r w:rsidR="006F328D" w:rsidRPr="006F328D">
          <w:rPr>
            <w:rStyle w:val="Hyperlink"/>
            <w:rFonts w:eastAsiaTheme="majorEastAsia"/>
            <w:color w:val="auto"/>
            <w:sz w:val="18"/>
            <w:u w:val="none"/>
          </w:rPr>
          <w:t>Mikha'il</w:t>
        </w:r>
        <w:proofErr w:type="spellEnd"/>
      </w:hyperlink>
      <w:r w:rsidR="006F328D" w:rsidRPr="006F328D">
        <w:rPr>
          <w:sz w:val="18"/>
        </w:rPr>
        <w:t xml:space="preserve"> naar de </w:t>
      </w:r>
      <w:r>
        <w:rPr>
          <w:sz w:val="18"/>
        </w:rPr>
        <w:tab/>
      </w:r>
      <w:r>
        <w:rPr>
          <w:sz w:val="18"/>
        </w:rPr>
        <w:tab/>
      </w:r>
      <w:r>
        <w:rPr>
          <w:sz w:val="18"/>
        </w:rPr>
        <w:tab/>
      </w:r>
      <w:r>
        <w:rPr>
          <w:sz w:val="18"/>
        </w:rPr>
        <w:tab/>
      </w:r>
      <w:r>
        <w:rPr>
          <w:sz w:val="18"/>
        </w:rPr>
        <w:tab/>
      </w:r>
      <w:r w:rsidR="006F328D" w:rsidRPr="006F328D">
        <w:rPr>
          <w:sz w:val="18"/>
        </w:rPr>
        <w:t xml:space="preserve">aarde hebben gestuurd om de klei te verzamelen voor de schepping van </w:t>
      </w:r>
      <w:r>
        <w:rPr>
          <w:sz w:val="18"/>
        </w:rPr>
        <w:tab/>
      </w:r>
      <w:r>
        <w:rPr>
          <w:sz w:val="18"/>
        </w:rPr>
        <w:tab/>
      </w:r>
      <w:r>
        <w:rPr>
          <w:sz w:val="18"/>
        </w:rPr>
        <w:tab/>
      </w:r>
      <w:r>
        <w:rPr>
          <w:sz w:val="18"/>
        </w:rPr>
        <w:tab/>
      </w:r>
      <w:r>
        <w:rPr>
          <w:sz w:val="18"/>
        </w:rPr>
        <w:tab/>
      </w:r>
      <w:r w:rsidR="006F328D" w:rsidRPr="006F328D">
        <w:rPr>
          <w:sz w:val="18"/>
        </w:rPr>
        <w:t xml:space="preserve">Adam. De aarde weigert echter medewerking, waarop God deze taak geeft </w:t>
      </w:r>
      <w:r>
        <w:rPr>
          <w:sz w:val="18"/>
        </w:rPr>
        <w:tab/>
      </w:r>
      <w:r>
        <w:rPr>
          <w:sz w:val="18"/>
        </w:rPr>
        <w:tab/>
      </w:r>
      <w:r>
        <w:rPr>
          <w:sz w:val="18"/>
        </w:rPr>
        <w:tab/>
      </w:r>
      <w:r>
        <w:rPr>
          <w:sz w:val="18"/>
        </w:rPr>
        <w:tab/>
      </w:r>
      <w:r>
        <w:rPr>
          <w:sz w:val="18"/>
        </w:rPr>
        <w:tab/>
      </w:r>
      <w:r w:rsidR="006F328D" w:rsidRPr="006F328D">
        <w:rPr>
          <w:sz w:val="18"/>
        </w:rPr>
        <w:t xml:space="preserve">aan de onverschrokken Engel des Doods </w:t>
      </w:r>
      <w:hyperlink r:id="rId51" w:tooltip="Azraël (religie)" w:history="1">
        <w:proofErr w:type="spellStart"/>
        <w:r w:rsidR="006F328D" w:rsidRPr="006F328D">
          <w:rPr>
            <w:rStyle w:val="Hyperlink"/>
            <w:rFonts w:eastAsiaTheme="majorEastAsia"/>
            <w:color w:val="auto"/>
            <w:sz w:val="18"/>
            <w:u w:val="none"/>
          </w:rPr>
          <w:t>Izra'il</w:t>
        </w:r>
        <w:proofErr w:type="spellEnd"/>
      </w:hyperlink>
      <w:r w:rsidR="006F328D" w:rsidRPr="006F328D">
        <w:rPr>
          <w:sz w:val="18"/>
        </w:rPr>
        <w:t xml:space="preserve">. Deze komt terug met rode, </w:t>
      </w:r>
      <w:r>
        <w:rPr>
          <w:sz w:val="18"/>
        </w:rPr>
        <w:tab/>
      </w:r>
      <w:r>
        <w:rPr>
          <w:sz w:val="18"/>
        </w:rPr>
        <w:tab/>
      </w:r>
      <w:r>
        <w:rPr>
          <w:sz w:val="18"/>
        </w:rPr>
        <w:tab/>
      </w:r>
      <w:r>
        <w:rPr>
          <w:sz w:val="18"/>
        </w:rPr>
        <w:tab/>
      </w:r>
      <w:r>
        <w:rPr>
          <w:sz w:val="18"/>
        </w:rPr>
        <w:tab/>
      </w:r>
      <w:r w:rsidR="006F328D" w:rsidRPr="006F328D">
        <w:rPr>
          <w:sz w:val="18"/>
        </w:rPr>
        <w:t xml:space="preserve">witte en zwarte klei, een verwijzing naar de </w:t>
      </w:r>
      <w:hyperlink r:id="rId52" w:tooltip="Menselijk ras" w:history="1">
        <w:r w:rsidR="006F328D" w:rsidRPr="006F328D">
          <w:rPr>
            <w:rStyle w:val="Hyperlink"/>
            <w:rFonts w:eastAsiaTheme="majorEastAsia"/>
            <w:color w:val="auto"/>
            <w:sz w:val="18"/>
            <w:u w:val="none"/>
          </w:rPr>
          <w:t>mensenrassen</w:t>
        </w:r>
      </w:hyperlink>
      <w:r w:rsidR="006F328D" w:rsidRPr="006F328D">
        <w:rPr>
          <w:sz w:val="18"/>
        </w:rPr>
        <w:t xml:space="preserve">. God schept </w:t>
      </w:r>
      <w:r>
        <w:rPr>
          <w:sz w:val="18"/>
        </w:rPr>
        <w:tab/>
      </w:r>
      <w:r>
        <w:rPr>
          <w:sz w:val="18"/>
        </w:rPr>
        <w:tab/>
      </w:r>
      <w:r>
        <w:rPr>
          <w:sz w:val="18"/>
        </w:rPr>
        <w:tab/>
      </w:r>
      <w:r>
        <w:rPr>
          <w:sz w:val="18"/>
        </w:rPr>
        <w:tab/>
      </w:r>
      <w:r>
        <w:rPr>
          <w:sz w:val="18"/>
        </w:rPr>
        <w:tab/>
      </w:r>
      <w:r w:rsidR="006F328D" w:rsidRPr="006F328D">
        <w:rPr>
          <w:sz w:val="18"/>
        </w:rPr>
        <w:t xml:space="preserve">Adam en vervolgens zou Adams vrouw, hoewel zij niet met naam genoemd </w:t>
      </w:r>
      <w:r>
        <w:rPr>
          <w:sz w:val="18"/>
        </w:rPr>
        <w:tab/>
      </w:r>
      <w:r>
        <w:rPr>
          <w:sz w:val="18"/>
        </w:rPr>
        <w:tab/>
      </w:r>
      <w:r>
        <w:rPr>
          <w:sz w:val="18"/>
        </w:rPr>
        <w:tab/>
      </w:r>
      <w:r>
        <w:rPr>
          <w:sz w:val="18"/>
        </w:rPr>
        <w:tab/>
      </w:r>
      <w:r>
        <w:rPr>
          <w:sz w:val="18"/>
        </w:rPr>
        <w:tab/>
      </w:r>
      <w:r w:rsidR="006F328D" w:rsidRPr="006F328D">
        <w:rPr>
          <w:sz w:val="18"/>
        </w:rPr>
        <w:t xml:space="preserve">wordt in de Koran is de naam </w:t>
      </w:r>
      <w:proofErr w:type="spellStart"/>
      <w:r w:rsidR="006F328D" w:rsidRPr="006F328D">
        <w:rPr>
          <w:sz w:val="18"/>
        </w:rPr>
        <w:t>Hawwā</w:t>
      </w:r>
      <w:proofErr w:type="spellEnd"/>
      <w:r w:rsidR="006F328D" w:rsidRPr="006F328D">
        <w:rPr>
          <w:sz w:val="18"/>
        </w:rPr>
        <w:t xml:space="preserve"> overgeleverd, uit een puntje van de </w:t>
      </w:r>
      <w:r>
        <w:rPr>
          <w:sz w:val="18"/>
        </w:rPr>
        <w:tab/>
      </w:r>
      <w:r>
        <w:rPr>
          <w:sz w:val="18"/>
        </w:rPr>
        <w:tab/>
      </w:r>
      <w:r>
        <w:rPr>
          <w:sz w:val="18"/>
        </w:rPr>
        <w:tab/>
      </w:r>
      <w:r>
        <w:rPr>
          <w:sz w:val="18"/>
        </w:rPr>
        <w:tab/>
      </w:r>
      <w:r>
        <w:rPr>
          <w:sz w:val="18"/>
        </w:rPr>
        <w:tab/>
      </w:r>
      <w:hyperlink r:id="rId53" w:tooltip="Rib (anatomie)" w:history="1">
        <w:r w:rsidR="006F328D" w:rsidRPr="006F328D">
          <w:rPr>
            <w:rStyle w:val="Hyperlink"/>
            <w:rFonts w:eastAsiaTheme="majorEastAsia"/>
            <w:color w:val="auto"/>
            <w:sz w:val="18"/>
            <w:u w:val="none"/>
          </w:rPr>
          <w:t>rib</w:t>
        </w:r>
      </w:hyperlink>
      <w:r w:rsidR="006F328D" w:rsidRPr="006F328D">
        <w:rPr>
          <w:sz w:val="18"/>
        </w:rPr>
        <w:t xml:space="preserve"> van Adam geschapen zijn.</w:t>
      </w:r>
    </w:p>
    <w:p w14:paraId="11758DA2" w14:textId="77777777" w:rsidR="006F328D" w:rsidRPr="006F328D" w:rsidRDefault="00D020A4" w:rsidP="006F328D">
      <w:pPr>
        <w:rPr>
          <w:sz w:val="18"/>
        </w:rPr>
      </w:pPr>
      <w:r>
        <w:rPr>
          <w:sz w:val="18"/>
        </w:rPr>
        <w:tab/>
      </w:r>
      <w:r>
        <w:rPr>
          <w:sz w:val="18"/>
        </w:rPr>
        <w:tab/>
      </w:r>
      <w:r>
        <w:rPr>
          <w:sz w:val="18"/>
        </w:rPr>
        <w:tab/>
      </w:r>
      <w:r>
        <w:rPr>
          <w:sz w:val="18"/>
        </w:rPr>
        <w:tab/>
      </w:r>
      <w:r>
        <w:rPr>
          <w:sz w:val="18"/>
        </w:rPr>
        <w:tab/>
      </w:r>
      <w:r w:rsidR="006F328D" w:rsidRPr="006F328D">
        <w:rPr>
          <w:sz w:val="18"/>
        </w:rPr>
        <w:t xml:space="preserve">Na de verdrijving uit het paradijs bouwt Adam later de </w:t>
      </w:r>
      <w:hyperlink r:id="rId54" w:tooltip="Ka'aba" w:history="1">
        <w:proofErr w:type="spellStart"/>
        <w:r w:rsidR="006F328D" w:rsidRPr="006F328D">
          <w:rPr>
            <w:rStyle w:val="Hyperlink"/>
            <w:rFonts w:eastAsiaTheme="majorEastAsia"/>
            <w:color w:val="auto"/>
            <w:sz w:val="18"/>
            <w:u w:val="none"/>
          </w:rPr>
          <w:t>Ka'aba</w:t>
        </w:r>
        <w:proofErr w:type="spellEnd"/>
      </w:hyperlink>
      <w:r w:rsidR="006F328D" w:rsidRPr="006F328D">
        <w:rPr>
          <w:sz w:val="18"/>
        </w:rPr>
        <w:t xml:space="preserve"> in </w:t>
      </w:r>
      <w:hyperlink r:id="rId55" w:tooltip="Mekka" w:history="1">
        <w:r w:rsidR="006F328D" w:rsidRPr="006F328D">
          <w:rPr>
            <w:rStyle w:val="Hyperlink"/>
            <w:rFonts w:eastAsiaTheme="majorEastAsia"/>
            <w:color w:val="auto"/>
            <w:sz w:val="18"/>
            <w:u w:val="none"/>
          </w:rPr>
          <w:t>Mekka</w:t>
        </w:r>
      </w:hyperlink>
      <w:r w:rsidR="006F328D" w:rsidRPr="006F328D">
        <w:rPr>
          <w:sz w:val="18"/>
        </w:rPr>
        <w:t xml:space="preserve">. </w:t>
      </w:r>
      <w:r>
        <w:rPr>
          <w:sz w:val="18"/>
        </w:rPr>
        <w:tab/>
      </w:r>
      <w:r>
        <w:rPr>
          <w:sz w:val="18"/>
        </w:rPr>
        <w:tab/>
      </w:r>
      <w:r>
        <w:rPr>
          <w:sz w:val="18"/>
        </w:rPr>
        <w:tab/>
      </w:r>
      <w:r>
        <w:rPr>
          <w:sz w:val="18"/>
        </w:rPr>
        <w:tab/>
      </w:r>
      <w:r>
        <w:rPr>
          <w:sz w:val="18"/>
        </w:rPr>
        <w:tab/>
      </w:r>
      <w:r w:rsidR="006F328D" w:rsidRPr="006F328D">
        <w:rPr>
          <w:sz w:val="18"/>
        </w:rPr>
        <w:t xml:space="preserve">Samen met </w:t>
      </w:r>
      <w:proofErr w:type="spellStart"/>
      <w:r w:rsidR="006F328D" w:rsidRPr="006F328D">
        <w:rPr>
          <w:sz w:val="18"/>
        </w:rPr>
        <w:t>Hawwā</w:t>
      </w:r>
      <w:proofErr w:type="spellEnd"/>
      <w:r w:rsidR="006F328D" w:rsidRPr="006F328D">
        <w:rPr>
          <w:sz w:val="18"/>
        </w:rPr>
        <w:t xml:space="preserve"> verricht hij de eerste </w:t>
      </w:r>
      <w:hyperlink r:id="rId56" w:tooltip="Hadj" w:history="1">
        <w:r w:rsidR="006F328D" w:rsidRPr="006F328D">
          <w:rPr>
            <w:rStyle w:val="Hyperlink"/>
            <w:rFonts w:eastAsiaTheme="majorEastAsia"/>
            <w:color w:val="auto"/>
            <w:sz w:val="18"/>
            <w:u w:val="none"/>
          </w:rPr>
          <w:t>hadj</w:t>
        </w:r>
      </w:hyperlink>
      <w:r w:rsidR="006F328D" w:rsidRPr="006F328D">
        <w:rPr>
          <w:sz w:val="18"/>
        </w:rPr>
        <w:t>.</w:t>
      </w:r>
      <w:r>
        <w:rPr>
          <w:sz w:val="18"/>
        </w:rPr>
        <w:t xml:space="preserve"> </w:t>
      </w:r>
      <w:r w:rsidR="006F328D" w:rsidRPr="006F328D">
        <w:rPr>
          <w:sz w:val="18"/>
        </w:rPr>
        <w:t xml:space="preserve">De Bijbelse tijdlijn is een </w:t>
      </w:r>
      <w:r>
        <w:rPr>
          <w:sz w:val="18"/>
        </w:rPr>
        <w:tab/>
      </w:r>
      <w:r>
        <w:rPr>
          <w:sz w:val="18"/>
        </w:rPr>
        <w:tab/>
      </w:r>
      <w:r>
        <w:rPr>
          <w:sz w:val="18"/>
        </w:rPr>
        <w:tab/>
      </w:r>
      <w:r>
        <w:rPr>
          <w:sz w:val="18"/>
        </w:rPr>
        <w:tab/>
      </w:r>
      <w:r>
        <w:rPr>
          <w:sz w:val="18"/>
        </w:rPr>
        <w:tab/>
      </w:r>
      <w:r w:rsidR="006F328D" w:rsidRPr="006F328D">
        <w:rPr>
          <w:sz w:val="18"/>
        </w:rPr>
        <w:t xml:space="preserve">chronologisch overzicht van gebeurtenissen uit de </w:t>
      </w:r>
      <w:hyperlink r:id="rId57" w:tooltip="Bijbel (christendom)" w:history="1">
        <w:r w:rsidR="006F328D" w:rsidRPr="006F328D">
          <w:rPr>
            <w:rStyle w:val="Hyperlink"/>
            <w:color w:val="auto"/>
            <w:sz w:val="18"/>
            <w:u w:val="none"/>
          </w:rPr>
          <w:t>Bijbel</w:t>
        </w:r>
      </w:hyperlink>
      <w:r w:rsidR="006F328D" w:rsidRPr="006F328D">
        <w:rPr>
          <w:sz w:val="18"/>
        </w:rPr>
        <w:t xml:space="preserve">. Zij is uitsluitend </w:t>
      </w:r>
      <w:r>
        <w:rPr>
          <w:sz w:val="18"/>
        </w:rPr>
        <w:tab/>
      </w:r>
      <w:r>
        <w:rPr>
          <w:sz w:val="18"/>
        </w:rPr>
        <w:tab/>
      </w:r>
      <w:r>
        <w:rPr>
          <w:sz w:val="18"/>
        </w:rPr>
        <w:tab/>
      </w:r>
      <w:r>
        <w:rPr>
          <w:sz w:val="18"/>
        </w:rPr>
        <w:tab/>
      </w:r>
      <w:r>
        <w:rPr>
          <w:sz w:val="18"/>
        </w:rPr>
        <w:tab/>
      </w:r>
      <w:r w:rsidR="006F328D" w:rsidRPr="006F328D">
        <w:rPr>
          <w:sz w:val="18"/>
        </w:rPr>
        <w:t>gebaseerd op de letterlijke tekst uit de Bijbel.</w:t>
      </w:r>
    </w:p>
    <w:p w14:paraId="65C733C6" w14:textId="77777777" w:rsidR="006F328D" w:rsidRPr="006F328D" w:rsidRDefault="00D020A4" w:rsidP="006F328D">
      <w:pPr>
        <w:rPr>
          <w:sz w:val="18"/>
        </w:rPr>
      </w:pPr>
      <w:r>
        <w:rPr>
          <w:sz w:val="18"/>
        </w:rPr>
        <w:tab/>
      </w:r>
      <w:r>
        <w:rPr>
          <w:sz w:val="18"/>
        </w:rPr>
        <w:tab/>
      </w:r>
      <w:r>
        <w:rPr>
          <w:sz w:val="18"/>
        </w:rPr>
        <w:tab/>
      </w:r>
      <w:r>
        <w:rPr>
          <w:sz w:val="18"/>
        </w:rPr>
        <w:tab/>
      </w:r>
      <w:r>
        <w:rPr>
          <w:sz w:val="18"/>
        </w:rPr>
        <w:tab/>
      </w:r>
      <w:r w:rsidR="006F328D" w:rsidRPr="006F328D">
        <w:rPr>
          <w:sz w:val="18"/>
        </w:rPr>
        <w:t xml:space="preserve">Het chronologisch overzicht begint bij de schepping van </w:t>
      </w:r>
      <w:hyperlink r:id="rId58" w:history="1">
        <w:r w:rsidR="006F328D" w:rsidRPr="006F328D">
          <w:rPr>
            <w:rStyle w:val="Hyperlink"/>
            <w:color w:val="auto"/>
            <w:sz w:val="18"/>
            <w:u w:val="none"/>
          </w:rPr>
          <w:t>Adam</w:t>
        </w:r>
      </w:hyperlink>
      <w:r w:rsidR="006F328D" w:rsidRPr="006F328D">
        <w:rPr>
          <w:sz w:val="18"/>
        </w:rPr>
        <w:t xml:space="preserve">, </w:t>
      </w:r>
      <w:hyperlink r:id="rId59" w:tooltip="Genesis (boek)" w:history="1">
        <w:r w:rsidR="006F328D" w:rsidRPr="006F328D">
          <w:rPr>
            <w:rStyle w:val="Hyperlink"/>
            <w:color w:val="auto"/>
            <w:sz w:val="18"/>
            <w:u w:val="none"/>
          </w:rPr>
          <w:t>Genesis</w:t>
        </w:r>
      </w:hyperlink>
      <w:r w:rsidR="006F328D" w:rsidRPr="006F328D">
        <w:rPr>
          <w:sz w:val="18"/>
        </w:rPr>
        <w:t xml:space="preserve"> </w:t>
      </w:r>
      <w:r>
        <w:rPr>
          <w:sz w:val="18"/>
        </w:rPr>
        <w:tab/>
      </w:r>
      <w:r>
        <w:rPr>
          <w:sz w:val="18"/>
        </w:rPr>
        <w:tab/>
      </w:r>
      <w:r>
        <w:rPr>
          <w:sz w:val="18"/>
        </w:rPr>
        <w:tab/>
      </w:r>
      <w:r>
        <w:rPr>
          <w:sz w:val="18"/>
        </w:rPr>
        <w:tab/>
      </w:r>
      <w:r>
        <w:rPr>
          <w:sz w:val="18"/>
        </w:rPr>
        <w:tab/>
      </w:r>
      <w:r w:rsidR="006F328D" w:rsidRPr="006F328D">
        <w:rPr>
          <w:sz w:val="18"/>
        </w:rPr>
        <w:t xml:space="preserve">1:26-31. Over de lengte van de periode hiervoor wordt verschillend gedacht, </w:t>
      </w:r>
      <w:r>
        <w:rPr>
          <w:sz w:val="18"/>
        </w:rPr>
        <w:tab/>
      </w:r>
      <w:r>
        <w:rPr>
          <w:sz w:val="18"/>
        </w:rPr>
        <w:tab/>
      </w:r>
      <w:r>
        <w:rPr>
          <w:sz w:val="18"/>
        </w:rPr>
        <w:tab/>
      </w:r>
      <w:r>
        <w:rPr>
          <w:sz w:val="18"/>
        </w:rPr>
        <w:tab/>
      </w:r>
      <w:r>
        <w:rPr>
          <w:sz w:val="18"/>
        </w:rPr>
        <w:tab/>
      </w:r>
      <w:r w:rsidR="006F328D" w:rsidRPr="006F328D">
        <w:rPr>
          <w:sz w:val="18"/>
        </w:rPr>
        <w:t xml:space="preserve">zowel over de periode tussen de eerste twee verzen, alsook over de lengte </w:t>
      </w:r>
      <w:r>
        <w:rPr>
          <w:sz w:val="18"/>
        </w:rPr>
        <w:tab/>
      </w:r>
      <w:r>
        <w:rPr>
          <w:sz w:val="18"/>
        </w:rPr>
        <w:tab/>
      </w:r>
      <w:r>
        <w:rPr>
          <w:sz w:val="18"/>
        </w:rPr>
        <w:tab/>
      </w:r>
      <w:r>
        <w:rPr>
          <w:sz w:val="18"/>
        </w:rPr>
        <w:tab/>
      </w:r>
      <w:r>
        <w:rPr>
          <w:sz w:val="18"/>
        </w:rPr>
        <w:tab/>
      </w:r>
      <w:r w:rsidR="006F328D" w:rsidRPr="006F328D">
        <w:rPr>
          <w:sz w:val="18"/>
        </w:rPr>
        <w:t>van de scheppingsdagen; dit valt echter buiten de opzet van deze tijdlijn.</w:t>
      </w:r>
    </w:p>
    <w:p w14:paraId="261A2E6A" w14:textId="77777777" w:rsidR="006F328D" w:rsidRPr="006F328D" w:rsidRDefault="00D020A4" w:rsidP="006F328D">
      <w:pPr>
        <w:rPr>
          <w:sz w:val="18"/>
        </w:rPr>
      </w:pPr>
      <w:r>
        <w:rPr>
          <w:sz w:val="18"/>
        </w:rPr>
        <w:tab/>
      </w:r>
      <w:r>
        <w:rPr>
          <w:sz w:val="18"/>
        </w:rPr>
        <w:tab/>
      </w:r>
      <w:r>
        <w:rPr>
          <w:sz w:val="18"/>
        </w:rPr>
        <w:tab/>
      </w:r>
      <w:r>
        <w:rPr>
          <w:sz w:val="18"/>
        </w:rPr>
        <w:tab/>
      </w:r>
      <w:r>
        <w:rPr>
          <w:sz w:val="18"/>
        </w:rPr>
        <w:tab/>
      </w:r>
      <w:r w:rsidR="006F328D" w:rsidRPr="00D020A4">
        <w:rPr>
          <w:b/>
          <w:sz w:val="18"/>
        </w:rPr>
        <w:t>De jaartallen</w:t>
      </w:r>
      <w:r w:rsidR="006F328D" w:rsidRPr="006F328D">
        <w:rPr>
          <w:sz w:val="18"/>
        </w:rPr>
        <w:t xml:space="preserve"> zijn overigens niet absoluut; immers, wanneer er gesproken </w:t>
      </w:r>
      <w:r>
        <w:rPr>
          <w:sz w:val="18"/>
        </w:rPr>
        <w:tab/>
      </w:r>
      <w:r>
        <w:rPr>
          <w:sz w:val="18"/>
        </w:rPr>
        <w:tab/>
      </w:r>
      <w:r>
        <w:rPr>
          <w:sz w:val="18"/>
        </w:rPr>
        <w:tab/>
      </w:r>
      <w:r>
        <w:rPr>
          <w:sz w:val="18"/>
        </w:rPr>
        <w:tab/>
      </w:r>
      <w:r>
        <w:rPr>
          <w:sz w:val="18"/>
        </w:rPr>
        <w:tab/>
      </w:r>
      <w:r w:rsidR="006F328D" w:rsidRPr="006F328D">
        <w:rPr>
          <w:sz w:val="18"/>
        </w:rPr>
        <w:t xml:space="preserve">wordt over het elfde jaar van de regering van... dan kan dat betekenen dat </w:t>
      </w:r>
      <w:r>
        <w:rPr>
          <w:sz w:val="18"/>
        </w:rPr>
        <w:tab/>
      </w:r>
      <w:r>
        <w:rPr>
          <w:sz w:val="18"/>
        </w:rPr>
        <w:tab/>
      </w:r>
      <w:r>
        <w:rPr>
          <w:sz w:val="18"/>
        </w:rPr>
        <w:tab/>
      </w:r>
      <w:r>
        <w:rPr>
          <w:sz w:val="18"/>
        </w:rPr>
        <w:tab/>
      </w:r>
      <w:r>
        <w:rPr>
          <w:sz w:val="18"/>
        </w:rPr>
        <w:tab/>
      </w:r>
      <w:r w:rsidR="006F328D" w:rsidRPr="006F328D">
        <w:rPr>
          <w:sz w:val="18"/>
        </w:rPr>
        <w:t xml:space="preserve">het tiende regeringsjubileum gisteren heeft plaatsgevonden. Omgekeerd, </w:t>
      </w:r>
      <w:r>
        <w:rPr>
          <w:sz w:val="18"/>
        </w:rPr>
        <w:tab/>
      </w:r>
      <w:r>
        <w:rPr>
          <w:sz w:val="18"/>
        </w:rPr>
        <w:tab/>
      </w:r>
      <w:r>
        <w:rPr>
          <w:sz w:val="18"/>
        </w:rPr>
        <w:tab/>
      </w:r>
      <w:r>
        <w:rPr>
          <w:sz w:val="18"/>
        </w:rPr>
        <w:tab/>
      </w:r>
      <w:r>
        <w:rPr>
          <w:sz w:val="18"/>
        </w:rPr>
        <w:tab/>
      </w:r>
      <w:r w:rsidR="006F328D" w:rsidRPr="006F328D">
        <w:rPr>
          <w:sz w:val="18"/>
        </w:rPr>
        <w:t xml:space="preserve">wanneer iemand 120 jaar oud is en een zoon krijgt, dan zou het kunnen zijn </w:t>
      </w:r>
      <w:r>
        <w:rPr>
          <w:sz w:val="18"/>
        </w:rPr>
        <w:tab/>
      </w:r>
      <w:r>
        <w:rPr>
          <w:sz w:val="18"/>
        </w:rPr>
        <w:tab/>
      </w:r>
      <w:r>
        <w:rPr>
          <w:sz w:val="18"/>
        </w:rPr>
        <w:tab/>
      </w:r>
      <w:r>
        <w:rPr>
          <w:sz w:val="18"/>
        </w:rPr>
        <w:tab/>
      </w:r>
      <w:r>
        <w:rPr>
          <w:sz w:val="18"/>
        </w:rPr>
        <w:tab/>
      </w:r>
      <w:r w:rsidR="006F328D" w:rsidRPr="006F328D">
        <w:rPr>
          <w:sz w:val="18"/>
        </w:rPr>
        <w:t xml:space="preserve">dat hij de volgende dag 121 jaar oud werd. Er zit dus enige ruimte in de </w:t>
      </w:r>
      <w:r>
        <w:rPr>
          <w:sz w:val="18"/>
        </w:rPr>
        <w:tab/>
      </w:r>
      <w:r>
        <w:rPr>
          <w:sz w:val="18"/>
        </w:rPr>
        <w:tab/>
      </w:r>
      <w:r>
        <w:rPr>
          <w:sz w:val="18"/>
        </w:rPr>
        <w:tab/>
      </w:r>
      <w:r>
        <w:rPr>
          <w:sz w:val="18"/>
        </w:rPr>
        <w:tab/>
      </w:r>
      <w:r>
        <w:rPr>
          <w:sz w:val="18"/>
        </w:rPr>
        <w:tab/>
      </w:r>
      <w:r w:rsidR="006F328D" w:rsidRPr="006F328D">
        <w:rPr>
          <w:sz w:val="18"/>
        </w:rPr>
        <w:t xml:space="preserve">genoemde jaartallen. Daarnaast speelt zich nog het probleem van </w:t>
      </w:r>
      <w:hyperlink r:id="rId60" w:tooltip="0 (jaar)" w:history="1">
        <w:r w:rsidR="006F328D" w:rsidRPr="006F328D">
          <w:rPr>
            <w:rStyle w:val="Hyperlink"/>
            <w:color w:val="auto"/>
            <w:sz w:val="18"/>
            <w:u w:val="none"/>
          </w:rPr>
          <w:t xml:space="preserve">het jaar </w:t>
        </w:r>
        <w:r>
          <w:rPr>
            <w:rStyle w:val="Hyperlink"/>
            <w:color w:val="auto"/>
            <w:sz w:val="18"/>
            <w:u w:val="none"/>
          </w:rPr>
          <w:tab/>
        </w:r>
        <w:r>
          <w:rPr>
            <w:rStyle w:val="Hyperlink"/>
            <w:color w:val="auto"/>
            <w:sz w:val="18"/>
            <w:u w:val="none"/>
          </w:rPr>
          <w:tab/>
        </w:r>
        <w:r>
          <w:rPr>
            <w:rStyle w:val="Hyperlink"/>
            <w:color w:val="auto"/>
            <w:sz w:val="18"/>
            <w:u w:val="none"/>
          </w:rPr>
          <w:tab/>
        </w:r>
        <w:r>
          <w:rPr>
            <w:rStyle w:val="Hyperlink"/>
            <w:color w:val="auto"/>
            <w:sz w:val="18"/>
            <w:u w:val="none"/>
          </w:rPr>
          <w:tab/>
        </w:r>
        <w:r>
          <w:rPr>
            <w:rStyle w:val="Hyperlink"/>
            <w:color w:val="auto"/>
            <w:sz w:val="18"/>
            <w:u w:val="none"/>
          </w:rPr>
          <w:tab/>
        </w:r>
        <w:r w:rsidR="006F328D" w:rsidRPr="006F328D">
          <w:rPr>
            <w:rStyle w:val="Hyperlink"/>
            <w:color w:val="auto"/>
            <w:sz w:val="18"/>
            <w:u w:val="none"/>
          </w:rPr>
          <w:t>nul</w:t>
        </w:r>
      </w:hyperlink>
      <w:r w:rsidR="006F328D" w:rsidRPr="006F328D">
        <w:rPr>
          <w:sz w:val="18"/>
        </w:rPr>
        <w:t xml:space="preserve"> af. Een jaartelling begint in principe nooit bij 0, maar bij 1; omdat er in </w:t>
      </w:r>
      <w:r>
        <w:rPr>
          <w:sz w:val="18"/>
        </w:rPr>
        <w:tab/>
      </w:r>
      <w:r>
        <w:rPr>
          <w:sz w:val="18"/>
        </w:rPr>
        <w:tab/>
      </w:r>
      <w:r>
        <w:rPr>
          <w:sz w:val="18"/>
        </w:rPr>
        <w:tab/>
      </w:r>
      <w:r>
        <w:rPr>
          <w:sz w:val="18"/>
        </w:rPr>
        <w:tab/>
      </w:r>
      <w:r>
        <w:rPr>
          <w:sz w:val="18"/>
        </w:rPr>
        <w:tab/>
      </w:r>
      <w:r w:rsidR="006F328D" w:rsidRPr="006F328D">
        <w:rPr>
          <w:sz w:val="18"/>
        </w:rPr>
        <w:t xml:space="preserve">deze tijdlijn gerekend wordt met de leeftijden van de mensen, waarbij er </w:t>
      </w:r>
      <w:r>
        <w:rPr>
          <w:sz w:val="18"/>
        </w:rPr>
        <w:tab/>
      </w:r>
      <w:r>
        <w:rPr>
          <w:sz w:val="18"/>
        </w:rPr>
        <w:tab/>
      </w:r>
      <w:r>
        <w:rPr>
          <w:sz w:val="18"/>
        </w:rPr>
        <w:tab/>
      </w:r>
      <w:r>
        <w:rPr>
          <w:sz w:val="18"/>
        </w:rPr>
        <w:tab/>
      </w:r>
      <w:r>
        <w:rPr>
          <w:sz w:val="18"/>
        </w:rPr>
        <w:tab/>
      </w:r>
      <w:r w:rsidR="006F328D" w:rsidRPr="006F328D">
        <w:rPr>
          <w:sz w:val="18"/>
        </w:rPr>
        <w:t xml:space="preserve">juist wel een jaar 0 bestaat (een baby wordt pas 1 nadat een heel jaar </w:t>
      </w:r>
      <w:r>
        <w:rPr>
          <w:sz w:val="18"/>
        </w:rPr>
        <w:tab/>
      </w:r>
      <w:r>
        <w:rPr>
          <w:sz w:val="18"/>
        </w:rPr>
        <w:tab/>
      </w:r>
      <w:r>
        <w:rPr>
          <w:sz w:val="18"/>
        </w:rPr>
        <w:tab/>
      </w:r>
      <w:r>
        <w:rPr>
          <w:sz w:val="18"/>
        </w:rPr>
        <w:tab/>
      </w:r>
      <w:r>
        <w:rPr>
          <w:sz w:val="18"/>
        </w:rPr>
        <w:tab/>
      </w:r>
      <w:r w:rsidR="006F328D" w:rsidRPr="006F328D">
        <w:rPr>
          <w:sz w:val="18"/>
        </w:rPr>
        <w:t>verstreken is) wordt er hier voor gekozen om toch met 0 te beginnen.</w:t>
      </w:r>
    </w:p>
    <w:p w14:paraId="5931F01F" w14:textId="77777777" w:rsidR="008F1737" w:rsidRDefault="00D020A4" w:rsidP="006F328D">
      <w:pPr>
        <w:rPr>
          <w:sz w:val="18"/>
        </w:rPr>
      </w:pPr>
      <w:r>
        <w:rPr>
          <w:sz w:val="18"/>
        </w:rPr>
        <w:tab/>
      </w:r>
      <w:r>
        <w:rPr>
          <w:sz w:val="18"/>
        </w:rPr>
        <w:tab/>
      </w:r>
      <w:r>
        <w:rPr>
          <w:sz w:val="18"/>
        </w:rPr>
        <w:tab/>
      </w:r>
      <w:r>
        <w:rPr>
          <w:sz w:val="18"/>
        </w:rPr>
        <w:tab/>
      </w:r>
      <w:r>
        <w:rPr>
          <w:sz w:val="18"/>
        </w:rPr>
        <w:tab/>
      </w:r>
      <w:r w:rsidR="006F328D" w:rsidRPr="006F328D">
        <w:rPr>
          <w:sz w:val="18"/>
        </w:rPr>
        <w:t xml:space="preserve">Volgens de </w:t>
      </w:r>
      <w:hyperlink r:id="rId61" w:tooltip="Hebreeuwse Bijbel" w:history="1">
        <w:r w:rsidR="006F328D" w:rsidRPr="006F328D">
          <w:rPr>
            <w:rStyle w:val="Hyperlink"/>
            <w:rFonts w:eastAsiaTheme="majorEastAsia"/>
            <w:color w:val="auto"/>
            <w:sz w:val="18"/>
            <w:u w:val="none"/>
          </w:rPr>
          <w:t>Bijbel</w:t>
        </w:r>
      </w:hyperlink>
      <w:r w:rsidR="006F328D" w:rsidRPr="006F328D">
        <w:rPr>
          <w:sz w:val="18"/>
        </w:rPr>
        <w:t xml:space="preserve"> was </w:t>
      </w:r>
      <w:r w:rsidR="006F328D" w:rsidRPr="00D020A4">
        <w:rPr>
          <w:b/>
          <w:sz w:val="18"/>
        </w:rPr>
        <w:t>Seth</w:t>
      </w:r>
      <w:r w:rsidR="006F328D" w:rsidRPr="006F328D">
        <w:rPr>
          <w:sz w:val="18"/>
        </w:rPr>
        <w:t xml:space="preserve"> de derde zoon van </w:t>
      </w:r>
      <w:hyperlink r:id="rId62" w:tooltip="Adam" w:history="1">
        <w:r w:rsidR="006F328D" w:rsidRPr="006F328D">
          <w:rPr>
            <w:rStyle w:val="Hyperlink"/>
            <w:rFonts w:eastAsiaTheme="majorEastAsia"/>
            <w:color w:val="auto"/>
            <w:sz w:val="18"/>
            <w:u w:val="none"/>
          </w:rPr>
          <w:t>Adam</w:t>
        </w:r>
      </w:hyperlink>
      <w:r w:rsidR="006F328D" w:rsidRPr="006F328D">
        <w:rPr>
          <w:sz w:val="18"/>
        </w:rPr>
        <w:t xml:space="preserve"> en </w:t>
      </w:r>
      <w:hyperlink r:id="rId63" w:tooltip="Eva (persoon)" w:history="1">
        <w:r w:rsidR="006F328D" w:rsidRPr="006F328D">
          <w:rPr>
            <w:rStyle w:val="Hyperlink"/>
            <w:rFonts w:eastAsiaTheme="majorEastAsia"/>
            <w:color w:val="auto"/>
            <w:sz w:val="18"/>
            <w:u w:val="none"/>
          </w:rPr>
          <w:t>Eva</w:t>
        </w:r>
      </w:hyperlink>
      <w:r w:rsidR="006F328D" w:rsidRPr="006F328D">
        <w:rPr>
          <w:sz w:val="18"/>
        </w:rPr>
        <w:t xml:space="preserve">, na </w:t>
      </w:r>
      <w:hyperlink r:id="rId64" w:tooltip="Kaïn en Abel" w:history="1">
        <w:r w:rsidR="006F328D" w:rsidRPr="006F328D">
          <w:rPr>
            <w:rStyle w:val="Hyperlink"/>
            <w:rFonts w:eastAsiaTheme="majorEastAsia"/>
            <w:color w:val="auto"/>
            <w:sz w:val="18"/>
            <w:u w:val="none"/>
          </w:rPr>
          <w:t xml:space="preserve">Kaïn en </w:t>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Pr>
            <w:rStyle w:val="Hyperlink"/>
            <w:rFonts w:eastAsiaTheme="majorEastAsia"/>
            <w:color w:val="auto"/>
            <w:sz w:val="18"/>
            <w:u w:val="none"/>
          </w:rPr>
          <w:tab/>
        </w:r>
        <w:r w:rsidR="006F328D" w:rsidRPr="006F328D">
          <w:rPr>
            <w:rStyle w:val="Hyperlink"/>
            <w:rFonts w:eastAsiaTheme="majorEastAsia"/>
            <w:color w:val="auto"/>
            <w:sz w:val="18"/>
            <w:u w:val="none"/>
          </w:rPr>
          <w:t>Abel</w:t>
        </w:r>
      </w:hyperlink>
      <w:r w:rsidR="006F328D" w:rsidRPr="006F328D">
        <w:rPr>
          <w:sz w:val="18"/>
        </w:rPr>
        <w:t xml:space="preserve">. Volgens de Bijbel stammen alle hedendaagse </w:t>
      </w:r>
      <w:hyperlink r:id="rId65" w:tooltip="Mens" w:history="1">
        <w:r w:rsidR="006F328D" w:rsidRPr="006F328D">
          <w:rPr>
            <w:rStyle w:val="Hyperlink"/>
            <w:rFonts w:eastAsiaTheme="majorEastAsia"/>
            <w:color w:val="auto"/>
            <w:sz w:val="18"/>
            <w:u w:val="none"/>
          </w:rPr>
          <w:t>mensen</w:t>
        </w:r>
      </w:hyperlink>
      <w:r w:rsidR="006F328D" w:rsidRPr="006F328D">
        <w:rPr>
          <w:sz w:val="18"/>
        </w:rPr>
        <w:t xml:space="preserve"> af van Seth, via </w:t>
      </w:r>
      <w:r>
        <w:rPr>
          <w:sz w:val="18"/>
        </w:rPr>
        <w:tab/>
      </w:r>
      <w:r>
        <w:rPr>
          <w:sz w:val="18"/>
        </w:rPr>
        <w:tab/>
      </w:r>
      <w:r>
        <w:rPr>
          <w:sz w:val="18"/>
        </w:rPr>
        <w:tab/>
      </w:r>
      <w:r>
        <w:rPr>
          <w:sz w:val="18"/>
        </w:rPr>
        <w:tab/>
      </w:r>
      <w:r>
        <w:rPr>
          <w:sz w:val="18"/>
        </w:rPr>
        <w:tab/>
      </w:r>
      <w:r w:rsidR="006F328D" w:rsidRPr="006F328D">
        <w:rPr>
          <w:sz w:val="18"/>
        </w:rPr>
        <w:t xml:space="preserve">zijn achter-achter-achter-achter-achter-achter-kleinzoon </w:t>
      </w:r>
      <w:hyperlink r:id="rId66" w:tooltip="Noach" w:history="1">
        <w:r w:rsidR="006F328D" w:rsidRPr="00D020A4">
          <w:rPr>
            <w:rStyle w:val="Hyperlink"/>
            <w:rFonts w:eastAsiaTheme="majorEastAsia"/>
            <w:b/>
            <w:color w:val="auto"/>
            <w:sz w:val="18"/>
            <w:u w:val="none"/>
          </w:rPr>
          <w:t>Noach</w:t>
        </w:r>
      </w:hyperlink>
      <w:r w:rsidR="006F328D" w:rsidRPr="006F328D">
        <w:rPr>
          <w:sz w:val="18"/>
        </w:rPr>
        <w:t xml:space="preserve">. Seth was </w:t>
      </w:r>
      <w:r>
        <w:rPr>
          <w:sz w:val="18"/>
        </w:rPr>
        <w:tab/>
      </w:r>
      <w:r>
        <w:rPr>
          <w:sz w:val="18"/>
        </w:rPr>
        <w:tab/>
      </w:r>
      <w:r>
        <w:rPr>
          <w:sz w:val="18"/>
        </w:rPr>
        <w:tab/>
      </w:r>
      <w:r>
        <w:rPr>
          <w:sz w:val="18"/>
        </w:rPr>
        <w:tab/>
      </w:r>
      <w:r>
        <w:rPr>
          <w:sz w:val="18"/>
        </w:rPr>
        <w:tab/>
      </w:r>
      <w:r w:rsidR="006F328D" w:rsidRPr="006F328D">
        <w:rPr>
          <w:sz w:val="18"/>
        </w:rPr>
        <w:t xml:space="preserve">105 jaar toen zijn zoon </w:t>
      </w:r>
      <w:hyperlink r:id="rId67" w:tooltip="Enos" w:history="1">
        <w:r w:rsidR="006F328D" w:rsidRPr="00D020A4">
          <w:rPr>
            <w:rStyle w:val="Hyperlink"/>
            <w:rFonts w:eastAsiaTheme="majorEastAsia"/>
            <w:b/>
            <w:color w:val="auto"/>
            <w:sz w:val="18"/>
            <w:u w:val="none"/>
          </w:rPr>
          <w:t>Enos</w:t>
        </w:r>
      </w:hyperlink>
      <w:r w:rsidR="006F328D" w:rsidRPr="00D020A4">
        <w:rPr>
          <w:b/>
          <w:sz w:val="18"/>
        </w:rPr>
        <w:t xml:space="preserve"> </w:t>
      </w:r>
      <w:r w:rsidR="006F328D" w:rsidRPr="006F328D">
        <w:rPr>
          <w:sz w:val="18"/>
        </w:rPr>
        <w:t xml:space="preserve">geboren werd, de voorouder van </w:t>
      </w:r>
      <w:r w:rsidR="006F328D" w:rsidRPr="00D020A4">
        <w:rPr>
          <w:b/>
          <w:sz w:val="18"/>
        </w:rPr>
        <w:t>Noach</w:t>
      </w:r>
      <w:r w:rsidR="006F328D" w:rsidRPr="006F328D">
        <w:rPr>
          <w:sz w:val="18"/>
        </w:rPr>
        <w:t xml:space="preserve">, en hij </w:t>
      </w:r>
      <w:r>
        <w:rPr>
          <w:sz w:val="18"/>
        </w:rPr>
        <w:tab/>
      </w:r>
      <w:r>
        <w:rPr>
          <w:sz w:val="18"/>
        </w:rPr>
        <w:tab/>
      </w:r>
      <w:r>
        <w:rPr>
          <w:sz w:val="18"/>
        </w:rPr>
        <w:tab/>
      </w:r>
      <w:r>
        <w:rPr>
          <w:sz w:val="18"/>
        </w:rPr>
        <w:tab/>
      </w:r>
      <w:r>
        <w:rPr>
          <w:sz w:val="18"/>
        </w:rPr>
        <w:tab/>
      </w:r>
      <w:r w:rsidR="006F328D" w:rsidRPr="006F328D">
        <w:rPr>
          <w:sz w:val="18"/>
        </w:rPr>
        <w:t>stierf op een leeftijd van 912 jaar.</w:t>
      </w:r>
      <w:r w:rsidR="008F1737">
        <w:rPr>
          <w:sz w:val="18"/>
        </w:rPr>
        <w:t xml:space="preserve"> </w:t>
      </w:r>
      <w:r w:rsidR="006F328D" w:rsidRPr="006F328D">
        <w:rPr>
          <w:sz w:val="18"/>
        </w:rPr>
        <w:t xml:space="preserve">Volgens de rabbijnse literatuur heeft de </w:t>
      </w:r>
    </w:p>
    <w:p w14:paraId="4FCBC0A3" w14:textId="77777777" w:rsidR="008F1737" w:rsidRDefault="006F328D" w:rsidP="008F1737">
      <w:pPr>
        <w:ind w:left="2836" w:firstLine="709"/>
        <w:rPr>
          <w:sz w:val="18"/>
        </w:rPr>
      </w:pPr>
      <w:r w:rsidRPr="006F328D">
        <w:rPr>
          <w:sz w:val="18"/>
        </w:rPr>
        <w:t xml:space="preserve">naam </w:t>
      </w:r>
      <w:r w:rsidRPr="00D020A4">
        <w:rPr>
          <w:b/>
          <w:sz w:val="18"/>
        </w:rPr>
        <w:t>Seth</w:t>
      </w:r>
      <w:r w:rsidRPr="006F328D">
        <w:rPr>
          <w:sz w:val="18"/>
        </w:rPr>
        <w:t xml:space="preserve"> (in het </w:t>
      </w:r>
      <w:hyperlink r:id="rId68" w:tooltip="Hebreeuws" w:history="1">
        <w:r w:rsidRPr="006F328D">
          <w:rPr>
            <w:rStyle w:val="Hyperlink"/>
            <w:rFonts w:eastAsiaTheme="majorEastAsia"/>
            <w:color w:val="auto"/>
            <w:sz w:val="18"/>
            <w:u w:val="none"/>
          </w:rPr>
          <w:t>Hebreeuws</w:t>
        </w:r>
      </w:hyperlink>
      <w:r w:rsidRPr="006F328D">
        <w:rPr>
          <w:sz w:val="18"/>
        </w:rPr>
        <w:t>:</w:t>
      </w:r>
      <w:r w:rsidR="008F1737">
        <w:rPr>
          <w:sz w:val="18"/>
        </w:rPr>
        <w:t xml:space="preserve"> </w:t>
      </w:r>
      <w:proofErr w:type="spellStart"/>
      <w:r w:rsidRPr="006F328D">
        <w:rPr>
          <w:sz w:val="18"/>
        </w:rPr>
        <w:t>Sheth</w:t>
      </w:r>
      <w:proofErr w:type="spellEnd"/>
      <w:r w:rsidRPr="006F328D">
        <w:rPr>
          <w:sz w:val="18"/>
        </w:rPr>
        <w:t>) de betekenis van "</w:t>
      </w:r>
      <w:r w:rsidRPr="00D020A4">
        <w:rPr>
          <w:b/>
          <w:sz w:val="18"/>
        </w:rPr>
        <w:t>fundering</w:t>
      </w:r>
      <w:r w:rsidRPr="006F328D">
        <w:rPr>
          <w:sz w:val="18"/>
        </w:rPr>
        <w:t>". Door</w:t>
      </w:r>
      <w:r w:rsidR="0045042A">
        <w:rPr>
          <w:sz w:val="18"/>
        </w:rPr>
        <w:t xml:space="preserve"> </w:t>
      </w:r>
    </w:p>
    <w:p w14:paraId="4530BD75" w14:textId="1628F0DE" w:rsidR="006F328D" w:rsidRPr="006F328D" w:rsidRDefault="0045042A" w:rsidP="008F1737">
      <w:pPr>
        <w:ind w:left="2836" w:firstLine="709"/>
        <w:rPr>
          <w:sz w:val="18"/>
        </w:rPr>
      </w:pPr>
      <w:r>
        <w:rPr>
          <w:sz w:val="18"/>
        </w:rPr>
        <w:t>de</w:t>
      </w:r>
      <w:r w:rsidR="006F328D" w:rsidRPr="006F328D">
        <w:rPr>
          <w:sz w:val="18"/>
        </w:rPr>
        <w:t xml:space="preserve"> </w:t>
      </w:r>
      <w:r w:rsidRPr="0045042A">
        <w:rPr>
          <w:b/>
          <w:bCs/>
          <w:color w:val="202122"/>
          <w:sz w:val="18"/>
          <w:szCs w:val="18"/>
          <w:shd w:val="clear" w:color="auto" w:fill="FFFFFF"/>
        </w:rPr>
        <w:t>Mandaeërs</w:t>
      </w:r>
      <w:r w:rsidR="006F328D" w:rsidRPr="006F328D">
        <w:rPr>
          <w:sz w:val="18"/>
        </w:rPr>
        <w:t xml:space="preserve"> </w:t>
      </w:r>
      <w:r>
        <w:rPr>
          <w:sz w:val="18"/>
        </w:rPr>
        <w:t>(</w:t>
      </w:r>
      <w:r w:rsidR="006F328D" w:rsidRPr="006F328D">
        <w:rPr>
          <w:sz w:val="18"/>
        </w:rPr>
        <w:t>in Irak) wordt</w:t>
      </w:r>
      <w:r w:rsidR="008F1737">
        <w:rPr>
          <w:sz w:val="18"/>
        </w:rPr>
        <w:t xml:space="preserve"> </w:t>
      </w:r>
      <w:r w:rsidR="006F328D" w:rsidRPr="006F328D">
        <w:rPr>
          <w:sz w:val="18"/>
        </w:rPr>
        <w:t xml:space="preserve">Seth beschouwd als een van de </w:t>
      </w:r>
      <w:hyperlink r:id="rId69" w:tooltip="Profeet" w:history="1">
        <w:r w:rsidR="006F328D" w:rsidRPr="006F328D">
          <w:rPr>
            <w:rStyle w:val="Hyperlink"/>
            <w:rFonts w:eastAsiaTheme="majorEastAsia"/>
            <w:color w:val="auto"/>
            <w:sz w:val="18"/>
            <w:u w:val="none"/>
          </w:rPr>
          <w:t>profeten</w:t>
        </w:r>
      </w:hyperlink>
      <w:r w:rsidR="006F328D" w:rsidRPr="006F328D">
        <w:rPr>
          <w:sz w:val="18"/>
        </w:rPr>
        <w:t>.</w:t>
      </w:r>
    </w:p>
    <w:p w14:paraId="64951DF8" w14:textId="77777777" w:rsidR="008F1737" w:rsidRDefault="00D020A4" w:rsidP="006F328D">
      <w:pPr>
        <w:rPr>
          <w:sz w:val="18"/>
        </w:rPr>
      </w:pPr>
      <w:r>
        <w:rPr>
          <w:rFonts w:eastAsiaTheme="majorEastAsia"/>
          <w:sz w:val="18"/>
        </w:rPr>
        <w:tab/>
      </w:r>
      <w:r>
        <w:rPr>
          <w:rFonts w:eastAsiaTheme="majorEastAsia"/>
          <w:sz w:val="18"/>
        </w:rPr>
        <w:tab/>
      </w:r>
      <w:r>
        <w:rPr>
          <w:rFonts w:eastAsiaTheme="majorEastAsia"/>
          <w:sz w:val="18"/>
        </w:rPr>
        <w:tab/>
      </w:r>
      <w:r>
        <w:rPr>
          <w:rFonts w:eastAsiaTheme="majorEastAsia"/>
          <w:sz w:val="18"/>
        </w:rPr>
        <w:tab/>
      </w:r>
      <w:r>
        <w:rPr>
          <w:rFonts w:eastAsiaTheme="majorEastAsia"/>
          <w:sz w:val="18"/>
        </w:rPr>
        <w:tab/>
      </w:r>
      <w:r w:rsidR="006F328D" w:rsidRPr="006F328D">
        <w:rPr>
          <w:sz w:val="18"/>
        </w:rPr>
        <w:t xml:space="preserve">Volgens een </w:t>
      </w:r>
      <w:r w:rsidR="006F328D" w:rsidRPr="00E13846">
        <w:rPr>
          <w:b/>
          <w:sz w:val="18"/>
        </w:rPr>
        <w:t>legende</w:t>
      </w:r>
      <w:r w:rsidR="006F328D" w:rsidRPr="006F328D">
        <w:rPr>
          <w:sz w:val="18"/>
        </w:rPr>
        <w:t xml:space="preserve"> die niet in de Bijbel te vinden is, kreeg </w:t>
      </w:r>
      <w:r w:rsidR="006F328D" w:rsidRPr="00E13846">
        <w:rPr>
          <w:b/>
          <w:sz w:val="18"/>
        </w:rPr>
        <w:t>Seth</w:t>
      </w:r>
      <w:r w:rsidR="006F328D" w:rsidRPr="006F328D">
        <w:rPr>
          <w:sz w:val="18"/>
        </w:rPr>
        <w:t xml:space="preserve"> van de </w:t>
      </w:r>
      <w:r w:rsidR="00E13846">
        <w:rPr>
          <w:sz w:val="18"/>
        </w:rPr>
        <w:tab/>
      </w:r>
      <w:r w:rsidR="00E13846">
        <w:rPr>
          <w:sz w:val="18"/>
        </w:rPr>
        <w:tab/>
      </w:r>
      <w:r w:rsidR="00E13846">
        <w:rPr>
          <w:sz w:val="18"/>
        </w:rPr>
        <w:tab/>
      </w:r>
      <w:r w:rsidR="00E13846">
        <w:rPr>
          <w:sz w:val="18"/>
        </w:rPr>
        <w:tab/>
      </w:r>
      <w:r w:rsidR="00E13846">
        <w:rPr>
          <w:sz w:val="18"/>
        </w:rPr>
        <w:tab/>
      </w:r>
      <w:hyperlink r:id="rId70" w:tooltip="Aartsengel" w:history="1">
        <w:r w:rsidR="006F328D" w:rsidRPr="00E13846">
          <w:rPr>
            <w:rStyle w:val="Hyperlink"/>
            <w:rFonts w:eastAsiaTheme="majorEastAsia"/>
            <w:b/>
            <w:color w:val="auto"/>
            <w:sz w:val="18"/>
            <w:u w:val="none"/>
          </w:rPr>
          <w:t>aartsengel</w:t>
        </w:r>
      </w:hyperlink>
      <w:r w:rsidR="006F328D" w:rsidRPr="00E13846">
        <w:rPr>
          <w:b/>
          <w:sz w:val="18"/>
        </w:rPr>
        <w:t xml:space="preserve"> </w:t>
      </w:r>
      <w:hyperlink r:id="rId71" w:tooltip="Michaël (aartsengel)" w:history="1">
        <w:r w:rsidR="006F328D" w:rsidRPr="00E13846">
          <w:rPr>
            <w:rStyle w:val="Hyperlink"/>
            <w:rFonts w:eastAsiaTheme="majorEastAsia"/>
            <w:b/>
            <w:color w:val="auto"/>
            <w:sz w:val="18"/>
            <w:u w:val="none"/>
          </w:rPr>
          <w:t>Michaël</w:t>
        </w:r>
      </w:hyperlink>
      <w:r w:rsidR="006F328D" w:rsidRPr="006F328D">
        <w:rPr>
          <w:sz w:val="18"/>
        </w:rPr>
        <w:t xml:space="preserve"> een tak van de verboden boom om zijn vader te </w:t>
      </w:r>
      <w:r w:rsidR="00E13846">
        <w:rPr>
          <w:sz w:val="18"/>
        </w:rPr>
        <w:tab/>
      </w:r>
      <w:r w:rsidR="00E13846">
        <w:rPr>
          <w:sz w:val="18"/>
        </w:rPr>
        <w:tab/>
      </w:r>
      <w:r w:rsidR="00E13846">
        <w:rPr>
          <w:sz w:val="18"/>
        </w:rPr>
        <w:tab/>
      </w:r>
      <w:r w:rsidR="00E13846">
        <w:rPr>
          <w:sz w:val="18"/>
        </w:rPr>
        <w:tab/>
      </w:r>
      <w:r w:rsidR="00E13846">
        <w:rPr>
          <w:sz w:val="18"/>
        </w:rPr>
        <w:tab/>
      </w:r>
      <w:r w:rsidR="00E13846">
        <w:rPr>
          <w:sz w:val="18"/>
        </w:rPr>
        <w:tab/>
      </w:r>
      <w:r w:rsidR="006F328D" w:rsidRPr="006F328D">
        <w:rPr>
          <w:sz w:val="18"/>
        </w:rPr>
        <w:t xml:space="preserve">genezen toen die op zijn sterfbed lag. Toen hij terugkwam, was zijn vader </w:t>
      </w:r>
      <w:r w:rsidR="00E13846">
        <w:rPr>
          <w:sz w:val="18"/>
        </w:rPr>
        <w:tab/>
      </w:r>
      <w:r w:rsidR="00E13846">
        <w:rPr>
          <w:sz w:val="18"/>
        </w:rPr>
        <w:tab/>
      </w:r>
      <w:r w:rsidR="00E13846">
        <w:rPr>
          <w:sz w:val="18"/>
        </w:rPr>
        <w:tab/>
      </w:r>
      <w:r w:rsidR="00E13846">
        <w:rPr>
          <w:sz w:val="18"/>
        </w:rPr>
        <w:tab/>
      </w:r>
      <w:r w:rsidR="00E13846">
        <w:rPr>
          <w:sz w:val="18"/>
        </w:rPr>
        <w:tab/>
      </w:r>
      <w:r w:rsidR="006F328D" w:rsidRPr="006F328D">
        <w:rPr>
          <w:sz w:val="18"/>
        </w:rPr>
        <w:t xml:space="preserve">echter al dood. Seth plantte de tak op Adams graf. De boom die daaruit </w:t>
      </w:r>
      <w:r w:rsidR="00E13846">
        <w:rPr>
          <w:sz w:val="18"/>
        </w:rPr>
        <w:tab/>
      </w:r>
      <w:r w:rsidR="00E13846">
        <w:rPr>
          <w:sz w:val="18"/>
        </w:rPr>
        <w:tab/>
      </w:r>
      <w:r w:rsidR="00E13846">
        <w:rPr>
          <w:sz w:val="18"/>
        </w:rPr>
        <w:tab/>
      </w:r>
      <w:r w:rsidR="00E13846">
        <w:rPr>
          <w:sz w:val="18"/>
        </w:rPr>
        <w:tab/>
      </w:r>
      <w:r w:rsidR="00E13846">
        <w:rPr>
          <w:sz w:val="18"/>
        </w:rPr>
        <w:tab/>
      </w:r>
      <w:r w:rsidR="006F328D" w:rsidRPr="006F328D">
        <w:rPr>
          <w:sz w:val="18"/>
        </w:rPr>
        <w:t xml:space="preserve">groeide, zou uiteindelijk het hout leveren voor het </w:t>
      </w:r>
      <w:r w:rsidR="006F328D" w:rsidRPr="00E13846">
        <w:rPr>
          <w:b/>
          <w:sz w:val="18"/>
        </w:rPr>
        <w:t xml:space="preserve">kruis van </w:t>
      </w:r>
      <w:hyperlink r:id="rId72" w:tooltip="Jezus (traditioneel-christelijk)" w:history="1">
        <w:r w:rsidR="006F328D" w:rsidRPr="00E13846">
          <w:rPr>
            <w:rStyle w:val="Hyperlink"/>
            <w:rFonts w:eastAsiaTheme="majorEastAsia"/>
            <w:b/>
            <w:color w:val="auto"/>
            <w:sz w:val="18"/>
            <w:u w:val="none"/>
          </w:rPr>
          <w:t>Jezus</w:t>
        </w:r>
      </w:hyperlink>
      <w:r w:rsidR="006F328D" w:rsidRPr="006F328D">
        <w:rPr>
          <w:sz w:val="18"/>
        </w:rPr>
        <w:t xml:space="preserve">. Deze </w:t>
      </w:r>
      <w:r w:rsidR="00E13846">
        <w:rPr>
          <w:sz w:val="18"/>
        </w:rPr>
        <w:tab/>
      </w:r>
      <w:r w:rsidR="00E13846">
        <w:rPr>
          <w:sz w:val="18"/>
        </w:rPr>
        <w:tab/>
      </w:r>
      <w:r w:rsidR="00E13846">
        <w:rPr>
          <w:sz w:val="18"/>
        </w:rPr>
        <w:tab/>
      </w:r>
      <w:r w:rsidR="00E13846">
        <w:rPr>
          <w:sz w:val="18"/>
        </w:rPr>
        <w:tab/>
      </w:r>
      <w:r w:rsidR="00E13846">
        <w:rPr>
          <w:sz w:val="18"/>
        </w:rPr>
        <w:tab/>
      </w:r>
      <w:r w:rsidR="006F328D" w:rsidRPr="006F328D">
        <w:rPr>
          <w:sz w:val="18"/>
        </w:rPr>
        <w:t xml:space="preserve">'legende van het heilige kruis' is door </w:t>
      </w:r>
      <w:proofErr w:type="spellStart"/>
      <w:r w:rsidR="006F328D" w:rsidRPr="006F328D">
        <w:rPr>
          <w:sz w:val="18"/>
        </w:rPr>
        <w:t>Agnolo</w:t>
      </w:r>
      <w:proofErr w:type="spellEnd"/>
      <w:r w:rsidR="006F328D" w:rsidRPr="006F328D">
        <w:rPr>
          <w:sz w:val="18"/>
        </w:rPr>
        <w:t xml:space="preserve"> </w:t>
      </w:r>
      <w:proofErr w:type="spellStart"/>
      <w:r w:rsidR="006F328D" w:rsidRPr="006F328D">
        <w:rPr>
          <w:sz w:val="18"/>
        </w:rPr>
        <w:t>Gaddo</w:t>
      </w:r>
      <w:proofErr w:type="spellEnd"/>
      <w:r w:rsidR="006F328D" w:rsidRPr="006F328D">
        <w:rPr>
          <w:sz w:val="18"/>
        </w:rPr>
        <w:t xml:space="preserve"> als fresco geschilderd </w:t>
      </w:r>
      <w:r w:rsidR="00E13846">
        <w:rPr>
          <w:sz w:val="18"/>
        </w:rPr>
        <w:tab/>
      </w:r>
      <w:r w:rsidR="00E13846">
        <w:rPr>
          <w:sz w:val="18"/>
        </w:rPr>
        <w:tab/>
      </w:r>
      <w:r w:rsidR="00E13846">
        <w:rPr>
          <w:sz w:val="18"/>
        </w:rPr>
        <w:tab/>
      </w:r>
      <w:r w:rsidR="00E13846">
        <w:rPr>
          <w:sz w:val="18"/>
        </w:rPr>
        <w:tab/>
      </w:r>
      <w:r w:rsidR="00E13846">
        <w:rPr>
          <w:sz w:val="18"/>
        </w:rPr>
        <w:tab/>
      </w:r>
      <w:r w:rsidR="006F328D" w:rsidRPr="006F328D">
        <w:rPr>
          <w:sz w:val="18"/>
        </w:rPr>
        <w:t xml:space="preserve">in de </w:t>
      </w:r>
      <w:hyperlink r:id="rId73" w:tooltip="Santa Croce (Florence)" w:history="1">
        <w:r w:rsidR="006F328D" w:rsidRPr="006F328D">
          <w:rPr>
            <w:rStyle w:val="Hyperlink"/>
            <w:rFonts w:eastAsiaTheme="majorEastAsia"/>
            <w:color w:val="auto"/>
            <w:sz w:val="18"/>
            <w:u w:val="none"/>
          </w:rPr>
          <w:t xml:space="preserve">kerk S. </w:t>
        </w:r>
        <w:proofErr w:type="spellStart"/>
        <w:r w:rsidR="006F328D" w:rsidRPr="006F328D">
          <w:rPr>
            <w:rStyle w:val="Hyperlink"/>
            <w:rFonts w:eastAsiaTheme="majorEastAsia"/>
            <w:color w:val="auto"/>
            <w:sz w:val="18"/>
            <w:u w:val="none"/>
          </w:rPr>
          <w:t>Croce</w:t>
        </w:r>
        <w:proofErr w:type="spellEnd"/>
      </w:hyperlink>
      <w:r w:rsidR="006F328D" w:rsidRPr="006F328D">
        <w:rPr>
          <w:sz w:val="18"/>
        </w:rPr>
        <w:t xml:space="preserve"> te </w:t>
      </w:r>
      <w:hyperlink r:id="rId74" w:tooltip="Florence (stad)" w:history="1">
        <w:r w:rsidR="006F328D" w:rsidRPr="006F328D">
          <w:rPr>
            <w:rStyle w:val="Hyperlink"/>
            <w:rFonts w:eastAsiaTheme="majorEastAsia"/>
            <w:color w:val="auto"/>
            <w:sz w:val="18"/>
            <w:u w:val="none"/>
          </w:rPr>
          <w:t>Florence</w:t>
        </w:r>
      </w:hyperlink>
      <w:r w:rsidR="006F328D" w:rsidRPr="006F328D">
        <w:rPr>
          <w:sz w:val="18"/>
        </w:rPr>
        <w:t>.</w:t>
      </w:r>
      <w:r w:rsidR="008F1737">
        <w:rPr>
          <w:sz w:val="18"/>
        </w:rPr>
        <w:t xml:space="preserve"> </w:t>
      </w:r>
      <w:r w:rsidR="006F328D" w:rsidRPr="00E13846">
        <w:rPr>
          <w:b/>
          <w:sz w:val="18"/>
        </w:rPr>
        <w:t>Enos</w:t>
      </w:r>
      <w:r w:rsidR="00E13846">
        <w:rPr>
          <w:b/>
          <w:sz w:val="18"/>
        </w:rPr>
        <w:t xml:space="preserve"> </w:t>
      </w:r>
      <w:r w:rsidR="006F328D" w:rsidRPr="006F328D">
        <w:rPr>
          <w:sz w:val="18"/>
        </w:rPr>
        <w:t xml:space="preserve">(volgens de bijbel in 3811 v Chr. </w:t>
      </w:r>
    </w:p>
    <w:p w14:paraId="2F035584" w14:textId="77777777" w:rsidR="008F1737" w:rsidRDefault="006F328D" w:rsidP="008F1737">
      <w:pPr>
        <w:ind w:left="2836" w:firstLine="709"/>
        <w:rPr>
          <w:sz w:val="18"/>
        </w:rPr>
      </w:pPr>
      <w:r w:rsidRPr="006F328D">
        <w:rPr>
          <w:sz w:val="18"/>
        </w:rPr>
        <w:t>Geboren)</w:t>
      </w:r>
      <w:r w:rsidR="008F1737">
        <w:rPr>
          <w:sz w:val="18"/>
        </w:rPr>
        <w:t xml:space="preserve">. </w:t>
      </w:r>
      <w:r w:rsidRPr="006F328D">
        <w:rPr>
          <w:sz w:val="18"/>
        </w:rPr>
        <w:t xml:space="preserve">Volgens de </w:t>
      </w:r>
      <w:hyperlink r:id="rId75" w:tooltip="Hebreeuwse Bijbel" w:history="1">
        <w:r w:rsidRPr="006F328D">
          <w:rPr>
            <w:rStyle w:val="Hyperlink"/>
            <w:rFonts w:eastAsiaTheme="majorEastAsia"/>
            <w:color w:val="auto"/>
            <w:sz w:val="18"/>
            <w:u w:val="none"/>
          </w:rPr>
          <w:t>Bijbel</w:t>
        </w:r>
      </w:hyperlink>
      <w:r w:rsidRPr="006F328D">
        <w:rPr>
          <w:sz w:val="18"/>
        </w:rPr>
        <w:t xml:space="preserve"> was </w:t>
      </w:r>
      <w:r w:rsidRPr="00E13846">
        <w:rPr>
          <w:b/>
          <w:sz w:val="18"/>
        </w:rPr>
        <w:t>Enos</w:t>
      </w:r>
      <w:r w:rsidRPr="006F328D">
        <w:rPr>
          <w:sz w:val="18"/>
        </w:rPr>
        <w:t xml:space="preserve"> de zoon van </w:t>
      </w:r>
      <w:hyperlink r:id="rId76" w:tooltip="Seth (persoon)" w:history="1">
        <w:r w:rsidRPr="006F328D">
          <w:rPr>
            <w:rStyle w:val="Hyperlink"/>
            <w:rFonts w:eastAsiaTheme="majorEastAsia"/>
            <w:color w:val="auto"/>
            <w:sz w:val="18"/>
            <w:u w:val="none"/>
          </w:rPr>
          <w:t>Seth</w:t>
        </w:r>
      </w:hyperlink>
      <w:r w:rsidRPr="006F328D">
        <w:rPr>
          <w:sz w:val="18"/>
        </w:rPr>
        <w:t xml:space="preserve"> en een voorvader </w:t>
      </w:r>
    </w:p>
    <w:p w14:paraId="63314352" w14:textId="77777777" w:rsidR="008F1737" w:rsidRDefault="006F328D" w:rsidP="008F1737">
      <w:pPr>
        <w:ind w:left="2836" w:firstLine="709"/>
        <w:rPr>
          <w:sz w:val="18"/>
        </w:rPr>
      </w:pPr>
      <w:r w:rsidRPr="006F328D">
        <w:rPr>
          <w:sz w:val="18"/>
        </w:rPr>
        <w:t xml:space="preserve">van </w:t>
      </w:r>
      <w:hyperlink r:id="rId77" w:history="1">
        <w:r w:rsidRPr="006F328D">
          <w:rPr>
            <w:rStyle w:val="Hyperlink"/>
            <w:rFonts w:eastAsiaTheme="majorEastAsia"/>
            <w:color w:val="auto"/>
            <w:sz w:val="18"/>
            <w:u w:val="none"/>
          </w:rPr>
          <w:t>Noach</w:t>
        </w:r>
      </w:hyperlink>
      <w:r w:rsidRPr="006F328D">
        <w:rPr>
          <w:sz w:val="18"/>
        </w:rPr>
        <w:t xml:space="preserve">. </w:t>
      </w:r>
      <w:r w:rsidRPr="00E13846">
        <w:rPr>
          <w:b/>
          <w:sz w:val="18"/>
        </w:rPr>
        <w:t>Enos</w:t>
      </w:r>
      <w:r w:rsidRPr="006F328D">
        <w:rPr>
          <w:sz w:val="18"/>
        </w:rPr>
        <w:t xml:space="preserve"> was 90 jaar toen zijn eerste zoon </w:t>
      </w:r>
      <w:hyperlink r:id="rId78" w:history="1">
        <w:r w:rsidRPr="00E13846">
          <w:rPr>
            <w:rStyle w:val="Hyperlink"/>
            <w:rFonts w:eastAsiaTheme="majorEastAsia"/>
            <w:b/>
            <w:color w:val="auto"/>
            <w:sz w:val="18"/>
            <w:u w:val="none"/>
          </w:rPr>
          <w:t>Kenan</w:t>
        </w:r>
      </w:hyperlink>
      <w:r w:rsidRPr="006F328D">
        <w:rPr>
          <w:sz w:val="18"/>
        </w:rPr>
        <w:t xml:space="preserve"> geboren werd, hij </w:t>
      </w:r>
    </w:p>
    <w:p w14:paraId="5768B7AA" w14:textId="77777777" w:rsidR="008F1737" w:rsidRDefault="006F328D" w:rsidP="008F1737">
      <w:pPr>
        <w:ind w:left="2836" w:firstLine="709"/>
        <w:rPr>
          <w:sz w:val="18"/>
        </w:rPr>
      </w:pPr>
      <w:r w:rsidRPr="006F328D">
        <w:rPr>
          <w:sz w:val="18"/>
        </w:rPr>
        <w:t>stierf op een leeftijd van 905 jaar.</w:t>
      </w:r>
      <w:r w:rsidR="00E13846">
        <w:rPr>
          <w:sz w:val="18"/>
        </w:rPr>
        <w:t xml:space="preserve"> </w:t>
      </w:r>
      <w:r w:rsidRPr="006F328D">
        <w:rPr>
          <w:sz w:val="18"/>
        </w:rPr>
        <w:t>Kenan 3721 v. Chr.</w:t>
      </w:r>
      <w:r w:rsidR="00E13846">
        <w:rPr>
          <w:sz w:val="18"/>
        </w:rPr>
        <w:t xml:space="preserve"> </w:t>
      </w:r>
      <w:r w:rsidRPr="006F328D">
        <w:rPr>
          <w:sz w:val="18"/>
        </w:rPr>
        <w:t xml:space="preserve">Volgens de </w:t>
      </w:r>
      <w:hyperlink r:id="rId79" w:tooltip="Hebreeuwse Bijbel" w:history="1">
        <w:r w:rsidRPr="006F328D">
          <w:rPr>
            <w:rStyle w:val="Hyperlink"/>
            <w:rFonts w:eastAsiaTheme="majorEastAsia"/>
            <w:color w:val="auto"/>
            <w:sz w:val="18"/>
            <w:u w:val="none"/>
          </w:rPr>
          <w:t>Bijbel</w:t>
        </w:r>
      </w:hyperlink>
      <w:r w:rsidRPr="006F328D">
        <w:rPr>
          <w:sz w:val="18"/>
        </w:rPr>
        <w:t xml:space="preserve"> </w:t>
      </w:r>
    </w:p>
    <w:p w14:paraId="34BA4BE7" w14:textId="77777777" w:rsidR="008F1737" w:rsidRDefault="006F328D" w:rsidP="008F1737">
      <w:pPr>
        <w:ind w:left="2836" w:firstLine="709"/>
        <w:rPr>
          <w:sz w:val="18"/>
        </w:rPr>
      </w:pPr>
      <w:r w:rsidRPr="006F328D">
        <w:rPr>
          <w:sz w:val="18"/>
        </w:rPr>
        <w:lastRenderedPageBreak/>
        <w:t>was Kenan</w:t>
      </w:r>
      <w:r w:rsidR="008F1737">
        <w:rPr>
          <w:sz w:val="18"/>
        </w:rPr>
        <w:t xml:space="preserve"> </w:t>
      </w:r>
      <w:r w:rsidRPr="006F328D">
        <w:rPr>
          <w:sz w:val="18"/>
        </w:rPr>
        <w:t xml:space="preserve">de zoon van </w:t>
      </w:r>
      <w:hyperlink r:id="rId80" w:tooltip="Enos" w:history="1">
        <w:r w:rsidRPr="006F328D">
          <w:rPr>
            <w:rStyle w:val="Hyperlink"/>
            <w:rFonts w:eastAsiaTheme="majorEastAsia"/>
            <w:color w:val="auto"/>
            <w:sz w:val="18"/>
            <w:u w:val="none"/>
          </w:rPr>
          <w:t>Enos</w:t>
        </w:r>
      </w:hyperlink>
      <w:r w:rsidRPr="006F328D">
        <w:rPr>
          <w:sz w:val="18"/>
        </w:rPr>
        <w:t xml:space="preserve"> en een voorvader van </w:t>
      </w:r>
      <w:hyperlink r:id="rId81" w:tooltip="Noach" w:history="1">
        <w:r w:rsidRPr="006F328D">
          <w:rPr>
            <w:rStyle w:val="Hyperlink"/>
            <w:rFonts w:eastAsiaTheme="majorEastAsia"/>
            <w:color w:val="auto"/>
            <w:sz w:val="18"/>
            <w:u w:val="none"/>
          </w:rPr>
          <w:t>Noach</w:t>
        </w:r>
      </w:hyperlink>
      <w:r w:rsidRPr="006F328D">
        <w:rPr>
          <w:sz w:val="18"/>
        </w:rPr>
        <w:t xml:space="preserve">. Kenan was 70 </w:t>
      </w:r>
    </w:p>
    <w:p w14:paraId="457BF0B9" w14:textId="77777777" w:rsidR="008F1737" w:rsidRDefault="006F328D" w:rsidP="008F1737">
      <w:pPr>
        <w:ind w:left="2836" w:firstLine="709"/>
        <w:rPr>
          <w:sz w:val="18"/>
        </w:rPr>
      </w:pPr>
      <w:r w:rsidRPr="006F328D">
        <w:rPr>
          <w:sz w:val="18"/>
        </w:rPr>
        <w:t>jaar toen zijn</w:t>
      </w:r>
      <w:r w:rsidR="008F1737">
        <w:rPr>
          <w:sz w:val="18"/>
        </w:rPr>
        <w:t xml:space="preserve"> </w:t>
      </w:r>
      <w:r w:rsidRPr="006F328D">
        <w:rPr>
          <w:sz w:val="18"/>
        </w:rPr>
        <w:t xml:space="preserve">eerste zoon </w:t>
      </w:r>
      <w:hyperlink r:id="rId82" w:tooltip="Mahalalel" w:history="1">
        <w:r w:rsidRPr="00E13846">
          <w:rPr>
            <w:rStyle w:val="Hyperlink"/>
            <w:rFonts w:eastAsiaTheme="majorEastAsia"/>
            <w:b/>
            <w:color w:val="auto"/>
            <w:sz w:val="18"/>
            <w:u w:val="none"/>
          </w:rPr>
          <w:t>Mahalalel</w:t>
        </w:r>
      </w:hyperlink>
      <w:r w:rsidRPr="00E13846">
        <w:rPr>
          <w:b/>
          <w:sz w:val="18"/>
        </w:rPr>
        <w:t xml:space="preserve"> </w:t>
      </w:r>
      <w:r w:rsidRPr="006F328D">
        <w:rPr>
          <w:sz w:val="18"/>
        </w:rPr>
        <w:t xml:space="preserve">geboren werd, en hij stierf op een </w:t>
      </w:r>
    </w:p>
    <w:p w14:paraId="731BCC5F" w14:textId="56321E6F" w:rsidR="006F328D" w:rsidRDefault="006F328D" w:rsidP="008F1737">
      <w:pPr>
        <w:ind w:left="2836" w:firstLine="709"/>
        <w:rPr>
          <w:sz w:val="18"/>
        </w:rPr>
      </w:pPr>
      <w:r w:rsidRPr="006F328D">
        <w:rPr>
          <w:sz w:val="18"/>
        </w:rPr>
        <w:t>leeftijd van 910 jaar.</w:t>
      </w:r>
    </w:p>
    <w:p w14:paraId="5BA57C40" w14:textId="01FB44B0" w:rsidR="00BD0629" w:rsidRDefault="00BD0629">
      <w:pPr>
        <w:pStyle w:val="Lijstalinea"/>
        <w:numPr>
          <w:ilvl w:val="0"/>
          <w:numId w:val="150"/>
        </w:numPr>
        <w:rPr>
          <w:sz w:val="18"/>
          <w:szCs w:val="18"/>
        </w:rPr>
      </w:pPr>
      <w:r w:rsidRPr="00BD0629">
        <w:rPr>
          <w:b/>
          <w:bCs/>
          <w:color w:val="1F497D" w:themeColor="text2"/>
          <w:sz w:val="22"/>
        </w:rPr>
        <w:t>Axiale tijdperk (</w:t>
      </w:r>
      <w:proofErr w:type="spellStart"/>
      <w:r w:rsidRPr="00BD0629">
        <w:rPr>
          <w:b/>
          <w:bCs/>
          <w:color w:val="1F497D" w:themeColor="text2"/>
          <w:sz w:val="22"/>
        </w:rPr>
        <w:t>Axial</w:t>
      </w:r>
      <w:proofErr w:type="spellEnd"/>
      <w:r w:rsidRPr="00BD0629">
        <w:rPr>
          <w:b/>
          <w:bCs/>
          <w:color w:val="1F497D" w:themeColor="text2"/>
          <w:sz w:val="22"/>
        </w:rPr>
        <w:t xml:space="preserve"> </w:t>
      </w:r>
      <w:proofErr w:type="spellStart"/>
      <w:r w:rsidRPr="00BD0629">
        <w:rPr>
          <w:b/>
          <w:bCs/>
          <w:color w:val="1F497D" w:themeColor="text2"/>
          <w:sz w:val="22"/>
        </w:rPr>
        <w:t>age</w:t>
      </w:r>
      <w:proofErr w:type="spellEnd"/>
      <w:r w:rsidRPr="00BD0629">
        <w:rPr>
          <w:b/>
          <w:bCs/>
          <w:color w:val="1F497D" w:themeColor="text2"/>
          <w:sz w:val="22"/>
        </w:rPr>
        <w:t>)</w:t>
      </w:r>
      <w:r>
        <w:rPr>
          <w:b/>
          <w:bCs/>
          <w:color w:val="1F497D" w:themeColor="text2"/>
          <w:sz w:val="22"/>
        </w:rPr>
        <w:tab/>
      </w:r>
      <w:r w:rsidRPr="00BD0629">
        <w:rPr>
          <w:sz w:val="18"/>
          <w:szCs w:val="18"/>
        </w:rPr>
        <w:t xml:space="preserve">Het tijdperk (IJzertijd) tussen 800 tot </w:t>
      </w:r>
      <w:r w:rsidR="00195210">
        <w:rPr>
          <w:sz w:val="18"/>
          <w:szCs w:val="18"/>
        </w:rPr>
        <w:t>5</w:t>
      </w:r>
      <w:r w:rsidRPr="00BD0629">
        <w:rPr>
          <w:sz w:val="18"/>
          <w:szCs w:val="18"/>
        </w:rPr>
        <w:t>0 voor Christus toen opeens overal</w:t>
      </w:r>
    </w:p>
    <w:p w14:paraId="62477971" w14:textId="0C4A90F4" w:rsidR="00BD0629" w:rsidRPr="00BD0629" w:rsidRDefault="00BD0629" w:rsidP="00BD0629">
      <w:pPr>
        <w:pStyle w:val="Lijstalinea"/>
        <w:ind w:left="3545"/>
        <w:rPr>
          <w:sz w:val="18"/>
          <w:szCs w:val="18"/>
        </w:rPr>
      </w:pPr>
      <w:r w:rsidRPr="00BD0629">
        <w:rPr>
          <w:sz w:val="18"/>
          <w:szCs w:val="18"/>
        </w:rPr>
        <w:t xml:space="preserve">in oost </w:t>
      </w:r>
      <w:r w:rsidR="002C30E2">
        <w:rPr>
          <w:sz w:val="18"/>
          <w:szCs w:val="18"/>
        </w:rPr>
        <w:t>e</w:t>
      </w:r>
      <w:r w:rsidRPr="00BD0629">
        <w:rPr>
          <w:sz w:val="18"/>
          <w:szCs w:val="18"/>
        </w:rPr>
        <w:t>n west geestelijke leraren verschenen met transcendentale visies</w:t>
      </w:r>
      <w:r w:rsidR="00AA6F1F">
        <w:rPr>
          <w:sz w:val="18"/>
          <w:szCs w:val="18"/>
        </w:rPr>
        <w:t>,</w:t>
      </w:r>
      <w:r w:rsidRPr="00BD0629">
        <w:rPr>
          <w:sz w:val="18"/>
          <w:szCs w:val="18"/>
        </w:rPr>
        <w:t xml:space="preserve"> zoals de Boeddha, </w:t>
      </w:r>
      <w:proofErr w:type="spellStart"/>
      <w:r w:rsidRPr="00BD0629">
        <w:rPr>
          <w:sz w:val="18"/>
          <w:szCs w:val="18"/>
        </w:rPr>
        <w:t>Laotze</w:t>
      </w:r>
      <w:proofErr w:type="spellEnd"/>
      <w:r w:rsidRPr="00BD0629">
        <w:rPr>
          <w:sz w:val="18"/>
          <w:szCs w:val="18"/>
        </w:rPr>
        <w:t>, Plato, Zarathustra etc. de visies waaruit de wereldreligies, de transcendente filosofieën en eerste geschriften van Eeuwige Wijsheid zijn voortgekomen</w:t>
      </w:r>
    </w:p>
    <w:p w14:paraId="0C7C5CD7" w14:textId="13D939AA" w:rsidR="00200EE8" w:rsidRDefault="00114311" w:rsidP="00E13846">
      <w:pPr>
        <w:rPr>
          <w:b/>
          <w:color w:val="C00000"/>
          <w:sz w:val="20"/>
        </w:rPr>
      </w:pPr>
      <w:r w:rsidRPr="007031A5">
        <w:rPr>
          <w:b/>
          <w:color w:val="C00000"/>
          <w:sz w:val="20"/>
        </w:rPr>
        <w:t>B</w:t>
      </w:r>
    </w:p>
    <w:p w14:paraId="1A024F31" w14:textId="77777777" w:rsidR="003F1F99" w:rsidRPr="003F1F99" w:rsidRDefault="0084240E">
      <w:pPr>
        <w:pStyle w:val="Lijstalinea"/>
        <w:numPr>
          <w:ilvl w:val="0"/>
          <w:numId w:val="27"/>
        </w:numPr>
        <w:rPr>
          <w:b/>
          <w:color w:val="1F497D" w:themeColor="text2"/>
          <w:sz w:val="20"/>
        </w:rPr>
      </w:pPr>
      <w:r w:rsidRPr="00E65BA7">
        <w:rPr>
          <w:b/>
          <w:color w:val="1F497D" w:themeColor="text2"/>
          <w:sz w:val="22"/>
        </w:rPr>
        <w:t>Banket</w:t>
      </w:r>
      <w:r w:rsidR="00E65BA7">
        <w:rPr>
          <w:b/>
          <w:color w:val="1F497D" w:themeColor="text2"/>
          <w:sz w:val="22"/>
        </w:rPr>
        <w:t xml:space="preserve"> </w:t>
      </w:r>
      <w:r w:rsidR="00E65BA7">
        <w:rPr>
          <w:b/>
          <w:color w:val="1F497D" w:themeColor="text2"/>
          <w:sz w:val="20"/>
        </w:rPr>
        <w:t xml:space="preserve"> </w:t>
      </w:r>
      <w:r w:rsidR="00E65BA7" w:rsidRPr="004D386A">
        <w:rPr>
          <w:b/>
          <w:color w:val="1F497D" w:themeColor="text2"/>
          <w:sz w:val="16"/>
        </w:rPr>
        <w:t>(Broedermaal</w:t>
      </w:r>
      <w:r w:rsidR="00B17BDC" w:rsidRPr="004D386A">
        <w:rPr>
          <w:b/>
          <w:color w:val="1F497D" w:themeColor="text2"/>
          <w:sz w:val="16"/>
        </w:rPr>
        <w:t>, Agap</w:t>
      </w:r>
      <w:r w:rsidR="005E2794" w:rsidRPr="004D386A">
        <w:rPr>
          <w:b/>
          <w:color w:val="1F497D" w:themeColor="text2"/>
          <w:sz w:val="16"/>
        </w:rPr>
        <w:t>è</w:t>
      </w:r>
      <w:r w:rsidR="00E65BA7" w:rsidRPr="004D386A">
        <w:rPr>
          <w:b/>
          <w:color w:val="1F497D" w:themeColor="text2"/>
          <w:sz w:val="16"/>
        </w:rPr>
        <w:t>)</w:t>
      </w:r>
      <w:r w:rsidR="004D386A">
        <w:rPr>
          <w:b/>
          <w:color w:val="1F497D" w:themeColor="text2"/>
          <w:sz w:val="16"/>
        </w:rPr>
        <w:tab/>
      </w:r>
      <w:r w:rsidR="000D083A">
        <w:rPr>
          <w:b/>
          <w:color w:val="1F497D" w:themeColor="text2"/>
          <w:sz w:val="20"/>
        </w:rPr>
        <w:tab/>
      </w:r>
      <w:r w:rsidR="000D083A" w:rsidRPr="000D083A">
        <w:rPr>
          <w:sz w:val="18"/>
        </w:rPr>
        <w:t>Broedermaal</w:t>
      </w:r>
      <w:r w:rsidR="000D083A">
        <w:rPr>
          <w:sz w:val="18"/>
        </w:rPr>
        <w:t xml:space="preserve"> tijdens een Tafelloge van een bijzondere feeste</w:t>
      </w:r>
      <w:r w:rsidR="003F1F99">
        <w:rPr>
          <w:sz w:val="18"/>
        </w:rPr>
        <w:t xml:space="preserve">lijk karakter. </w:t>
      </w:r>
    </w:p>
    <w:p w14:paraId="65A4CF49" w14:textId="77777777" w:rsidR="0084240E" w:rsidRDefault="003F1F99" w:rsidP="003F1F99">
      <w:pPr>
        <w:pStyle w:val="Lijstalinea"/>
        <w:ind w:left="3540"/>
        <w:rPr>
          <w:sz w:val="18"/>
        </w:rPr>
      </w:pPr>
      <w:r>
        <w:rPr>
          <w:sz w:val="18"/>
        </w:rPr>
        <w:t xml:space="preserve">Bij de Tafelloge dienen de gebruikelijke condities te worden uitgebracht, alsmede het voorlezen van de </w:t>
      </w:r>
      <w:r w:rsidR="0097285F">
        <w:rPr>
          <w:sz w:val="18"/>
        </w:rPr>
        <w:t>Tafelwetten</w:t>
      </w:r>
      <w:r>
        <w:rPr>
          <w:sz w:val="18"/>
        </w:rPr>
        <w:t>.</w:t>
      </w:r>
    </w:p>
    <w:p w14:paraId="7EB0FE1B" w14:textId="3B28B2FF" w:rsidR="00750486" w:rsidRDefault="00B17BDC" w:rsidP="00B17BDC">
      <w:pPr>
        <w:pStyle w:val="Lijstalinea"/>
        <w:ind w:left="3540"/>
        <w:rPr>
          <w:color w:val="000000" w:themeColor="text1"/>
          <w:sz w:val="18"/>
          <w:szCs w:val="22"/>
        </w:rPr>
      </w:pPr>
      <w:r w:rsidRPr="00B17BDC">
        <w:rPr>
          <w:color w:val="000000" w:themeColor="text1"/>
          <w:sz w:val="18"/>
          <w:szCs w:val="22"/>
        </w:rPr>
        <w:t>Een andere term voor een broedermaal</w:t>
      </w:r>
      <w:r w:rsidR="00C37750">
        <w:rPr>
          <w:color w:val="000000" w:themeColor="text1"/>
          <w:sz w:val="18"/>
          <w:szCs w:val="22"/>
        </w:rPr>
        <w:t xml:space="preserve"> (liefdemaal)</w:t>
      </w:r>
      <w:r w:rsidRPr="00B17BDC">
        <w:rPr>
          <w:color w:val="000000" w:themeColor="text1"/>
          <w:sz w:val="18"/>
          <w:szCs w:val="22"/>
        </w:rPr>
        <w:t xml:space="preserve"> is ook “</w:t>
      </w:r>
      <w:r w:rsidR="00431D7D">
        <w:rPr>
          <w:color w:val="000000" w:themeColor="text1"/>
          <w:sz w:val="18"/>
          <w:szCs w:val="22"/>
        </w:rPr>
        <w:t>A</w:t>
      </w:r>
      <w:r w:rsidR="00431D7D" w:rsidRPr="00B17BDC">
        <w:rPr>
          <w:color w:val="000000" w:themeColor="text1"/>
          <w:sz w:val="18"/>
          <w:szCs w:val="22"/>
        </w:rPr>
        <w:t>gap</w:t>
      </w:r>
      <w:r w:rsidR="00431D7D">
        <w:rPr>
          <w:color w:val="000000" w:themeColor="text1"/>
          <w:sz w:val="18"/>
          <w:szCs w:val="22"/>
        </w:rPr>
        <w:t>è</w:t>
      </w:r>
      <w:r w:rsidRPr="00B17BDC">
        <w:rPr>
          <w:color w:val="000000" w:themeColor="text1"/>
          <w:sz w:val="18"/>
          <w:szCs w:val="22"/>
        </w:rPr>
        <w:t xml:space="preserve">”, komende van het Oudgrieks, waar verschillende termen bestonden voor liefde, en waarbij </w:t>
      </w:r>
      <w:r w:rsidR="00A43C1D" w:rsidRPr="00B17BDC">
        <w:rPr>
          <w:color w:val="000000" w:themeColor="text1"/>
          <w:sz w:val="18"/>
          <w:szCs w:val="22"/>
        </w:rPr>
        <w:t>Agap</w:t>
      </w:r>
      <w:r w:rsidR="00A43C1D">
        <w:rPr>
          <w:color w:val="000000" w:themeColor="text1"/>
          <w:sz w:val="18"/>
          <w:szCs w:val="22"/>
        </w:rPr>
        <w:t>è</w:t>
      </w:r>
      <w:r w:rsidRPr="00B17BDC">
        <w:rPr>
          <w:color w:val="000000" w:themeColor="text1"/>
          <w:sz w:val="18"/>
          <w:szCs w:val="22"/>
        </w:rPr>
        <w:t xml:space="preserve"> onvoorwaardelijke liefde betekende.</w:t>
      </w:r>
      <w:r w:rsidR="00200E4E">
        <w:rPr>
          <w:color w:val="000000" w:themeColor="text1"/>
          <w:sz w:val="18"/>
          <w:szCs w:val="22"/>
        </w:rPr>
        <w:t xml:space="preserve"> Het is gebruikelijk </w:t>
      </w:r>
      <w:r w:rsidR="00383B34">
        <w:rPr>
          <w:color w:val="000000" w:themeColor="text1"/>
          <w:sz w:val="18"/>
          <w:szCs w:val="22"/>
        </w:rPr>
        <w:t>het Banket (</w:t>
      </w:r>
      <w:r w:rsidR="00200E4E">
        <w:rPr>
          <w:color w:val="000000" w:themeColor="text1"/>
          <w:sz w:val="18"/>
          <w:szCs w:val="22"/>
        </w:rPr>
        <w:t>de tafelloge</w:t>
      </w:r>
      <w:r w:rsidR="00383B34">
        <w:rPr>
          <w:color w:val="000000" w:themeColor="text1"/>
          <w:sz w:val="18"/>
          <w:szCs w:val="22"/>
        </w:rPr>
        <w:t>/Broedermaal)</w:t>
      </w:r>
      <w:r w:rsidR="00200E4E">
        <w:rPr>
          <w:color w:val="000000" w:themeColor="text1"/>
          <w:sz w:val="18"/>
          <w:szCs w:val="22"/>
        </w:rPr>
        <w:t xml:space="preserve"> te openen en te sluiten met een klein ritueel in de 1</w:t>
      </w:r>
      <w:r w:rsidR="00200E4E" w:rsidRPr="00082D9A">
        <w:rPr>
          <w:color w:val="000000" w:themeColor="text1"/>
          <w:sz w:val="18"/>
          <w:szCs w:val="22"/>
          <w:vertAlign w:val="superscript"/>
        </w:rPr>
        <w:t>e</w:t>
      </w:r>
      <w:r w:rsidR="00200E4E">
        <w:rPr>
          <w:color w:val="000000" w:themeColor="text1"/>
          <w:sz w:val="18"/>
          <w:szCs w:val="22"/>
        </w:rPr>
        <w:t xml:space="preserve"> graad.</w:t>
      </w:r>
    </w:p>
    <w:p w14:paraId="36284BD2" w14:textId="6B904B26" w:rsidR="00EE48EE" w:rsidRDefault="00EE48EE">
      <w:pPr>
        <w:pStyle w:val="Lijstalinea"/>
        <w:numPr>
          <w:ilvl w:val="0"/>
          <w:numId w:val="18"/>
        </w:numPr>
        <w:rPr>
          <w:color w:val="000000" w:themeColor="text1"/>
          <w:sz w:val="18"/>
          <w:szCs w:val="22"/>
        </w:rPr>
      </w:pPr>
      <w:r w:rsidRPr="00CB66E6">
        <w:rPr>
          <w:b/>
          <w:bCs/>
          <w:color w:val="1F497D" w:themeColor="text2"/>
          <w:sz w:val="22"/>
          <w:szCs w:val="28"/>
        </w:rPr>
        <w:t>Bedelbrief</w:t>
      </w:r>
      <w:r w:rsidRPr="00CB66E6">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CB66E6">
        <w:rPr>
          <w:color w:val="000000" w:themeColor="text1"/>
          <w:sz w:val="18"/>
          <w:szCs w:val="22"/>
        </w:rPr>
        <w:t xml:space="preserve">Een </w:t>
      </w:r>
      <w:r w:rsidR="006F7C9D">
        <w:rPr>
          <w:color w:val="000000" w:themeColor="text1"/>
          <w:sz w:val="18"/>
          <w:szCs w:val="22"/>
        </w:rPr>
        <w:t>T</w:t>
      </w:r>
      <w:r w:rsidRPr="00CB66E6">
        <w:rPr>
          <w:color w:val="000000" w:themeColor="text1"/>
          <w:sz w:val="18"/>
          <w:szCs w:val="22"/>
        </w:rPr>
        <w:t xml:space="preserve">ekenplank gericht aan de Broeders met het verzoek hun </w:t>
      </w:r>
    </w:p>
    <w:p w14:paraId="42F183F1" w14:textId="1CFA2DF8" w:rsidR="00EE48EE" w:rsidRPr="00CB66E6" w:rsidRDefault="00EE48EE" w:rsidP="00EE48EE">
      <w:pPr>
        <w:pStyle w:val="Lijstalinea"/>
        <w:ind w:left="3192" w:firstLine="348"/>
        <w:rPr>
          <w:color w:val="000000" w:themeColor="text1"/>
          <w:sz w:val="18"/>
          <w:szCs w:val="22"/>
        </w:rPr>
      </w:pPr>
      <w:r w:rsidRPr="00CB66E6">
        <w:rPr>
          <w:color w:val="000000" w:themeColor="text1"/>
          <w:sz w:val="18"/>
          <w:szCs w:val="22"/>
        </w:rPr>
        <w:t xml:space="preserve">contributie/lidmaatschap bijdrage te betalen. </w:t>
      </w:r>
    </w:p>
    <w:p w14:paraId="671142CC" w14:textId="77777777" w:rsidR="001211A2" w:rsidRDefault="00750486">
      <w:pPr>
        <w:pStyle w:val="Lijstalinea"/>
        <w:numPr>
          <w:ilvl w:val="0"/>
          <w:numId w:val="114"/>
        </w:numPr>
        <w:rPr>
          <w:sz w:val="18"/>
        </w:rPr>
      </w:pPr>
      <w:r w:rsidRPr="001211A2">
        <w:rPr>
          <w:b/>
          <w:color w:val="1F497D" w:themeColor="text2"/>
          <w:sz w:val="22"/>
          <w:szCs w:val="22"/>
        </w:rPr>
        <w:t>Ba</w:t>
      </w:r>
      <w:r w:rsidR="000E07BD" w:rsidRPr="001211A2">
        <w:rPr>
          <w:b/>
          <w:color w:val="1F497D" w:themeColor="text2"/>
          <w:sz w:val="22"/>
          <w:szCs w:val="22"/>
        </w:rPr>
        <w:t xml:space="preserve"> en Ka</w:t>
      </w:r>
      <w:r w:rsidRPr="001211A2">
        <w:rPr>
          <w:szCs w:val="22"/>
        </w:rPr>
        <w:tab/>
      </w:r>
      <w:r w:rsidRPr="001211A2">
        <w:rPr>
          <w:szCs w:val="22"/>
        </w:rPr>
        <w:tab/>
      </w:r>
      <w:r w:rsidRPr="001211A2">
        <w:rPr>
          <w:szCs w:val="22"/>
        </w:rPr>
        <w:tab/>
      </w:r>
      <w:r w:rsidRPr="001211A2">
        <w:rPr>
          <w:szCs w:val="22"/>
        </w:rPr>
        <w:tab/>
      </w:r>
      <w:r w:rsidRPr="001211A2">
        <w:rPr>
          <w:sz w:val="18"/>
        </w:rPr>
        <w:t>Veel Egyptische symbolen sluiten nauw aan bij het maçonnieke denken</w:t>
      </w:r>
      <w:r w:rsidR="009D54B3" w:rsidRPr="001211A2">
        <w:rPr>
          <w:sz w:val="18"/>
        </w:rPr>
        <w:t xml:space="preserve">, </w:t>
      </w:r>
      <w:r w:rsidR="009D54B3" w:rsidRPr="001211A2">
        <w:rPr>
          <w:sz w:val="18"/>
        </w:rPr>
        <w:tab/>
      </w:r>
      <w:r w:rsidR="009D54B3" w:rsidRPr="001211A2">
        <w:rPr>
          <w:sz w:val="18"/>
        </w:rPr>
        <w:tab/>
      </w:r>
      <w:r w:rsidR="009D54B3" w:rsidRPr="001211A2">
        <w:rPr>
          <w:sz w:val="18"/>
        </w:rPr>
        <w:tab/>
      </w:r>
      <w:r w:rsidR="009D54B3" w:rsidRPr="001211A2">
        <w:rPr>
          <w:sz w:val="18"/>
        </w:rPr>
        <w:tab/>
      </w:r>
      <w:r w:rsidR="009D54B3" w:rsidRPr="001211A2">
        <w:rPr>
          <w:sz w:val="18"/>
        </w:rPr>
        <w:tab/>
      </w:r>
      <w:r w:rsidR="001211A2">
        <w:rPr>
          <w:sz w:val="18"/>
        </w:rPr>
        <w:t xml:space="preserve">vooral de symboliek en de gedachte van </w:t>
      </w:r>
      <w:r w:rsidR="001211A2" w:rsidRPr="001211A2">
        <w:rPr>
          <w:sz w:val="18"/>
        </w:rPr>
        <w:t>De Rozenkruis</w:t>
      </w:r>
      <w:r w:rsidR="001211A2">
        <w:rPr>
          <w:sz w:val="18"/>
        </w:rPr>
        <w:t xml:space="preserve"> graad</w:t>
      </w:r>
      <w:r w:rsidR="001211A2" w:rsidRPr="001211A2">
        <w:rPr>
          <w:sz w:val="18"/>
        </w:rPr>
        <w:t xml:space="preserve"> is wijd </w:t>
      </w:r>
    </w:p>
    <w:p w14:paraId="1C3C8904" w14:textId="77777777" w:rsidR="001211A2" w:rsidRDefault="001211A2" w:rsidP="001211A2">
      <w:pPr>
        <w:pStyle w:val="Lijstalinea"/>
        <w:ind w:left="360"/>
        <w:rPr>
          <w:sz w:val="18"/>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211A2">
        <w:rPr>
          <w:sz w:val="18"/>
        </w:rPr>
        <w:t xml:space="preserve">verspreid ook buiten de Vrijmetselarij en heeft ook banden met het Oude </w:t>
      </w:r>
    </w:p>
    <w:p w14:paraId="5961306C"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Pr="001211A2">
        <w:rPr>
          <w:sz w:val="18"/>
        </w:rPr>
        <w:t xml:space="preserve">Egypte. </w:t>
      </w:r>
      <w:r w:rsidR="00750486" w:rsidRPr="001211A2">
        <w:rPr>
          <w:sz w:val="18"/>
        </w:rPr>
        <w:t xml:space="preserve">De Egyptische denkwijze onderscheidde buiten het fysieke lichaam </w:t>
      </w:r>
    </w:p>
    <w:p w14:paraId="008B9480"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1211A2">
        <w:rPr>
          <w:sz w:val="18"/>
        </w:rPr>
        <w:t xml:space="preserve">nog </w:t>
      </w:r>
      <w:r w:rsidR="00750486" w:rsidRPr="00750486">
        <w:rPr>
          <w:sz w:val="18"/>
        </w:rPr>
        <w:t xml:space="preserve">twee andere voertuigen van het menselijk zijn: de </w:t>
      </w:r>
      <w:r w:rsidR="00750486" w:rsidRPr="001211A2">
        <w:rPr>
          <w:b/>
          <w:sz w:val="18"/>
        </w:rPr>
        <w:t>Ba</w:t>
      </w:r>
      <w:r w:rsidR="00750486" w:rsidRPr="00750486">
        <w:rPr>
          <w:sz w:val="18"/>
        </w:rPr>
        <w:t xml:space="preserve"> en de </w:t>
      </w:r>
      <w:r w:rsidR="00750486" w:rsidRPr="001211A2">
        <w:rPr>
          <w:b/>
          <w:sz w:val="18"/>
        </w:rPr>
        <w:t>Ka</w:t>
      </w:r>
      <w:r w:rsidR="00750486" w:rsidRPr="00750486">
        <w:rPr>
          <w:sz w:val="18"/>
        </w:rPr>
        <w:t xml:space="preserve">. De </w:t>
      </w:r>
      <w:r w:rsidR="00750486" w:rsidRPr="00073D8F">
        <w:rPr>
          <w:b/>
          <w:sz w:val="18"/>
        </w:rPr>
        <w:t>Ba</w:t>
      </w:r>
      <w:r w:rsidR="00750486" w:rsidRPr="00750486">
        <w:rPr>
          <w:sz w:val="18"/>
        </w:rPr>
        <w:t xml:space="preserve"> </w:t>
      </w:r>
    </w:p>
    <w:p w14:paraId="05CCB03F"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750486">
        <w:rPr>
          <w:sz w:val="18"/>
        </w:rPr>
        <w:t xml:space="preserve">is de pure ziel en werd voorgesteld als een vogel met gespreide vleugels en </w:t>
      </w:r>
    </w:p>
    <w:p w14:paraId="189207C7"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750486">
        <w:rPr>
          <w:sz w:val="18"/>
        </w:rPr>
        <w:t xml:space="preserve">een menselijk hoofd. Deze vorm was gegeven om uit te drukken dat de ziel </w:t>
      </w:r>
    </w:p>
    <w:p w14:paraId="354126AE"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750486">
        <w:rPr>
          <w:sz w:val="18"/>
        </w:rPr>
        <w:t xml:space="preserve">naar goeddunken in en uit het lichaam kan vliegen. Het is een onontbeerlijk </w:t>
      </w:r>
    </w:p>
    <w:p w14:paraId="1F75C36D" w14:textId="77777777" w:rsidR="001211A2"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750486">
        <w:rPr>
          <w:sz w:val="18"/>
        </w:rPr>
        <w:t xml:space="preserve">onderdeel voor de lichamelijke overleving en vormt een bron van energie </w:t>
      </w:r>
    </w:p>
    <w:p w14:paraId="03D6ECF7" w14:textId="77777777" w:rsidR="00750486" w:rsidRDefault="001211A2" w:rsidP="001211A2">
      <w:pPr>
        <w:pStyle w:val="Lijstalinea"/>
        <w:ind w:left="360"/>
        <w:rPr>
          <w:sz w:val="18"/>
        </w:rPr>
      </w:pPr>
      <w:r>
        <w:rPr>
          <w:sz w:val="18"/>
        </w:rPr>
        <w:tab/>
      </w:r>
      <w:r>
        <w:rPr>
          <w:sz w:val="18"/>
        </w:rPr>
        <w:tab/>
      </w:r>
      <w:r>
        <w:rPr>
          <w:sz w:val="18"/>
        </w:rPr>
        <w:tab/>
      </w:r>
      <w:r>
        <w:rPr>
          <w:sz w:val="18"/>
        </w:rPr>
        <w:tab/>
      </w:r>
      <w:r>
        <w:rPr>
          <w:sz w:val="18"/>
        </w:rPr>
        <w:tab/>
      </w:r>
      <w:r w:rsidR="00750486" w:rsidRPr="00750486">
        <w:rPr>
          <w:sz w:val="18"/>
        </w:rPr>
        <w:t xml:space="preserve">zowel in als buiten het lichaam. Het is de Bron, die het lichaam leven geeft. </w:t>
      </w:r>
    </w:p>
    <w:p w14:paraId="674D7454"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Een gift van het goddelijk Opperwezen. Het blijft leven na de stoffelijke </w:t>
      </w:r>
    </w:p>
    <w:p w14:paraId="2174A7FD"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dood van het lichaam en draagt alle herinneringen van vorige levens met </w:t>
      </w:r>
    </w:p>
    <w:p w14:paraId="135D56DA"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zich mee. De </w:t>
      </w:r>
      <w:r w:rsidRPr="008610DF">
        <w:rPr>
          <w:b/>
          <w:sz w:val="18"/>
        </w:rPr>
        <w:t xml:space="preserve">Ka </w:t>
      </w:r>
      <w:r w:rsidRPr="00750486">
        <w:rPr>
          <w:sz w:val="18"/>
        </w:rPr>
        <w:t xml:space="preserve">omringt het lichaam als een schaduw. De Ka komt van de </w:t>
      </w:r>
    </w:p>
    <w:p w14:paraId="7ED996AC"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aarde, van de stof en de </w:t>
      </w:r>
      <w:r w:rsidRPr="004F402C">
        <w:rPr>
          <w:b/>
          <w:bCs/>
          <w:sz w:val="18"/>
        </w:rPr>
        <w:t>Ba</w:t>
      </w:r>
      <w:r w:rsidRPr="00750486">
        <w:rPr>
          <w:sz w:val="18"/>
        </w:rPr>
        <w:t xml:space="preserve"> komt van de Hemel. Samen geven zij een balans </w:t>
      </w:r>
    </w:p>
    <w:p w14:paraId="7C764E80"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van “goed en kwaad”. Bij geboorte huilen kinderen omdat ze komend vanuit </w:t>
      </w:r>
    </w:p>
    <w:p w14:paraId="61AE74D1"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het Licht de Ka, de schaduw aanschouwen. De Ka wordt voorgesteld als </w:t>
      </w:r>
    </w:p>
    <w:p w14:paraId="7CC45A8D"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twee gekruiste armen ten hemel gespreid. Het lijkt op een kopie van het </w:t>
      </w:r>
    </w:p>
    <w:p w14:paraId="13D2D141"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lichaam en heeft dezelfde vorm en eigenschappen. Na het overlijden blijft </w:t>
      </w:r>
    </w:p>
    <w:p w14:paraId="19B2722C" w14:textId="77777777" w:rsidR="00750486" w:rsidRPr="00750486" w:rsidRDefault="00750486" w:rsidP="00750486">
      <w:pPr>
        <w:rPr>
          <w:sz w:val="18"/>
        </w:rPr>
      </w:pPr>
      <w:r w:rsidRPr="00750486">
        <w:rPr>
          <w:sz w:val="18"/>
        </w:rPr>
        <w:tab/>
      </w:r>
      <w:r w:rsidRPr="00750486">
        <w:rPr>
          <w:sz w:val="18"/>
        </w:rPr>
        <w:tab/>
      </w:r>
      <w:r w:rsidRPr="00750486">
        <w:rPr>
          <w:sz w:val="18"/>
        </w:rPr>
        <w:tab/>
      </w:r>
      <w:r w:rsidRPr="00750486">
        <w:rPr>
          <w:sz w:val="18"/>
        </w:rPr>
        <w:tab/>
      </w:r>
      <w:r w:rsidRPr="00750486">
        <w:rPr>
          <w:sz w:val="18"/>
        </w:rPr>
        <w:tab/>
        <w:t xml:space="preserve">de Ka bij het lichaam tot zijn ontbinding. De Egyptenaren mummificeerden </w:t>
      </w:r>
    </w:p>
    <w:p w14:paraId="6DD2C75E" w14:textId="77777777" w:rsidR="00750486" w:rsidRPr="00750486" w:rsidRDefault="00750486" w:rsidP="00750486">
      <w:pPr>
        <w:rPr>
          <w:sz w:val="18"/>
        </w:rPr>
      </w:pPr>
      <w:r w:rsidRPr="00750486">
        <w:tab/>
      </w:r>
      <w:r w:rsidRPr="00750486">
        <w:tab/>
      </w:r>
      <w:r w:rsidRPr="00750486">
        <w:tab/>
      </w:r>
      <w:r w:rsidRPr="00750486">
        <w:tab/>
      </w:r>
      <w:r w:rsidRPr="00750486">
        <w:tab/>
      </w:r>
      <w:r w:rsidRPr="00750486">
        <w:rPr>
          <w:sz w:val="18"/>
        </w:rPr>
        <w:t>het lichaam om via de Ka te kunnen blijven bestaan. </w:t>
      </w:r>
    </w:p>
    <w:p w14:paraId="4A3742A1" w14:textId="77777777" w:rsidR="002555AB" w:rsidRDefault="002555AB">
      <w:pPr>
        <w:pStyle w:val="Lijstalinea"/>
        <w:widowControl w:val="0"/>
        <w:numPr>
          <w:ilvl w:val="0"/>
          <w:numId w:val="18"/>
        </w:numPr>
        <w:autoSpaceDE w:val="0"/>
        <w:autoSpaceDN w:val="0"/>
        <w:adjustRightInd w:val="0"/>
        <w:rPr>
          <w:sz w:val="18"/>
          <w:szCs w:val="22"/>
        </w:rPr>
      </w:pPr>
      <w:bookmarkStart w:id="4" w:name="_Hlk152341477"/>
      <w:r w:rsidRPr="00200EE8">
        <w:rPr>
          <w:b/>
          <w:color w:val="1F497D" w:themeColor="text2"/>
          <w:sz w:val="22"/>
          <w:szCs w:val="22"/>
        </w:rPr>
        <w:t>Beproevingen</w:t>
      </w:r>
      <w:r w:rsidR="003C0A7A">
        <w:rPr>
          <w:b/>
          <w:color w:val="1F497D" w:themeColor="text2"/>
          <w:sz w:val="22"/>
          <w:szCs w:val="22"/>
        </w:rPr>
        <w:t>/louteringen</w:t>
      </w:r>
      <w:r w:rsidR="00B17BDC">
        <w:rPr>
          <w:b/>
          <w:color w:val="1F497D" w:themeColor="text2"/>
          <w:szCs w:val="22"/>
        </w:rPr>
        <w:tab/>
      </w:r>
      <w:r w:rsidR="003C0A7A">
        <w:rPr>
          <w:b/>
          <w:color w:val="1F497D" w:themeColor="text2"/>
          <w:szCs w:val="22"/>
        </w:rPr>
        <w:tab/>
      </w:r>
      <w:r w:rsidRPr="0039092C">
        <w:rPr>
          <w:sz w:val="18"/>
          <w:szCs w:val="18"/>
        </w:rPr>
        <w:t>‘</w:t>
      </w:r>
      <w:r w:rsidRPr="005A7A64">
        <w:rPr>
          <w:sz w:val="18"/>
          <w:szCs w:val="22"/>
        </w:rPr>
        <w:t>Beproevingen zult gij ondergaan</w:t>
      </w:r>
      <w:r>
        <w:rPr>
          <w:sz w:val="18"/>
          <w:szCs w:val="22"/>
        </w:rPr>
        <w:t xml:space="preserve">’ Zinnebeeldige handelingen, in gebruik </w:t>
      </w:r>
    </w:p>
    <w:p w14:paraId="45040077" w14:textId="3F62316D" w:rsidR="002555AB" w:rsidRDefault="002555AB" w:rsidP="00D73178">
      <w:pPr>
        <w:pStyle w:val="Lijstalinea"/>
        <w:widowControl w:val="0"/>
        <w:autoSpaceDE w:val="0"/>
        <w:autoSpaceDN w:val="0"/>
        <w:adjustRightInd w:val="0"/>
        <w:ind w:left="3540"/>
        <w:rPr>
          <w:sz w:val="18"/>
          <w:szCs w:val="22"/>
        </w:rPr>
      </w:pPr>
      <w:r>
        <w:rPr>
          <w:sz w:val="18"/>
          <w:szCs w:val="22"/>
        </w:rPr>
        <w:t>bij inwijdingen in sommige graden, waarbij de kandidaat op de proef wordt gesteld. Ze zijn bedoeld als levenslessen die ‘tot heil’ kunnen strekken.</w:t>
      </w:r>
      <w:r w:rsidR="0086393A">
        <w:rPr>
          <w:sz w:val="18"/>
          <w:szCs w:val="22"/>
        </w:rPr>
        <w:t xml:space="preserve"> </w:t>
      </w:r>
      <w:r w:rsidR="00472353" w:rsidRPr="0039092C">
        <w:rPr>
          <w:sz w:val="18"/>
          <w:szCs w:val="18"/>
        </w:rPr>
        <w:t>El</w:t>
      </w:r>
      <w:r w:rsidR="00472353">
        <w:rPr>
          <w:sz w:val="18"/>
          <w:szCs w:val="18"/>
        </w:rPr>
        <w:t xml:space="preserve">k der drie maçonnieke reizen gaat vergezeld van reinigingen of louteringen door de vier elementen, evenals dit bij de oude Egyptenaren gebeurde. Pythagoras maakte deze vier elementen tot iets belangrijks voor ons door zijn bewering, dat alle dingen er hun oorsprong in hebben genomen, en dat ze de grondslag van het Heelal zijn. </w:t>
      </w:r>
      <w:r w:rsidR="0086393A">
        <w:rPr>
          <w:sz w:val="18"/>
          <w:szCs w:val="22"/>
        </w:rPr>
        <w:t>De beproevingen en reizen van de leerling zijn nog heden ten dage, evenals vroeger, een nauwkeurig zinnebeeld van het menselijk leven: de onwetendheid der jeugd, de drift der hartstochten van de jonkheid, de onrust en de gemoedsbewegingen van de rijpere leeftijd, de zwakheden van de ouderdom zijn evenzoveel kwalen, waaraan hij is overgeleverd en waarbij alleen de wijsbegeerte hem helpen kan de last te dragen. Zonder verdedigingsmiddel geplaatst op deze aarde der smarten, aan alle zijden omgeven door verschillende aanranders, zeg mij, wat zal er van hem worden zonder hulp en de steun zijner broeders?</w:t>
      </w:r>
      <w:r w:rsidR="002C6474">
        <w:rPr>
          <w:sz w:val="18"/>
          <w:szCs w:val="22"/>
        </w:rPr>
        <w:t xml:space="preserve"> De maçonnieke beproevingen zijn volkomen in overeenstemming met de beweging van de zon, en bijgevolg met de vier jaargetijden (</w:t>
      </w:r>
      <w:r w:rsidR="00C02C7D">
        <w:rPr>
          <w:sz w:val="18"/>
          <w:szCs w:val="22"/>
        </w:rPr>
        <w:t>zie Reizen).</w:t>
      </w:r>
      <w:r w:rsidR="002C6474">
        <w:rPr>
          <w:sz w:val="18"/>
          <w:szCs w:val="22"/>
        </w:rPr>
        <w:t xml:space="preserve"> </w:t>
      </w:r>
    </w:p>
    <w:bookmarkEnd w:id="4"/>
    <w:p w14:paraId="58DABB18" w14:textId="1AC831D9" w:rsidR="007F76D7" w:rsidRPr="007F76D7" w:rsidRDefault="007F76D7">
      <w:pPr>
        <w:pStyle w:val="Lijstalinea"/>
        <w:numPr>
          <w:ilvl w:val="0"/>
          <w:numId w:val="168"/>
        </w:numPr>
        <w:rPr>
          <w:sz w:val="18"/>
          <w:szCs w:val="18"/>
        </w:rPr>
      </w:pPr>
      <w:r w:rsidRPr="007F76D7">
        <w:rPr>
          <w:b/>
          <w:bCs/>
          <w:color w:val="1F497D" w:themeColor="text2"/>
          <w:sz w:val="22"/>
          <w:szCs w:val="22"/>
        </w:rPr>
        <w:t>Babylonische Ballingschap</w:t>
      </w:r>
      <w:r w:rsidRPr="007F76D7">
        <w:rPr>
          <w:sz w:val="22"/>
          <w:szCs w:val="22"/>
        </w:rPr>
        <w:t> </w:t>
      </w:r>
      <w:r w:rsidRPr="007F76D7">
        <w:rPr>
          <w:sz w:val="22"/>
          <w:szCs w:val="22"/>
        </w:rPr>
        <w:tab/>
        <w:t>V</w:t>
      </w:r>
      <w:r w:rsidRPr="007F76D7">
        <w:rPr>
          <w:sz w:val="18"/>
          <w:szCs w:val="18"/>
        </w:rPr>
        <w:t>erwijst naar de </w:t>
      </w:r>
      <w:hyperlink r:id="rId83" w:tooltip="Ballingschap" w:history="1">
        <w:r w:rsidRPr="007F76D7">
          <w:rPr>
            <w:rStyle w:val="Hyperlink"/>
            <w:color w:val="auto"/>
            <w:sz w:val="18"/>
            <w:szCs w:val="18"/>
            <w:u w:val="none"/>
          </w:rPr>
          <w:t>ballingschap</w:t>
        </w:r>
      </w:hyperlink>
      <w:r w:rsidRPr="007F76D7">
        <w:rPr>
          <w:sz w:val="18"/>
          <w:szCs w:val="18"/>
        </w:rPr>
        <w:t> van de Joden in </w:t>
      </w:r>
      <w:hyperlink r:id="rId84" w:tooltip="Babylon (stad)" w:history="1">
        <w:r w:rsidRPr="007F76D7">
          <w:rPr>
            <w:rStyle w:val="Hyperlink"/>
            <w:color w:val="auto"/>
            <w:sz w:val="18"/>
            <w:szCs w:val="18"/>
            <w:u w:val="none"/>
          </w:rPr>
          <w:t>Babylon</w:t>
        </w:r>
      </w:hyperlink>
      <w:r w:rsidRPr="007F76D7">
        <w:rPr>
          <w:sz w:val="18"/>
          <w:szCs w:val="18"/>
        </w:rPr>
        <w:t xml:space="preserve"> in de 6e eeuw </w:t>
      </w:r>
    </w:p>
    <w:p w14:paraId="29545446" w14:textId="77777777" w:rsidR="007F76D7" w:rsidRDefault="007F76D7" w:rsidP="007F76D7">
      <w:pPr>
        <w:ind w:left="2836" w:firstLine="709"/>
        <w:rPr>
          <w:sz w:val="18"/>
          <w:szCs w:val="18"/>
        </w:rPr>
      </w:pPr>
      <w:r w:rsidRPr="007F76D7">
        <w:rPr>
          <w:sz w:val="18"/>
          <w:szCs w:val="18"/>
        </w:rPr>
        <w:t xml:space="preserve">v.Chr. Deze ballingschap begon met een deportatie na de inname </w:t>
      </w:r>
    </w:p>
    <w:p w14:paraId="41B4202C" w14:textId="77777777" w:rsidR="007F76D7" w:rsidRDefault="007F76D7" w:rsidP="007F76D7">
      <w:pPr>
        <w:ind w:left="2836" w:firstLine="709"/>
        <w:rPr>
          <w:sz w:val="18"/>
          <w:szCs w:val="18"/>
        </w:rPr>
      </w:pPr>
      <w:r w:rsidRPr="007F76D7">
        <w:rPr>
          <w:sz w:val="18"/>
          <w:szCs w:val="18"/>
        </w:rPr>
        <w:t>van </w:t>
      </w:r>
      <w:hyperlink r:id="rId85" w:tooltip="Jeruzalem" w:history="1">
        <w:r w:rsidRPr="007F76D7">
          <w:rPr>
            <w:rStyle w:val="Hyperlink"/>
            <w:color w:val="auto"/>
            <w:sz w:val="18"/>
            <w:szCs w:val="18"/>
            <w:u w:val="none"/>
          </w:rPr>
          <w:t>Jeruzalem</w:t>
        </w:r>
      </w:hyperlink>
      <w:r w:rsidRPr="007F76D7">
        <w:rPr>
          <w:sz w:val="18"/>
          <w:szCs w:val="18"/>
        </w:rPr>
        <w:t> in </w:t>
      </w:r>
      <w:hyperlink r:id="rId86" w:tooltip="597 v.Chr." w:history="1">
        <w:r w:rsidRPr="007F76D7">
          <w:rPr>
            <w:rStyle w:val="Hyperlink"/>
            <w:color w:val="auto"/>
            <w:sz w:val="18"/>
            <w:szCs w:val="18"/>
            <w:u w:val="none"/>
          </w:rPr>
          <w:t>597 v.Chr.</w:t>
        </w:r>
      </w:hyperlink>
      <w:r w:rsidRPr="007F76D7">
        <w:rPr>
          <w:sz w:val="18"/>
          <w:szCs w:val="18"/>
        </w:rPr>
        <w:t> door de </w:t>
      </w:r>
      <w:hyperlink r:id="rId87" w:tooltip="Babylonië" w:history="1">
        <w:r w:rsidRPr="007F76D7">
          <w:rPr>
            <w:rStyle w:val="Hyperlink"/>
            <w:color w:val="auto"/>
            <w:sz w:val="18"/>
            <w:szCs w:val="18"/>
            <w:u w:val="none"/>
          </w:rPr>
          <w:t>Babyloniërs</w:t>
        </w:r>
      </w:hyperlink>
      <w:r w:rsidRPr="007F76D7">
        <w:rPr>
          <w:sz w:val="18"/>
          <w:szCs w:val="18"/>
        </w:rPr>
        <w:t> onder </w:t>
      </w:r>
      <w:hyperlink r:id="rId88" w:tooltip="Nebukadnezar II" w:history="1">
        <w:r w:rsidRPr="007F76D7">
          <w:rPr>
            <w:rStyle w:val="Hyperlink"/>
            <w:color w:val="auto"/>
            <w:sz w:val="18"/>
            <w:szCs w:val="18"/>
            <w:u w:val="none"/>
          </w:rPr>
          <w:t>Nebukadnezar II</w:t>
        </w:r>
      </w:hyperlink>
      <w:r w:rsidRPr="007F76D7">
        <w:rPr>
          <w:sz w:val="18"/>
          <w:szCs w:val="18"/>
        </w:rPr>
        <w:t>, de</w:t>
      </w:r>
    </w:p>
    <w:p w14:paraId="1C891C6F" w14:textId="77777777" w:rsidR="007F76D7" w:rsidRDefault="007F76D7" w:rsidP="007F76D7">
      <w:pPr>
        <w:ind w:left="2836" w:firstLine="709"/>
        <w:rPr>
          <w:sz w:val="18"/>
          <w:szCs w:val="18"/>
        </w:rPr>
      </w:pPr>
      <w:r w:rsidRPr="007F76D7">
        <w:rPr>
          <w:sz w:val="18"/>
          <w:szCs w:val="18"/>
        </w:rPr>
        <w:t>tweede deportatie na </w:t>
      </w:r>
      <w:hyperlink r:id="rId89" w:tooltip="Beleg van Jeruzalem (587 v.Chr.)" w:history="1">
        <w:r w:rsidRPr="007F76D7">
          <w:rPr>
            <w:rStyle w:val="Hyperlink"/>
            <w:color w:val="auto"/>
            <w:sz w:val="18"/>
            <w:szCs w:val="18"/>
            <w:u w:val="none"/>
          </w:rPr>
          <w:t>de verwoesting van de tempel van Jeruzalem</w:t>
        </w:r>
      </w:hyperlink>
      <w:r w:rsidRPr="007F76D7">
        <w:rPr>
          <w:sz w:val="18"/>
          <w:szCs w:val="18"/>
        </w:rPr>
        <w:t> in </w:t>
      </w:r>
      <w:r>
        <w:rPr>
          <w:sz w:val="18"/>
          <w:szCs w:val="18"/>
        </w:rPr>
        <w:t xml:space="preserve">587 v </w:t>
      </w:r>
    </w:p>
    <w:p w14:paraId="54264E42" w14:textId="77777777" w:rsidR="007F76D7" w:rsidRDefault="007F76D7" w:rsidP="007F76D7">
      <w:pPr>
        <w:ind w:left="2836" w:firstLine="709"/>
        <w:rPr>
          <w:sz w:val="18"/>
          <w:szCs w:val="18"/>
        </w:rPr>
      </w:pPr>
      <w:r>
        <w:rPr>
          <w:sz w:val="18"/>
          <w:szCs w:val="18"/>
        </w:rPr>
        <w:t>chr.</w:t>
      </w:r>
      <w:r w:rsidRPr="007F76D7">
        <w:rPr>
          <w:sz w:val="18"/>
          <w:szCs w:val="18"/>
        </w:rPr>
        <w:t> en mogelijk een derde deportatie (naar Egypte) in </w:t>
      </w:r>
      <w:hyperlink r:id="rId90" w:tooltip="582 v.Chr." w:history="1">
        <w:r w:rsidRPr="007F76D7">
          <w:rPr>
            <w:rStyle w:val="Hyperlink"/>
            <w:color w:val="auto"/>
            <w:sz w:val="18"/>
            <w:szCs w:val="18"/>
            <w:u w:val="none"/>
          </w:rPr>
          <w:t>582 v.Chr.</w:t>
        </w:r>
      </w:hyperlink>
      <w:r w:rsidRPr="007F76D7">
        <w:rPr>
          <w:sz w:val="18"/>
          <w:szCs w:val="18"/>
        </w:rPr>
        <w:t xml:space="preserve">, na de </w:t>
      </w:r>
    </w:p>
    <w:p w14:paraId="5D8DB173" w14:textId="77777777" w:rsidR="007F76D7" w:rsidRDefault="007F76D7" w:rsidP="007F76D7">
      <w:pPr>
        <w:ind w:left="2836" w:firstLine="709"/>
        <w:rPr>
          <w:sz w:val="18"/>
          <w:szCs w:val="18"/>
        </w:rPr>
      </w:pPr>
      <w:r w:rsidRPr="007F76D7">
        <w:rPr>
          <w:sz w:val="18"/>
          <w:szCs w:val="18"/>
        </w:rPr>
        <w:t xml:space="preserve">moord op de gouverneur Gedalja. Dit was het begin van de later talloze </w:t>
      </w:r>
    </w:p>
    <w:p w14:paraId="4FA3200C" w14:textId="1C5A1214" w:rsidR="007F76D7" w:rsidRPr="007F76D7" w:rsidRDefault="007F76D7" w:rsidP="00FC6E84">
      <w:pPr>
        <w:ind w:left="3545"/>
        <w:rPr>
          <w:sz w:val="18"/>
          <w:szCs w:val="18"/>
        </w:rPr>
      </w:pPr>
      <w:r w:rsidRPr="007F76D7">
        <w:rPr>
          <w:sz w:val="18"/>
          <w:szCs w:val="18"/>
        </w:rPr>
        <w:t>Joodse gemeenschappen die permanent buiten Juda woonden, wat de </w:t>
      </w:r>
      <w:r>
        <w:rPr>
          <w:sz w:val="18"/>
          <w:szCs w:val="18"/>
        </w:rPr>
        <w:t>joodse diaspora</w:t>
      </w:r>
      <w:r w:rsidRPr="007F76D7">
        <w:rPr>
          <w:sz w:val="18"/>
          <w:szCs w:val="18"/>
        </w:rPr>
        <w:t xml:space="preserve"> wordt genoemd. De Joden mochten in Babylon hun geloof blijven </w:t>
      </w:r>
      <w:r w:rsidRPr="007F76D7">
        <w:rPr>
          <w:sz w:val="18"/>
          <w:szCs w:val="18"/>
        </w:rPr>
        <w:lastRenderedPageBreak/>
        <w:t>belijden en hadden betrekkelijke vrijheid. In </w:t>
      </w:r>
      <w:hyperlink r:id="rId91" w:tooltip="538 v.Chr." w:history="1">
        <w:r w:rsidRPr="007F76D7">
          <w:rPr>
            <w:rStyle w:val="Hyperlink"/>
            <w:color w:val="auto"/>
            <w:sz w:val="18"/>
            <w:szCs w:val="18"/>
            <w:u w:val="none"/>
          </w:rPr>
          <w:t>538 v.Chr.</w:t>
        </w:r>
      </w:hyperlink>
      <w:r w:rsidRPr="007F76D7">
        <w:rPr>
          <w:sz w:val="18"/>
          <w:szCs w:val="18"/>
        </w:rPr>
        <w:t> werd Babylon door de </w:t>
      </w:r>
      <w:hyperlink r:id="rId92" w:tooltip="Perzen" w:history="1">
        <w:r w:rsidRPr="007F76D7">
          <w:rPr>
            <w:rStyle w:val="Hyperlink"/>
            <w:color w:val="auto"/>
            <w:sz w:val="18"/>
            <w:szCs w:val="18"/>
            <w:u w:val="none"/>
          </w:rPr>
          <w:t>Perzen</w:t>
        </w:r>
      </w:hyperlink>
      <w:r w:rsidRPr="007F76D7">
        <w:rPr>
          <w:sz w:val="18"/>
          <w:szCs w:val="18"/>
        </w:rPr>
        <w:t> veroverd en werd het de joden</w:t>
      </w:r>
      <w:r w:rsidR="00FC6E84">
        <w:rPr>
          <w:sz w:val="18"/>
          <w:szCs w:val="18"/>
        </w:rPr>
        <w:t xml:space="preserve"> door </w:t>
      </w:r>
      <w:r w:rsidR="00FC6E84" w:rsidRPr="00FC6E84">
        <w:rPr>
          <w:b/>
          <w:bCs/>
          <w:sz w:val="18"/>
          <w:szCs w:val="18"/>
        </w:rPr>
        <w:t>Darius I</w:t>
      </w:r>
      <w:r w:rsidR="00FC6E84" w:rsidRPr="00FC6E84">
        <w:rPr>
          <w:sz w:val="18"/>
          <w:szCs w:val="18"/>
        </w:rPr>
        <w:t> (of Darius de Grote)</w:t>
      </w:r>
      <w:r w:rsidRPr="007F76D7">
        <w:rPr>
          <w:sz w:val="18"/>
          <w:szCs w:val="18"/>
        </w:rPr>
        <w:t xml:space="preserve"> toegestaan terug te keren naar </w:t>
      </w:r>
      <w:hyperlink r:id="rId93" w:tooltip="Koninkrijk Juda" w:history="1">
        <w:r w:rsidRPr="007F76D7">
          <w:rPr>
            <w:rStyle w:val="Hyperlink"/>
            <w:color w:val="auto"/>
            <w:sz w:val="18"/>
            <w:szCs w:val="18"/>
            <w:u w:val="none"/>
          </w:rPr>
          <w:t>Juda</w:t>
        </w:r>
      </w:hyperlink>
      <w:r w:rsidRPr="007F76D7">
        <w:rPr>
          <w:sz w:val="18"/>
          <w:szCs w:val="18"/>
        </w:rPr>
        <w:t>. Het boek </w:t>
      </w:r>
      <w:hyperlink r:id="rId94" w:tooltip="Ezra (boek)" w:history="1">
        <w:r w:rsidRPr="007F76D7">
          <w:rPr>
            <w:rStyle w:val="Hyperlink"/>
            <w:color w:val="auto"/>
            <w:sz w:val="18"/>
            <w:szCs w:val="18"/>
            <w:u w:val="none"/>
          </w:rPr>
          <w:t>Ezra</w:t>
        </w:r>
      </w:hyperlink>
      <w:r w:rsidRPr="007F76D7">
        <w:rPr>
          <w:sz w:val="18"/>
          <w:szCs w:val="18"/>
        </w:rPr>
        <w:t> verhaalt hierover. De Babylonische ballingschap is voor het </w:t>
      </w:r>
      <w:hyperlink r:id="rId95" w:tooltip="Jodendom" w:history="1">
        <w:r w:rsidRPr="007F76D7">
          <w:rPr>
            <w:rStyle w:val="Hyperlink"/>
            <w:color w:val="auto"/>
            <w:sz w:val="18"/>
            <w:szCs w:val="18"/>
            <w:u w:val="none"/>
          </w:rPr>
          <w:t>jodendom</w:t>
        </w:r>
      </w:hyperlink>
      <w:r w:rsidRPr="007F76D7">
        <w:rPr>
          <w:sz w:val="18"/>
          <w:szCs w:val="18"/>
        </w:rPr>
        <w:t> een zwarte periode waarin evenwel het merendeel van hun heilige schriften tot stand is gekomen.</w:t>
      </w:r>
    </w:p>
    <w:p w14:paraId="5624DD0D" w14:textId="77777777" w:rsidR="006A29C8" w:rsidRDefault="006A29C8">
      <w:pPr>
        <w:pStyle w:val="Lijstalinea"/>
        <w:widowControl w:val="0"/>
        <w:numPr>
          <w:ilvl w:val="0"/>
          <w:numId w:val="23"/>
        </w:numPr>
        <w:autoSpaceDE w:val="0"/>
        <w:autoSpaceDN w:val="0"/>
        <w:adjustRightInd w:val="0"/>
        <w:rPr>
          <w:sz w:val="18"/>
          <w:szCs w:val="22"/>
        </w:rPr>
      </w:pPr>
      <w:r w:rsidRPr="006A29C8">
        <w:rPr>
          <w:b/>
          <w:color w:val="1F497D" w:themeColor="text2"/>
          <w:sz w:val="22"/>
          <w:szCs w:val="22"/>
        </w:rPr>
        <w:t>Baphomet</w:t>
      </w:r>
      <w:r>
        <w:rPr>
          <w:b/>
          <w:color w:val="1F497D" w:themeColor="text2"/>
          <w:sz w:val="22"/>
          <w:szCs w:val="22"/>
        </w:rPr>
        <w:tab/>
      </w:r>
      <w:r>
        <w:rPr>
          <w:b/>
          <w:color w:val="1F497D" w:themeColor="text2"/>
          <w:sz w:val="22"/>
          <w:szCs w:val="22"/>
        </w:rPr>
        <w:tab/>
      </w:r>
      <w:r>
        <w:rPr>
          <w:b/>
          <w:color w:val="1F497D" w:themeColor="text2"/>
          <w:sz w:val="22"/>
          <w:szCs w:val="22"/>
        </w:rPr>
        <w:tab/>
      </w:r>
      <w:r w:rsidRPr="006A29C8">
        <w:rPr>
          <w:sz w:val="22"/>
          <w:szCs w:val="22"/>
        </w:rPr>
        <w:tab/>
      </w:r>
      <w:r w:rsidRPr="006A29C8">
        <w:rPr>
          <w:sz w:val="18"/>
          <w:szCs w:val="22"/>
        </w:rPr>
        <w:t xml:space="preserve">Sofia, ‘Wijsheid’. dr. </w:t>
      </w:r>
      <w:proofErr w:type="spellStart"/>
      <w:r w:rsidRPr="006A29C8">
        <w:rPr>
          <w:sz w:val="18"/>
          <w:szCs w:val="22"/>
        </w:rPr>
        <w:t>Hugh</w:t>
      </w:r>
      <w:proofErr w:type="spellEnd"/>
      <w:r w:rsidRPr="006A29C8">
        <w:rPr>
          <w:sz w:val="18"/>
          <w:szCs w:val="22"/>
        </w:rPr>
        <w:t xml:space="preserve"> </w:t>
      </w:r>
      <w:proofErr w:type="spellStart"/>
      <w:r w:rsidRPr="006A29C8">
        <w:rPr>
          <w:sz w:val="18"/>
          <w:szCs w:val="22"/>
        </w:rPr>
        <w:t>Schonfield</w:t>
      </w:r>
      <w:proofErr w:type="spellEnd"/>
      <w:r w:rsidRPr="006A29C8">
        <w:rPr>
          <w:sz w:val="18"/>
          <w:szCs w:val="22"/>
        </w:rPr>
        <w:t>, Bijbelgeleerde te Qumran, ontdekte</w:t>
      </w:r>
    </w:p>
    <w:p w14:paraId="5F412D9D" w14:textId="77777777" w:rsidR="006A29C8" w:rsidRPr="006A29C8" w:rsidRDefault="006A29C8" w:rsidP="006A29C8">
      <w:pPr>
        <w:pStyle w:val="Lijstalinea"/>
        <w:widowControl w:val="0"/>
        <w:autoSpaceDE w:val="0"/>
        <w:autoSpaceDN w:val="0"/>
        <w:adjustRightInd w:val="0"/>
        <w:ind w:left="3540"/>
        <w:rPr>
          <w:sz w:val="18"/>
          <w:szCs w:val="22"/>
        </w:rPr>
      </w:pPr>
      <w:r w:rsidRPr="006A29C8">
        <w:rPr>
          <w:sz w:val="18"/>
          <w:szCs w:val="22"/>
        </w:rPr>
        <w:t>in 1988 een Hebreeuws geheimschrift dat hij de ‘Atbash-code’ noemde, bedoeld om de namen van bepaalde figuren te verhullen. Hij ontdekte tot zijn verbazing dat bepaalde belangrijke woorden die zowel door de Tempeliers als in de Vrijmetselarij wordt gebruikt zelf ook Atbash-codes is met een verborgen betekenis. Na toepassing van de Atbash-code bleek: ‘Baphomet’ het Griekse woord Sofia of ‘wijsheid’ te zijn.</w:t>
      </w:r>
    </w:p>
    <w:p w14:paraId="627FBD78" w14:textId="77777777" w:rsidR="00B14258" w:rsidRDefault="00261AD7">
      <w:pPr>
        <w:pStyle w:val="Lijstalinea"/>
        <w:widowControl w:val="0"/>
        <w:numPr>
          <w:ilvl w:val="0"/>
          <w:numId w:val="23"/>
        </w:numPr>
        <w:autoSpaceDE w:val="0"/>
        <w:autoSpaceDN w:val="0"/>
        <w:adjustRightInd w:val="0"/>
        <w:rPr>
          <w:sz w:val="18"/>
          <w:szCs w:val="22"/>
        </w:rPr>
      </w:pPr>
      <w:bookmarkStart w:id="5" w:name="_Hlk152341607"/>
      <w:r w:rsidRPr="00B14258">
        <w:rPr>
          <w:b/>
          <w:color w:val="1F497D" w:themeColor="text2"/>
          <w:sz w:val="22"/>
          <w:szCs w:val="22"/>
        </w:rPr>
        <w:t>Betrekkingen</w:t>
      </w:r>
      <w:r w:rsidR="00A802EF">
        <w:rPr>
          <w:sz w:val="18"/>
          <w:szCs w:val="22"/>
        </w:rPr>
        <w:tab/>
      </w:r>
      <w:r w:rsidR="00A802EF">
        <w:rPr>
          <w:sz w:val="18"/>
          <w:szCs w:val="22"/>
        </w:rPr>
        <w:tab/>
      </w:r>
      <w:r w:rsidR="00A802EF">
        <w:rPr>
          <w:sz w:val="18"/>
          <w:szCs w:val="22"/>
        </w:rPr>
        <w:tab/>
      </w:r>
      <w:r w:rsidR="00B14258">
        <w:rPr>
          <w:sz w:val="18"/>
          <w:szCs w:val="22"/>
        </w:rPr>
        <w:t>De term wordt gebezigd in de uitdrukking ‘het aanknopen of onderhouden</w:t>
      </w:r>
    </w:p>
    <w:p w14:paraId="599491D7" w14:textId="77777777" w:rsidR="00B14258" w:rsidRDefault="00B14258" w:rsidP="00B14258">
      <w:pPr>
        <w:pStyle w:val="Lijstalinea"/>
        <w:widowControl w:val="0"/>
        <w:autoSpaceDE w:val="0"/>
        <w:autoSpaceDN w:val="0"/>
        <w:adjustRightInd w:val="0"/>
        <w:ind w:left="2832" w:firstLine="708"/>
        <w:rPr>
          <w:sz w:val="18"/>
          <w:szCs w:val="22"/>
        </w:rPr>
      </w:pPr>
      <w:r>
        <w:rPr>
          <w:sz w:val="18"/>
          <w:szCs w:val="22"/>
        </w:rPr>
        <w:t xml:space="preserve">van vriendschappelijke betrekkingen’ et buitenlandse grootmachten die </w:t>
      </w:r>
    </w:p>
    <w:p w14:paraId="33ABB880" w14:textId="77777777" w:rsidR="00261AD7" w:rsidRDefault="00B14258" w:rsidP="00B14258">
      <w:pPr>
        <w:pStyle w:val="Lijstalinea"/>
        <w:widowControl w:val="0"/>
        <w:autoSpaceDE w:val="0"/>
        <w:autoSpaceDN w:val="0"/>
        <w:adjustRightInd w:val="0"/>
        <w:ind w:left="2832" w:firstLine="708"/>
        <w:rPr>
          <w:sz w:val="18"/>
          <w:szCs w:val="22"/>
        </w:rPr>
      </w:pPr>
      <w:r>
        <w:rPr>
          <w:sz w:val="18"/>
          <w:szCs w:val="22"/>
        </w:rPr>
        <w:t>erkend zijn door eigen grootmacht (en).</w:t>
      </w:r>
    </w:p>
    <w:p w14:paraId="4F87897D" w14:textId="3F2B1277" w:rsidR="00410F82" w:rsidRDefault="00410F82">
      <w:pPr>
        <w:pStyle w:val="Lijstalinea"/>
        <w:widowControl w:val="0"/>
        <w:numPr>
          <w:ilvl w:val="0"/>
          <w:numId w:val="23"/>
        </w:numPr>
        <w:autoSpaceDE w:val="0"/>
        <w:autoSpaceDN w:val="0"/>
        <w:adjustRightInd w:val="0"/>
        <w:rPr>
          <w:sz w:val="18"/>
          <w:szCs w:val="22"/>
        </w:rPr>
      </w:pPr>
      <w:r w:rsidRPr="007C746A">
        <w:rPr>
          <w:b/>
          <w:bCs/>
          <w:color w:val="1F497D" w:themeColor="text2"/>
          <w:sz w:val="22"/>
          <w:szCs w:val="28"/>
        </w:rPr>
        <w:t>Beitel</w:t>
      </w:r>
      <w:r w:rsidRPr="007C746A">
        <w:rPr>
          <w:sz w:val="18"/>
          <w:szCs w:val="22"/>
        </w:rPr>
        <w:tab/>
      </w:r>
      <w:r w:rsidRPr="007C746A">
        <w:rPr>
          <w:sz w:val="18"/>
          <w:szCs w:val="22"/>
        </w:rPr>
        <w:tab/>
      </w:r>
      <w:r w:rsidRPr="007C746A">
        <w:rPr>
          <w:sz w:val="18"/>
          <w:szCs w:val="22"/>
        </w:rPr>
        <w:tab/>
      </w:r>
      <w:r w:rsidRPr="007C746A">
        <w:rPr>
          <w:sz w:val="18"/>
          <w:szCs w:val="22"/>
        </w:rPr>
        <w:tab/>
        <w:t>Een symbolisch werktuig dat in het bijzonder in de 1</w:t>
      </w:r>
      <w:r w:rsidRPr="007C746A">
        <w:rPr>
          <w:sz w:val="18"/>
          <w:szCs w:val="22"/>
          <w:vertAlign w:val="superscript"/>
        </w:rPr>
        <w:t>ste</w:t>
      </w:r>
      <w:r w:rsidRPr="007C746A">
        <w:rPr>
          <w:sz w:val="18"/>
          <w:szCs w:val="22"/>
        </w:rPr>
        <w:t xml:space="preserve">  en de 2</w:t>
      </w:r>
      <w:r w:rsidRPr="007C746A">
        <w:rPr>
          <w:sz w:val="18"/>
          <w:szCs w:val="22"/>
          <w:vertAlign w:val="superscript"/>
        </w:rPr>
        <w:t xml:space="preserve">e </w:t>
      </w:r>
      <w:r w:rsidRPr="007C746A">
        <w:rPr>
          <w:sz w:val="18"/>
          <w:szCs w:val="22"/>
        </w:rPr>
        <w:t>graad</w:t>
      </w:r>
      <w:r w:rsidR="00487771">
        <w:rPr>
          <w:sz w:val="18"/>
          <w:szCs w:val="22"/>
        </w:rPr>
        <w:t xml:space="preserve"> </w:t>
      </w:r>
      <w:r w:rsidRPr="007C746A">
        <w:rPr>
          <w:sz w:val="18"/>
          <w:szCs w:val="22"/>
        </w:rPr>
        <w:t xml:space="preserve">een </w:t>
      </w:r>
    </w:p>
    <w:p w14:paraId="1DB2680A" w14:textId="77777777" w:rsidR="00410F82" w:rsidRDefault="00410F82" w:rsidP="00410F82">
      <w:pPr>
        <w:pStyle w:val="Lijstalinea"/>
        <w:widowControl w:val="0"/>
        <w:autoSpaceDE w:val="0"/>
        <w:autoSpaceDN w:val="0"/>
        <w:adjustRightInd w:val="0"/>
        <w:ind w:left="2832" w:firstLine="708"/>
        <w:rPr>
          <w:sz w:val="18"/>
          <w:szCs w:val="22"/>
        </w:rPr>
      </w:pPr>
      <w:r w:rsidRPr="007C746A">
        <w:rPr>
          <w:sz w:val="18"/>
          <w:szCs w:val="22"/>
        </w:rPr>
        <w:t xml:space="preserve">belangrijke rol speelt. De bouwstenen voor de Tempel van Salomo werden </w:t>
      </w:r>
    </w:p>
    <w:p w14:paraId="604E0320" w14:textId="77777777" w:rsidR="00410F82" w:rsidRDefault="00410F82" w:rsidP="00410F82">
      <w:pPr>
        <w:pStyle w:val="Lijstalinea"/>
        <w:widowControl w:val="0"/>
        <w:autoSpaceDE w:val="0"/>
        <w:autoSpaceDN w:val="0"/>
        <w:adjustRightInd w:val="0"/>
        <w:ind w:left="2832" w:firstLine="708"/>
        <w:rPr>
          <w:sz w:val="18"/>
          <w:szCs w:val="22"/>
        </w:rPr>
      </w:pPr>
      <w:r w:rsidRPr="007C746A">
        <w:rPr>
          <w:sz w:val="18"/>
          <w:szCs w:val="22"/>
        </w:rPr>
        <w:t xml:space="preserve">met de beitel afgewerkt in de steengroeve. Zodat geen Hamer of Beitel werd </w:t>
      </w:r>
    </w:p>
    <w:p w14:paraId="2BDAC502" w14:textId="6D10D0EC" w:rsidR="00410F82" w:rsidRDefault="00410F82" w:rsidP="00410F82">
      <w:pPr>
        <w:pStyle w:val="Lijstalinea"/>
        <w:widowControl w:val="0"/>
        <w:autoSpaceDE w:val="0"/>
        <w:autoSpaceDN w:val="0"/>
        <w:adjustRightInd w:val="0"/>
        <w:ind w:left="2832" w:firstLine="708"/>
        <w:rPr>
          <w:sz w:val="18"/>
          <w:szCs w:val="22"/>
        </w:rPr>
      </w:pPr>
      <w:r w:rsidRPr="007C746A">
        <w:rPr>
          <w:sz w:val="18"/>
          <w:szCs w:val="22"/>
        </w:rPr>
        <w:t>gehoord bij de bouw van de Tempel (Bijb.:1 Kon. 6 : 7)</w:t>
      </w:r>
      <w:r w:rsidR="00DA1A48">
        <w:rPr>
          <w:sz w:val="18"/>
          <w:szCs w:val="22"/>
        </w:rPr>
        <w:t>’.</w:t>
      </w:r>
    </w:p>
    <w:p w14:paraId="7E55EAAD" w14:textId="77777777" w:rsidR="00DA1A48" w:rsidRDefault="00DA1A48">
      <w:pPr>
        <w:pStyle w:val="Lijstalinea"/>
        <w:widowControl w:val="0"/>
        <w:numPr>
          <w:ilvl w:val="0"/>
          <w:numId w:val="23"/>
        </w:numPr>
        <w:autoSpaceDE w:val="0"/>
        <w:autoSpaceDN w:val="0"/>
        <w:adjustRightInd w:val="0"/>
        <w:rPr>
          <w:sz w:val="18"/>
          <w:szCs w:val="22"/>
        </w:rPr>
      </w:pPr>
      <w:r w:rsidRPr="00BB050F">
        <w:rPr>
          <w:b/>
          <w:bCs/>
          <w:color w:val="1F497D" w:themeColor="text2"/>
          <w:sz w:val="22"/>
          <w:szCs w:val="28"/>
        </w:rPr>
        <w:t>Beginselverklaring</w:t>
      </w:r>
      <w:r w:rsidRPr="00BB050F">
        <w:rPr>
          <w:b/>
          <w:bCs/>
          <w:color w:val="1F497D" w:themeColor="text2"/>
          <w:sz w:val="22"/>
          <w:szCs w:val="28"/>
        </w:rPr>
        <w:tab/>
      </w:r>
      <w:r w:rsidRPr="00BB050F">
        <w:rPr>
          <w:sz w:val="18"/>
          <w:szCs w:val="22"/>
        </w:rPr>
        <w:tab/>
        <w:t xml:space="preserve">Ten tijde van de herziening van de Ordewetgeving in 1917 vond men het </w:t>
      </w:r>
    </w:p>
    <w:p w14:paraId="4118FA4A" w14:textId="32FCC46B" w:rsidR="00DA1A48" w:rsidRDefault="00C7519E" w:rsidP="00DA1A48">
      <w:pPr>
        <w:pStyle w:val="Lijstalinea"/>
        <w:widowControl w:val="0"/>
        <w:autoSpaceDE w:val="0"/>
        <w:autoSpaceDN w:val="0"/>
        <w:adjustRightInd w:val="0"/>
        <w:ind w:left="2832" w:firstLine="708"/>
        <w:rPr>
          <w:sz w:val="18"/>
          <w:szCs w:val="22"/>
        </w:rPr>
      </w:pPr>
      <w:r>
        <w:rPr>
          <w:sz w:val="18"/>
          <w:szCs w:val="22"/>
        </w:rPr>
        <w:t>n</w:t>
      </w:r>
      <w:r w:rsidR="00DA1A48" w:rsidRPr="00BB050F">
        <w:rPr>
          <w:sz w:val="18"/>
          <w:szCs w:val="22"/>
        </w:rPr>
        <w:t>odig</w:t>
      </w:r>
      <w:r w:rsidR="00DA1A48">
        <w:rPr>
          <w:sz w:val="18"/>
          <w:szCs w:val="22"/>
        </w:rPr>
        <w:t xml:space="preserve"> </w:t>
      </w:r>
      <w:r w:rsidR="00DA1A48" w:rsidRPr="00BB050F">
        <w:rPr>
          <w:sz w:val="18"/>
          <w:szCs w:val="22"/>
        </w:rPr>
        <w:t xml:space="preserve">doel en werkwijze van de Orde schriftelijk tegenover de buitenwereld </w:t>
      </w:r>
    </w:p>
    <w:p w14:paraId="7646C411" w14:textId="77777777" w:rsidR="00DA1A48" w:rsidRDefault="00DA1A48" w:rsidP="00DA1A48">
      <w:pPr>
        <w:pStyle w:val="Lijstalinea"/>
        <w:widowControl w:val="0"/>
        <w:autoSpaceDE w:val="0"/>
        <w:autoSpaceDN w:val="0"/>
        <w:adjustRightInd w:val="0"/>
        <w:ind w:left="2832" w:firstLine="708"/>
        <w:rPr>
          <w:sz w:val="18"/>
          <w:szCs w:val="22"/>
        </w:rPr>
      </w:pPr>
      <w:r w:rsidRPr="00BB050F">
        <w:rPr>
          <w:sz w:val="18"/>
          <w:szCs w:val="22"/>
        </w:rPr>
        <w:t xml:space="preserve">vast te leggen. Een en ander is toen neergelegd in de artikelen 2 en 3 van de </w:t>
      </w:r>
    </w:p>
    <w:p w14:paraId="13DCC28E" w14:textId="77777777" w:rsidR="00DA1A48" w:rsidRDefault="00DA1A48" w:rsidP="00DA1A48">
      <w:pPr>
        <w:pStyle w:val="Lijstalinea"/>
        <w:widowControl w:val="0"/>
        <w:autoSpaceDE w:val="0"/>
        <w:autoSpaceDN w:val="0"/>
        <w:adjustRightInd w:val="0"/>
        <w:ind w:left="2832" w:firstLine="708"/>
        <w:rPr>
          <w:sz w:val="18"/>
          <w:szCs w:val="22"/>
        </w:rPr>
      </w:pPr>
      <w:r w:rsidRPr="00BB050F">
        <w:rPr>
          <w:sz w:val="18"/>
          <w:szCs w:val="22"/>
        </w:rPr>
        <w:t xml:space="preserve">Grondwet  voor de Orde van Vrijmetselaren onder het Grootoosten der </w:t>
      </w:r>
    </w:p>
    <w:p w14:paraId="1720772A" w14:textId="77777777" w:rsidR="00DA1A48" w:rsidRDefault="00DA1A48" w:rsidP="00DA1A48">
      <w:pPr>
        <w:pStyle w:val="Lijstalinea"/>
        <w:widowControl w:val="0"/>
        <w:autoSpaceDE w:val="0"/>
        <w:autoSpaceDN w:val="0"/>
        <w:adjustRightInd w:val="0"/>
        <w:ind w:left="2832" w:firstLine="708"/>
        <w:rPr>
          <w:sz w:val="18"/>
          <w:szCs w:val="22"/>
        </w:rPr>
      </w:pPr>
      <w:r w:rsidRPr="00BB050F">
        <w:rPr>
          <w:sz w:val="18"/>
          <w:szCs w:val="22"/>
        </w:rPr>
        <w:t xml:space="preserve">Nederlanden. Het geheel van deze artikelen wordt wel aangeduid als </w:t>
      </w:r>
    </w:p>
    <w:p w14:paraId="538834DD" w14:textId="77777777" w:rsidR="00DA1A48" w:rsidRPr="00BB050F" w:rsidRDefault="00DA1A48" w:rsidP="00DA1A48">
      <w:pPr>
        <w:pStyle w:val="Lijstalinea"/>
        <w:widowControl w:val="0"/>
        <w:autoSpaceDE w:val="0"/>
        <w:autoSpaceDN w:val="0"/>
        <w:adjustRightInd w:val="0"/>
        <w:ind w:left="2832" w:firstLine="708"/>
        <w:rPr>
          <w:sz w:val="18"/>
          <w:szCs w:val="22"/>
        </w:rPr>
      </w:pPr>
      <w:r w:rsidRPr="00BB050F">
        <w:rPr>
          <w:sz w:val="18"/>
          <w:szCs w:val="22"/>
        </w:rPr>
        <w:t>‘beginsel verklaring’.</w:t>
      </w:r>
    </w:p>
    <w:p w14:paraId="5DD1E6B5" w14:textId="77777777" w:rsidR="00B14258" w:rsidRDefault="001518EB">
      <w:pPr>
        <w:pStyle w:val="Lijstalinea"/>
        <w:widowControl w:val="0"/>
        <w:numPr>
          <w:ilvl w:val="0"/>
          <w:numId w:val="23"/>
        </w:numPr>
        <w:autoSpaceDE w:val="0"/>
        <w:autoSpaceDN w:val="0"/>
        <w:adjustRightInd w:val="0"/>
        <w:rPr>
          <w:sz w:val="18"/>
          <w:szCs w:val="22"/>
        </w:rPr>
      </w:pPr>
      <w:r w:rsidRPr="00B14258">
        <w:rPr>
          <w:b/>
          <w:color w:val="1F497D" w:themeColor="text2"/>
          <w:sz w:val="22"/>
          <w:szCs w:val="22"/>
        </w:rPr>
        <w:t xml:space="preserve">Blauwe broek en </w:t>
      </w:r>
      <w:r w:rsidR="00B14258" w:rsidRPr="00B14258">
        <w:rPr>
          <w:b/>
          <w:color w:val="1F497D" w:themeColor="text2"/>
          <w:sz w:val="22"/>
          <w:szCs w:val="22"/>
        </w:rPr>
        <w:t>gele jas</w:t>
      </w:r>
      <w:r w:rsidR="00B14258">
        <w:rPr>
          <w:sz w:val="18"/>
          <w:szCs w:val="22"/>
        </w:rPr>
        <w:tab/>
      </w:r>
      <w:r w:rsidR="00B14258">
        <w:rPr>
          <w:sz w:val="18"/>
          <w:szCs w:val="22"/>
        </w:rPr>
        <w:tab/>
        <w:t>In enkele 18</w:t>
      </w:r>
      <w:r w:rsidR="00B14258" w:rsidRPr="00B14258">
        <w:rPr>
          <w:sz w:val="18"/>
          <w:szCs w:val="22"/>
          <w:vertAlign w:val="superscript"/>
        </w:rPr>
        <w:t>e</w:t>
      </w:r>
      <w:r w:rsidR="00B14258">
        <w:rPr>
          <w:sz w:val="18"/>
          <w:szCs w:val="22"/>
        </w:rPr>
        <w:t xml:space="preserve"> </w:t>
      </w:r>
      <w:r w:rsidR="00FF02A8">
        <w:rPr>
          <w:sz w:val="18"/>
          <w:szCs w:val="22"/>
        </w:rPr>
        <w:t>-eeuwse</w:t>
      </w:r>
      <w:r w:rsidR="00B14258">
        <w:rPr>
          <w:sz w:val="18"/>
          <w:szCs w:val="22"/>
        </w:rPr>
        <w:t xml:space="preserve"> ritualen komt deze uitdrukking voor als de</w:t>
      </w:r>
    </w:p>
    <w:p w14:paraId="588C9049" w14:textId="77777777" w:rsidR="001518EB" w:rsidRPr="00261AD7" w:rsidRDefault="00B14258" w:rsidP="00B14258">
      <w:pPr>
        <w:pStyle w:val="Lijstalinea"/>
        <w:widowControl w:val="0"/>
        <w:autoSpaceDE w:val="0"/>
        <w:autoSpaceDN w:val="0"/>
        <w:adjustRightInd w:val="0"/>
        <w:ind w:left="3192" w:firstLine="348"/>
        <w:rPr>
          <w:sz w:val="18"/>
          <w:szCs w:val="22"/>
        </w:rPr>
      </w:pPr>
      <w:r>
        <w:rPr>
          <w:sz w:val="18"/>
          <w:szCs w:val="22"/>
        </w:rPr>
        <w:t>Passer, vroeger uitgevoerd in messing (geel) met stalen punten (blauw).</w:t>
      </w:r>
    </w:p>
    <w:p w14:paraId="62834281" w14:textId="21468C7C" w:rsidR="00DD5BE3" w:rsidRDefault="00D045F3">
      <w:pPr>
        <w:pStyle w:val="Lijstalinea"/>
        <w:widowControl w:val="0"/>
        <w:numPr>
          <w:ilvl w:val="0"/>
          <w:numId w:val="28"/>
        </w:numPr>
        <w:autoSpaceDE w:val="0"/>
        <w:autoSpaceDN w:val="0"/>
        <w:adjustRightInd w:val="0"/>
        <w:rPr>
          <w:sz w:val="18"/>
          <w:szCs w:val="22"/>
        </w:rPr>
      </w:pPr>
      <w:r w:rsidRPr="009C718C">
        <w:rPr>
          <w:b/>
          <w:color w:val="1F497D" w:themeColor="text2"/>
          <w:sz w:val="22"/>
          <w:szCs w:val="22"/>
        </w:rPr>
        <w:t>Bittere Beker</w:t>
      </w:r>
      <w:r w:rsidR="0086331B">
        <w:rPr>
          <w:b/>
          <w:color w:val="1F497D" w:themeColor="text2"/>
          <w:sz w:val="22"/>
          <w:szCs w:val="22"/>
        </w:rPr>
        <w:t>/Lijdenskelk</w:t>
      </w:r>
      <w:r>
        <w:rPr>
          <w:sz w:val="18"/>
          <w:szCs w:val="22"/>
        </w:rPr>
        <w:tab/>
      </w:r>
      <w:r>
        <w:rPr>
          <w:sz w:val="18"/>
          <w:szCs w:val="22"/>
        </w:rPr>
        <w:tab/>
      </w:r>
      <w:r w:rsidR="00DD5BE3">
        <w:rPr>
          <w:sz w:val="18"/>
          <w:szCs w:val="22"/>
        </w:rPr>
        <w:t xml:space="preserve">Ook wel genoemd in oud Nederlands de Alsembeker. </w:t>
      </w:r>
      <w:r>
        <w:rPr>
          <w:sz w:val="18"/>
          <w:szCs w:val="22"/>
        </w:rPr>
        <w:t xml:space="preserve">Het ledigen van de </w:t>
      </w:r>
    </w:p>
    <w:p w14:paraId="516C78B8" w14:textId="77777777" w:rsidR="00DD5BE3" w:rsidRDefault="00D045F3" w:rsidP="00DD5BE3">
      <w:pPr>
        <w:pStyle w:val="Lijstalinea"/>
        <w:widowControl w:val="0"/>
        <w:autoSpaceDE w:val="0"/>
        <w:autoSpaceDN w:val="0"/>
        <w:adjustRightInd w:val="0"/>
        <w:ind w:left="3191" w:firstLine="349"/>
        <w:rPr>
          <w:sz w:val="18"/>
          <w:szCs w:val="22"/>
        </w:rPr>
      </w:pPr>
      <w:r>
        <w:rPr>
          <w:sz w:val="18"/>
          <w:szCs w:val="22"/>
        </w:rPr>
        <w:t xml:space="preserve">Bittere Beker is een van de beproevingen die een kandidaat moet ondergaan </w:t>
      </w:r>
    </w:p>
    <w:p w14:paraId="023EEF28" w14:textId="77777777" w:rsidR="00DD5BE3" w:rsidRDefault="00D045F3" w:rsidP="00DD5BE3">
      <w:pPr>
        <w:pStyle w:val="Lijstalinea"/>
        <w:widowControl w:val="0"/>
        <w:autoSpaceDE w:val="0"/>
        <w:autoSpaceDN w:val="0"/>
        <w:adjustRightInd w:val="0"/>
        <w:ind w:left="3191" w:firstLine="349"/>
        <w:rPr>
          <w:sz w:val="18"/>
          <w:szCs w:val="22"/>
        </w:rPr>
      </w:pPr>
      <w:r>
        <w:rPr>
          <w:sz w:val="18"/>
          <w:szCs w:val="22"/>
        </w:rPr>
        <w:t xml:space="preserve">voor zijn aanneming tot Leerling-vrijmetselaar. ‘Mijn bittere beproeving </w:t>
      </w:r>
    </w:p>
    <w:p w14:paraId="43488215" w14:textId="77777777" w:rsidR="00DD5BE3" w:rsidRDefault="00D045F3" w:rsidP="00DD5BE3">
      <w:pPr>
        <w:pStyle w:val="Lijstalinea"/>
        <w:widowControl w:val="0"/>
        <w:autoSpaceDE w:val="0"/>
        <w:autoSpaceDN w:val="0"/>
        <w:adjustRightInd w:val="0"/>
        <w:ind w:left="3191" w:firstLine="349"/>
        <w:rPr>
          <w:sz w:val="18"/>
          <w:szCs w:val="22"/>
        </w:rPr>
      </w:pPr>
      <w:r>
        <w:rPr>
          <w:sz w:val="18"/>
          <w:szCs w:val="22"/>
        </w:rPr>
        <w:t>werd tot heil’ Jes.38 : 17</w:t>
      </w:r>
      <w:r w:rsidR="009C718C">
        <w:rPr>
          <w:sz w:val="18"/>
          <w:szCs w:val="22"/>
        </w:rPr>
        <w:t>.</w:t>
      </w:r>
      <w:r w:rsidR="00B52CE5">
        <w:rPr>
          <w:sz w:val="18"/>
          <w:szCs w:val="22"/>
        </w:rPr>
        <w:t xml:space="preserve"> De bittere Beker, waarmee de kandidaat zijn </w:t>
      </w:r>
    </w:p>
    <w:p w14:paraId="26F321D3"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eerste verplichtingen moet nakomen, is het symbool van verdriet, van </w:t>
      </w:r>
    </w:p>
    <w:p w14:paraId="42BEA978"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tegenspoed en van vermoeidheid, welk de mens hier op aarde soms </w:t>
      </w:r>
    </w:p>
    <w:p w14:paraId="4A9483ED"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overstelpen: de bitterheden, de lasten en de moeilijkheden des levens zijn </w:t>
      </w:r>
    </w:p>
    <w:p w14:paraId="1B6F1B04"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evenwel het voedsel van wijsheid en er komt geen waar geluk, er is geen </w:t>
      </w:r>
    </w:p>
    <w:p w14:paraId="1F69C046"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ontwikkeling voor de mens die nooit de lijdenskelk geledigd heeft. Door het </w:t>
      </w:r>
    </w:p>
    <w:p w14:paraId="60500848" w14:textId="77777777" w:rsidR="00DD5BE3" w:rsidRDefault="00B52CE5" w:rsidP="00DD5BE3">
      <w:pPr>
        <w:pStyle w:val="Lijstalinea"/>
        <w:widowControl w:val="0"/>
        <w:autoSpaceDE w:val="0"/>
        <w:autoSpaceDN w:val="0"/>
        <w:adjustRightInd w:val="0"/>
        <w:ind w:left="3191" w:firstLine="349"/>
        <w:rPr>
          <w:sz w:val="18"/>
          <w:szCs w:val="22"/>
        </w:rPr>
      </w:pPr>
      <w:r>
        <w:rPr>
          <w:sz w:val="18"/>
          <w:szCs w:val="22"/>
        </w:rPr>
        <w:t xml:space="preserve">drinken van de beker geeft dus de kandidaat te kennen, dat hij zijn belofte </w:t>
      </w:r>
    </w:p>
    <w:p w14:paraId="36963689" w14:textId="3701EF8F" w:rsidR="00D045F3" w:rsidRDefault="00B52CE5" w:rsidP="00DD5BE3">
      <w:pPr>
        <w:pStyle w:val="Lijstalinea"/>
        <w:widowControl w:val="0"/>
        <w:autoSpaceDE w:val="0"/>
        <w:autoSpaceDN w:val="0"/>
        <w:adjustRightInd w:val="0"/>
        <w:ind w:left="3191" w:firstLine="349"/>
        <w:rPr>
          <w:sz w:val="18"/>
          <w:szCs w:val="22"/>
        </w:rPr>
      </w:pPr>
      <w:r>
        <w:rPr>
          <w:sz w:val="18"/>
          <w:szCs w:val="22"/>
        </w:rPr>
        <w:t>niet verzaken zal.</w:t>
      </w:r>
    </w:p>
    <w:p w14:paraId="3BB6F917" w14:textId="1FF054A7" w:rsidR="002C6378" w:rsidRPr="00775900" w:rsidRDefault="002C6378">
      <w:pPr>
        <w:pStyle w:val="Lijstalinea"/>
        <w:widowControl w:val="0"/>
        <w:numPr>
          <w:ilvl w:val="0"/>
          <w:numId w:val="121"/>
        </w:numPr>
        <w:autoSpaceDE w:val="0"/>
        <w:autoSpaceDN w:val="0"/>
        <w:adjustRightInd w:val="0"/>
        <w:rPr>
          <w:rStyle w:val="Stijl1Char"/>
        </w:rPr>
      </w:pPr>
      <w:r w:rsidRPr="008D2602">
        <w:rPr>
          <w:b/>
          <w:color w:val="1F497D" w:themeColor="text2"/>
          <w:sz w:val="22"/>
          <w:szCs w:val="22"/>
        </w:rPr>
        <w:t>Blinddoek</w:t>
      </w:r>
      <w:r>
        <w:rPr>
          <w:sz w:val="18"/>
          <w:szCs w:val="22"/>
        </w:rPr>
        <w:tab/>
      </w:r>
      <w:r>
        <w:rPr>
          <w:sz w:val="18"/>
          <w:szCs w:val="22"/>
        </w:rPr>
        <w:tab/>
      </w:r>
      <w:r>
        <w:rPr>
          <w:sz w:val="18"/>
          <w:szCs w:val="22"/>
        </w:rPr>
        <w:tab/>
      </w:r>
      <w:r>
        <w:rPr>
          <w:sz w:val="18"/>
          <w:szCs w:val="22"/>
        </w:rPr>
        <w:tab/>
      </w:r>
      <w:r w:rsidRPr="00775900">
        <w:rPr>
          <w:rStyle w:val="Stijl1Char"/>
        </w:rPr>
        <w:t>G</w:t>
      </w:r>
      <w:r w:rsidR="008D2602" w:rsidRPr="00775900">
        <w:rPr>
          <w:rStyle w:val="Stijl1Char"/>
        </w:rPr>
        <w:t xml:space="preserve">ij zult niets aanschouwen wat ge nog niet begrijpt. </w:t>
      </w:r>
      <w:r w:rsidR="0069028B" w:rsidRPr="00775900">
        <w:rPr>
          <w:rStyle w:val="Stijl1Char"/>
        </w:rPr>
        <w:t xml:space="preserve">Gij zult door de </w:t>
      </w:r>
      <w:r w:rsidR="0069028B" w:rsidRPr="00775900">
        <w:rPr>
          <w:rStyle w:val="Stijl1Char"/>
        </w:rPr>
        <w:tab/>
      </w:r>
      <w:r w:rsidR="0069028B" w:rsidRPr="00775900">
        <w:rPr>
          <w:rStyle w:val="Stijl1Char"/>
        </w:rPr>
        <w:tab/>
      </w:r>
      <w:r w:rsidR="0069028B" w:rsidRPr="00775900">
        <w:rPr>
          <w:rStyle w:val="Stijl1Char"/>
        </w:rPr>
        <w:tab/>
      </w:r>
      <w:r w:rsidR="0069028B" w:rsidRPr="00775900">
        <w:rPr>
          <w:rStyle w:val="Stijl1Char"/>
        </w:rPr>
        <w:tab/>
      </w:r>
      <w:r w:rsidR="0069028B" w:rsidRPr="00775900">
        <w:rPr>
          <w:rStyle w:val="Stijl1Char"/>
        </w:rPr>
        <w:tab/>
        <w:t xml:space="preserve">blinddoek gevrijwaard worden voor oordelen. </w:t>
      </w:r>
      <w:r w:rsidR="008D2602" w:rsidRPr="00775900">
        <w:rPr>
          <w:rStyle w:val="Stijl1Char"/>
        </w:rPr>
        <w:t xml:space="preserve">Een volledig </w:t>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t xml:space="preserve">geblinddoekte staat voor onpartijdigheid. Een blinddoek wordt </w:t>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775900">
        <w:rPr>
          <w:rStyle w:val="Stijl1Char"/>
        </w:rPr>
        <w:tab/>
      </w:r>
      <w:r w:rsidR="008D2602" w:rsidRPr="00775900">
        <w:rPr>
          <w:rStyle w:val="Stijl1Char"/>
        </w:rPr>
        <w:t xml:space="preserve">gebruikt in alle vrijmetselaarsloges ter wereld in het ritueel voor de </w:t>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8D2602" w:rsidRPr="00775900">
        <w:rPr>
          <w:rStyle w:val="Stijl1Char"/>
        </w:rPr>
        <w:tab/>
      </w:r>
      <w:r w:rsidR="00775900">
        <w:rPr>
          <w:rStyle w:val="Stijl1Char"/>
        </w:rPr>
        <w:tab/>
      </w:r>
      <w:r w:rsidR="008D2602" w:rsidRPr="00775900">
        <w:rPr>
          <w:rStyle w:val="Stijl1Char"/>
        </w:rPr>
        <w:t>aanneming tot Leerling-vrijmetselaar.</w:t>
      </w:r>
      <w:r w:rsidR="0069028B" w:rsidRPr="00775900">
        <w:rPr>
          <w:rStyle w:val="Stijl1Char"/>
        </w:rPr>
        <w:t xml:space="preserve"> Ook Vrouwe Justitia kan een </w:t>
      </w:r>
      <w:r w:rsidR="0078344D" w:rsidRPr="00775900">
        <w:rPr>
          <w:rStyle w:val="Stijl1Char"/>
        </w:rPr>
        <w:tab/>
      </w:r>
      <w:r w:rsidR="0078344D" w:rsidRPr="00775900">
        <w:rPr>
          <w:rStyle w:val="Stijl1Char"/>
        </w:rPr>
        <w:tab/>
      </w:r>
      <w:r w:rsidR="0078344D" w:rsidRPr="00775900">
        <w:rPr>
          <w:rStyle w:val="Stijl1Char"/>
        </w:rPr>
        <w:tab/>
      </w:r>
      <w:r w:rsidR="0078344D" w:rsidRPr="00775900">
        <w:rPr>
          <w:rStyle w:val="Stijl1Char"/>
        </w:rPr>
        <w:tab/>
      </w:r>
      <w:r w:rsidR="0078344D" w:rsidRPr="00775900">
        <w:rPr>
          <w:rStyle w:val="Stijl1Char"/>
        </w:rPr>
        <w:tab/>
      </w:r>
      <w:r w:rsidR="00775900">
        <w:rPr>
          <w:rStyle w:val="Stijl1Char"/>
        </w:rPr>
        <w:tab/>
      </w:r>
      <w:r w:rsidR="0069028B" w:rsidRPr="00775900">
        <w:rPr>
          <w:rStyle w:val="Stijl1Char"/>
        </w:rPr>
        <w:t>blinddoek dragen als teken</w:t>
      </w:r>
      <w:r w:rsidR="0078344D" w:rsidRPr="00775900">
        <w:rPr>
          <w:rStyle w:val="Stijl1Char"/>
        </w:rPr>
        <w:t>: het</w:t>
      </w:r>
      <w:r w:rsidR="0069028B" w:rsidRPr="00775900">
        <w:rPr>
          <w:rStyle w:val="Stijl1Char"/>
        </w:rPr>
        <w:t xml:space="preserve"> oordelen zonder aanziens des persoons</w:t>
      </w:r>
      <w:r w:rsidR="0078344D" w:rsidRPr="00775900">
        <w:rPr>
          <w:rStyle w:val="Stijl1Char"/>
        </w:rPr>
        <w:t>.</w:t>
      </w:r>
    </w:p>
    <w:p w14:paraId="757EC098" w14:textId="77777777" w:rsidR="002555AB" w:rsidRDefault="002555AB">
      <w:pPr>
        <w:pStyle w:val="Lijstalinea"/>
        <w:widowControl w:val="0"/>
        <w:numPr>
          <w:ilvl w:val="0"/>
          <w:numId w:val="18"/>
        </w:numPr>
        <w:autoSpaceDE w:val="0"/>
        <w:autoSpaceDN w:val="0"/>
        <w:adjustRightInd w:val="0"/>
        <w:rPr>
          <w:sz w:val="18"/>
          <w:szCs w:val="22"/>
        </w:rPr>
      </w:pPr>
      <w:r w:rsidRPr="00200EE8">
        <w:rPr>
          <w:b/>
          <w:color w:val="1F497D" w:themeColor="text2"/>
          <w:sz w:val="22"/>
          <w:szCs w:val="22"/>
        </w:rPr>
        <w:t>Blauwe Kamer</w:t>
      </w:r>
      <w:r>
        <w:rPr>
          <w:sz w:val="18"/>
          <w:szCs w:val="22"/>
        </w:rPr>
        <w:tab/>
      </w:r>
      <w:r>
        <w:rPr>
          <w:sz w:val="18"/>
          <w:szCs w:val="22"/>
        </w:rPr>
        <w:tab/>
      </w:r>
      <w:r>
        <w:rPr>
          <w:sz w:val="18"/>
          <w:szCs w:val="22"/>
        </w:rPr>
        <w:tab/>
        <w:t>Benaming voor een werkplaats, ofwel Bouwhut, bij de rituele opneming van</w:t>
      </w:r>
    </w:p>
    <w:p w14:paraId="1AAF6DE0" w14:textId="45F540E7" w:rsidR="002555AB" w:rsidRDefault="002555AB" w:rsidP="002555AB">
      <w:pPr>
        <w:pStyle w:val="Lijstalinea"/>
        <w:widowControl w:val="0"/>
        <w:autoSpaceDE w:val="0"/>
        <w:autoSpaceDN w:val="0"/>
        <w:adjustRightInd w:val="0"/>
        <w:ind w:left="3540"/>
        <w:rPr>
          <w:sz w:val="18"/>
          <w:szCs w:val="22"/>
        </w:rPr>
      </w:pPr>
      <w:r>
        <w:rPr>
          <w:sz w:val="18"/>
          <w:szCs w:val="22"/>
        </w:rPr>
        <w:t>een nieuw lid. Van oudsher moest de hiertoe gebruikte ruimte voorzien zijn van (hemels) blauw geschilderde wanden. Blauw staat voor het oerelement lucht/hemel</w:t>
      </w:r>
      <w:r w:rsidR="004D04FD">
        <w:rPr>
          <w:sz w:val="18"/>
          <w:szCs w:val="22"/>
        </w:rPr>
        <w:t>, met als symbool de maan</w:t>
      </w:r>
      <w:r w:rsidR="004B01EE">
        <w:rPr>
          <w:sz w:val="18"/>
          <w:szCs w:val="22"/>
        </w:rPr>
        <w:t xml:space="preserve"> </w:t>
      </w:r>
      <w:bookmarkStart w:id="6" w:name="_Hlk169522708"/>
      <w:r w:rsidR="004B01EE">
        <w:rPr>
          <w:sz w:val="18"/>
          <w:szCs w:val="22"/>
        </w:rPr>
        <w:t>(vrouwelijke beginsel)</w:t>
      </w:r>
      <w:r w:rsidR="004D04FD">
        <w:rPr>
          <w:sz w:val="18"/>
          <w:szCs w:val="22"/>
        </w:rPr>
        <w:t>,</w:t>
      </w:r>
      <w:r>
        <w:rPr>
          <w:sz w:val="18"/>
          <w:szCs w:val="22"/>
        </w:rPr>
        <w:t xml:space="preserve"> </w:t>
      </w:r>
      <w:bookmarkEnd w:id="6"/>
      <w:r>
        <w:rPr>
          <w:sz w:val="18"/>
          <w:szCs w:val="22"/>
        </w:rPr>
        <w:t>alsmede beschouwelijkheid, onderlinge broederschap en verbondenheid binnen de symbolieke graden.</w:t>
      </w:r>
    </w:p>
    <w:p w14:paraId="4F90C3CC" w14:textId="25B995C1" w:rsidR="00C2523F" w:rsidRDefault="00C2523F" w:rsidP="00C2523F">
      <w:pPr>
        <w:pStyle w:val="Lijstalinea"/>
        <w:widowControl w:val="0"/>
        <w:autoSpaceDE w:val="0"/>
        <w:autoSpaceDN w:val="0"/>
        <w:adjustRightInd w:val="0"/>
        <w:ind w:left="3540"/>
        <w:rPr>
          <w:sz w:val="18"/>
          <w:szCs w:val="22"/>
        </w:rPr>
      </w:pPr>
      <w:r>
        <w:rPr>
          <w:sz w:val="18"/>
          <w:szCs w:val="22"/>
        </w:rPr>
        <w:t xml:space="preserve">In sommige loges wordt de bibliotheek de </w:t>
      </w:r>
      <w:r w:rsidR="00E2116A">
        <w:rPr>
          <w:sz w:val="18"/>
          <w:szCs w:val="22"/>
        </w:rPr>
        <w:t>‘</w:t>
      </w:r>
      <w:r>
        <w:rPr>
          <w:sz w:val="18"/>
          <w:szCs w:val="22"/>
        </w:rPr>
        <w:t>blauwe kamer</w:t>
      </w:r>
      <w:r w:rsidR="00E2116A">
        <w:rPr>
          <w:sz w:val="18"/>
          <w:szCs w:val="22"/>
        </w:rPr>
        <w:t>’</w:t>
      </w:r>
      <w:r>
        <w:rPr>
          <w:sz w:val="18"/>
          <w:szCs w:val="22"/>
        </w:rPr>
        <w:t xml:space="preserve"> genoemd omdat vaak meerdere obediënties van de blauwe vrijmetselarij in het zelfde gebouw daarvan gebruik maken. Bijvoorbeeld voor verpozing, voor overleg of tijdens Open Loge wanneer men daar niet geacht wordt aanwezig te zijn (</w:t>
      </w:r>
      <w:proofErr w:type="spellStart"/>
      <w:r>
        <w:rPr>
          <w:sz w:val="18"/>
          <w:szCs w:val="22"/>
        </w:rPr>
        <w:t>From</w:t>
      </w:r>
      <w:proofErr w:type="spellEnd"/>
      <w:r>
        <w:rPr>
          <w:sz w:val="18"/>
          <w:szCs w:val="22"/>
        </w:rPr>
        <w:t xml:space="preserve"> </w:t>
      </w:r>
      <w:proofErr w:type="spellStart"/>
      <w:r>
        <w:rPr>
          <w:sz w:val="18"/>
          <w:szCs w:val="22"/>
        </w:rPr>
        <w:t>labour</w:t>
      </w:r>
      <w:proofErr w:type="spellEnd"/>
      <w:r>
        <w:rPr>
          <w:sz w:val="18"/>
          <w:szCs w:val="22"/>
        </w:rPr>
        <w:t xml:space="preserve"> </w:t>
      </w:r>
      <w:proofErr w:type="spellStart"/>
      <w:r>
        <w:rPr>
          <w:sz w:val="18"/>
          <w:szCs w:val="22"/>
        </w:rPr>
        <w:t>to</w:t>
      </w:r>
      <w:proofErr w:type="spellEnd"/>
      <w:r>
        <w:rPr>
          <w:sz w:val="18"/>
          <w:szCs w:val="22"/>
        </w:rPr>
        <w:t xml:space="preserve"> </w:t>
      </w:r>
      <w:proofErr w:type="spellStart"/>
      <w:r>
        <w:rPr>
          <w:sz w:val="18"/>
          <w:szCs w:val="22"/>
        </w:rPr>
        <w:t>refreshment</w:t>
      </w:r>
      <w:proofErr w:type="spellEnd"/>
      <w:r>
        <w:rPr>
          <w:sz w:val="18"/>
          <w:szCs w:val="22"/>
        </w:rPr>
        <w:t>) etc.</w:t>
      </w:r>
    </w:p>
    <w:p w14:paraId="7B99D200" w14:textId="629B78DA" w:rsidR="00E86359" w:rsidRDefault="00B95903">
      <w:pPr>
        <w:pStyle w:val="Lijstalinea"/>
        <w:widowControl w:val="0"/>
        <w:numPr>
          <w:ilvl w:val="0"/>
          <w:numId w:val="28"/>
        </w:numPr>
        <w:autoSpaceDE w:val="0"/>
        <w:autoSpaceDN w:val="0"/>
        <w:adjustRightInd w:val="0"/>
        <w:rPr>
          <w:sz w:val="18"/>
          <w:szCs w:val="22"/>
        </w:rPr>
      </w:pPr>
      <w:r w:rsidRPr="00643530">
        <w:rPr>
          <w:b/>
          <w:color w:val="1F497D" w:themeColor="text2"/>
          <w:sz w:val="22"/>
          <w:szCs w:val="22"/>
        </w:rPr>
        <w:t xml:space="preserve">Blauwe </w:t>
      </w:r>
      <w:r w:rsidR="00EF1E15">
        <w:rPr>
          <w:b/>
          <w:color w:val="1F497D" w:themeColor="text2"/>
          <w:sz w:val="22"/>
          <w:szCs w:val="22"/>
        </w:rPr>
        <w:t>vrijmetselarij (</w:t>
      </w:r>
      <w:r w:rsidRPr="00643530">
        <w:rPr>
          <w:b/>
          <w:color w:val="1F497D" w:themeColor="text2"/>
          <w:sz w:val="22"/>
          <w:szCs w:val="22"/>
        </w:rPr>
        <w:t>graden</w:t>
      </w:r>
      <w:r w:rsidR="00EF1E15">
        <w:rPr>
          <w:b/>
          <w:color w:val="1F497D" w:themeColor="text2"/>
          <w:sz w:val="22"/>
          <w:szCs w:val="22"/>
        </w:rPr>
        <w:t>)</w:t>
      </w:r>
      <w:r>
        <w:rPr>
          <w:sz w:val="18"/>
          <w:szCs w:val="22"/>
        </w:rPr>
        <w:tab/>
      </w:r>
      <w:r w:rsidR="00E86359">
        <w:rPr>
          <w:sz w:val="18"/>
          <w:szCs w:val="22"/>
        </w:rPr>
        <w:t xml:space="preserve">Informele benaming voor de drie graden van de symbolieke Vrijmetselarij, </w:t>
      </w:r>
    </w:p>
    <w:p w14:paraId="571A464E" w14:textId="529F3A99" w:rsidR="00E86359" w:rsidRPr="002C6378" w:rsidRDefault="00E86359" w:rsidP="00E86359">
      <w:pPr>
        <w:pStyle w:val="Lijstalinea"/>
        <w:widowControl w:val="0"/>
        <w:autoSpaceDE w:val="0"/>
        <w:autoSpaceDN w:val="0"/>
        <w:adjustRightInd w:val="0"/>
        <w:ind w:left="3540"/>
        <w:rPr>
          <w:sz w:val="18"/>
          <w:szCs w:val="22"/>
        </w:rPr>
      </w:pPr>
      <w:r>
        <w:rPr>
          <w:sz w:val="18"/>
          <w:szCs w:val="22"/>
        </w:rPr>
        <w:t xml:space="preserve">ook wel ‘Johannesgraden’ </w:t>
      </w:r>
      <w:r w:rsidR="00730559">
        <w:rPr>
          <w:sz w:val="18"/>
          <w:szCs w:val="22"/>
        </w:rPr>
        <w:t>of ‘</w:t>
      </w:r>
      <w:r w:rsidR="00730559" w:rsidRPr="00F96A9E">
        <w:rPr>
          <w:b/>
          <w:bCs/>
          <w:sz w:val="18"/>
          <w:szCs w:val="22"/>
        </w:rPr>
        <w:t>blauwe vrijmetselarij</w:t>
      </w:r>
      <w:r w:rsidR="00730559">
        <w:rPr>
          <w:sz w:val="18"/>
          <w:szCs w:val="22"/>
        </w:rPr>
        <w:t xml:space="preserve">’ </w:t>
      </w:r>
      <w:r>
        <w:rPr>
          <w:sz w:val="18"/>
          <w:szCs w:val="22"/>
        </w:rPr>
        <w:t xml:space="preserve">genoemd. Het vertegenwoordigd </w:t>
      </w:r>
      <w:r w:rsidRPr="00DB5716">
        <w:rPr>
          <w:sz w:val="18"/>
          <w:szCs w:val="18"/>
        </w:rPr>
        <w:t>de Davidische lijn, dat wil zeggen de dynastieke opvolging van de Israëlitische koningen (Koninklijk = adel = blauw, blauw bloed), vandaar ook de benaming van de Koninklijke Kunst</w:t>
      </w:r>
      <w:r>
        <w:rPr>
          <w:sz w:val="18"/>
          <w:szCs w:val="18"/>
        </w:rPr>
        <w:t>.</w:t>
      </w:r>
      <w:r w:rsidR="00730559">
        <w:rPr>
          <w:sz w:val="18"/>
          <w:szCs w:val="18"/>
        </w:rPr>
        <w:t xml:space="preserve"> </w:t>
      </w:r>
      <w:r w:rsidRPr="002C6378">
        <w:rPr>
          <w:sz w:val="18"/>
          <w:szCs w:val="22"/>
        </w:rPr>
        <w:t xml:space="preserve">De kleur </w:t>
      </w:r>
      <w:r w:rsidRPr="00905AB6">
        <w:rPr>
          <w:b/>
          <w:color w:val="1F497D" w:themeColor="text2"/>
          <w:sz w:val="18"/>
          <w:szCs w:val="22"/>
        </w:rPr>
        <w:t>blauw</w:t>
      </w:r>
      <w:r w:rsidRPr="002C6378">
        <w:rPr>
          <w:sz w:val="18"/>
          <w:szCs w:val="22"/>
        </w:rPr>
        <w:t xml:space="preserve"> symboliseert in de klassieke traditie het oerelement lucht /hemel. Het geldt binnen de maçonnieke traditie als teken van onderlinge broederschap en verbondenheid, trouw en standvastigheid, alsmede staat het voor het vrouwelijke passief beschouwelijke beginsel met als symbool de </w:t>
      </w:r>
      <w:r w:rsidRPr="002C6378">
        <w:rPr>
          <w:b/>
          <w:sz w:val="18"/>
          <w:szCs w:val="22"/>
        </w:rPr>
        <w:t>maan</w:t>
      </w:r>
      <w:r w:rsidRPr="002C6378">
        <w:rPr>
          <w:sz w:val="18"/>
          <w:szCs w:val="22"/>
        </w:rPr>
        <w:t xml:space="preserve">. Het </w:t>
      </w:r>
      <w:r w:rsidRPr="002C6378">
        <w:rPr>
          <w:sz w:val="18"/>
          <w:szCs w:val="22"/>
        </w:rPr>
        <w:lastRenderedPageBreak/>
        <w:t xml:space="preserve">vertegenwoordigt in de Werkplaats de Zuiderkolom. Het staat verder voor het horizontale, Aarde, Intuïtie en het Onbewuste en het getal 4. In de middeleeuwse symboliek; 1 de kleur van ootmoed en boete, zodat ook </w:t>
      </w:r>
      <w:r>
        <w:rPr>
          <w:sz w:val="18"/>
          <w:szCs w:val="22"/>
        </w:rPr>
        <w:tab/>
      </w:r>
      <w:r w:rsidRPr="002C6378">
        <w:rPr>
          <w:sz w:val="18"/>
          <w:szCs w:val="22"/>
        </w:rPr>
        <w:t>gedurende het vasten de meeste kerken met blauw behangen waren. 2 als kleur van het kleed van de engelen: geloof en trouw. 3 als kleur van het kleed van Maria: bescheidenheid. 4 als grondkleur van het gewelf van de kathedralen</w:t>
      </w:r>
      <w:r>
        <w:rPr>
          <w:sz w:val="18"/>
          <w:szCs w:val="22"/>
        </w:rPr>
        <w:t xml:space="preserve"> en de versieringen aan de buitenkant van de zuidelijke toren.</w:t>
      </w:r>
      <w:r w:rsidRPr="002C6378">
        <w:rPr>
          <w:sz w:val="18"/>
          <w:szCs w:val="22"/>
        </w:rPr>
        <w:t xml:space="preserve"> </w:t>
      </w:r>
    </w:p>
    <w:p w14:paraId="7EF81172" w14:textId="3260032B" w:rsidR="00B2041F" w:rsidRDefault="00B2041F">
      <w:pPr>
        <w:pStyle w:val="Lijstalinea"/>
        <w:widowControl w:val="0"/>
        <w:numPr>
          <w:ilvl w:val="0"/>
          <w:numId w:val="28"/>
        </w:numPr>
        <w:autoSpaceDE w:val="0"/>
        <w:autoSpaceDN w:val="0"/>
        <w:adjustRightInd w:val="0"/>
        <w:rPr>
          <w:color w:val="000000" w:themeColor="text1"/>
          <w:sz w:val="18"/>
          <w:szCs w:val="22"/>
        </w:rPr>
      </w:pPr>
      <w:r w:rsidRPr="00B2041F">
        <w:rPr>
          <w:b/>
          <w:color w:val="1F497D" w:themeColor="text2"/>
          <w:sz w:val="22"/>
          <w:szCs w:val="22"/>
        </w:rPr>
        <w:t>Blanke zitting</w:t>
      </w:r>
      <w:r w:rsidRPr="00B2041F">
        <w:rPr>
          <w:sz w:val="18"/>
          <w:szCs w:val="22"/>
        </w:rPr>
        <w:tab/>
      </w:r>
      <w:r w:rsidRPr="00B2041F">
        <w:rPr>
          <w:sz w:val="18"/>
          <w:szCs w:val="22"/>
        </w:rPr>
        <w:tab/>
      </w:r>
      <w:r w:rsidRPr="00B2041F">
        <w:rPr>
          <w:sz w:val="18"/>
          <w:szCs w:val="22"/>
        </w:rPr>
        <w:tab/>
      </w:r>
      <w:r w:rsidRPr="00B2041F">
        <w:rPr>
          <w:color w:val="000000" w:themeColor="text1"/>
          <w:sz w:val="18"/>
          <w:szCs w:val="22"/>
        </w:rPr>
        <w:t xml:space="preserve">Open blanke zittingen zijn in </w:t>
      </w:r>
      <w:r w:rsidR="0059738D">
        <w:rPr>
          <w:color w:val="000000" w:themeColor="text1"/>
          <w:sz w:val="18"/>
          <w:szCs w:val="22"/>
        </w:rPr>
        <w:t>Vlaanderen</w:t>
      </w:r>
      <w:r w:rsidRPr="00B2041F">
        <w:rPr>
          <w:color w:val="000000" w:themeColor="text1"/>
          <w:sz w:val="18"/>
          <w:szCs w:val="22"/>
        </w:rPr>
        <w:t xml:space="preserve"> zittingen waarbij de spreker een </w:t>
      </w:r>
    </w:p>
    <w:p w14:paraId="0DC233A2" w14:textId="77777777" w:rsidR="00B2041F" w:rsidRDefault="00B2041F" w:rsidP="00B2041F">
      <w:pPr>
        <w:widowControl w:val="0"/>
        <w:autoSpaceDE w:val="0"/>
        <w:autoSpaceDN w:val="0"/>
        <w:adjustRightInd w:val="0"/>
        <w:ind w:left="2836" w:firstLine="709"/>
        <w:rPr>
          <w:color w:val="000000" w:themeColor="text1"/>
          <w:sz w:val="18"/>
          <w:szCs w:val="22"/>
        </w:rPr>
      </w:pPr>
      <w:r w:rsidRPr="00B2041F">
        <w:rPr>
          <w:color w:val="000000" w:themeColor="text1"/>
          <w:sz w:val="18"/>
          <w:szCs w:val="22"/>
        </w:rPr>
        <w:t xml:space="preserve">profaan is, en het publiek uit </w:t>
      </w:r>
      <w:r w:rsidR="0093037C" w:rsidRPr="00B2041F">
        <w:rPr>
          <w:color w:val="000000" w:themeColor="text1"/>
          <w:sz w:val="18"/>
          <w:szCs w:val="22"/>
        </w:rPr>
        <w:t>Masons</w:t>
      </w:r>
      <w:r w:rsidRPr="00B2041F">
        <w:rPr>
          <w:color w:val="000000" w:themeColor="text1"/>
          <w:sz w:val="18"/>
          <w:szCs w:val="22"/>
        </w:rPr>
        <w:t xml:space="preserve"> en profanen kan bestaan.  Gesloten</w:t>
      </w:r>
    </w:p>
    <w:p w14:paraId="6E439302" w14:textId="77777777" w:rsidR="00B2041F" w:rsidRDefault="00B2041F" w:rsidP="00B2041F">
      <w:pPr>
        <w:widowControl w:val="0"/>
        <w:autoSpaceDE w:val="0"/>
        <w:autoSpaceDN w:val="0"/>
        <w:adjustRightInd w:val="0"/>
        <w:ind w:left="2836" w:firstLine="709"/>
        <w:rPr>
          <w:color w:val="000000" w:themeColor="text1"/>
          <w:sz w:val="18"/>
          <w:szCs w:val="22"/>
        </w:rPr>
      </w:pPr>
      <w:r w:rsidRPr="00B2041F">
        <w:rPr>
          <w:color w:val="000000" w:themeColor="text1"/>
          <w:sz w:val="18"/>
          <w:szCs w:val="22"/>
        </w:rPr>
        <w:t xml:space="preserve">blanke zittingen zijn zittingen waarbij de spreker een profaan is en het </w:t>
      </w:r>
    </w:p>
    <w:p w14:paraId="316BA6AB" w14:textId="77777777" w:rsidR="00B2041F" w:rsidRPr="00B2041F" w:rsidRDefault="00B2041F" w:rsidP="00B2041F">
      <w:pPr>
        <w:widowControl w:val="0"/>
        <w:autoSpaceDE w:val="0"/>
        <w:autoSpaceDN w:val="0"/>
        <w:adjustRightInd w:val="0"/>
        <w:ind w:left="2836" w:firstLine="709"/>
        <w:rPr>
          <w:color w:val="000000" w:themeColor="text1"/>
          <w:sz w:val="14"/>
          <w:szCs w:val="22"/>
        </w:rPr>
      </w:pPr>
      <w:r w:rsidRPr="00B2041F">
        <w:rPr>
          <w:color w:val="000000" w:themeColor="text1"/>
          <w:sz w:val="18"/>
          <w:szCs w:val="22"/>
        </w:rPr>
        <w:t>publiek louter vrijmetselaars.</w:t>
      </w:r>
    </w:p>
    <w:p w14:paraId="09E5BA2D" w14:textId="77777777" w:rsidR="002555AB" w:rsidRDefault="002555AB">
      <w:pPr>
        <w:pStyle w:val="Lijstalinea"/>
        <w:widowControl w:val="0"/>
        <w:numPr>
          <w:ilvl w:val="0"/>
          <w:numId w:val="18"/>
        </w:numPr>
        <w:autoSpaceDE w:val="0"/>
        <w:autoSpaceDN w:val="0"/>
        <w:adjustRightInd w:val="0"/>
        <w:rPr>
          <w:sz w:val="18"/>
          <w:szCs w:val="22"/>
        </w:rPr>
      </w:pPr>
      <w:r w:rsidRPr="00200EE8">
        <w:rPr>
          <w:b/>
          <w:color w:val="1F497D" w:themeColor="text2"/>
          <w:sz w:val="22"/>
          <w:szCs w:val="22"/>
        </w:rPr>
        <w:t>Beschrijvingsbrief</w:t>
      </w:r>
      <w:r>
        <w:rPr>
          <w:sz w:val="18"/>
          <w:szCs w:val="22"/>
        </w:rPr>
        <w:tab/>
      </w:r>
      <w:r>
        <w:rPr>
          <w:sz w:val="18"/>
          <w:szCs w:val="22"/>
        </w:rPr>
        <w:tab/>
      </w:r>
      <w:r>
        <w:rPr>
          <w:sz w:val="18"/>
          <w:szCs w:val="22"/>
        </w:rPr>
        <w:tab/>
        <w:t>De lijst van agendapunten, te behandelen op het eerstvolgende Grootoosten.</w:t>
      </w:r>
    </w:p>
    <w:p w14:paraId="4D2411D6" w14:textId="77777777" w:rsidR="002555AB" w:rsidRDefault="002555AB" w:rsidP="002555AB">
      <w:pPr>
        <w:pStyle w:val="Lijstalinea"/>
        <w:widowControl w:val="0"/>
        <w:autoSpaceDE w:val="0"/>
        <w:autoSpaceDN w:val="0"/>
        <w:adjustRightInd w:val="0"/>
        <w:ind w:left="3540"/>
        <w:rPr>
          <w:sz w:val="18"/>
          <w:szCs w:val="22"/>
        </w:rPr>
      </w:pPr>
      <w:r>
        <w:rPr>
          <w:sz w:val="18"/>
          <w:szCs w:val="22"/>
        </w:rPr>
        <w:t>De Voorzittend Meester dient de beschrijvingsbrief ter bespreking voor te leggen in een ledenvergadering van zijn loge.</w:t>
      </w:r>
    </w:p>
    <w:p w14:paraId="7BCD0F23" w14:textId="77777777" w:rsidR="00940ECF" w:rsidRPr="00940ECF" w:rsidRDefault="002555AB" w:rsidP="00503275">
      <w:pPr>
        <w:pStyle w:val="Lijstalinea"/>
        <w:widowControl w:val="0"/>
        <w:numPr>
          <w:ilvl w:val="0"/>
          <w:numId w:val="7"/>
        </w:numPr>
        <w:autoSpaceDE w:val="0"/>
        <w:autoSpaceDN w:val="0"/>
        <w:adjustRightInd w:val="0"/>
        <w:rPr>
          <w:sz w:val="18"/>
          <w:szCs w:val="22"/>
        </w:rPr>
      </w:pPr>
      <w:r w:rsidRPr="00BE4F97">
        <w:rPr>
          <w:b/>
          <w:color w:val="1F497D" w:themeColor="text2"/>
          <w:sz w:val="22"/>
          <w:szCs w:val="22"/>
        </w:rPr>
        <w:t>Bouwstuk</w:t>
      </w:r>
      <w:r w:rsidRPr="005A05B2">
        <w:rPr>
          <w:b/>
          <w:color w:val="1F497D" w:themeColor="text2"/>
          <w:szCs w:val="22"/>
        </w:rPr>
        <w:tab/>
      </w:r>
      <w:r w:rsidRPr="005A05B2">
        <w:rPr>
          <w:b/>
          <w:color w:val="1F497D" w:themeColor="text2"/>
          <w:szCs w:val="22"/>
        </w:rPr>
        <w:tab/>
      </w:r>
      <w:r w:rsidRPr="005A05B2">
        <w:rPr>
          <w:b/>
          <w:color w:val="1F497D" w:themeColor="text2"/>
          <w:szCs w:val="22"/>
        </w:rPr>
        <w:tab/>
      </w:r>
      <w:r w:rsidRPr="005A05B2">
        <w:rPr>
          <w:b/>
          <w:color w:val="1F497D" w:themeColor="text2"/>
          <w:szCs w:val="22"/>
        </w:rPr>
        <w:tab/>
      </w:r>
      <w:r w:rsidR="00940ECF" w:rsidRPr="00940ECF">
        <w:rPr>
          <w:color w:val="000000" w:themeColor="text1"/>
          <w:sz w:val="18"/>
          <w:szCs w:val="22"/>
        </w:rPr>
        <w:t>Is een ‘vrije voordracht’</w:t>
      </w:r>
      <w:r w:rsidR="00940ECF">
        <w:rPr>
          <w:color w:val="000000" w:themeColor="text1"/>
          <w:sz w:val="18"/>
          <w:szCs w:val="22"/>
        </w:rPr>
        <w:t xml:space="preserve"> </w:t>
      </w:r>
      <w:r w:rsidRPr="005A7A64">
        <w:rPr>
          <w:sz w:val="18"/>
          <w:szCs w:val="18"/>
        </w:rPr>
        <w:t>Is afgeleid</w:t>
      </w:r>
      <w:r>
        <w:rPr>
          <w:sz w:val="18"/>
          <w:szCs w:val="18"/>
        </w:rPr>
        <w:t xml:space="preserve"> van de uitdrukking als ‘bouwen aan de</w:t>
      </w:r>
    </w:p>
    <w:p w14:paraId="04CAAE1A" w14:textId="77777777" w:rsidR="00940ECF" w:rsidRDefault="002555AB" w:rsidP="00940ECF">
      <w:pPr>
        <w:pStyle w:val="Lijstalinea"/>
        <w:widowControl w:val="0"/>
        <w:autoSpaceDE w:val="0"/>
        <w:autoSpaceDN w:val="0"/>
        <w:adjustRightInd w:val="0"/>
        <w:ind w:left="3192" w:firstLine="348"/>
        <w:rPr>
          <w:sz w:val="18"/>
          <w:szCs w:val="18"/>
        </w:rPr>
      </w:pPr>
      <w:r>
        <w:rPr>
          <w:sz w:val="18"/>
          <w:szCs w:val="18"/>
        </w:rPr>
        <w:t>tempel der mensheid of volmaking’, en is ontleend aan het Franse ‘</w:t>
      </w:r>
      <w:proofErr w:type="spellStart"/>
      <w:r>
        <w:rPr>
          <w:sz w:val="18"/>
          <w:szCs w:val="18"/>
        </w:rPr>
        <w:t>morceau</w:t>
      </w:r>
      <w:proofErr w:type="spellEnd"/>
      <w:r>
        <w:rPr>
          <w:sz w:val="18"/>
          <w:szCs w:val="18"/>
        </w:rPr>
        <w:t xml:space="preserve"> </w:t>
      </w:r>
    </w:p>
    <w:p w14:paraId="6E85BCA3" w14:textId="77777777" w:rsidR="00940ECF" w:rsidRDefault="002555AB" w:rsidP="00940ECF">
      <w:pPr>
        <w:pStyle w:val="Lijstalinea"/>
        <w:widowControl w:val="0"/>
        <w:autoSpaceDE w:val="0"/>
        <w:autoSpaceDN w:val="0"/>
        <w:adjustRightInd w:val="0"/>
        <w:ind w:left="3192" w:firstLine="348"/>
        <w:rPr>
          <w:sz w:val="18"/>
          <w:szCs w:val="22"/>
        </w:rPr>
      </w:pPr>
      <w:proofErr w:type="spellStart"/>
      <w:r>
        <w:rPr>
          <w:sz w:val="18"/>
          <w:szCs w:val="18"/>
        </w:rPr>
        <w:t>d’architecture</w:t>
      </w:r>
      <w:proofErr w:type="spellEnd"/>
      <w:r>
        <w:rPr>
          <w:sz w:val="18"/>
          <w:szCs w:val="18"/>
        </w:rPr>
        <w:t>’.  I</w:t>
      </w:r>
      <w:r w:rsidRPr="005A7A64">
        <w:rPr>
          <w:sz w:val="18"/>
          <w:szCs w:val="18"/>
        </w:rPr>
        <w:t>nleiding</w:t>
      </w:r>
      <w:r w:rsidRPr="005A7A64">
        <w:rPr>
          <w:sz w:val="12"/>
          <w:szCs w:val="22"/>
        </w:rPr>
        <w:t xml:space="preserve"> </w:t>
      </w:r>
      <w:r w:rsidRPr="005A05B2">
        <w:rPr>
          <w:sz w:val="18"/>
          <w:szCs w:val="22"/>
        </w:rPr>
        <w:t>tot comparitie door een Br</w:t>
      </w:r>
      <w:r>
        <w:rPr>
          <w:sz w:val="18"/>
          <w:szCs w:val="22"/>
        </w:rPr>
        <w:t xml:space="preserve">oeder in de vorm van </w:t>
      </w:r>
    </w:p>
    <w:p w14:paraId="1BA2A4F7" w14:textId="77777777" w:rsidR="002555AB" w:rsidRDefault="00940ECF" w:rsidP="00940ECF">
      <w:pPr>
        <w:pStyle w:val="Lijstalinea"/>
        <w:widowControl w:val="0"/>
        <w:autoSpaceDE w:val="0"/>
        <w:autoSpaceDN w:val="0"/>
        <w:adjustRightInd w:val="0"/>
        <w:ind w:left="3192" w:firstLine="348"/>
        <w:rPr>
          <w:sz w:val="18"/>
          <w:szCs w:val="22"/>
        </w:rPr>
      </w:pPr>
      <w:r>
        <w:rPr>
          <w:sz w:val="18"/>
          <w:szCs w:val="22"/>
        </w:rPr>
        <w:t>e</w:t>
      </w:r>
      <w:r w:rsidR="002555AB">
        <w:rPr>
          <w:sz w:val="18"/>
          <w:szCs w:val="22"/>
        </w:rPr>
        <w:t>en voordracht in maçonnieke zin.</w:t>
      </w:r>
    </w:p>
    <w:p w14:paraId="499F5300" w14:textId="77777777" w:rsidR="00BF73E6" w:rsidRDefault="00BF73E6">
      <w:pPr>
        <w:pStyle w:val="Lijstalinea"/>
        <w:widowControl w:val="0"/>
        <w:numPr>
          <w:ilvl w:val="0"/>
          <w:numId w:val="40"/>
        </w:numPr>
        <w:autoSpaceDE w:val="0"/>
        <w:autoSpaceDN w:val="0"/>
        <w:adjustRightInd w:val="0"/>
        <w:rPr>
          <w:sz w:val="18"/>
          <w:szCs w:val="22"/>
        </w:rPr>
      </w:pPr>
      <w:r w:rsidRPr="00BF73E6">
        <w:rPr>
          <w:b/>
          <w:color w:val="1F497D" w:themeColor="text2"/>
          <w:sz w:val="22"/>
          <w:szCs w:val="22"/>
        </w:rPr>
        <w:t>Bouwsteen</w:t>
      </w:r>
      <w:r w:rsidRPr="00BF73E6">
        <w:rPr>
          <w:sz w:val="18"/>
          <w:szCs w:val="22"/>
        </w:rPr>
        <w:tab/>
      </w:r>
      <w:r w:rsidRPr="00BF73E6">
        <w:rPr>
          <w:sz w:val="18"/>
          <w:szCs w:val="22"/>
        </w:rPr>
        <w:tab/>
      </w:r>
      <w:r w:rsidRPr="00BF73E6">
        <w:rPr>
          <w:sz w:val="18"/>
          <w:szCs w:val="22"/>
        </w:rPr>
        <w:tab/>
      </w:r>
      <w:r w:rsidRPr="00BF73E6">
        <w:rPr>
          <w:sz w:val="18"/>
          <w:szCs w:val="22"/>
        </w:rPr>
        <w:tab/>
        <w:t>In het kader van de vrijmetselaarsarbeid – het bouwen aan een tempel der</w:t>
      </w:r>
    </w:p>
    <w:p w14:paraId="003FF47B" w14:textId="77777777" w:rsidR="00BF73E6" w:rsidRDefault="00BF73E6" w:rsidP="00BF73E6">
      <w:pPr>
        <w:pStyle w:val="Lijstalinea"/>
        <w:widowControl w:val="0"/>
        <w:autoSpaceDE w:val="0"/>
        <w:autoSpaceDN w:val="0"/>
        <w:adjustRightInd w:val="0"/>
        <w:ind w:left="3545"/>
        <w:rPr>
          <w:sz w:val="18"/>
          <w:szCs w:val="22"/>
        </w:rPr>
      </w:pPr>
      <w:r w:rsidRPr="00BF73E6">
        <w:rPr>
          <w:sz w:val="18"/>
          <w:szCs w:val="22"/>
        </w:rPr>
        <w:t>mensheid – kan de mens zichzelf zien als een bouwsteen voor die tempel (van Salomo).</w:t>
      </w:r>
    </w:p>
    <w:p w14:paraId="3092BF1E" w14:textId="77777777" w:rsidR="00CF2A03" w:rsidRDefault="00CF2A03" w:rsidP="00503275">
      <w:pPr>
        <w:widowControl w:val="0"/>
        <w:numPr>
          <w:ilvl w:val="0"/>
          <w:numId w:val="2"/>
        </w:numPr>
        <w:autoSpaceDE w:val="0"/>
        <w:autoSpaceDN w:val="0"/>
        <w:adjustRightInd w:val="0"/>
        <w:rPr>
          <w:sz w:val="18"/>
          <w:szCs w:val="22"/>
        </w:rPr>
      </w:pPr>
      <w:r w:rsidRPr="00CF2A03">
        <w:rPr>
          <w:b/>
          <w:color w:val="1F497D" w:themeColor="text2"/>
          <w:sz w:val="22"/>
          <w:szCs w:val="22"/>
        </w:rPr>
        <w:t>Bouwstijlen</w:t>
      </w:r>
      <w:r w:rsidRPr="00CF2A03">
        <w:rPr>
          <w:b/>
          <w:sz w:val="26"/>
          <w:szCs w:val="22"/>
        </w:rPr>
        <w:t xml:space="preserve"> </w:t>
      </w:r>
      <w:r w:rsidRPr="00CF2A03">
        <w:rPr>
          <w:b/>
          <w:sz w:val="26"/>
          <w:szCs w:val="22"/>
        </w:rPr>
        <w:tab/>
      </w:r>
      <w:r w:rsidRPr="00CF2A03">
        <w:rPr>
          <w:b/>
          <w:sz w:val="26"/>
          <w:szCs w:val="22"/>
        </w:rPr>
        <w:tab/>
      </w:r>
      <w:r w:rsidRPr="00CF2A03">
        <w:rPr>
          <w:b/>
          <w:sz w:val="26"/>
          <w:szCs w:val="22"/>
        </w:rPr>
        <w:tab/>
      </w:r>
      <w:r w:rsidRPr="00CF2A03">
        <w:rPr>
          <w:sz w:val="18"/>
          <w:szCs w:val="22"/>
        </w:rPr>
        <w:t>De drie zuilen waarop de Loge rust.</w:t>
      </w:r>
      <w:r>
        <w:rPr>
          <w:sz w:val="18"/>
          <w:szCs w:val="22"/>
        </w:rPr>
        <w:t xml:space="preserve"> </w:t>
      </w:r>
      <w:r w:rsidRPr="00CF2A03">
        <w:rPr>
          <w:sz w:val="18"/>
          <w:szCs w:val="22"/>
        </w:rPr>
        <w:t xml:space="preserve">Ionische stijl. Een van de drie Griekse </w:t>
      </w:r>
    </w:p>
    <w:p w14:paraId="08BAB0BA" w14:textId="77777777" w:rsidR="00CF2A03" w:rsidRDefault="00CF2A03" w:rsidP="00CF2A03">
      <w:pPr>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CF2A03">
        <w:rPr>
          <w:sz w:val="18"/>
          <w:szCs w:val="22"/>
        </w:rPr>
        <w:t xml:space="preserve">bouwstijlen die o.a. in het buitenland en in de Engelse Vrijmetselarij nog </w:t>
      </w:r>
    </w:p>
    <w:p w14:paraId="7D1A94BA" w14:textId="77777777" w:rsidR="00CF2A03" w:rsidRDefault="00CF2A03" w:rsidP="00CF2A03">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F2A03">
        <w:rPr>
          <w:sz w:val="18"/>
          <w:szCs w:val="22"/>
        </w:rPr>
        <w:t xml:space="preserve">een rol spelen: de drie zuilen waarop de Loge rust, zijn volgens deze stijlen </w:t>
      </w:r>
    </w:p>
    <w:p w14:paraId="7FC89682" w14:textId="2B59FBCB" w:rsidR="00BF2106" w:rsidRPr="00CF2A03" w:rsidRDefault="00CF2A03" w:rsidP="00BF2106">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F2A03">
        <w:rPr>
          <w:sz w:val="18"/>
          <w:szCs w:val="22"/>
        </w:rPr>
        <w:t xml:space="preserve">uitgevoerd, hetgeen te zien is op het Engelse Leerling-Tableau. </w:t>
      </w:r>
    </w:p>
    <w:p w14:paraId="6E095E3A" w14:textId="6D3DA293" w:rsidR="00CF2A03" w:rsidRPr="00CF2A03" w:rsidRDefault="00CF2A03" w:rsidP="00BF2106">
      <w:pPr>
        <w:widowControl w:val="0"/>
        <w:autoSpaceDE w:val="0"/>
        <w:autoSpaceDN w:val="0"/>
        <w:adjustRightInd w:val="0"/>
        <w:ind w:left="3545"/>
        <w:rPr>
          <w:sz w:val="18"/>
          <w:szCs w:val="22"/>
        </w:rPr>
      </w:pPr>
      <w:r w:rsidRPr="00CF2A03">
        <w:rPr>
          <w:sz w:val="18"/>
          <w:szCs w:val="22"/>
        </w:rPr>
        <w:t xml:space="preserve">De zuil van </w:t>
      </w:r>
      <w:r w:rsidRPr="00CF2A03">
        <w:rPr>
          <w:b/>
          <w:sz w:val="18"/>
          <w:szCs w:val="22"/>
        </w:rPr>
        <w:t>Wijsheid</w:t>
      </w:r>
      <w:r w:rsidRPr="00CF2A03">
        <w:rPr>
          <w:sz w:val="18"/>
          <w:szCs w:val="22"/>
        </w:rPr>
        <w:t xml:space="preserve"> in de Ionische stijl</w:t>
      </w:r>
      <w:r w:rsidR="00BF2106">
        <w:rPr>
          <w:sz w:val="18"/>
          <w:szCs w:val="22"/>
        </w:rPr>
        <w:t xml:space="preserve">, </w:t>
      </w:r>
      <w:r w:rsidR="00BF2106" w:rsidRPr="00CF2A03">
        <w:rPr>
          <w:sz w:val="18"/>
          <w:szCs w:val="22"/>
        </w:rPr>
        <w:t>De zuil van</w:t>
      </w:r>
      <w:r w:rsidR="00BF2106">
        <w:rPr>
          <w:sz w:val="18"/>
          <w:szCs w:val="22"/>
        </w:rPr>
        <w:t xml:space="preserve"> </w:t>
      </w:r>
      <w:r w:rsidR="00BF2106" w:rsidRPr="00CF2A03">
        <w:rPr>
          <w:b/>
          <w:sz w:val="18"/>
          <w:szCs w:val="22"/>
        </w:rPr>
        <w:t>Kracht</w:t>
      </w:r>
      <w:r w:rsidR="00BF2106" w:rsidRPr="00CF2A03">
        <w:rPr>
          <w:sz w:val="18"/>
          <w:szCs w:val="22"/>
        </w:rPr>
        <w:t xml:space="preserve"> is uitgevoerd in de Dorische stijl</w:t>
      </w:r>
      <w:r w:rsidRPr="00CF2A03">
        <w:rPr>
          <w:sz w:val="18"/>
          <w:szCs w:val="22"/>
        </w:rPr>
        <w:t xml:space="preserve"> en de Zuil van </w:t>
      </w:r>
      <w:r w:rsidRPr="00CF2A03">
        <w:rPr>
          <w:b/>
          <w:sz w:val="18"/>
          <w:szCs w:val="22"/>
        </w:rPr>
        <w:t>Schoonheid</w:t>
      </w:r>
      <w:r w:rsidRPr="00CF2A03">
        <w:rPr>
          <w:sz w:val="18"/>
          <w:szCs w:val="22"/>
        </w:rPr>
        <w:t xml:space="preserve"> in de Korinthische stijl (de drie Kleine Lichten)</w:t>
      </w:r>
      <w:r w:rsidR="00410312">
        <w:rPr>
          <w:sz w:val="18"/>
          <w:szCs w:val="22"/>
        </w:rPr>
        <w:t>.</w:t>
      </w:r>
      <w:r w:rsidRPr="00CF2A03">
        <w:rPr>
          <w:sz w:val="18"/>
          <w:szCs w:val="22"/>
        </w:rPr>
        <w:t xml:space="preserve"> </w:t>
      </w:r>
    </w:p>
    <w:p w14:paraId="7870CF54" w14:textId="77777777" w:rsidR="00BF73E6" w:rsidRDefault="00E27B71">
      <w:pPr>
        <w:pStyle w:val="Lijstalinea"/>
        <w:widowControl w:val="0"/>
        <w:numPr>
          <w:ilvl w:val="0"/>
          <w:numId w:val="40"/>
        </w:numPr>
        <w:autoSpaceDE w:val="0"/>
        <w:autoSpaceDN w:val="0"/>
        <w:adjustRightInd w:val="0"/>
        <w:rPr>
          <w:sz w:val="18"/>
          <w:szCs w:val="22"/>
        </w:rPr>
      </w:pPr>
      <w:r w:rsidRPr="00BF73E6">
        <w:rPr>
          <w:b/>
          <w:color w:val="1F497D" w:themeColor="text2"/>
          <w:sz w:val="22"/>
          <w:szCs w:val="22"/>
        </w:rPr>
        <w:t>Bouwhut</w:t>
      </w:r>
      <w:r w:rsidRPr="00BF73E6">
        <w:rPr>
          <w:b/>
          <w:color w:val="1F497D" w:themeColor="text2"/>
          <w:sz w:val="22"/>
          <w:szCs w:val="22"/>
        </w:rPr>
        <w:tab/>
      </w:r>
      <w:r w:rsidRPr="00BF73E6">
        <w:rPr>
          <w:sz w:val="18"/>
          <w:szCs w:val="22"/>
        </w:rPr>
        <w:tab/>
      </w:r>
      <w:r w:rsidRPr="00BF73E6">
        <w:rPr>
          <w:sz w:val="18"/>
          <w:szCs w:val="22"/>
        </w:rPr>
        <w:tab/>
      </w:r>
      <w:r w:rsidRPr="00BF73E6">
        <w:rPr>
          <w:sz w:val="18"/>
          <w:szCs w:val="22"/>
        </w:rPr>
        <w:tab/>
        <w:t>Oorspronkelijk de benaming voor de bouwkeet voor opslag van gereedschap</w:t>
      </w:r>
    </w:p>
    <w:p w14:paraId="1ACEB7E3" w14:textId="77777777" w:rsidR="00E27B71" w:rsidRPr="00BF73E6" w:rsidRDefault="00E27B71" w:rsidP="00BF73E6">
      <w:pPr>
        <w:pStyle w:val="Lijstalinea"/>
        <w:widowControl w:val="0"/>
        <w:autoSpaceDE w:val="0"/>
        <w:autoSpaceDN w:val="0"/>
        <w:adjustRightInd w:val="0"/>
        <w:ind w:left="3545"/>
        <w:rPr>
          <w:sz w:val="18"/>
          <w:szCs w:val="22"/>
        </w:rPr>
      </w:pPr>
      <w:r w:rsidRPr="00BF73E6">
        <w:rPr>
          <w:sz w:val="18"/>
          <w:szCs w:val="22"/>
        </w:rPr>
        <w:t>van de bouwlieden. In Engeland ‘</w:t>
      </w:r>
      <w:proofErr w:type="spellStart"/>
      <w:r w:rsidRPr="00BF73E6">
        <w:rPr>
          <w:sz w:val="18"/>
          <w:szCs w:val="22"/>
        </w:rPr>
        <w:t>lodge</w:t>
      </w:r>
      <w:proofErr w:type="spellEnd"/>
      <w:r w:rsidRPr="00BF73E6">
        <w:rPr>
          <w:sz w:val="18"/>
          <w:szCs w:val="22"/>
        </w:rPr>
        <w:t>’</w:t>
      </w:r>
      <w:r w:rsidR="00BF73E6">
        <w:rPr>
          <w:sz w:val="18"/>
          <w:szCs w:val="22"/>
        </w:rPr>
        <w:t xml:space="preserve"> </w:t>
      </w:r>
      <w:r w:rsidRPr="00BF73E6">
        <w:rPr>
          <w:sz w:val="18"/>
          <w:szCs w:val="22"/>
        </w:rPr>
        <w:t>genaamd. In</w:t>
      </w:r>
      <w:r w:rsidR="00BF73E6" w:rsidRPr="00BF73E6">
        <w:rPr>
          <w:sz w:val="18"/>
          <w:szCs w:val="22"/>
        </w:rPr>
        <w:t xml:space="preserve"> </w:t>
      </w:r>
      <w:r w:rsidRPr="00BF73E6">
        <w:rPr>
          <w:sz w:val="18"/>
          <w:szCs w:val="22"/>
        </w:rPr>
        <w:t>Duitsland ‘</w:t>
      </w:r>
      <w:proofErr w:type="spellStart"/>
      <w:r w:rsidRPr="00BF73E6">
        <w:rPr>
          <w:sz w:val="18"/>
          <w:szCs w:val="22"/>
        </w:rPr>
        <w:t>Bauhütte</w:t>
      </w:r>
      <w:proofErr w:type="spellEnd"/>
      <w:r w:rsidRPr="00BF73E6">
        <w:rPr>
          <w:sz w:val="18"/>
          <w:szCs w:val="22"/>
        </w:rPr>
        <w:t>’.</w:t>
      </w:r>
      <w:r w:rsidR="00BF73E6" w:rsidRPr="00BF73E6">
        <w:rPr>
          <w:sz w:val="18"/>
          <w:szCs w:val="22"/>
        </w:rPr>
        <w:t xml:space="preserve"> Naam voor de plaatselijke vriendenkring van Meester-vrijmetselaren die behoren bij de obediëntie genaamd ‘Afdeling van de Meestergraad’, waarvoor het gezag wordt uitgeoefend door de Kamer van Administratie.</w:t>
      </w:r>
    </w:p>
    <w:p w14:paraId="07714860" w14:textId="77777777" w:rsidR="00B144D9" w:rsidRDefault="00B144D9">
      <w:pPr>
        <w:pStyle w:val="Geenafstand"/>
        <w:numPr>
          <w:ilvl w:val="0"/>
          <w:numId w:val="40"/>
        </w:numPr>
        <w:rPr>
          <w:rFonts w:ascii="Times New Roman" w:hAnsi="Times New Roman" w:cs="Times New Roman"/>
          <w:sz w:val="18"/>
        </w:rPr>
      </w:pPr>
      <w:bookmarkStart w:id="7" w:name="_Hlk169522822"/>
      <w:bookmarkEnd w:id="5"/>
      <w:r w:rsidRPr="00B144D9">
        <w:rPr>
          <w:rFonts w:ascii="Times New Roman" w:eastAsia="Calibri" w:hAnsi="Times New Roman" w:cs="Times New Roman"/>
          <w:b/>
          <w:color w:val="1F497D"/>
        </w:rPr>
        <w:t>Boston Tea Party</w:t>
      </w:r>
      <w:r w:rsidRPr="00B144D9">
        <w:rPr>
          <w:rFonts w:ascii="Calibri" w:eastAsia="Calibri" w:hAnsi="Calibri" w:cs="Times New Roman"/>
        </w:rPr>
        <w:t xml:space="preserve"> </w:t>
      </w:r>
      <w:r w:rsidRPr="00B144D9">
        <w:tab/>
      </w:r>
      <w:r>
        <w:tab/>
      </w:r>
      <w:r>
        <w:tab/>
      </w:r>
      <w:r w:rsidRPr="00B144D9">
        <w:rPr>
          <w:rFonts w:ascii="Times New Roman" w:eastAsia="Calibri" w:hAnsi="Times New Roman" w:cs="Times New Roman"/>
          <w:sz w:val="18"/>
        </w:rPr>
        <w:t>De oorzaken van de spanningen tussen de Amerikaanse koloniën en hun</w:t>
      </w:r>
    </w:p>
    <w:p w14:paraId="1FF2343D" w14:textId="77777777" w:rsidR="006A53FF" w:rsidRDefault="00B144D9" w:rsidP="00B144D9">
      <w:pPr>
        <w:pStyle w:val="Geenafstand"/>
        <w:ind w:left="3545"/>
        <w:rPr>
          <w:rFonts w:ascii="Times New Roman" w:eastAsia="Calibri" w:hAnsi="Times New Roman" w:cs="Times New Roman"/>
          <w:sz w:val="18"/>
        </w:rPr>
      </w:pPr>
      <w:r w:rsidRPr="00B144D9">
        <w:rPr>
          <w:rFonts w:ascii="Times New Roman" w:eastAsia="Calibri" w:hAnsi="Times New Roman" w:cs="Times New Roman"/>
          <w:sz w:val="18"/>
        </w:rPr>
        <w:t xml:space="preserve">Britse opperheren zijn algemeen bekend. Vanuit Brits perspectief was de zaak eenvoudig: het kostte geld om de koloniën in Amerika met garnizoenen te bezetten en te verdedigen, en er was geen reden waarom de koloniën niet aan de kosten zouden bijdragen. Bijgevolg werd de koloniën een reeks zeer impopulaire belastingen opgelegd, die de lokale bevolking als principieel onrechtvaardig ervoer. In de ogen van de kolonisten was het alsof Londen hun geen enkele invloed op hun eigen zaken wilde toekennen. Maar uiteindelijk waren zij het die de wildernis ontgonnen, die tegen de Indianen en de Fransen vochten, die dorpen bouwden die tot stadjes en steden uitgroeiden. En toch was het de kolonisten niet gegund om monopolies van de Britten te doorbreken en hun eigen opbrengsten op de markt te brengen. Bijna alles wat ze nodig hadden, moesten ze tegen veel te hoge prijzen van Britse importeurs kopen. De slepende kwestie kwam op 16 december 1773 tot een uitbarsting tijdens de ‘Boston Tea Party’, toen Kolonisten drie scheepsladingen Engelse thee in de haven gooiden uit protest tegen de Britse accijnzen op thee. De accijnzen waren door het </w:t>
      </w:r>
    </w:p>
    <w:p w14:paraId="29CAC5D4" w14:textId="77777777" w:rsidR="0041727D" w:rsidRDefault="00B144D9" w:rsidP="00B144D9">
      <w:pPr>
        <w:pStyle w:val="Geenafstand"/>
        <w:ind w:left="3545"/>
        <w:rPr>
          <w:rFonts w:ascii="Times New Roman" w:eastAsia="Calibri" w:hAnsi="Times New Roman" w:cs="Times New Roman"/>
          <w:sz w:val="18"/>
        </w:rPr>
      </w:pPr>
      <w:r w:rsidRPr="00B144D9">
        <w:rPr>
          <w:rFonts w:ascii="Times New Roman" w:eastAsia="Calibri" w:hAnsi="Times New Roman" w:cs="Times New Roman"/>
          <w:sz w:val="18"/>
        </w:rPr>
        <w:t xml:space="preserve">Britse Parlement opgelegd, maar nog niet goedgekeurd door de koloniale Legislatuur. De kreet ‘No </w:t>
      </w:r>
      <w:proofErr w:type="spellStart"/>
      <w:r w:rsidRPr="00B144D9">
        <w:rPr>
          <w:rFonts w:ascii="Times New Roman" w:eastAsia="Calibri" w:hAnsi="Times New Roman" w:cs="Times New Roman"/>
          <w:sz w:val="18"/>
        </w:rPr>
        <w:t>taxation</w:t>
      </w:r>
      <w:proofErr w:type="spellEnd"/>
      <w:r w:rsidRPr="00B144D9">
        <w:rPr>
          <w:rFonts w:ascii="Times New Roman" w:eastAsia="Calibri" w:hAnsi="Times New Roman" w:cs="Times New Roman"/>
          <w:sz w:val="18"/>
        </w:rPr>
        <w:t xml:space="preserve"> without </w:t>
      </w:r>
      <w:proofErr w:type="spellStart"/>
      <w:r w:rsidRPr="00B144D9">
        <w:rPr>
          <w:rFonts w:ascii="Times New Roman" w:eastAsia="Calibri" w:hAnsi="Times New Roman" w:cs="Times New Roman"/>
          <w:sz w:val="18"/>
        </w:rPr>
        <w:t>representation</w:t>
      </w:r>
      <w:proofErr w:type="spellEnd"/>
      <w:r w:rsidRPr="00B144D9">
        <w:rPr>
          <w:rFonts w:ascii="Times New Roman" w:eastAsia="Calibri" w:hAnsi="Times New Roman" w:cs="Times New Roman"/>
          <w:sz w:val="18"/>
        </w:rPr>
        <w:t xml:space="preserve">’ was het parool van de dag. Tegen 1775 was het conflict Brittannië en zijn koloniën overgegaan in een gewapende strijd, die uiteindelijk escaleerde in de Amerikaanse Onafhankelijkheidsoorlog. Het lijdt geen twijfel dat de voormannen van de Boston Tea Party </w:t>
      </w:r>
      <w:r w:rsidRPr="00B144D9">
        <w:rPr>
          <w:rFonts w:ascii="Times New Roman" w:eastAsia="Calibri" w:hAnsi="Times New Roman" w:cs="Times New Roman"/>
          <w:b/>
          <w:sz w:val="18"/>
        </w:rPr>
        <w:t>vrijmetselaars</w:t>
      </w:r>
      <w:r w:rsidRPr="00B144D9">
        <w:rPr>
          <w:rFonts w:ascii="Times New Roman" w:eastAsia="Calibri" w:hAnsi="Times New Roman" w:cs="Times New Roman"/>
          <w:sz w:val="18"/>
        </w:rPr>
        <w:t xml:space="preserve"> waren van de lokale St. </w:t>
      </w:r>
      <w:proofErr w:type="spellStart"/>
      <w:r w:rsidRPr="00B144D9">
        <w:rPr>
          <w:rFonts w:ascii="Times New Roman" w:eastAsia="Calibri" w:hAnsi="Times New Roman" w:cs="Times New Roman"/>
          <w:sz w:val="18"/>
        </w:rPr>
        <w:t>Adrews</w:t>
      </w:r>
      <w:proofErr w:type="spellEnd"/>
      <w:r w:rsidRPr="00B144D9">
        <w:rPr>
          <w:rFonts w:ascii="Times New Roman" w:eastAsia="Calibri" w:hAnsi="Times New Roman" w:cs="Times New Roman"/>
          <w:sz w:val="18"/>
        </w:rPr>
        <w:t xml:space="preserve"> Lodge, die bijeenkwam in de Green Dragon-taveerne. Hun actie was daadwerkelijk het startschot van het door vrijmetselaars geleide verzet tegen de Britse heerschappij in Noord-Amerika. Ondanks de protesten van sommige geschiedkundigen kan omstandig worden aangetoond dat bijna elke doorslaggevende fase in het conflict tussen de rebellerende kolonisten en Brittannië in belangrijke mate werd gearrangeerd en voortgezet door vrijmetselaars.</w:t>
      </w:r>
    </w:p>
    <w:p w14:paraId="5BE83099" w14:textId="77777777" w:rsidR="00905FFF" w:rsidRDefault="00905FFF">
      <w:pPr>
        <w:pStyle w:val="Lijstalinea"/>
        <w:numPr>
          <w:ilvl w:val="0"/>
          <w:numId w:val="195"/>
        </w:numPr>
        <w:autoSpaceDE w:val="0"/>
        <w:autoSpaceDN w:val="0"/>
        <w:adjustRightInd w:val="0"/>
        <w:rPr>
          <w:rFonts w:eastAsiaTheme="minorHAnsi"/>
          <w:sz w:val="18"/>
          <w:szCs w:val="18"/>
          <w:lang w:eastAsia="en-US"/>
        </w:rPr>
      </w:pPr>
      <w:bookmarkStart w:id="8" w:name="_Hlk155963877"/>
      <w:bookmarkEnd w:id="7"/>
      <w:r w:rsidRPr="00905FFF">
        <w:rPr>
          <w:rFonts w:eastAsiaTheme="minorHAnsi"/>
          <w:b/>
          <w:bCs/>
          <w:color w:val="1F497D" w:themeColor="text2"/>
          <w:sz w:val="22"/>
          <w:szCs w:val="22"/>
          <w:lang w:eastAsia="en-US"/>
        </w:rPr>
        <w:t>Broeder is thans u naam</w:t>
      </w:r>
      <w:r>
        <w:rPr>
          <w:rFonts w:eastAsiaTheme="minorHAnsi"/>
          <w:b/>
          <w:bCs/>
          <w:color w:val="1F497D" w:themeColor="text2"/>
          <w:sz w:val="22"/>
          <w:szCs w:val="22"/>
          <w:lang w:eastAsia="en-US"/>
        </w:rPr>
        <w:tab/>
      </w:r>
      <w:r>
        <w:rPr>
          <w:rFonts w:eastAsiaTheme="minorHAnsi"/>
          <w:b/>
          <w:bCs/>
          <w:color w:val="1F497D" w:themeColor="text2"/>
          <w:sz w:val="22"/>
          <w:szCs w:val="22"/>
          <w:lang w:eastAsia="en-US"/>
        </w:rPr>
        <w:tab/>
      </w:r>
      <w:r w:rsidRPr="00905FFF">
        <w:rPr>
          <w:rFonts w:eastAsiaTheme="minorHAnsi"/>
          <w:sz w:val="18"/>
          <w:szCs w:val="18"/>
          <w:lang w:eastAsia="en-US"/>
        </w:rPr>
        <w:t xml:space="preserve">De eerste grondregel is afgeleid van een zinsnede uit de inwijding: ‘Broeder </w:t>
      </w:r>
    </w:p>
    <w:p w14:paraId="403559A4" w14:textId="2CFAA423" w:rsidR="00905FFF" w:rsidRDefault="00905FFF" w:rsidP="00905FFF">
      <w:pPr>
        <w:pStyle w:val="Lijstalinea"/>
        <w:autoSpaceDE w:val="0"/>
        <w:autoSpaceDN w:val="0"/>
        <w:adjustRightInd w:val="0"/>
        <w:ind w:left="3545"/>
        <w:rPr>
          <w:rFonts w:eastAsiaTheme="minorHAnsi"/>
          <w:sz w:val="18"/>
          <w:szCs w:val="18"/>
          <w:lang w:eastAsia="en-US"/>
        </w:rPr>
      </w:pPr>
      <w:r w:rsidRPr="00905FFF">
        <w:rPr>
          <w:rFonts w:eastAsiaTheme="minorHAnsi"/>
          <w:sz w:val="18"/>
          <w:szCs w:val="18"/>
          <w:lang w:eastAsia="en-US"/>
        </w:rPr>
        <w:lastRenderedPageBreak/>
        <w:t>is thans u naam’.</w:t>
      </w:r>
      <w:r>
        <w:rPr>
          <w:rFonts w:eastAsiaTheme="minorHAnsi"/>
          <w:sz w:val="18"/>
          <w:szCs w:val="18"/>
          <w:lang w:eastAsia="en-US"/>
        </w:rPr>
        <w:t xml:space="preserve"> </w:t>
      </w:r>
      <w:r w:rsidRPr="00905FFF">
        <w:rPr>
          <w:rFonts w:eastAsiaTheme="minorHAnsi"/>
          <w:sz w:val="18"/>
          <w:szCs w:val="18"/>
          <w:lang w:eastAsia="en-US"/>
        </w:rPr>
        <w:t>Deze uitspraak verwijst naar de familiale, onverbrekelijke band die we met elkaar hebben. Om</w:t>
      </w:r>
      <w:r>
        <w:rPr>
          <w:rFonts w:eastAsiaTheme="minorHAnsi"/>
          <w:sz w:val="18"/>
          <w:szCs w:val="18"/>
          <w:lang w:eastAsia="en-US"/>
        </w:rPr>
        <w:t xml:space="preserve"> </w:t>
      </w:r>
      <w:r w:rsidRPr="00905FFF">
        <w:rPr>
          <w:rFonts w:eastAsiaTheme="minorHAnsi"/>
          <w:sz w:val="18"/>
          <w:szCs w:val="18"/>
          <w:lang w:eastAsia="en-US"/>
        </w:rPr>
        <w:t>deze reden kunnen we een broeder, hoe anders van opvatting ook, nooit afwijzen. We zijn een</w:t>
      </w:r>
      <w:r>
        <w:rPr>
          <w:rFonts w:eastAsiaTheme="minorHAnsi"/>
          <w:sz w:val="18"/>
          <w:szCs w:val="18"/>
          <w:lang w:eastAsia="en-US"/>
        </w:rPr>
        <w:t xml:space="preserve"> </w:t>
      </w:r>
      <w:r w:rsidRPr="00905FFF">
        <w:rPr>
          <w:rFonts w:eastAsiaTheme="minorHAnsi"/>
          <w:sz w:val="18"/>
          <w:szCs w:val="18"/>
          <w:lang w:eastAsia="en-US"/>
        </w:rPr>
        <w:t>verbond aangegaan en hebben daarvoor middels onze inwijding en herhaalde bevestiging van</w:t>
      </w:r>
    </w:p>
    <w:p w14:paraId="4628F98E" w14:textId="77777777" w:rsidR="00905FFF" w:rsidRDefault="00905FFF" w:rsidP="00905FFF">
      <w:pPr>
        <w:pStyle w:val="Geenafstand"/>
        <w:ind w:left="2836" w:firstLine="709"/>
        <w:rPr>
          <w:rFonts w:ascii="Times New Roman" w:hAnsi="Times New Roman" w:cs="Times New Roman"/>
          <w:sz w:val="18"/>
          <w:szCs w:val="18"/>
        </w:rPr>
      </w:pPr>
      <w:r w:rsidRPr="00905FFF">
        <w:rPr>
          <w:rFonts w:ascii="Times New Roman" w:hAnsi="Times New Roman" w:cs="Times New Roman"/>
          <w:sz w:val="18"/>
          <w:szCs w:val="18"/>
        </w:rPr>
        <w:t xml:space="preserve">onze bereidheid getekend. Wij zijn er in de loge immers niet voor onszelf </w:t>
      </w:r>
    </w:p>
    <w:p w14:paraId="6DF6558B" w14:textId="59F925B8" w:rsidR="00905FFF" w:rsidRPr="00905FFF" w:rsidRDefault="00905FFF" w:rsidP="00905FFF">
      <w:pPr>
        <w:pStyle w:val="Geenafstand"/>
        <w:ind w:left="2836" w:firstLine="709"/>
        <w:rPr>
          <w:rFonts w:ascii="Times New Roman" w:eastAsia="Calibri" w:hAnsi="Times New Roman" w:cs="Times New Roman"/>
          <w:sz w:val="18"/>
          <w:szCs w:val="18"/>
        </w:rPr>
      </w:pPr>
      <w:r w:rsidRPr="00905FFF">
        <w:rPr>
          <w:rFonts w:ascii="Times New Roman" w:hAnsi="Times New Roman" w:cs="Times New Roman"/>
          <w:sz w:val="18"/>
          <w:szCs w:val="18"/>
        </w:rPr>
        <w:t>maar voor elkaar.</w:t>
      </w:r>
    </w:p>
    <w:bookmarkEnd w:id="8"/>
    <w:p w14:paraId="63141C4C" w14:textId="77777777" w:rsidR="00D162D5" w:rsidRPr="00D162D5" w:rsidRDefault="0041727D">
      <w:pPr>
        <w:pStyle w:val="Geenafstand"/>
        <w:numPr>
          <w:ilvl w:val="0"/>
          <w:numId w:val="71"/>
        </w:numPr>
        <w:rPr>
          <w:rFonts w:ascii="Times New Roman" w:eastAsia="Calibri" w:hAnsi="Times New Roman" w:cs="Times New Roman"/>
          <w:sz w:val="18"/>
        </w:rPr>
      </w:pPr>
      <w:r w:rsidRPr="00FB004D">
        <w:rPr>
          <w:rFonts w:ascii="Times New Roman" w:eastAsia="Calibri" w:hAnsi="Times New Roman" w:cs="Times New Roman"/>
          <w:b/>
          <w:color w:val="1F497D" w:themeColor="text2"/>
        </w:rPr>
        <w:t>Broeder</w:t>
      </w:r>
      <w:r w:rsidRPr="00FB004D">
        <w:rPr>
          <w:rFonts w:ascii="Times New Roman" w:eastAsia="Calibri" w:hAnsi="Times New Roman" w:cs="Times New Roman"/>
          <w:b/>
          <w:color w:val="1F497D" w:themeColor="text2"/>
        </w:rPr>
        <w:tab/>
      </w:r>
      <w:r w:rsidRPr="00FB004D">
        <w:rPr>
          <w:rFonts w:ascii="Times New Roman" w:eastAsia="Calibri" w:hAnsi="Times New Roman" w:cs="Times New Roman"/>
          <w:b/>
          <w:color w:val="1F497D" w:themeColor="text2"/>
        </w:rPr>
        <w:tab/>
      </w:r>
      <w:r w:rsidRPr="00FB004D">
        <w:rPr>
          <w:rFonts w:ascii="Times New Roman" w:eastAsia="Calibri" w:hAnsi="Times New Roman" w:cs="Times New Roman"/>
          <w:b/>
          <w:color w:val="1F497D" w:themeColor="text2"/>
        </w:rPr>
        <w:tab/>
      </w:r>
      <w:r w:rsidRPr="00FB004D">
        <w:rPr>
          <w:rFonts w:ascii="Times New Roman" w:eastAsia="Calibri" w:hAnsi="Times New Roman" w:cs="Times New Roman"/>
          <w:b/>
          <w:color w:val="1F497D" w:themeColor="text2"/>
        </w:rPr>
        <w:tab/>
      </w:r>
      <w:r w:rsidR="00FB004D" w:rsidRPr="00FB004D">
        <w:rPr>
          <w:rFonts w:ascii="Times New Roman" w:eastAsia="Calibri" w:hAnsi="Times New Roman" w:cs="Times New Roman"/>
          <w:color w:val="000000" w:themeColor="text1"/>
          <w:sz w:val="18"/>
        </w:rPr>
        <w:t xml:space="preserve"> Het woord ‘Broeder’ is de familienaam, die de vrijmetselaars elkaar </w:t>
      </w:r>
    </w:p>
    <w:p w14:paraId="158E77FD" w14:textId="77777777" w:rsidR="00145CA3" w:rsidRDefault="00D162D5" w:rsidP="00D162D5">
      <w:pPr>
        <w:pStyle w:val="Geenafstand"/>
        <w:ind w:left="360"/>
        <w:rPr>
          <w:rFonts w:ascii="Times New Roman" w:eastAsia="Calibri" w:hAnsi="Times New Roman" w:cs="Times New Roman"/>
          <w:color w:val="000000" w:themeColor="text1"/>
          <w:sz w:val="18"/>
        </w:rPr>
      </w:pPr>
      <w:r>
        <w:rPr>
          <w:rFonts w:ascii="Times New Roman" w:eastAsia="Calibri" w:hAnsi="Times New Roman" w:cs="Times New Roman"/>
          <w:b/>
          <w:color w:val="1F497D" w:themeColor="text2"/>
        </w:rPr>
        <w:tab/>
      </w:r>
      <w:r>
        <w:rPr>
          <w:rFonts w:ascii="Times New Roman" w:eastAsia="Calibri" w:hAnsi="Times New Roman" w:cs="Times New Roman"/>
          <w:b/>
          <w:color w:val="1F497D" w:themeColor="text2"/>
        </w:rPr>
        <w:tab/>
      </w:r>
      <w:r>
        <w:rPr>
          <w:rFonts w:ascii="Times New Roman" w:eastAsia="Calibri" w:hAnsi="Times New Roman" w:cs="Times New Roman"/>
          <w:b/>
          <w:color w:val="1F497D" w:themeColor="text2"/>
        </w:rPr>
        <w:tab/>
      </w:r>
      <w:r>
        <w:rPr>
          <w:rFonts w:ascii="Times New Roman" w:eastAsia="Calibri" w:hAnsi="Times New Roman" w:cs="Times New Roman"/>
          <w:b/>
          <w:color w:val="1F497D" w:themeColor="text2"/>
        </w:rPr>
        <w:tab/>
      </w:r>
      <w:r>
        <w:rPr>
          <w:rFonts w:ascii="Times New Roman" w:eastAsia="Calibri" w:hAnsi="Times New Roman" w:cs="Times New Roman"/>
          <w:b/>
          <w:color w:val="1F497D" w:themeColor="text2"/>
        </w:rPr>
        <w:tab/>
      </w:r>
      <w:r w:rsidR="00FB004D" w:rsidRPr="00FB004D">
        <w:rPr>
          <w:rFonts w:ascii="Times New Roman" w:eastAsia="Calibri" w:hAnsi="Times New Roman" w:cs="Times New Roman"/>
          <w:color w:val="000000" w:themeColor="text1"/>
          <w:sz w:val="18"/>
        </w:rPr>
        <w:t>onderling geven</w:t>
      </w:r>
      <w:r w:rsidR="00FB004D">
        <w:rPr>
          <w:rFonts w:ascii="Times New Roman" w:eastAsia="Calibri" w:hAnsi="Times New Roman" w:cs="Times New Roman"/>
          <w:color w:val="000000" w:themeColor="text1"/>
          <w:sz w:val="18"/>
        </w:rPr>
        <w:t xml:space="preserve">, onverschillig tot welke graad zij behoren en welke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 xml:space="preserve">maatschappelijke betrekking zij in de profane wereld bekleden. Die naam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 xml:space="preserve">drukt voldoende de verplichtingen uit van de ene vrijmetselaar jegens de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 xml:space="preserve">ander. Het woord ‘Broeder’ is even oud als de Mysteriën; het is ontstaan in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Egypte of bij de Chaldeeërs. Wanne</w:t>
      </w:r>
      <w:r w:rsidR="00145CA3">
        <w:rPr>
          <w:rFonts w:ascii="Times New Roman" w:eastAsia="Calibri" w:hAnsi="Times New Roman" w:cs="Times New Roman"/>
          <w:color w:val="000000" w:themeColor="text1"/>
          <w:sz w:val="18"/>
        </w:rPr>
        <w:t>e</w:t>
      </w:r>
      <w:r w:rsidR="00FB004D">
        <w:rPr>
          <w:rFonts w:ascii="Times New Roman" w:eastAsia="Calibri" w:hAnsi="Times New Roman" w:cs="Times New Roman"/>
          <w:color w:val="000000" w:themeColor="text1"/>
          <w:sz w:val="18"/>
        </w:rPr>
        <w:t xml:space="preserve">r men bij de Hebreeërs, die vele </w:t>
      </w:r>
    </w:p>
    <w:p w14:paraId="159DD95D" w14:textId="77777777" w:rsidR="00B144D9" w:rsidRPr="00FB004D" w:rsidRDefault="00D162D5" w:rsidP="00D162D5">
      <w:pPr>
        <w:pStyle w:val="Geenafstand"/>
        <w:ind w:left="360"/>
        <w:rPr>
          <w:rFonts w:ascii="Times New Roman" w:eastAsia="Calibri" w:hAnsi="Times New Roman" w:cs="Times New Roman"/>
          <w:sz w:val="18"/>
        </w:rPr>
      </w:pP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 xml:space="preserve">gebruiken van de Egyptenaren in stand hielden, een lijk in het graf lieten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sidR="00FB004D">
        <w:rPr>
          <w:rFonts w:ascii="Times New Roman" w:eastAsia="Calibri" w:hAnsi="Times New Roman" w:cs="Times New Roman"/>
          <w:color w:val="000000" w:themeColor="text1"/>
          <w:sz w:val="18"/>
        </w:rPr>
        <w:t>dalen, zeiden al de omstanders met luide stem</w:t>
      </w:r>
      <w:r>
        <w:rPr>
          <w:rFonts w:ascii="Times New Roman" w:eastAsia="Calibri" w:hAnsi="Times New Roman" w:cs="Times New Roman"/>
          <w:color w:val="000000" w:themeColor="text1"/>
          <w:sz w:val="18"/>
        </w:rPr>
        <w:t xml:space="preserve">: “O Broeder! “O, Zuster!”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t>Later werd de naam Broeder</w:t>
      </w:r>
      <w:r w:rsidR="00FB004D">
        <w:rPr>
          <w:rFonts w:ascii="Times New Roman" w:eastAsia="Calibri" w:hAnsi="Times New Roman" w:cs="Times New Roman"/>
          <w:color w:val="000000" w:themeColor="text1"/>
          <w:sz w:val="18"/>
        </w:rPr>
        <w:t xml:space="preserve"> </w:t>
      </w:r>
      <w:r>
        <w:rPr>
          <w:rFonts w:ascii="Times New Roman" w:eastAsia="Calibri" w:hAnsi="Times New Roman" w:cs="Times New Roman"/>
          <w:color w:val="000000" w:themeColor="text1"/>
          <w:sz w:val="18"/>
        </w:rPr>
        <w:t xml:space="preserve">niet alleen in de kloosters, maar ook in de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t xml:space="preserve">verschillende openbare verenigingen of Broederschappen gehandhaafd; </w:t>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r>
      <w:r>
        <w:rPr>
          <w:rFonts w:ascii="Times New Roman" w:eastAsia="Calibri" w:hAnsi="Times New Roman" w:cs="Times New Roman"/>
          <w:color w:val="000000" w:themeColor="text1"/>
          <w:sz w:val="18"/>
        </w:rPr>
        <w:tab/>
        <w:t>deze verenigingen ontleende daaraan hun naam van Broederschappen.</w:t>
      </w:r>
    </w:p>
    <w:p w14:paraId="63A87DF4" w14:textId="77777777" w:rsidR="0065756D" w:rsidRDefault="00624211">
      <w:pPr>
        <w:pStyle w:val="Lijstalinea"/>
        <w:widowControl w:val="0"/>
        <w:numPr>
          <w:ilvl w:val="0"/>
          <w:numId w:val="41"/>
        </w:numPr>
        <w:autoSpaceDE w:val="0"/>
        <w:autoSpaceDN w:val="0"/>
        <w:adjustRightInd w:val="0"/>
        <w:rPr>
          <w:sz w:val="18"/>
          <w:szCs w:val="22"/>
        </w:rPr>
      </w:pPr>
      <w:r w:rsidRPr="0065756D">
        <w:rPr>
          <w:b/>
          <w:color w:val="1F497D" w:themeColor="text2"/>
          <w:sz w:val="22"/>
          <w:szCs w:val="22"/>
        </w:rPr>
        <w:t>Broederschap</w:t>
      </w:r>
      <w:r>
        <w:rPr>
          <w:sz w:val="18"/>
          <w:szCs w:val="22"/>
        </w:rPr>
        <w:tab/>
      </w:r>
      <w:r>
        <w:rPr>
          <w:sz w:val="18"/>
          <w:szCs w:val="22"/>
        </w:rPr>
        <w:tab/>
      </w:r>
      <w:r>
        <w:rPr>
          <w:sz w:val="18"/>
          <w:szCs w:val="22"/>
        </w:rPr>
        <w:tab/>
        <w:t>In de ‘Eerste Plicht’ van het constitutieboek van Anderson staat o.a.</w:t>
      </w:r>
    </w:p>
    <w:p w14:paraId="51F4EA2F" w14:textId="77777777" w:rsidR="0065756D" w:rsidRDefault="00624211" w:rsidP="0065756D">
      <w:pPr>
        <w:pStyle w:val="Lijstalinea"/>
        <w:widowControl w:val="0"/>
        <w:autoSpaceDE w:val="0"/>
        <w:autoSpaceDN w:val="0"/>
        <w:adjustRightInd w:val="0"/>
        <w:ind w:left="2832" w:firstLine="708"/>
        <w:rPr>
          <w:sz w:val="18"/>
          <w:szCs w:val="22"/>
        </w:rPr>
      </w:pPr>
      <w:r>
        <w:rPr>
          <w:sz w:val="18"/>
          <w:szCs w:val="22"/>
        </w:rPr>
        <w:t xml:space="preserve">omschreven dat de Vrijmetselarij het middelpunt van vereniging is en het </w:t>
      </w:r>
    </w:p>
    <w:p w14:paraId="3BC8E02C" w14:textId="77777777" w:rsidR="0065756D" w:rsidRDefault="00624211" w:rsidP="0065756D">
      <w:pPr>
        <w:pStyle w:val="Lijstalinea"/>
        <w:widowControl w:val="0"/>
        <w:autoSpaceDE w:val="0"/>
        <w:autoSpaceDN w:val="0"/>
        <w:adjustRightInd w:val="0"/>
        <w:ind w:left="2832" w:firstLine="708"/>
        <w:rPr>
          <w:sz w:val="18"/>
          <w:szCs w:val="22"/>
        </w:rPr>
      </w:pPr>
      <w:r>
        <w:rPr>
          <w:sz w:val="18"/>
          <w:szCs w:val="22"/>
        </w:rPr>
        <w:t>middel om oprechte vriendschap te sluit</w:t>
      </w:r>
      <w:r w:rsidR="0065756D">
        <w:rPr>
          <w:sz w:val="18"/>
          <w:szCs w:val="22"/>
        </w:rPr>
        <w:t>en</w:t>
      </w:r>
      <w:r>
        <w:rPr>
          <w:sz w:val="18"/>
          <w:szCs w:val="22"/>
        </w:rPr>
        <w:t xml:space="preserve"> tussen mensen die (anders) in </w:t>
      </w:r>
    </w:p>
    <w:p w14:paraId="244CBC52" w14:textId="77777777" w:rsidR="0065756D" w:rsidRDefault="00624211" w:rsidP="0065756D">
      <w:pPr>
        <w:pStyle w:val="Lijstalinea"/>
        <w:widowControl w:val="0"/>
        <w:autoSpaceDE w:val="0"/>
        <w:autoSpaceDN w:val="0"/>
        <w:adjustRightInd w:val="0"/>
        <w:ind w:left="2832" w:firstLine="708"/>
        <w:rPr>
          <w:sz w:val="18"/>
          <w:szCs w:val="22"/>
        </w:rPr>
      </w:pPr>
      <w:r>
        <w:rPr>
          <w:sz w:val="18"/>
          <w:szCs w:val="22"/>
        </w:rPr>
        <w:t>voortdurende verwijdering (van elkaar) zouden zijn gebleven.</w:t>
      </w:r>
      <w:r w:rsidR="0065756D">
        <w:rPr>
          <w:sz w:val="18"/>
          <w:szCs w:val="22"/>
        </w:rPr>
        <w:t xml:space="preserve"> Het gaat om</w:t>
      </w:r>
    </w:p>
    <w:p w14:paraId="2EE16271" w14:textId="77777777" w:rsidR="0065756D" w:rsidRDefault="0065756D" w:rsidP="0065756D">
      <w:pPr>
        <w:pStyle w:val="Lijstalinea"/>
        <w:widowControl w:val="0"/>
        <w:autoSpaceDE w:val="0"/>
        <w:autoSpaceDN w:val="0"/>
        <w:adjustRightInd w:val="0"/>
        <w:ind w:left="2832" w:firstLine="708"/>
        <w:rPr>
          <w:sz w:val="18"/>
          <w:szCs w:val="22"/>
        </w:rPr>
      </w:pPr>
      <w:r>
        <w:rPr>
          <w:sz w:val="18"/>
          <w:szCs w:val="22"/>
        </w:rPr>
        <w:t>een vereniging, waardoor een geestelijke broederschap kan worden bereikt.</w:t>
      </w:r>
    </w:p>
    <w:p w14:paraId="178A5BED" w14:textId="77777777" w:rsidR="0065756D" w:rsidRDefault="0065756D" w:rsidP="0065756D">
      <w:pPr>
        <w:pStyle w:val="Lijstalinea"/>
        <w:widowControl w:val="0"/>
        <w:autoSpaceDE w:val="0"/>
        <w:autoSpaceDN w:val="0"/>
        <w:adjustRightInd w:val="0"/>
        <w:ind w:left="2832" w:firstLine="708"/>
        <w:rPr>
          <w:sz w:val="18"/>
          <w:szCs w:val="22"/>
        </w:rPr>
      </w:pPr>
      <w:r>
        <w:rPr>
          <w:sz w:val="18"/>
          <w:szCs w:val="22"/>
        </w:rPr>
        <w:t xml:space="preserve">De Benaming ‘broederschap’ is door vrijmetselaren eerder gebruikt dan de </w:t>
      </w:r>
    </w:p>
    <w:p w14:paraId="31F54287" w14:textId="77777777" w:rsidR="00624211" w:rsidRDefault="0065756D" w:rsidP="0065756D">
      <w:pPr>
        <w:pStyle w:val="Lijstalinea"/>
        <w:widowControl w:val="0"/>
        <w:autoSpaceDE w:val="0"/>
        <w:autoSpaceDN w:val="0"/>
        <w:adjustRightInd w:val="0"/>
        <w:ind w:left="2832" w:firstLine="708"/>
        <w:rPr>
          <w:sz w:val="18"/>
          <w:szCs w:val="22"/>
        </w:rPr>
      </w:pPr>
      <w:r>
        <w:rPr>
          <w:sz w:val="18"/>
          <w:szCs w:val="22"/>
        </w:rPr>
        <w:t>term Orde.</w:t>
      </w:r>
    </w:p>
    <w:p w14:paraId="4F651E52" w14:textId="77777777" w:rsidR="000738B0" w:rsidRDefault="000738B0">
      <w:pPr>
        <w:pStyle w:val="Lijstalinea"/>
        <w:widowControl w:val="0"/>
        <w:numPr>
          <w:ilvl w:val="0"/>
          <w:numId w:val="18"/>
        </w:numPr>
        <w:autoSpaceDE w:val="0"/>
        <w:autoSpaceDN w:val="0"/>
        <w:adjustRightInd w:val="0"/>
        <w:rPr>
          <w:sz w:val="18"/>
          <w:szCs w:val="22"/>
        </w:rPr>
      </w:pPr>
      <w:r w:rsidRPr="007709B7">
        <w:rPr>
          <w:b/>
          <w:bCs/>
          <w:color w:val="1F497D" w:themeColor="text2"/>
          <w:sz w:val="22"/>
          <w:szCs w:val="28"/>
        </w:rPr>
        <w:t>Broeder van Verdienste</w:t>
      </w:r>
      <w:r w:rsidRPr="007709B7">
        <w:rPr>
          <w:sz w:val="18"/>
          <w:szCs w:val="22"/>
        </w:rPr>
        <w:tab/>
      </w:r>
      <w:r w:rsidRPr="007709B7">
        <w:rPr>
          <w:sz w:val="18"/>
          <w:szCs w:val="22"/>
        </w:rPr>
        <w:tab/>
        <w:t xml:space="preserve">Zijn degenen die door hun uitzonderlijk talenten waardig worden geacht, </w:t>
      </w:r>
    </w:p>
    <w:p w14:paraId="75491B02" w14:textId="77777777" w:rsidR="000738B0" w:rsidRDefault="000738B0" w:rsidP="000738B0">
      <w:pPr>
        <w:pStyle w:val="Lijstalinea"/>
        <w:widowControl w:val="0"/>
        <w:autoSpaceDE w:val="0"/>
        <w:autoSpaceDN w:val="0"/>
        <w:adjustRightInd w:val="0"/>
        <w:ind w:left="2832" w:firstLine="708"/>
        <w:rPr>
          <w:sz w:val="18"/>
          <w:szCs w:val="22"/>
        </w:rPr>
      </w:pPr>
      <w:r w:rsidRPr="007709B7">
        <w:rPr>
          <w:sz w:val="18"/>
          <w:szCs w:val="22"/>
        </w:rPr>
        <w:t xml:space="preserve">geheel kosteloos in de Orde te worden opgenomen. In de meeste gevallen </w:t>
      </w:r>
    </w:p>
    <w:p w14:paraId="109E1929" w14:textId="77777777" w:rsidR="000738B0" w:rsidRDefault="000738B0" w:rsidP="000738B0">
      <w:pPr>
        <w:pStyle w:val="Lijstalinea"/>
        <w:widowControl w:val="0"/>
        <w:autoSpaceDE w:val="0"/>
        <w:autoSpaceDN w:val="0"/>
        <w:adjustRightInd w:val="0"/>
        <w:ind w:left="2832" w:firstLine="708"/>
        <w:rPr>
          <w:sz w:val="18"/>
          <w:szCs w:val="22"/>
        </w:rPr>
      </w:pPr>
      <w:r>
        <w:rPr>
          <w:sz w:val="18"/>
          <w:szCs w:val="22"/>
        </w:rPr>
        <w:t>waren</w:t>
      </w:r>
      <w:r w:rsidRPr="007709B7">
        <w:rPr>
          <w:sz w:val="18"/>
          <w:szCs w:val="22"/>
        </w:rPr>
        <w:t xml:space="preserve"> dat (toon) kunstenaars.</w:t>
      </w:r>
    </w:p>
    <w:p w14:paraId="00C3ADE5" w14:textId="77777777" w:rsidR="00C81903" w:rsidRDefault="00C81903" w:rsidP="00C81903">
      <w:pPr>
        <w:pStyle w:val="Lijstalinea"/>
        <w:widowControl w:val="0"/>
        <w:numPr>
          <w:ilvl w:val="0"/>
          <w:numId w:val="40"/>
        </w:numPr>
        <w:autoSpaceDE w:val="0"/>
        <w:autoSpaceDN w:val="0"/>
        <w:adjustRightInd w:val="0"/>
        <w:rPr>
          <w:sz w:val="18"/>
          <w:szCs w:val="18"/>
        </w:rPr>
      </w:pPr>
      <w:r w:rsidRPr="00C81903">
        <w:rPr>
          <w:b/>
          <w:bCs/>
          <w:color w:val="1F497D" w:themeColor="text2"/>
          <w:sz w:val="22"/>
          <w:szCs w:val="22"/>
        </w:rPr>
        <w:t>Bretagne</w:t>
      </w:r>
      <w:r w:rsidRPr="00C81903">
        <w:rPr>
          <w:sz w:val="22"/>
          <w:szCs w:val="22"/>
        </w:rPr>
        <w:tab/>
      </w:r>
      <w:r>
        <w:rPr>
          <w:sz w:val="22"/>
          <w:szCs w:val="22"/>
        </w:rPr>
        <w:tab/>
      </w:r>
      <w:r>
        <w:rPr>
          <w:sz w:val="22"/>
          <w:szCs w:val="22"/>
        </w:rPr>
        <w:tab/>
      </w:r>
      <w:r>
        <w:rPr>
          <w:sz w:val="22"/>
          <w:szCs w:val="22"/>
        </w:rPr>
        <w:tab/>
      </w:r>
      <w:r w:rsidRPr="00C81903">
        <w:rPr>
          <w:sz w:val="18"/>
          <w:szCs w:val="18"/>
        </w:rPr>
        <w:t xml:space="preserve">Klein Brittannië. Wat voorheen </w:t>
      </w:r>
      <w:proofErr w:type="spellStart"/>
      <w:r w:rsidRPr="00C81903">
        <w:rPr>
          <w:sz w:val="18"/>
          <w:szCs w:val="18"/>
        </w:rPr>
        <w:t>Armorica</w:t>
      </w:r>
      <w:proofErr w:type="spellEnd"/>
      <w:r w:rsidRPr="00C81903">
        <w:rPr>
          <w:sz w:val="18"/>
          <w:szCs w:val="18"/>
        </w:rPr>
        <w:t xml:space="preserve"> werd genoemd. Wat betekent </w:t>
      </w:r>
    </w:p>
    <w:p w14:paraId="36C64B10" w14:textId="541690F3" w:rsidR="00C81903" w:rsidRPr="00C81903" w:rsidRDefault="00C81903" w:rsidP="00C81903">
      <w:pPr>
        <w:pStyle w:val="Lijstalinea"/>
        <w:widowControl w:val="0"/>
        <w:autoSpaceDE w:val="0"/>
        <w:autoSpaceDN w:val="0"/>
        <w:adjustRightInd w:val="0"/>
        <w:ind w:left="3196" w:firstLine="349"/>
        <w:rPr>
          <w:sz w:val="18"/>
          <w:szCs w:val="18"/>
        </w:rPr>
      </w:pPr>
      <w:r w:rsidRPr="00C81903">
        <w:rPr>
          <w:sz w:val="18"/>
          <w:szCs w:val="18"/>
        </w:rPr>
        <w:t xml:space="preserve">‘land dat op de zee uit kijkt’ </w:t>
      </w:r>
    </w:p>
    <w:p w14:paraId="0C77E196" w14:textId="77777777" w:rsidR="00C81903" w:rsidRDefault="00C81903" w:rsidP="00C81903">
      <w:pPr>
        <w:pStyle w:val="Lijstalinea"/>
        <w:widowControl w:val="0"/>
        <w:numPr>
          <w:ilvl w:val="0"/>
          <w:numId w:val="40"/>
        </w:numPr>
        <w:autoSpaceDE w:val="0"/>
        <w:autoSpaceDN w:val="0"/>
        <w:adjustRightInd w:val="0"/>
        <w:rPr>
          <w:sz w:val="18"/>
          <w:szCs w:val="18"/>
        </w:rPr>
      </w:pPr>
      <w:r w:rsidRPr="00C81903">
        <w:rPr>
          <w:b/>
          <w:bCs/>
          <w:color w:val="1F497D" w:themeColor="text2"/>
          <w:sz w:val="22"/>
          <w:szCs w:val="22"/>
        </w:rPr>
        <w:t>Britten Brittannië</w:t>
      </w:r>
      <w:r w:rsidRPr="00C81903">
        <w:rPr>
          <w:sz w:val="22"/>
          <w:szCs w:val="22"/>
        </w:rPr>
        <w:tab/>
      </w:r>
      <w:r>
        <w:rPr>
          <w:sz w:val="22"/>
          <w:szCs w:val="22"/>
        </w:rPr>
        <w:tab/>
      </w:r>
      <w:r>
        <w:rPr>
          <w:sz w:val="22"/>
          <w:szCs w:val="22"/>
        </w:rPr>
        <w:tab/>
      </w:r>
      <w:r w:rsidRPr="00C81903">
        <w:rPr>
          <w:sz w:val="18"/>
          <w:szCs w:val="18"/>
        </w:rPr>
        <w:t xml:space="preserve">De Romeinen noemden de oude Britten </w:t>
      </w:r>
      <w:proofErr w:type="spellStart"/>
      <w:r w:rsidRPr="00C81903">
        <w:rPr>
          <w:sz w:val="18"/>
          <w:szCs w:val="18"/>
        </w:rPr>
        <w:t>Pretani</w:t>
      </w:r>
      <w:proofErr w:type="spellEnd"/>
      <w:r w:rsidRPr="00C81903">
        <w:rPr>
          <w:sz w:val="18"/>
          <w:szCs w:val="18"/>
        </w:rPr>
        <w:t xml:space="preserve">, een naam die afkomstig is </w:t>
      </w:r>
    </w:p>
    <w:p w14:paraId="50153B3E" w14:textId="77777777" w:rsidR="00C81903" w:rsidRDefault="00C81903" w:rsidP="00C81903">
      <w:pPr>
        <w:pStyle w:val="Lijstalinea"/>
        <w:widowControl w:val="0"/>
        <w:autoSpaceDE w:val="0"/>
        <w:autoSpaceDN w:val="0"/>
        <w:adjustRightInd w:val="0"/>
        <w:ind w:left="3196" w:firstLine="349"/>
        <w:rPr>
          <w:sz w:val="18"/>
          <w:szCs w:val="18"/>
        </w:rPr>
      </w:pPr>
      <w:r w:rsidRPr="00C81903">
        <w:rPr>
          <w:sz w:val="18"/>
          <w:szCs w:val="18"/>
        </w:rPr>
        <w:t xml:space="preserve">uit de </w:t>
      </w:r>
      <w:proofErr w:type="spellStart"/>
      <w:r w:rsidRPr="00C81903">
        <w:rPr>
          <w:sz w:val="18"/>
          <w:szCs w:val="18"/>
        </w:rPr>
        <w:t>Cymrische</w:t>
      </w:r>
      <w:proofErr w:type="spellEnd"/>
      <w:r w:rsidRPr="00C81903">
        <w:rPr>
          <w:sz w:val="18"/>
          <w:szCs w:val="18"/>
        </w:rPr>
        <w:t xml:space="preserve"> taal van het oude Wales, waarin het hoofdeiland </w:t>
      </w:r>
      <w:proofErr w:type="spellStart"/>
      <w:r w:rsidRPr="00C81903">
        <w:rPr>
          <w:sz w:val="18"/>
          <w:szCs w:val="18"/>
        </w:rPr>
        <w:t>B’rith-ain</w:t>
      </w:r>
      <w:proofErr w:type="spellEnd"/>
      <w:r w:rsidRPr="00C81903">
        <w:rPr>
          <w:sz w:val="18"/>
          <w:szCs w:val="18"/>
        </w:rPr>
        <w:t xml:space="preserve"> </w:t>
      </w:r>
    </w:p>
    <w:p w14:paraId="4BE479F3" w14:textId="57AAD75F" w:rsidR="00C81903" w:rsidRPr="00C81903" w:rsidRDefault="00C81903" w:rsidP="00C81903">
      <w:pPr>
        <w:pStyle w:val="Lijstalinea"/>
        <w:widowControl w:val="0"/>
        <w:autoSpaceDE w:val="0"/>
        <w:autoSpaceDN w:val="0"/>
        <w:adjustRightInd w:val="0"/>
        <w:ind w:left="3196" w:firstLine="349"/>
        <w:rPr>
          <w:sz w:val="18"/>
          <w:szCs w:val="18"/>
        </w:rPr>
      </w:pPr>
      <w:r w:rsidRPr="00C81903">
        <w:rPr>
          <w:sz w:val="18"/>
          <w:szCs w:val="18"/>
        </w:rPr>
        <w:t>“het land van het verbond werd genoemd”.</w:t>
      </w:r>
    </w:p>
    <w:p w14:paraId="29060E0F" w14:textId="77777777" w:rsidR="002555AB" w:rsidRDefault="002555AB">
      <w:pPr>
        <w:pStyle w:val="Lijstalinea"/>
        <w:widowControl w:val="0"/>
        <w:numPr>
          <w:ilvl w:val="0"/>
          <w:numId w:val="18"/>
        </w:numPr>
        <w:autoSpaceDE w:val="0"/>
        <w:autoSpaceDN w:val="0"/>
        <w:adjustRightInd w:val="0"/>
        <w:rPr>
          <w:sz w:val="18"/>
          <w:szCs w:val="22"/>
        </w:rPr>
      </w:pPr>
      <w:r w:rsidRPr="00200EE8">
        <w:rPr>
          <w:b/>
          <w:color w:val="1F497D" w:themeColor="text2"/>
          <w:sz w:val="22"/>
          <w:szCs w:val="22"/>
        </w:rPr>
        <w:t>Broederketen</w:t>
      </w:r>
      <w:r>
        <w:rPr>
          <w:sz w:val="18"/>
          <w:szCs w:val="22"/>
        </w:rPr>
        <w:tab/>
      </w:r>
      <w:r>
        <w:rPr>
          <w:sz w:val="18"/>
          <w:szCs w:val="22"/>
        </w:rPr>
        <w:tab/>
      </w:r>
      <w:r>
        <w:rPr>
          <w:sz w:val="18"/>
          <w:szCs w:val="22"/>
        </w:rPr>
        <w:tab/>
        <w:t xml:space="preserve">Een gesloten keten van Broeders, welke geldt als een teken van </w:t>
      </w:r>
    </w:p>
    <w:p w14:paraId="68562732" w14:textId="77777777" w:rsidR="002555AB" w:rsidRDefault="002555AB" w:rsidP="002555A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Verbondenheid. De vorm van de keten is niet bindend vastgelegd, al </w:t>
      </w:r>
    </w:p>
    <w:p w14:paraId="4C2A8985" w14:textId="77777777" w:rsidR="0000128D" w:rsidRPr="00635E5A" w:rsidRDefault="002555AB" w:rsidP="002555AB">
      <w:pPr>
        <w:pStyle w:val="Lijstalinea"/>
        <w:widowControl w:val="0"/>
        <w:autoSpaceDE w:val="0"/>
        <w:autoSpaceDN w:val="0"/>
        <w:adjustRightInd w:val="0"/>
        <w:ind w:left="3540"/>
        <w:rPr>
          <w:sz w:val="12"/>
          <w:szCs w:val="22"/>
        </w:rPr>
      </w:pPr>
      <w:r>
        <w:rPr>
          <w:sz w:val="18"/>
          <w:szCs w:val="22"/>
        </w:rPr>
        <w:t>verdienen uit traditionele overwegingen de gekruiste armen met de linkerarm over de rechterarm (de arm van het hart over de arm van het zwaard) in de eerste graad de voorkeur. In de tweede graad de armen langs het lichaam met de palm van de hand na</w:t>
      </w:r>
      <w:r w:rsidR="002A2BC3">
        <w:rPr>
          <w:sz w:val="18"/>
          <w:szCs w:val="22"/>
        </w:rPr>
        <w:t>a</w:t>
      </w:r>
      <w:r>
        <w:rPr>
          <w:sz w:val="18"/>
          <w:szCs w:val="22"/>
        </w:rPr>
        <w:t>r voren. In de derde graad is de voorkeur ‘hand in hand’.</w:t>
      </w:r>
      <w:r w:rsidR="00635E5A">
        <w:rPr>
          <w:sz w:val="18"/>
          <w:szCs w:val="22"/>
        </w:rPr>
        <w:t xml:space="preserve"> </w:t>
      </w:r>
      <w:r w:rsidR="00635E5A" w:rsidRPr="00635E5A">
        <w:rPr>
          <w:sz w:val="18"/>
        </w:rPr>
        <w:t xml:space="preserve">De Broederketen heeft zijn oorsprong uit de antieke wereld uit de geschriften van Dionysius waarin hij vermeld dat de neoplatonicus </w:t>
      </w:r>
      <w:proofErr w:type="spellStart"/>
      <w:r w:rsidR="00635E5A" w:rsidRPr="00635E5A">
        <w:rPr>
          <w:sz w:val="18"/>
        </w:rPr>
        <w:t>Proclus</w:t>
      </w:r>
      <w:proofErr w:type="spellEnd"/>
      <w:r w:rsidR="00635E5A" w:rsidRPr="00635E5A">
        <w:rPr>
          <w:sz w:val="18"/>
        </w:rPr>
        <w:t xml:space="preserve"> (410-485) spreekt van een ‘gouden koord’ of keten van verbondenheid.</w:t>
      </w:r>
    </w:p>
    <w:p w14:paraId="429A2226" w14:textId="77777777" w:rsidR="00F244E6" w:rsidRDefault="00EA1840">
      <w:pPr>
        <w:pStyle w:val="Lijstalinea"/>
        <w:widowControl w:val="0"/>
        <w:numPr>
          <w:ilvl w:val="0"/>
          <w:numId w:val="90"/>
        </w:numPr>
        <w:autoSpaceDE w:val="0"/>
        <w:autoSpaceDN w:val="0"/>
        <w:adjustRightInd w:val="0"/>
        <w:rPr>
          <w:sz w:val="18"/>
          <w:szCs w:val="22"/>
        </w:rPr>
      </w:pPr>
      <w:r w:rsidRPr="00F244E6">
        <w:rPr>
          <w:b/>
          <w:color w:val="1F497D" w:themeColor="text2"/>
          <w:sz w:val="22"/>
          <w:szCs w:val="22"/>
        </w:rPr>
        <w:t>Broederkus</w:t>
      </w:r>
      <w:r w:rsidRPr="00F244E6">
        <w:rPr>
          <w:b/>
          <w:color w:val="1F497D" w:themeColor="text2"/>
          <w:sz w:val="22"/>
          <w:szCs w:val="22"/>
        </w:rPr>
        <w:tab/>
      </w:r>
      <w:r w:rsidRPr="00F244E6">
        <w:rPr>
          <w:sz w:val="22"/>
          <w:szCs w:val="22"/>
        </w:rPr>
        <w:tab/>
      </w:r>
      <w:r w:rsidRPr="00F244E6">
        <w:rPr>
          <w:sz w:val="22"/>
          <w:szCs w:val="22"/>
        </w:rPr>
        <w:tab/>
      </w:r>
      <w:r w:rsidR="00F244E6" w:rsidRPr="00F244E6">
        <w:rPr>
          <w:sz w:val="18"/>
          <w:szCs w:val="22"/>
        </w:rPr>
        <w:t>Na de inwijding staat de</w:t>
      </w:r>
      <w:r w:rsidR="00F244E6">
        <w:rPr>
          <w:sz w:val="18"/>
          <w:szCs w:val="22"/>
        </w:rPr>
        <w:t xml:space="preserve"> net </w:t>
      </w:r>
      <w:r w:rsidR="00F244E6" w:rsidRPr="00F244E6">
        <w:rPr>
          <w:sz w:val="18"/>
          <w:szCs w:val="22"/>
        </w:rPr>
        <w:t xml:space="preserve"> aangenomen</w:t>
      </w:r>
      <w:r w:rsidR="00F244E6">
        <w:rPr>
          <w:sz w:val="18"/>
          <w:szCs w:val="22"/>
        </w:rPr>
        <w:t xml:space="preserve"> Leerling</w:t>
      </w:r>
      <w:r w:rsidR="00F244E6" w:rsidRPr="00F244E6">
        <w:rPr>
          <w:sz w:val="18"/>
          <w:szCs w:val="22"/>
        </w:rPr>
        <w:t xml:space="preserve"> op en zegt de Achtbare</w:t>
      </w:r>
    </w:p>
    <w:p w14:paraId="2E1CD443" w14:textId="77777777" w:rsidR="00B9248F" w:rsidRDefault="00F244E6" w:rsidP="00F244E6">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F244E6">
        <w:rPr>
          <w:sz w:val="18"/>
          <w:szCs w:val="22"/>
        </w:rPr>
        <w:t xml:space="preserve"> Meester</w:t>
      </w:r>
      <w:r>
        <w:rPr>
          <w:sz w:val="18"/>
          <w:szCs w:val="22"/>
        </w:rPr>
        <w:t xml:space="preserve"> </w:t>
      </w:r>
      <w:r w:rsidRPr="00F244E6">
        <w:rPr>
          <w:sz w:val="18"/>
          <w:szCs w:val="22"/>
        </w:rPr>
        <w:t xml:space="preserve">“Broeder, want voortaan noemen wij u zo, Broeder ........ ontvang </w:t>
      </w:r>
      <w:r w:rsidR="00B9248F">
        <w:rPr>
          <w:sz w:val="18"/>
          <w:szCs w:val="22"/>
        </w:rPr>
        <w:tab/>
      </w:r>
      <w:r w:rsidR="00B9248F">
        <w:rPr>
          <w:sz w:val="18"/>
          <w:szCs w:val="22"/>
        </w:rPr>
        <w:tab/>
      </w:r>
      <w:r w:rsidR="00B9248F">
        <w:rPr>
          <w:sz w:val="18"/>
          <w:szCs w:val="22"/>
        </w:rPr>
        <w:tab/>
      </w:r>
      <w:r w:rsidR="00B9248F">
        <w:rPr>
          <w:sz w:val="18"/>
          <w:szCs w:val="22"/>
        </w:rPr>
        <w:tab/>
      </w:r>
      <w:r w:rsidR="00B9248F">
        <w:rPr>
          <w:sz w:val="18"/>
          <w:szCs w:val="22"/>
        </w:rPr>
        <w:tab/>
      </w:r>
      <w:r w:rsidRPr="00F244E6">
        <w:rPr>
          <w:sz w:val="18"/>
          <w:szCs w:val="22"/>
        </w:rPr>
        <w:t xml:space="preserve">van mij en uit naam van alle vrijmetselaren, verspreid over het ganse </w:t>
      </w:r>
      <w:r w:rsidR="00B9248F">
        <w:rPr>
          <w:sz w:val="18"/>
          <w:szCs w:val="22"/>
        </w:rPr>
        <w:tab/>
      </w:r>
      <w:r w:rsidR="00B9248F">
        <w:rPr>
          <w:sz w:val="18"/>
          <w:szCs w:val="22"/>
        </w:rPr>
        <w:tab/>
      </w:r>
      <w:r w:rsidR="00B9248F">
        <w:rPr>
          <w:sz w:val="18"/>
          <w:szCs w:val="22"/>
        </w:rPr>
        <w:tab/>
      </w:r>
      <w:r w:rsidR="00B9248F">
        <w:rPr>
          <w:sz w:val="18"/>
          <w:szCs w:val="22"/>
        </w:rPr>
        <w:tab/>
      </w:r>
      <w:r w:rsidR="00B9248F">
        <w:rPr>
          <w:sz w:val="18"/>
          <w:szCs w:val="22"/>
        </w:rPr>
        <w:tab/>
      </w:r>
      <w:r w:rsidRPr="00F244E6">
        <w:rPr>
          <w:sz w:val="18"/>
          <w:szCs w:val="22"/>
        </w:rPr>
        <w:t xml:space="preserve">oppervlak der aarde, de eerste broederkus door het geheimzinnige getal drie. </w:t>
      </w:r>
    </w:p>
    <w:p w14:paraId="2307DA9E" w14:textId="77777777" w:rsidR="00B9248F" w:rsidRDefault="00B9248F" w:rsidP="00B9248F">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 xml:space="preserve">Het gebruik van de kus na de inwijding is zeer oud. Hij is drievoudig: de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eerste uit naam van de</w:t>
      </w:r>
      <w:r>
        <w:rPr>
          <w:sz w:val="18"/>
          <w:szCs w:val="22"/>
        </w:rPr>
        <w:t xml:space="preserve"> </w:t>
      </w:r>
      <w:r w:rsidR="00F244E6" w:rsidRPr="00F244E6">
        <w:rPr>
          <w:sz w:val="18"/>
          <w:szCs w:val="22"/>
        </w:rPr>
        <w:t xml:space="preserve">Achtbare Meester zelf, de tweede uit naam van de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 xml:space="preserve">Loge en de derde uit naam van alle vrijmetselaren, verspreid over het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 xml:space="preserve">oppervlak der aarde. Tijdens de wijding van een ridder bij de oude </w:t>
      </w:r>
      <w:r>
        <w:rPr>
          <w:sz w:val="18"/>
          <w:szCs w:val="22"/>
        </w:rPr>
        <w:tab/>
      </w:r>
      <w:r>
        <w:rPr>
          <w:sz w:val="18"/>
          <w:szCs w:val="22"/>
        </w:rPr>
        <w:tab/>
      </w:r>
      <w:r>
        <w:rPr>
          <w:sz w:val="18"/>
          <w:szCs w:val="22"/>
        </w:rPr>
        <w:tab/>
      </w:r>
      <w:r>
        <w:rPr>
          <w:sz w:val="18"/>
          <w:szCs w:val="22"/>
        </w:rPr>
        <w:tab/>
      </w:r>
      <w:r>
        <w:rPr>
          <w:sz w:val="18"/>
          <w:szCs w:val="22"/>
        </w:rPr>
        <w:tab/>
      </w:r>
      <w:r>
        <w:rPr>
          <w:sz w:val="18"/>
          <w:szCs w:val="22"/>
        </w:rPr>
        <w:tab/>
        <w:t>G</w:t>
      </w:r>
      <w:r w:rsidR="00F244E6" w:rsidRPr="00F244E6">
        <w:rPr>
          <w:sz w:val="18"/>
          <w:szCs w:val="22"/>
        </w:rPr>
        <w:t xml:space="preserve">ermanen en bij de </w:t>
      </w:r>
      <w:proofErr w:type="spellStart"/>
      <w:r w:rsidR="00F244E6" w:rsidRPr="00F244E6">
        <w:rPr>
          <w:sz w:val="18"/>
          <w:szCs w:val="22"/>
        </w:rPr>
        <w:t>Anglo</w:t>
      </w:r>
      <w:proofErr w:type="spellEnd"/>
      <w:r w:rsidR="00F244E6" w:rsidRPr="00F244E6">
        <w:rPr>
          <w:sz w:val="18"/>
          <w:szCs w:val="22"/>
        </w:rPr>
        <w:t xml:space="preserve"> Saksers, evenals in de middeleeuwen, ontving de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nieuw aangenomen</w:t>
      </w:r>
      <w:r>
        <w:rPr>
          <w:sz w:val="18"/>
          <w:szCs w:val="22"/>
        </w:rPr>
        <w:t xml:space="preserve"> Leerling</w:t>
      </w:r>
      <w:r w:rsidR="00F244E6" w:rsidRPr="00F244E6">
        <w:rPr>
          <w:sz w:val="18"/>
          <w:szCs w:val="22"/>
        </w:rPr>
        <w:t xml:space="preserve"> in een ridderorde drie kussen:</w:t>
      </w:r>
      <w:r>
        <w:rPr>
          <w:sz w:val="18"/>
          <w:szCs w:val="22"/>
        </w:rPr>
        <w:t xml:space="preserve"> </w:t>
      </w:r>
      <w:r w:rsidR="00F244E6" w:rsidRPr="00F244E6">
        <w:rPr>
          <w:sz w:val="18"/>
          <w:szCs w:val="22"/>
        </w:rPr>
        <w:t xml:space="preserve">de eerste van een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 xml:space="preserve">ridder van lagere graad, de tweede van een ridder van hogere graad en de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derde van</w:t>
      </w:r>
      <w:r>
        <w:rPr>
          <w:sz w:val="18"/>
          <w:szCs w:val="22"/>
        </w:rPr>
        <w:t xml:space="preserve"> </w:t>
      </w:r>
      <w:r w:rsidR="00F244E6" w:rsidRPr="00F244E6">
        <w:rPr>
          <w:sz w:val="18"/>
          <w:szCs w:val="22"/>
        </w:rPr>
        <w:t>de Soeverein.</w:t>
      </w:r>
      <w:r>
        <w:rPr>
          <w:sz w:val="18"/>
          <w:szCs w:val="22"/>
        </w:rPr>
        <w:t xml:space="preserve"> </w:t>
      </w:r>
      <w:r w:rsidR="00F244E6" w:rsidRPr="00F244E6">
        <w:rPr>
          <w:sz w:val="18"/>
          <w:szCs w:val="22"/>
        </w:rPr>
        <w:t xml:space="preserve">(Wij vinden de broederkus eveneens bij de </w:t>
      </w:r>
    </w:p>
    <w:p w14:paraId="7F5AB5CA" w14:textId="77777777" w:rsidR="00B9248F" w:rsidRDefault="00B9248F" w:rsidP="00B9248F">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oudchristelijke bijeenkomsten, terwijl we eraan herinnerd</w:t>
      </w:r>
      <w:r>
        <w:rPr>
          <w:sz w:val="18"/>
          <w:szCs w:val="22"/>
        </w:rPr>
        <w:t xml:space="preserve"> </w:t>
      </w:r>
      <w:r w:rsidR="00F244E6" w:rsidRPr="00F244E6">
        <w:rPr>
          <w:sz w:val="18"/>
          <w:szCs w:val="22"/>
        </w:rPr>
        <w:t xml:space="preserve">worden door </w:t>
      </w: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 xml:space="preserve">Rom. XVI: 16: “Groet elkander met een heiligen kus " en zo ook.' I Kor. </w:t>
      </w:r>
    </w:p>
    <w:p w14:paraId="55FCF0C8" w14:textId="77777777" w:rsidR="00EA1840" w:rsidRDefault="00B9248F" w:rsidP="00B9248F">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244E6" w:rsidRPr="00F244E6">
        <w:rPr>
          <w:sz w:val="18"/>
          <w:szCs w:val="22"/>
        </w:rPr>
        <w:t>XVI: 20; II Kor.</w:t>
      </w:r>
      <w:r>
        <w:rPr>
          <w:sz w:val="18"/>
          <w:szCs w:val="22"/>
        </w:rPr>
        <w:t xml:space="preserve"> </w:t>
      </w:r>
      <w:r w:rsidR="00F244E6" w:rsidRPr="00F244E6">
        <w:rPr>
          <w:sz w:val="18"/>
          <w:szCs w:val="22"/>
        </w:rPr>
        <w:t>XIII: 12 ; I Thess. V: 26 en I</w:t>
      </w:r>
      <w:r>
        <w:rPr>
          <w:sz w:val="18"/>
          <w:szCs w:val="22"/>
        </w:rPr>
        <w:t xml:space="preserve"> </w:t>
      </w:r>
      <w:r w:rsidR="00F244E6" w:rsidRPr="00F244E6">
        <w:rPr>
          <w:sz w:val="18"/>
          <w:szCs w:val="22"/>
        </w:rPr>
        <w:t>Petr. V: 13).</w:t>
      </w:r>
    </w:p>
    <w:p w14:paraId="311026AB" w14:textId="77777777" w:rsidR="00B046BA" w:rsidRPr="00B046BA" w:rsidRDefault="00B046BA" w:rsidP="00B046BA">
      <w:pPr>
        <w:widowControl w:val="0"/>
        <w:autoSpaceDE w:val="0"/>
        <w:autoSpaceDN w:val="0"/>
        <w:adjustRightInd w:val="0"/>
        <w:rPr>
          <w:sz w:val="18"/>
          <w:szCs w:val="22"/>
        </w:rPr>
      </w:pPr>
    </w:p>
    <w:p w14:paraId="63ADFFCC" w14:textId="77777777" w:rsidR="00D93F6A" w:rsidRDefault="00D555A0">
      <w:pPr>
        <w:pStyle w:val="Lijstalinea"/>
        <w:widowControl w:val="0"/>
        <w:numPr>
          <w:ilvl w:val="0"/>
          <w:numId w:val="71"/>
        </w:numPr>
        <w:autoSpaceDE w:val="0"/>
        <w:autoSpaceDN w:val="0"/>
        <w:adjustRightInd w:val="0"/>
        <w:rPr>
          <w:sz w:val="18"/>
          <w:szCs w:val="22"/>
        </w:rPr>
      </w:pPr>
      <w:r>
        <w:rPr>
          <w:b/>
          <w:color w:val="1F497D" w:themeColor="text2"/>
          <w:sz w:val="22"/>
          <w:szCs w:val="22"/>
        </w:rPr>
        <w:t>Broedermaal</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De maaltijd, door de Broeders genoten na afloop van een bijeenkomst in</w:t>
      </w:r>
    </w:p>
    <w:p w14:paraId="253B1877" w14:textId="77777777" w:rsidR="00D93F6A" w:rsidRDefault="00D93F6A" w:rsidP="00D93F6A">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D555A0">
        <w:rPr>
          <w:sz w:val="18"/>
          <w:szCs w:val="22"/>
        </w:rPr>
        <w:t xml:space="preserve">Open Loge. Zie ook Tafelloge. Tijdens het Broedermaal is </w:t>
      </w:r>
      <w:r>
        <w:rPr>
          <w:sz w:val="18"/>
          <w:szCs w:val="22"/>
        </w:rPr>
        <w:t xml:space="preserve">het </w:t>
      </w:r>
      <w:r w:rsidR="00D555A0">
        <w:rPr>
          <w:sz w:val="18"/>
          <w:szCs w:val="22"/>
        </w:rPr>
        <w:t xml:space="preserve">gebruikelijk </w:t>
      </w:r>
    </w:p>
    <w:p w14:paraId="7B539196" w14:textId="77777777" w:rsidR="008848BD" w:rsidRDefault="00D93F6A" w:rsidP="00D93F6A">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D555A0">
        <w:rPr>
          <w:sz w:val="18"/>
          <w:szCs w:val="22"/>
        </w:rPr>
        <w:t xml:space="preserve">dat de Tafelwetten worden </w:t>
      </w:r>
      <w:r>
        <w:rPr>
          <w:sz w:val="18"/>
          <w:szCs w:val="22"/>
        </w:rPr>
        <w:t>voorgelezen</w:t>
      </w:r>
      <w:r w:rsidR="00D555A0">
        <w:rPr>
          <w:sz w:val="18"/>
          <w:szCs w:val="22"/>
        </w:rPr>
        <w:t xml:space="preserve"> </w:t>
      </w:r>
      <w:r>
        <w:rPr>
          <w:sz w:val="18"/>
          <w:szCs w:val="22"/>
        </w:rPr>
        <w:t xml:space="preserve">en de condities worden </w:t>
      </w:r>
      <w:r w:rsidR="008848BD">
        <w:rPr>
          <w:sz w:val="18"/>
          <w:szCs w:val="22"/>
        </w:rPr>
        <w:t>i</w:t>
      </w:r>
      <w:r>
        <w:rPr>
          <w:sz w:val="18"/>
          <w:szCs w:val="22"/>
        </w:rPr>
        <w:t>ngesteld</w:t>
      </w:r>
    </w:p>
    <w:p w14:paraId="467838C8" w14:textId="42AF9D3A" w:rsidR="00D555A0" w:rsidRDefault="00D555A0" w:rsidP="00CD2CE7">
      <w:pPr>
        <w:pStyle w:val="Lijstalinea"/>
        <w:widowControl w:val="0"/>
        <w:autoSpaceDE w:val="0"/>
        <w:autoSpaceDN w:val="0"/>
        <w:adjustRightInd w:val="0"/>
        <w:ind w:left="3545"/>
        <w:rPr>
          <w:sz w:val="18"/>
          <w:szCs w:val="22"/>
        </w:rPr>
      </w:pPr>
      <w:r>
        <w:rPr>
          <w:sz w:val="18"/>
          <w:szCs w:val="22"/>
        </w:rPr>
        <w:t>door Broeder</w:t>
      </w:r>
      <w:r w:rsidR="00D93F6A">
        <w:rPr>
          <w:sz w:val="18"/>
          <w:szCs w:val="22"/>
        </w:rPr>
        <w:t xml:space="preserve"> Redenaar.</w:t>
      </w:r>
      <w:r w:rsidR="00CD2CE7">
        <w:rPr>
          <w:sz w:val="18"/>
          <w:szCs w:val="22"/>
        </w:rPr>
        <w:t xml:space="preserve"> De Tafelloge of Broedermaal is in principe altijd 1</w:t>
      </w:r>
      <w:r w:rsidR="00CD2CE7" w:rsidRPr="00CD2CE7">
        <w:rPr>
          <w:sz w:val="18"/>
          <w:szCs w:val="22"/>
          <w:vertAlign w:val="superscript"/>
        </w:rPr>
        <w:t>e</w:t>
      </w:r>
      <w:r w:rsidR="00CD2CE7">
        <w:rPr>
          <w:sz w:val="18"/>
          <w:szCs w:val="22"/>
        </w:rPr>
        <w:t xml:space="preserve"> graads.</w:t>
      </w:r>
    </w:p>
    <w:p w14:paraId="0D27281A" w14:textId="77777777" w:rsidR="00EA1840" w:rsidRDefault="00EA1840">
      <w:pPr>
        <w:pStyle w:val="Lijstalinea"/>
        <w:widowControl w:val="0"/>
        <w:numPr>
          <w:ilvl w:val="0"/>
          <w:numId w:val="41"/>
        </w:numPr>
        <w:autoSpaceDE w:val="0"/>
        <w:autoSpaceDN w:val="0"/>
        <w:adjustRightInd w:val="0"/>
        <w:rPr>
          <w:sz w:val="18"/>
          <w:szCs w:val="22"/>
        </w:rPr>
      </w:pPr>
      <w:r w:rsidRPr="00E65BA7">
        <w:rPr>
          <w:b/>
          <w:color w:val="1F497D" w:themeColor="text2"/>
          <w:sz w:val="22"/>
          <w:szCs w:val="22"/>
        </w:rPr>
        <w:t>Broederliefde</w:t>
      </w:r>
      <w:r>
        <w:rPr>
          <w:sz w:val="18"/>
          <w:szCs w:val="22"/>
        </w:rPr>
        <w:tab/>
      </w:r>
      <w:r>
        <w:rPr>
          <w:sz w:val="18"/>
          <w:szCs w:val="22"/>
        </w:rPr>
        <w:tab/>
      </w:r>
      <w:r>
        <w:rPr>
          <w:sz w:val="18"/>
          <w:szCs w:val="22"/>
        </w:rPr>
        <w:tab/>
        <w:t>Datgene wat van de Leerling-vrijmetselaar wordt verwacht met zich mee in</w:t>
      </w:r>
    </w:p>
    <w:p w14:paraId="323A1FF3" w14:textId="77777777" w:rsidR="00EA1840" w:rsidRDefault="00EA1840" w:rsidP="00EA1840">
      <w:pPr>
        <w:pStyle w:val="Lijstalinea"/>
        <w:widowControl w:val="0"/>
        <w:autoSpaceDE w:val="0"/>
        <w:autoSpaceDN w:val="0"/>
        <w:adjustRightInd w:val="0"/>
        <w:ind w:left="2832" w:firstLine="708"/>
        <w:rPr>
          <w:sz w:val="18"/>
          <w:szCs w:val="22"/>
        </w:rPr>
      </w:pPr>
      <w:r>
        <w:rPr>
          <w:sz w:val="18"/>
          <w:szCs w:val="22"/>
        </w:rPr>
        <w:lastRenderedPageBreak/>
        <w:t xml:space="preserve">de loge te brengen als grondslag voor de broederschap. Het verwijst naar </w:t>
      </w:r>
    </w:p>
    <w:p w14:paraId="7AE87116" w14:textId="77777777" w:rsidR="00EA1840" w:rsidRPr="00E65BA7" w:rsidRDefault="00EA1840" w:rsidP="00EA1840">
      <w:pPr>
        <w:pStyle w:val="Lijstalinea"/>
        <w:widowControl w:val="0"/>
        <w:autoSpaceDE w:val="0"/>
        <w:autoSpaceDN w:val="0"/>
        <w:adjustRightInd w:val="0"/>
        <w:ind w:left="2832" w:firstLine="708"/>
        <w:rPr>
          <w:sz w:val="18"/>
          <w:szCs w:val="22"/>
        </w:rPr>
      </w:pPr>
      <w:r>
        <w:rPr>
          <w:sz w:val="18"/>
          <w:szCs w:val="22"/>
        </w:rPr>
        <w:t>een gedragscode die overigens nergens is geformuleerd.</w:t>
      </w:r>
    </w:p>
    <w:p w14:paraId="42474198" w14:textId="77777777" w:rsidR="00A802EF" w:rsidRDefault="007757DC">
      <w:pPr>
        <w:pStyle w:val="Lijstalinea"/>
        <w:widowControl w:val="0"/>
        <w:numPr>
          <w:ilvl w:val="0"/>
          <w:numId w:val="23"/>
        </w:numPr>
        <w:autoSpaceDE w:val="0"/>
        <w:autoSpaceDN w:val="0"/>
        <w:adjustRightInd w:val="0"/>
        <w:rPr>
          <w:sz w:val="18"/>
          <w:szCs w:val="22"/>
        </w:rPr>
      </w:pPr>
      <w:r w:rsidRPr="00A802EF">
        <w:rPr>
          <w:b/>
          <w:color w:val="1F497D" w:themeColor="text2"/>
          <w:sz w:val="22"/>
          <w:szCs w:val="22"/>
        </w:rPr>
        <w:t>Ballotage</w:t>
      </w:r>
      <w:r w:rsidR="00A802EF">
        <w:rPr>
          <w:sz w:val="18"/>
          <w:szCs w:val="22"/>
        </w:rPr>
        <w:tab/>
      </w:r>
      <w:r w:rsidR="00A802EF">
        <w:rPr>
          <w:sz w:val="18"/>
          <w:szCs w:val="22"/>
        </w:rPr>
        <w:tab/>
      </w:r>
      <w:r w:rsidR="00A802EF">
        <w:rPr>
          <w:sz w:val="18"/>
          <w:szCs w:val="22"/>
        </w:rPr>
        <w:tab/>
      </w:r>
      <w:r w:rsidR="00A802EF">
        <w:rPr>
          <w:sz w:val="18"/>
          <w:szCs w:val="22"/>
        </w:rPr>
        <w:tab/>
        <w:t>De stemming over iemand die in de Orde wenst te worden opgenomen als</w:t>
      </w:r>
    </w:p>
    <w:p w14:paraId="42AC2D93" w14:textId="77777777" w:rsidR="006151DF" w:rsidRDefault="00A802EF" w:rsidP="006151DF">
      <w:pPr>
        <w:pStyle w:val="Lijstalinea"/>
        <w:widowControl w:val="0"/>
        <w:autoSpaceDE w:val="0"/>
        <w:autoSpaceDN w:val="0"/>
        <w:adjustRightInd w:val="0"/>
        <w:ind w:left="2836" w:firstLine="704"/>
        <w:rPr>
          <w:sz w:val="18"/>
          <w:szCs w:val="22"/>
        </w:rPr>
      </w:pPr>
      <w:r>
        <w:rPr>
          <w:sz w:val="18"/>
          <w:szCs w:val="22"/>
        </w:rPr>
        <w:t>Leerling, bevorderd tot Gezel of Verheven tot Meester, d.m.v. witte en</w:t>
      </w:r>
      <w:r w:rsidR="006151DF">
        <w:rPr>
          <w:sz w:val="18"/>
          <w:szCs w:val="22"/>
        </w:rPr>
        <w:t xml:space="preserve"> </w:t>
      </w:r>
    </w:p>
    <w:p w14:paraId="2F1F6F78" w14:textId="5D453725" w:rsidR="004E7D4F" w:rsidRDefault="006151DF" w:rsidP="007425C9">
      <w:pPr>
        <w:pStyle w:val="Lijstalinea"/>
        <w:widowControl w:val="0"/>
        <w:autoSpaceDE w:val="0"/>
        <w:autoSpaceDN w:val="0"/>
        <w:adjustRightInd w:val="0"/>
        <w:ind w:left="3540"/>
        <w:rPr>
          <w:sz w:val="18"/>
          <w:szCs w:val="22"/>
        </w:rPr>
      </w:pPr>
      <w:r>
        <w:rPr>
          <w:sz w:val="18"/>
          <w:szCs w:val="22"/>
        </w:rPr>
        <w:t>zwarte kogeltjes</w:t>
      </w:r>
      <w:r w:rsidR="007425C9">
        <w:rPr>
          <w:sz w:val="18"/>
          <w:szCs w:val="22"/>
        </w:rPr>
        <w:t xml:space="preserve"> (zwart kubussen)</w:t>
      </w:r>
      <w:r>
        <w:rPr>
          <w:sz w:val="18"/>
          <w:szCs w:val="22"/>
        </w:rPr>
        <w:t xml:space="preserve">, balletjes of bonen. Deze stemming geschiedt in een bijeenkomst van Meester-vrijmetselaren in een </w:t>
      </w:r>
      <w:r w:rsidR="00A802EF">
        <w:rPr>
          <w:sz w:val="18"/>
          <w:szCs w:val="22"/>
        </w:rPr>
        <w:t>Meesterv</w:t>
      </w:r>
      <w:r w:rsidR="00A802EF" w:rsidRPr="00A802EF">
        <w:rPr>
          <w:sz w:val="18"/>
          <w:szCs w:val="22"/>
        </w:rPr>
        <w:t xml:space="preserve">ergadering. Bij deze wijze is </w:t>
      </w:r>
      <w:r w:rsidR="00A802EF" w:rsidRPr="007425C9">
        <w:rPr>
          <w:b/>
          <w:bCs/>
          <w:sz w:val="18"/>
          <w:szCs w:val="22"/>
        </w:rPr>
        <w:t>blanco stemmen</w:t>
      </w:r>
      <w:r w:rsidR="00A802EF" w:rsidRPr="00A802EF">
        <w:rPr>
          <w:sz w:val="18"/>
          <w:szCs w:val="22"/>
        </w:rPr>
        <w:t xml:space="preserve"> niet mogelijk</w:t>
      </w:r>
      <w:r w:rsidR="00A802EF">
        <w:rPr>
          <w:sz w:val="18"/>
          <w:szCs w:val="22"/>
        </w:rPr>
        <w:t>, vermits er reglementen zijn opgesteld die anders bepalen.</w:t>
      </w:r>
    </w:p>
    <w:p w14:paraId="475A3ACA" w14:textId="0E8C59F2" w:rsidR="007F1820" w:rsidRDefault="004E7D4F">
      <w:pPr>
        <w:pStyle w:val="Geenafstand"/>
        <w:numPr>
          <w:ilvl w:val="0"/>
          <w:numId w:val="178"/>
        </w:numPr>
        <w:rPr>
          <w:rFonts w:ascii="Times New Roman" w:hAnsi="Times New Roman" w:cs="Times New Roman"/>
          <w:iCs/>
          <w:sz w:val="18"/>
          <w:szCs w:val="18"/>
        </w:rPr>
      </w:pPr>
      <w:r w:rsidRPr="004E7D4F">
        <w:rPr>
          <w:rFonts w:ascii="Times New Roman" w:hAnsi="Times New Roman" w:cs="Times New Roman"/>
          <w:b/>
          <w:bCs/>
          <w:color w:val="1F497D" w:themeColor="text2"/>
          <w:szCs w:val="28"/>
        </w:rPr>
        <w:t xml:space="preserve">Ballot kistje of </w:t>
      </w:r>
      <w:r w:rsidR="00930B8F">
        <w:rPr>
          <w:rFonts w:ascii="Times New Roman" w:hAnsi="Times New Roman" w:cs="Times New Roman"/>
          <w:b/>
          <w:bCs/>
          <w:color w:val="1F497D" w:themeColor="text2"/>
          <w:szCs w:val="28"/>
        </w:rPr>
        <w:t>B</w:t>
      </w:r>
      <w:r w:rsidRPr="004E7D4F">
        <w:rPr>
          <w:rFonts w:ascii="Times New Roman" w:hAnsi="Times New Roman" w:cs="Times New Roman"/>
          <w:b/>
          <w:bCs/>
          <w:color w:val="1F497D" w:themeColor="text2"/>
          <w:szCs w:val="28"/>
        </w:rPr>
        <w:t>ox</w:t>
      </w:r>
      <w:r>
        <w:rPr>
          <w:sz w:val="18"/>
        </w:rPr>
        <w:tab/>
      </w:r>
      <w:r>
        <w:rPr>
          <w:sz w:val="18"/>
        </w:rPr>
        <w:tab/>
      </w:r>
      <w:r w:rsidRPr="004E7D4F">
        <w:rPr>
          <w:rFonts w:ascii="Times New Roman" w:hAnsi="Times New Roman" w:cs="Times New Roman"/>
          <w:iCs/>
          <w:sz w:val="18"/>
          <w:szCs w:val="18"/>
        </w:rPr>
        <w:t>Een Ballot Box</w:t>
      </w:r>
      <w:r w:rsidR="007F1820">
        <w:rPr>
          <w:rFonts w:ascii="Times New Roman" w:hAnsi="Times New Roman" w:cs="Times New Roman"/>
          <w:iCs/>
          <w:sz w:val="18"/>
          <w:szCs w:val="18"/>
        </w:rPr>
        <w:t>/kistje</w:t>
      </w:r>
      <w:r w:rsidRPr="004E7D4F">
        <w:rPr>
          <w:rFonts w:ascii="Times New Roman" w:hAnsi="Times New Roman" w:cs="Times New Roman"/>
          <w:iCs/>
          <w:sz w:val="18"/>
          <w:szCs w:val="18"/>
        </w:rPr>
        <w:t xml:space="preserve"> wordt binnen de</w:t>
      </w:r>
      <w:r w:rsidR="00930B8F">
        <w:rPr>
          <w:rFonts w:ascii="Times New Roman" w:hAnsi="Times New Roman" w:cs="Times New Roman"/>
          <w:iCs/>
          <w:sz w:val="18"/>
          <w:szCs w:val="18"/>
        </w:rPr>
        <w:t xml:space="preserve"> </w:t>
      </w:r>
      <w:r w:rsidRPr="004E7D4F">
        <w:rPr>
          <w:rFonts w:ascii="Times New Roman" w:hAnsi="Times New Roman" w:cs="Times New Roman"/>
          <w:iCs/>
          <w:sz w:val="18"/>
          <w:szCs w:val="18"/>
        </w:rPr>
        <w:t>Vrijmetselarij door de leden tijdens</w:t>
      </w:r>
    </w:p>
    <w:p w14:paraId="6EB9D4F3" w14:textId="4BCC094E" w:rsidR="004E7D4F" w:rsidRDefault="004E7D4F" w:rsidP="007F1820">
      <w:pPr>
        <w:pStyle w:val="Geenafstand"/>
        <w:ind w:left="3196" w:firstLine="349"/>
        <w:rPr>
          <w:rFonts w:ascii="Times New Roman" w:hAnsi="Times New Roman" w:cs="Times New Roman"/>
          <w:iCs/>
          <w:sz w:val="18"/>
          <w:szCs w:val="18"/>
        </w:rPr>
      </w:pPr>
      <w:r w:rsidRPr="004E7D4F">
        <w:rPr>
          <w:rFonts w:ascii="Times New Roman" w:hAnsi="Times New Roman" w:cs="Times New Roman"/>
          <w:iCs/>
          <w:sz w:val="18"/>
          <w:szCs w:val="18"/>
        </w:rPr>
        <w:t xml:space="preserve">de Meestervergadering gebruikt bij de geheime stemming over kandidaten </w:t>
      </w:r>
    </w:p>
    <w:p w14:paraId="2CAC8A14" w14:textId="4A404207" w:rsidR="004E7D4F" w:rsidRDefault="004E7D4F" w:rsidP="00B90C3A">
      <w:pPr>
        <w:pStyle w:val="Geenafstand"/>
        <w:ind w:left="3545"/>
      </w:pPr>
      <w:r w:rsidRPr="004E7D4F">
        <w:rPr>
          <w:rFonts w:ascii="Times New Roman" w:hAnsi="Times New Roman" w:cs="Times New Roman"/>
          <w:iCs/>
          <w:sz w:val="18"/>
          <w:szCs w:val="18"/>
        </w:rPr>
        <w:t>t.b.v. hun aanneming en hun latere gradenverhogingen</w:t>
      </w:r>
      <w:r w:rsidR="005C4415">
        <w:rPr>
          <w:rFonts w:ascii="Times New Roman" w:hAnsi="Times New Roman" w:cs="Times New Roman"/>
          <w:iCs/>
          <w:sz w:val="18"/>
          <w:szCs w:val="18"/>
        </w:rPr>
        <w:t xml:space="preserve"> (anoniem)</w:t>
      </w:r>
      <w:r w:rsidRPr="004E7D4F">
        <w:rPr>
          <w:rFonts w:ascii="Times New Roman" w:hAnsi="Times New Roman" w:cs="Times New Roman"/>
          <w:iCs/>
          <w:sz w:val="18"/>
          <w:szCs w:val="18"/>
        </w:rPr>
        <w:t xml:space="preserve">. Bij traditie werden </w:t>
      </w:r>
      <w:r w:rsidR="006526AE">
        <w:rPr>
          <w:rFonts w:ascii="Times New Roman" w:hAnsi="Times New Roman" w:cs="Times New Roman"/>
          <w:iCs/>
          <w:sz w:val="18"/>
          <w:szCs w:val="18"/>
        </w:rPr>
        <w:t>bij</w:t>
      </w:r>
      <w:r w:rsidRPr="004E7D4F">
        <w:rPr>
          <w:rFonts w:ascii="Times New Roman" w:hAnsi="Times New Roman" w:cs="Times New Roman"/>
          <w:iCs/>
          <w:sz w:val="18"/>
          <w:szCs w:val="18"/>
        </w:rPr>
        <w:t xml:space="preserve"> deze stemming witte en zwarte bonen gebruikt. </w:t>
      </w:r>
      <w:r>
        <w:rPr>
          <w:rFonts w:ascii="Times New Roman" w:hAnsi="Times New Roman" w:cs="Times New Roman"/>
          <w:iCs/>
          <w:sz w:val="18"/>
          <w:szCs w:val="18"/>
        </w:rPr>
        <w:t xml:space="preserve">De box/kistje </w:t>
      </w:r>
      <w:r w:rsidRPr="004E7D4F">
        <w:rPr>
          <w:rFonts w:ascii="Times New Roman" w:hAnsi="Times New Roman" w:cs="Times New Roman"/>
          <w:sz w:val="18"/>
          <w:szCs w:val="18"/>
        </w:rPr>
        <w:t xml:space="preserve">heeft een authentieke vorm </w:t>
      </w:r>
      <w:r w:rsidR="006526AE">
        <w:rPr>
          <w:rFonts w:ascii="Times New Roman" w:hAnsi="Times New Roman" w:cs="Times New Roman"/>
          <w:sz w:val="18"/>
          <w:szCs w:val="18"/>
        </w:rPr>
        <w:t xml:space="preserve">met verschillende compartimenten </w:t>
      </w:r>
      <w:r w:rsidRPr="004E7D4F">
        <w:rPr>
          <w:rFonts w:ascii="Times New Roman" w:hAnsi="Times New Roman" w:cs="Times New Roman"/>
          <w:sz w:val="18"/>
          <w:szCs w:val="18"/>
        </w:rPr>
        <w:t>zoals deze reeds in de 18</w:t>
      </w:r>
      <w:r w:rsidRPr="004E7D4F">
        <w:rPr>
          <w:rFonts w:ascii="Times New Roman" w:hAnsi="Times New Roman" w:cs="Times New Roman"/>
          <w:sz w:val="18"/>
          <w:szCs w:val="18"/>
          <w:vertAlign w:val="superscript"/>
        </w:rPr>
        <w:t>de</w:t>
      </w:r>
      <w:r w:rsidRPr="004E7D4F">
        <w:rPr>
          <w:rFonts w:ascii="Times New Roman" w:hAnsi="Times New Roman" w:cs="Times New Roman"/>
          <w:sz w:val="18"/>
          <w:szCs w:val="18"/>
        </w:rPr>
        <w:t xml:space="preserve"> eeuw in de Vrijmetselarij werd gebruikt. Het is </w:t>
      </w:r>
      <w:r>
        <w:rPr>
          <w:rFonts w:ascii="Times New Roman" w:hAnsi="Times New Roman" w:cs="Times New Roman"/>
          <w:sz w:val="18"/>
          <w:szCs w:val="18"/>
        </w:rPr>
        <w:t xml:space="preserve">meestal </w:t>
      </w:r>
      <w:r w:rsidRPr="004E7D4F">
        <w:rPr>
          <w:rFonts w:ascii="Times New Roman" w:hAnsi="Times New Roman" w:cs="Times New Roman"/>
          <w:sz w:val="18"/>
          <w:szCs w:val="18"/>
        </w:rPr>
        <w:t>vervaardigd uit mahoniehout.</w:t>
      </w:r>
      <w:r w:rsidR="00B90C3A">
        <w:rPr>
          <w:rFonts w:ascii="Times New Roman" w:hAnsi="Times New Roman" w:cs="Times New Roman"/>
          <w:sz w:val="18"/>
          <w:szCs w:val="18"/>
        </w:rPr>
        <w:t xml:space="preserve"> </w:t>
      </w:r>
    </w:p>
    <w:p w14:paraId="511ECDC2" w14:textId="77777777" w:rsidR="006526AE" w:rsidRDefault="004E7D4F" w:rsidP="00B90C3A">
      <w:pPr>
        <w:pStyle w:val="Geenafstand"/>
        <w:ind w:left="3545"/>
        <w:rPr>
          <w:rFonts w:ascii="Times New Roman" w:hAnsi="Times New Roman" w:cs="Times New Roman"/>
          <w:sz w:val="18"/>
          <w:szCs w:val="18"/>
        </w:rPr>
      </w:pPr>
      <w:r w:rsidRPr="00B90C3A">
        <w:rPr>
          <w:rFonts w:ascii="Times New Roman" w:hAnsi="Times New Roman" w:cs="Times New Roman"/>
          <w:sz w:val="18"/>
          <w:szCs w:val="18"/>
        </w:rPr>
        <w:t xml:space="preserve">Bij traditie werden voor de stemming witte en zwarte bonen gebruikt. Maar, voor minder goed ziende Broeders was het soms moeilijk het onderscheid goed te waar te nemen, bovendien waren de bonen klein van stuk. Daarom worden in </w:t>
      </w:r>
      <w:r w:rsidR="00B90C3A">
        <w:rPr>
          <w:rFonts w:ascii="Times New Roman" w:hAnsi="Times New Roman" w:cs="Times New Roman"/>
          <w:sz w:val="18"/>
          <w:szCs w:val="18"/>
        </w:rPr>
        <w:t>verschillende</w:t>
      </w:r>
      <w:r w:rsidRPr="00B90C3A">
        <w:rPr>
          <w:rFonts w:ascii="Times New Roman" w:hAnsi="Times New Roman" w:cs="Times New Roman"/>
          <w:sz w:val="18"/>
          <w:szCs w:val="18"/>
        </w:rPr>
        <w:t xml:space="preserve"> Loges zwarte kubussen en witte bolletjes gebruikt.</w:t>
      </w:r>
    </w:p>
    <w:p w14:paraId="453E7ADC" w14:textId="08584475" w:rsidR="006526AE" w:rsidRPr="006526AE" w:rsidRDefault="006526AE" w:rsidP="006526AE">
      <w:pPr>
        <w:pStyle w:val="Geenafstand"/>
        <w:ind w:left="2836" w:firstLine="709"/>
        <w:rPr>
          <w:rFonts w:ascii="Times New Roman" w:hAnsi="Times New Roman" w:cs="Times New Roman"/>
          <w:sz w:val="18"/>
          <w:szCs w:val="18"/>
        </w:rPr>
      </w:pPr>
      <w:r w:rsidRPr="006526AE">
        <w:rPr>
          <w:rFonts w:ascii="Times New Roman" w:hAnsi="Times New Roman" w:cs="Times New Roman"/>
          <w:b/>
          <w:iCs/>
          <w:sz w:val="18"/>
          <w:szCs w:val="18"/>
        </w:rPr>
        <w:t>wijze van gebruik</w:t>
      </w:r>
    </w:p>
    <w:p w14:paraId="08FC1467" w14:textId="0479D846" w:rsidR="006526AE" w:rsidRPr="006526AE" w:rsidRDefault="006526AE" w:rsidP="006526AE">
      <w:pPr>
        <w:pStyle w:val="Geenafstand"/>
        <w:rPr>
          <w:rFonts w:ascii="Times New Roman" w:hAnsi="Times New Roman" w:cs="Times New Roman"/>
          <w:sz w:val="18"/>
          <w:szCs w:val="18"/>
        </w:rPr>
      </w:pPr>
      <w:r w:rsidRPr="006526AE">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526AE">
        <w:rPr>
          <w:rFonts w:ascii="Times New Roman" w:hAnsi="Times New Roman" w:cs="Times New Roman"/>
          <w:sz w:val="18"/>
          <w:szCs w:val="18"/>
        </w:rPr>
        <w:t xml:space="preserve">De </w:t>
      </w:r>
      <w:r w:rsidRPr="006526AE">
        <w:rPr>
          <w:rFonts w:ascii="Times New Roman" w:hAnsi="Times New Roman" w:cs="Times New Roman"/>
          <w:b/>
          <w:sz w:val="18"/>
          <w:szCs w:val="18"/>
        </w:rPr>
        <w:t>1</w:t>
      </w:r>
      <w:r w:rsidRPr="006526AE">
        <w:rPr>
          <w:rFonts w:ascii="Times New Roman" w:hAnsi="Times New Roman" w:cs="Times New Roman"/>
          <w:b/>
          <w:sz w:val="18"/>
          <w:szCs w:val="18"/>
          <w:vertAlign w:val="superscript"/>
        </w:rPr>
        <w:t>ste</w:t>
      </w:r>
      <w:r w:rsidRPr="006526AE">
        <w:rPr>
          <w:rFonts w:ascii="Times New Roman" w:hAnsi="Times New Roman" w:cs="Times New Roman"/>
          <w:b/>
          <w:sz w:val="18"/>
          <w:szCs w:val="18"/>
        </w:rPr>
        <w:t xml:space="preserve"> Opz</w:t>
      </w:r>
      <w:r w:rsidR="00DD5024">
        <w:rPr>
          <w:rFonts w:ascii="Times New Roman" w:hAnsi="Times New Roman" w:cs="Times New Roman"/>
          <w:b/>
          <w:sz w:val="18"/>
          <w:szCs w:val="18"/>
        </w:rPr>
        <w:t>iener</w:t>
      </w:r>
      <w:r w:rsidRPr="006526AE">
        <w:rPr>
          <w:rFonts w:ascii="Times New Roman" w:hAnsi="Times New Roman" w:cs="Times New Roman"/>
          <w:sz w:val="18"/>
          <w:szCs w:val="18"/>
        </w:rPr>
        <w:t xml:space="preserve"> hanteert de Ballot Box.  </w:t>
      </w:r>
    </w:p>
    <w:p w14:paraId="49A77C06" w14:textId="404CB0A6" w:rsidR="006526AE" w:rsidRPr="006526AE" w:rsidRDefault="006526AE" w:rsidP="006526AE">
      <w:pPr>
        <w:pStyle w:val="Geenafstand"/>
        <w:ind w:firstLine="708"/>
        <w:rPr>
          <w:rFonts w:ascii="Times New Roman" w:hAnsi="Times New Roman" w:cs="Times New Roman"/>
          <w:sz w:val="18"/>
          <w:szCs w:val="18"/>
        </w:rPr>
      </w:pPr>
      <w:r w:rsidRPr="006526AE">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6526AE">
        <w:rPr>
          <w:rFonts w:ascii="Times New Roman" w:hAnsi="Times New Roman" w:cs="Times New Roman"/>
          <w:sz w:val="18"/>
          <w:szCs w:val="18"/>
        </w:rPr>
        <w:t xml:space="preserve">Alle witte balletjes en zwarte kubussen liggen in het ‘open compartiment’.   </w:t>
      </w:r>
    </w:p>
    <w:p w14:paraId="2279C4CE" w14:textId="5769C348" w:rsidR="00535838" w:rsidRDefault="006526AE" w:rsidP="00DD5024">
      <w:pPr>
        <w:pStyle w:val="Geenafstand"/>
        <w:ind w:left="3540"/>
        <w:rPr>
          <w:rFonts w:ascii="Times New Roman" w:hAnsi="Times New Roman" w:cs="Times New Roman"/>
          <w:sz w:val="18"/>
          <w:szCs w:val="18"/>
        </w:rPr>
      </w:pPr>
      <w:r w:rsidRPr="006526AE">
        <w:rPr>
          <w:rFonts w:ascii="Times New Roman" w:hAnsi="Times New Roman" w:cs="Times New Roman"/>
          <w:sz w:val="18"/>
          <w:szCs w:val="18"/>
        </w:rPr>
        <w:t xml:space="preserve">Hij stelt zich op voor de </w:t>
      </w:r>
      <w:r w:rsidRPr="00DD5024">
        <w:rPr>
          <w:rFonts w:ascii="Times New Roman" w:hAnsi="Times New Roman" w:cs="Times New Roman"/>
          <w:b/>
          <w:bCs/>
          <w:sz w:val="18"/>
          <w:szCs w:val="18"/>
        </w:rPr>
        <w:t>V</w:t>
      </w:r>
      <w:r w:rsidR="00DD5024" w:rsidRPr="00DD5024">
        <w:rPr>
          <w:rFonts w:ascii="Times New Roman" w:hAnsi="Times New Roman" w:cs="Times New Roman"/>
          <w:b/>
          <w:bCs/>
          <w:sz w:val="18"/>
          <w:szCs w:val="18"/>
        </w:rPr>
        <w:t>oorzittend Meester</w:t>
      </w:r>
      <w:r w:rsidRPr="006526AE">
        <w:rPr>
          <w:rFonts w:ascii="Times New Roman" w:hAnsi="Times New Roman" w:cs="Times New Roman"/>
          <w:sz w:val="18"/>
          <w:szCs w:val="18"/>
        </w:rPr>
        <w:t xml:space="preserve"> en toont deze het </w:t>
      </w:r>
      <w:r w:rsidRPr="006526AE">
        <w:rPr>
          <w:rFonts w:ascii="Times New Roman" w:hAnsi="Times New Roman" w:cs="Times New Roman"/>
          <w:sz w:val="18"/>
          <w:szCs w:val="18"/>
          <w:u w:val="single"/>
        </w:rPr>
        <w:t>lege</w:t>
      </w:r>
      <w:r w:rsidRPr="006526AE">
        <w:rPr>
          <w:rFonts w:ascii="Times New Roman" w:hAnsi="Times New Roman" w:cs="Times New Roman"/>
          <w:sz w:val="18"/>
          <w:szCs w:val="18"/>
        </w:rPr>
        <w:t xml:space="preserve"> ‘gesloten compartiment’. Na de instemming van de </w:t>
      </w:r>
      <w:r w:rsidRPr="006526AE">
        <w:rPr>
          <w:rFonts w:ascii="Times New Roman" w:hAnsi="Times New Roman" w:cs="Times New Roman"/>
          <w:b/>
          <w:sz w:val="18"/>
          <w:szCs w:val="18"/>
        </w:rPr>
        <w:t>V</w:t>
      </w:r>
      <w:r w:rsidR="00DD5024">
        <w:rPr>
          <w:rFonts w:ascii="Times New Roman" w:hAnsi="Times New Roman" w:cs="Times New Roman"/>
          <w:b/>
          <w:sz w:val="18"/>
          <w:szCs w:val="18"/>
        </w:rPr>
        <w:t>oorzittend Meester</w:t>
      </w:r>
      <w:r w:rsidRPr="006526AE">
        <w:rPr>
          <w:rFonts w:ascii="Times New Roman" w:hAnsi="Times New Roman" w:cs="Times New Roman"/>
          <w:sz w:val="18"/>
          <w:szCs w:val="18"/>
        </w:rPr>
        <w:t xml:space="preserve"> gaat de </w:t>
      </w:r>
      <w:r w:rsidRPr="00DD5024">
        <w:rPr>
          <w:rFonts w:ascii="Times New Roman" w:hAnsi="Times New Roman" w:cs="Times New Roman"/>
          <w:b/>
          <w:bCs/>
          <w:sz w:val="18"/>
          <w:szCs w:val="18"/>
        </w:rPr>
        <w:t>1</w:t>
      </w:r>
      <w:r w:rsidRPr="00DD5024">
        <w:rPr>
          <w:rFonts w:ascii="Times New Roman" w:hAnsi="Times New Roman" w:cs="Times New Roman"/>
          <w:b/>
          <w:bCs/>
          <w:sz w:val="18"/>
          <w:szCs w:val="18"/>
          <w:vertAlign w:val="superscript"/>
        </w:rPr>
        <w:t>ste</w:t>
      </w:r>
      <w:r w:rsidRPr="00DD5024">
        <w:rPr>
          <w:rFonts w:ascii="Times New Roman" w:hAnsi="Times New Roman" w:cs="Times New Roman"/>
          <w:b/>
          <w:bCs/>
          <w:sz w:val="18"/>
          <w:szCs w:val="18"/>
        </w:rPr>
        <w:t xml:space="preserve"> Opz</w:t>
      </w:r>
      <w:r w:rsidR="00DD5024" w:rsidRPr="00DD5024">
        <w:rPr>
          <w:rFonts w:ascii="Times New Roman" w:hAnsi="Times New Roman" w:cs="Times New Roman"/>
          <w:b/>
          <w:bCs/>
          <w:sz w:val="18"/>
          <w:szCs w:val="18"/>
        </w:rPr>
        <w:t>iener</w:t>
      </w:r>
      <w:r w:rsidRPr="006526AE">
        <w:rPr>
          <w:rFonts w:ascii="Times New Roman" w:hAnsi="Times New Roman" w:cs="Times New Roman"/>
          <w:sz w:val="18"/>
          <w:szCs w:val="18"/>
        </w:rPr>
        <w:t xml:space="preserve"> aan het hoofd van zijn Kolom staan,</w:t>
      </w:r>
      <w:r>
        <w:rPr>
          <w:rFonts w:ascii="Times New Roman" w:hAnsi="Times New Roman" w:cs="Times New Roman"/>
          <w:sz w:val="18"/>
          <w:szCs w:val="18"/>
        </w:rPr>
        <w:t xml:space="preserve"> </w:t>
      </w:r>
      <w:r w:rsidRPr="006526AE">
        <w:rPr>
          <w:rFonts w:ascii="Times New Roman" w:hAnsi="Times New Roman" w:cs="Times New Roman"/>
          <w:sz w:val="18"/>
          <w:szCs w:val="18"/>
        </w:rPr>
        <w:t>gericht naar het W</w:t>
      </w:r>
      <w:r w:rsidR="00DF6DB9">
        <w:rPr>
          <w:rFonts w:ascii="Times New Roman" w:hAnsi="Times New Roman" w:cs="Times New Roman"/>
          <w:sz w:val="18"/>
          <w:szCs w:val="18"/>
        </w:rPr>
        <w:t>esten.</w:t>
      </w:r>
      <w:r w:rsidRPr="006526AE">
        <w:rPr>
          <w:rFonts w:ascii="Times New Roman" w:hAnsi="Times New Roman" w:cs="Times New Roman"/>
          <w:sz w:val="18"/>
          <w:szCs w:val="18"/>
        </w:rPr>
        <w:t xml:space="preserve"> </w:t>
      </w:r>
      <w:r w:rsidRPr="006526AE">
        <w:rPr>
          <w:rFonts w:ascii="Times New Roman" w:hAnsi="Times New Roman" w:cs="Times New Roman"/>
          <w:b/>
          <w:sz w:val="18"/>
          <w:szCs w:val="18"/>
        </w:rPr>
        <w:t>Hij</w:t>
      </w:r>
      <w:r w:rsidRPr="006526AE">
        <w:rPr>
          <w:rFonts w:ascii="Times New Roman" w:hAnsi="Times New Roman" w:cs="Times New Roman"/>
          <w:sz w:val="18"/>
          <w:szCs w:val="18"/>
        </w:rPr>
        <w:t xml:space="preserve"> steekt de Ballot Box met de steel in zijn linkerhand onder zijn rechteroksel door naar achteren. Aldus is de Ballot Box gericht op de Br</w:t>
      </w:r>
      <w:r w:rsidR="00DD5024">
        <w:rPr>
          <w:rFonts w:ascii="Times New Roman" w:hAnsi="Times New Roman" w:cs="Times New Roman"/>
          <w:sz w:val="18"/>
          <w:szCs w:val="18"/>
        </w:rPr>
        <w:t>oeders</w:t>
      </w:r>
      <w:r w:rsidRPr="006526AE">
        <w:rPr>
          <w:rFonts w:ascii="Times New Roman" w:hAnsi="Times New Roman" w:cs="Times New Roman"/>
          <w:sz w:val="18"/>
          <w:szCs w:val="18"/>
        </w:rPr>
        <w:t xml:space="preserve"> die zijn stem uitbrengt.</w:t>
      </w:r>
      <w:r w:rsidR="00DD5024">
        <w:rPr>
          <w:rFonts w:ascii="Times New Roman" w:hAnsi="Times New Roman" w:cs="Times New Roman"/>
          <w:sz w:val="18"/>
          <w:szCs w:val="18"/>
        </w:rPr>
        <w:t xml:space="preserve"> </w:t>
      </w:r>
      <w:r w:rsidRPr="006526AE">
        <w:rPr>
          <w:rFonts w:ascii="Times New Roman" w:hAnsi="Times New Roman" w:cs="Times New Roman"/>
          <w:sz w:val="18"/>
          <w:szCs w:val="18"/>
        </w:rPr>
        <w:t xml:space="preserve">De </w:t>
      </w:r>
      <w:r w:rsidR="00DD5024" w:rsidRPr="00DD5024">
        <w:rPr>
          <w:rFonts w:ascii="Times New Roman" w:hAnsi="Times New Roman" w:cs="Times New Roman"/>
          <w:b/>
          <w:bCs/>
          <w:sz w:val="18"/>
          <w:szCs w:val="18"/>
        </w:rPr>
        <w:t>Voorzittend Meeste</w:t>
      </w:r>
      <w:r w:rsidR="00DD5024">
        <w:rPr>
          <w:rFonts w:ascii="Times New Roman" w:hAnsi="Times New Roman" w:cs="Times New Roman"/>
          <w:sz w:val="18"/>
          <w:szCs w:val="18"/>
        </w:rPr>
        <w:t>r</w:t>
      </w:r>
      <w:r w:rsidRPr="006526AE">
        <w:rPr>
          <w:rFonts w:ascii="Times New Roman" w:hAnsi="Times New Roman" w:cs="Times New Roman"/>
          <w:sz w:val="18"/>
          <w:szCs w:val="18"/>
        </w:rPr>
        <w:t xml:space="preserve"> noemt de volgorde van de stemming: het O</w:t>
      </w:r>
      <w:r w:rsidR="00DD5024">
        <w:rPr>
          <w:rFonts w:ascii="Times New Roman" w:hAnsi="Times New Roman" w:cs="Times New Roman"/>
          <w:sz w:val="18"/>
          <w:szCs w:val="18"/>
        </w:rPr>
        <w:t>⸫</w:t>
      </w:r>
      <w:r w:rsidRPr="006526AE">
        <w:rPr>
          <w:rFonts w:ascii="Times New Roman" w:hAnsi="Times New Roman" w:cs="Times New Roman"/>
          <w:sz w:val="18"/>
          <w:szCs w:val="18"/>
        </w:rPr>
        <w:t>, de Z.:</w:t>
      </w:r>
      <w:r w:rsidR="00487771">
        <w:rPr>
          <w:rFonts w:ascii="Times New Roman" w:hAnsi="Times New Roman" w:cs="Times New Roman"/>
          <w:sz w:val="18"/>
          <w:szCs w:val="18"/>
        </w:rPr>
        <w:t xml:space="preserve"> </w:t>
      </w:r>
      <w:r w:rsidRPr="006526AE">
        <w:rPr>
          <w:rFonts w:ascii="Times New Roman" w:hAnsi="Times New Roman" w:cs="Times New Roman"/>
          <w:sz w:val="18"/>
          <w:szCs w:val="18"/>
        </w:rPr>
        <w:t>Kol</w:t>
      </w:r>
      <w:r w:rsidR="00DD5024">
        <w:rPr>
          <w:rFonts w:ascii="Times New Roman" w:hAnsi="Times New Roman" w:cs="Times New Roman"/>
          <w:sz w:val="18"/>
          <w:szCs w:val="18"/>
        </w:rPr>
        <w:t>⸫</w:t>
      </w:r>
      <w:r w:rsidRPr="006526AE">
        <w:rPr>
          <w:rFonts w:ascii="Times New Roman" w:hAnsi="Times New Roman" w:cs="Times New Roman"/>
          <w:sz w:val="18"/>
          <w:szCs w:val="18"/>
        </w:rPr>
        <w:t xml:space="preserve"> en de N.:</w:t>
      </w:r>
      <w:r w:rsidR="00487771">
        <w:rPr>
          <w:rFonts w:ascii="Times New Roman" w:hAnsi="Times New Roman" w:cs="Times New Roman"/>
          <w:sz w:val="18"/>
          <w:szCs w:val="18"/>
        </w:rPr>
        <w:t xml:space="preserve"> </w:t>
      </w:r>
      <w:r w:rsidRPr="006526AE">
        <w:rPr>
          <w:rFonts w:ascii="Times New Roman" w:hAnsi="Times New Roman" w:cs="Times New Roman"/>
          <w:sz w:val="18"/>
          <w:szCs w:val="18"/>
        </w:rPr>
        <w:t xml:space="preserve">Kol.:. De </w:t>
      </w:r>
      <w:r w:rsidRPr="006526AE">
        <w:rPr>
          <w:rFonts w:ascii="Times New Roman" w:hAnsi="Times New Roman" w:cs="Times New Roman"/>
          <w:b/>
          <w:sz w:val="18"/>
          <w:szCs w:val="18"/>
        </w:rPr>
        <w:t>Br</w:t>
      </w:r>
      <w:r w:rsidR="00DD5024">
        <w:rPr>
          <w:rFonts w:ascii="Times New Roman" w:hAnsi="Times New Roman" w:cs="Times New Roman"/>
          <w:b/>
          <w:sz w:val="18"/>
          <w:szCs w:val="18"/>
        </w:rPr>
        <w:t>oeder</w:t>
      </w:r>
      <w:r w:rsidR="00DD5024" w:rsidRPr="00DD5024">
        <w:rPr>
          <w:rFonts w:ascii="Times New Roman" w:hAnsi="Times New Roman" w:cs="Times New Roman"/>
          <w:b/>
          <w:sz w:val="18"/>
          <w:szCs w:val="18"/>
        </w:rPr>
        <w:t>s</w:t>
      </w:r>
      <w:r w:rsidRPr="006526AE">
        <w:rPr>
          <w:rFonts w:ascii="Times New Roman" w:hAnsi="Times New Roman" w:cs="Times New Roman"/>
          <w:sz w:val="18"/>
          <w:szCs w:val="18"/>
        </w:rPr>
        <w:t xml:space="preserve"> maken een ronde door de Voorhof en brengen daarin hun stem uit. Na de stemming tellen de </w:t>
      </w:r>
      <w:r w:rsidRPr="006526AE">
        <w:rPr>
          <w:rFonts w:ascii="Times New Roman" w:hAnsi="Times New Roman" w:cs="Times New Roman"/>
          <w:b/>
          <w:sz w:val="18"/>
          <w:szCs w:val="18"/>
        </w:rPr>
        <w:t>O</w:t>
      </w:r>
      <w:r w:rsidR="00DD5024">
        <w:rPr>
          <w:rFonts w:ascii="Times New Roman" w:hAnsi="Times New Roman" w:cs="Times New Roman"/>
          <w:b/>
          <w:sz w:val="18"/>
          <w:szCs w:val="18"/>
        </w:rPr>
        <w:t>pzieners</w:t>
      </w:r>
      <w:r w:rsidRPr="006526AE">
        <w:rPr>
          <w:rFonts w:ascii="Times New Roman" w:hAnsi="Times New Roman" w:cs="Times New Roman"/>
          <w:b/>
          <w:sz w:val="18"/>
          <w:szCs w:val="18"/>
        </w:rPr>
        <w:t xml:space="preserve"> -</w:t>
      </w:r>
      <w:r w:rsidRPr="006526AE">
        <w:rPr>
          <w:rFonts w:ascii="Times New Roman" w:hAnsi="Times New Roman" w:cs="Times New Roman"/>
          <w:sz w:val="18"/>
          <w:szCs w:val="18"/>
        </w:rPr>
        <w:t xml:space="preserve"> op een afgezonderde plaats - de stemmen. Ze schrijven het aantal uitgebrachte stemmen op een papiertje, alsmede het aantal witte balletjes en zwarte kubussen. De </w:t>
      </w:r>
      <w:r w:rsidRPr="006526AE">
        <w:rPr>
          <w:rFonts w:ascii="Times New Roman" w:hAnsi="Times New Roman" w:cs="Times New Roman"/>
          <w:b/>
          <w:sz w:val="18"/>
          <w:szCs w:val="18"/>
        </w:rPr>
        <w:t>1</w:t>
      </w:r>
      <w:r w:rsidRPr="006526AE">
        <w:rPr>
          <w:rFonts w:ascii="Times New Roman" w:hAnsi="Times New Roman" w:cs="Times New Roman"/>
          <w:b/>
          <w:sz w:val="18"/>
          <w:szCs w:val="18"/>
          <w:vertAlign w:val="superscript"/>
        </w:rPr>
        <w:t>ste</w:t>
      </w:r>
      <w:r w:rsidRPr="006526AE">
        <w:rPr>
          <w:rFonts w:ascii="Times New Roman" w:hAnsi="Times New Roman" w:cs="Times New Roman"/>
          <w:b/>
          <w:sz w:val="18"/>
          <w:szCs w:val="18"/>
        </w:rPr>
        <w:t xml:space="preserve"> Opz</w:t>
      </w:r>
      <w:r w:rsidR="00DD5024">
        <w:rPr>
          <w:rFonts w:ascii="Times New Roman" w:hAnsi="Times New Roman" w:cs="Times New Roman"/>
          <w:b/>
          <w:sz w:val="18"/>
          <w:szCs w:val="18"/>
        </w:rPr>
        <w:t>iener</w:t>
      </w:r>
      <w:r w:rsidRPr="006526AE">
        <w:rPr>
          <w:rFonts w:ascii="Times New Roman" w:hAnsi="Times New Roman" w:cs="Times New Roman"/>
          <w:sz w:val="18"/>
          <w:szCs w:val="18"/>
        </w:rPr>
        <w:t xml:space="preserve"> gaat naar de </w:t>
      </w:r>
      <w:r w:rsidR="00DD5024" w:rsidRPr="00DD5024">
        <w:rPr>
          <w:rFonts w:ascii="Times New Roman" w:hAnsi="Times New Roman" w:cs="Times New Roman"/>
          <w:b/>
          <w:bCs/>
          <w:sz w:val="18"/>
          <w:szCs w:val="18"/>
        </w:rPr>
        <w:t>Voorzittend Meester</w:t>
      </w:r>
      <w:r w:rsidRPr="006526AE">
        <w:rPr>
          <w:rFonts w:ascii="Times New Roman" w:hAnsi="Times New Roman" w:cs="Times New Roman"/>
          <w:sz w:val="18"/>
          <w:szCs w:val="18"/>
        </w:rPr>
        <w:t xml:space="preserve"> overhandigt hem de uitslag en toont hem de inhoud van het ‘gesloten compartiment’. Na de instemming van de </w:t>
      </w:r>
      <w:r w:rsidRPr="006526AE">
        <w:rPr>
          <w:rFonts w:ascii="Times New Roman" w:hAnsi="Times New Roman" w:cs="Times New Roman"/>
          <w:b/>
          <w:sz w:val="18"/>
          <w:szCs w:val="18"/>
        </w:rPr>
        <w:t>V</w:t>
      </w:r>
      <w:r w:rsidR="00DD5024">
        <w:rPr>
          <w:rFonts w:ascii="Times New Roman" w:hAnsi="Times New Roman" w:cs="Times New Roman"/>
          <w:b/>
          <w:sz w:val="18"/>
          <w:szCs w:val="18"/>
        </w:rPr>
        <w:t>oorzittend Meester</w:t>
      </w:r>
      <w:r w:rsidRPr="006526AE">
        <w:rPr>
          <w:rFonts w:ascii="Times New Roman" w:hAnsi="Times New Roman" w:cs="Times New Roman"/>
          <w:sz w:val="18"/>
          <w:szCs w:val="18"/>
        </w:rPr>
        <w:t xml:space="preserve"> trekt de </w:t>
      </w:r>
      <w:r w:rsidRPr="006526AE">
        <w:rPr>
          <w:rFonts w:ascii="Times New Roman" w:hAnsi="Times New Roman" w:cs="Times New Roman"/>
          <w:b/>
          <w:sz w:val="18"/>
          <w:szCs w:val="18"/>
        </w:rPr>
        <w:t>1</w:t>
      </w:r>
      <w:r w:rsidRPr="006526AE">
        <w:rPr>
          <w:rFonts w:ascii="Times New Roman" w:hAnsi="Times New Roman" w:cs="Times New Roman"/>
          <w:b/>
          <w:sz w:val="18"/>
          <w:szCs w:val="18"/>
          <w:vertAlign w:val="superscript"/>
        </w:rPr>
        <w:t>ste</w:t>
      </w:r>
      <w:r w:rsidRPr="006526AE">
        <w:rPr>
          <w:rFonts w:ascii="Times New Roman" w:hAnsi="Times New Roman" w:cs="Times New Roman"/>
          <w:b/>
          <w:sz w:val="18"/>
          <w:szCs w:val="18"/>
        </w:rPr>
        <w:t xml:space="preserve"> Opz</w:t>
      </w:r>
      <w:r w:rsidR="00DD5024">
        <w:rPr>
          <w:rFonts w:ascii="Times New Roman" w:hAnsi="Times New Roman" w:cs="Times New Roman"/>
          <w:b/>
          <w:sz w:val="18"/>
          <w:szCs w:val="18"/>
        </w:rPr>
        <w:t>iener</w:t>
      </w:r>
      <w:r w:rsidRPr="006526AE">
        <w:rPr>
          <w:rFonts w:ascii="Times New Roman" w:hAnsi="Times New Roman" w:cs="Times New Roman"/>
          <w:sz w:val="18"/>
          <w:szCs w:val="18"/>
        </w:rPr>
        <w:t xml:space="preserve"> het tussenschot omhoog. Hij laat alle witte balletjes en zwarte kubussen in het gesloten ‘compartiment’ verenigen, waardoor de stemming is verborgen.</w:t>
      </w:r>
      <w:r w:rsidR="00DD5024">
        <w:rPr>
          <w:rFonts w:ascii="Times New Roman" w:hAnsi="Times New Roman" w:cs="Times New Roman"/>
          <w:sz w:val="18"/>
          <w:szCs w:val="18"/>
        </w:rPr>
        <w:t xml:space="preserve"> </w:t>
      </w:r>
      <w:r w:rsidRPr="006526AE">
        <w:rPr>
          <w:rFonts w:ascii="Times New Roman" w:hAnsi="Times New Roman" w:cs="Times New Roman"/>
          <w:sz w:val="18"/>
          <w:szCs w:val="18"/>
        </w:rPr>
        <w:t>Hij keert terug naar zijn zetel.</w:t>
      </w:r>
      <w:r w:rsidR="00DD5024">
        <w:rPr>
          <w:rFonts w:ascii="Times New Roman" w:hAnsi="Times New Roman" w:cs="Times New Roman"/>
          <w:sz w:val="18"/>
          <w:szCs w:val="18"/>
        </w:rPr>
        <w:t xml:space="preserve"> </w:t>
      </w:r>
      <w:r w:rsidRPr="006526AE">
        <w:rPr>
          <w:rFonts w:ascii="Times New Roman" w:hAnsi="Times New Roman" w:cs="Times New Roman"/>
          <w:sz w:val="18"/>
          <w:szCs w:val="18"/>
        </w:rPr>
        <w:t xml:space="preserve">De </w:t>
      </w:r>
      <w:r w:rsidRPr="006526AE">
        <w:rPr>
          <w:rFonts w:ascii="Times New Roman" w:hAnsi="Times New Roman" w:cs="Times New Roman"/>
          <w:b/>
          <w:sz w:val="18"/>
          <w:szCs w:val="18"/>
        </w:rPr>
        <w:t>V</w:t>
      </w:r>
      <w:r w:rsidR="00DD5024">
        <w:rPr>
          <w:rFonts w:ascii="Times New Roman" w:hAnsi="Times New Roman" w:cs="Times New Roman"/>
          <w:b/>
          <w:sz w:val="18"/>
          <w:szCs w:val="18"/>
        </w:rPr>
        <w:t>oorzittend Meester</w:t>
      </w:r>
      <w:r w:rsidRPr="006526AE">
        <w:rPr>
          <w:rFonts w:ascii="Times New Roman" w:hAnsi="Times New Roman" w:cs="Times New Roman"/>
          <w:sz w:val="18"/>
          <w:szCs w:val="18"/>
        </w:rPr>
        <w:t xml:space="preserve"> deelt de uitslag van de stemming mede, t.w. het aantal uitgebrachte stemmen, alsmede de verdeling daarvan. </w:t>
      </w:r>
      <w:r w:rsidRPr="00DD5024">
        <w:rPr>
          <w:rFonts w:ascii="Times New Roman" w:hAnsi="Times New Roman" w:cs="Times New Roman"/>
          <w:b/>
          <w:bCs/>
          <w:sz w:val="18"/>
          <w:szCs w:val="18"/>
        </w:rPr>
        <w:t xml:space="preserve">De </w:t>
      </w:r>
      <w:r w:rsidR="00DD5024" w:rsidRPr="00DD5024">
        <w:rPr>
          <w:rFonts w:ascii="Times New Roman" w:hAnsi="Times New Roman" w:cs="Times New Roman"/>
          <w:b/>
          <w:bCs/>
          <w:sz w:val="18"/>
          <w:szCs w:val="18"/>
        </w:rPr>
        <w:t>Bouw en Meubelmeeste</w:t>
      </w:r>
      <w:r w:rsidR="00DD5024">
        <w:rPr>
          <w:rFonts w:ascii="Times New Roman" w:hAnsi="Times New Roman" w:cs="Times New Roman"/>
          <w:sz w:val="18"/>
          <w:szCs w:val="18"/>
        </w:rPr>
        <w:t>r</w:t>
      </w:r>
      <w:r w:rsidRPr="006526AE">
        <w:rPr>
          <w:rFonts w:ascii="Times New Roman" w:hAnsi="Times New Roman" w:cs="Times New Roman"/>
          <w:sz w:val="18"/>
          <w:szCs w:val="18"/>
        </w:rPr>
        <w:t xml:space="preserve"> (evt. 1</w:t>
      </w:r>
      <w:r w:rsidRPr="006526AE">
        <w:rPr>
          <w:rFonts w:ascii="Times New Roman" w:hAnsi="Times New Roman" w:cs="Times New Roman"/>
          <w:sz w:val="18"/>
          <w:szCs w:val="18"/>
          <w:vertAlign w:val="superscript"/>
        </w:rPr>
        <w:t>ste</w:t>
      </w:r>
      <w:r w:rsidRPr="006526AE">
        <w:rPr>
          <w:rFonts w:ascii="Times New Roman" w:hAnsi="Times New Roman" w:cs="Times New Roman"/>
          <w:sz w:val="18"/>
          <w:szCs w:val="18"/>
        </w:rPr>
        <w:t xml:space="preserve"> Opz</w:t>
      </w:r>
      <w:r w:rsidR="00DF6DB9">
        <w:rPr>
          <w:rFonts w:ascii="Times New Roman" w:hAnsi="Times New Roman" w:cs="Times New Roman"/>
          <w:sz w:val="18"/>
          <w:szCs w:val="18"/>
        </w:rPr>
        <w:t>iener</w:t>
      </w:r>
      <w:r w:rsidRPr="006526AE">
        <w:rPr>
          <w:rFonts w:ascii="Times New Roman" w:hAnsi="Times New Roman" w:cs="Times New Roman"/>
          <w:sz w:val="18"/>
          <w:szCs w:val="18"/>
        </w:rPr>
        <w:t xml:space="preserve">) bergt direct nà de </w:t>
      </w:r>
      <w:r w:rsidR="00DF6DB9">
        <w:rPr>
          <w:rFonts w:ascii="Times New Roman" w:hAnsi="Times New Roman" w:cs="Times New Roman"/>
          <w:sz w:val="18"/>
          <w:szCs w:val="18"/>
        </w:rPr>
        <w:t>Meestervergadering</w:t>
      </w:r>
      <w:r w:rsidRPr="006526AE">
        <w:rPr>
          <w:rFonts w:ascii="Times New Roman" w:hAnsi="Times New Roman" w:cs="Times New Roman"/>
          <w:sz w:val="18"/>
          <w:szCs w:val="18"/>
        </w:rPr>
        <w:t xml:space="preserve"> de Ballot Box op, opdat deze niet zichtbaar wordt voor de Leerlingen en de Gezellen.</w:t>
      </w:r>
      <w:r w:rsidR="004E7D4F" w:rsidRPr="00B90C3A">
        <w:rPr>
          <w:rFonts w:ascii="Times New Roman" w:hAnsi="Times New Roman" w:cs="Times New Roman"/>
          <w:sz w:val="18"/>
          <w:szCs w:val="18"/>
        </w:rPr>
        <w:t xml:space="preserve"> </w:t>
      </w:r>
      <w:r w:rsidR="005C4415">
        <w:rPr>
          <w:rFonts w:ascii="Times New Roman" w:hAnsi="Times New Roman" w:cs="Times New Roman"/>
          <w:sz w:val="18"/>
          <w:szCs w:val="18"/>
        </w:rPr>
        <w:t xml:space="preserve">Als de stemming heeft plaatsgevonden en alle ballen wit zijn, dan noemt men dat ‘Helder </w:t>
      </w:r>
      <w:r w:rsidR="00A21237">
        <w:rPr>
          <w:rFonts w:ascii="Times New Roman" w:hAnsi="Times New Roman" w:cs="Times New Roman"/>
          <w:sz w:val="18"/>
          <w:szCs w:val="18"/>
        </w:rPr>
        <w:t>V</w:t>
      </w:r>
      <w:r w:rsidR="005C4415">
        <w:rPr>
          <w:rFonts w:ascii="Times New Roman" w:hAnsi="Times New Roman" w:cs="Times New Roman"/>
          <w:sz w:val="18"/>
          <w:szCs w:val="18"/>
        </w:rPr>
        <w:t>erlicht’</w:t>
      </w:r>
      <w:r w:rsidR="0066585E">
        <w:rPr>
          <w:rFonts w:ascii="Times New Roman" w:hAnsi="Times New Roman" w:cs="Times New Roman"/>
          <w:sz w:val="18"/>
          <w:szCs w:val="18"/>
        </w:rPr>
        <w:t>(eenparigheid van stemmen</w:t>
      </w:r>
      <w:r w:rsidR="007425C9">
        <w:rPr>
          <w:rFonts w:ascii="Times New Roman" w:hAnsi="Times New Roman" w:cs="Times New Roman"/>
          <w:sz w:val="18"/>
          <w:szCs w:val="18"/>
        </w:rPr>
        <w:t>, dus instemming van het voorstel)</w:t>
      </w:r>
      <w:r w:rsidR="0066585E">
        <w:rPr>
          <w:rFonts w:ascii="Times New Roman" w:hAnsi="Times New Roman" w:cs="Times New Roman"/>
          <w:sz w:val="18"/>
          <w:szCs w:val="18"/>
        </w:rPr>
        <w:t>.</w:t>
      </w:r>
      <w:r w:rsidR="007425C9">
        <w:rPr>
          <w:rFonts w:ascii="Times New Roman" w:hAnsi="Times New Roman" w:cs="Times New Roman"/>
          <w:sz w:val="18"/>
          <w:szCs w:val="18"/>
        </w:rPr>
        <w:t xml:space="preserve">Vermits de stemming niet </w:t>
      </w:r>
      <w:r w:rsidR="00535838">
        <w:rPr>
          <w:rFonts w:ascii="Times New Roman" w:hAnsi="Times New Roman" w:cs="Times New Roman"/>
          <w:sz w:val="18"/>
          <w:szCs w:val="18"/>
        </w:rPr>
        <w:t>‘</w:t>
      </w:r>
      <w:r w:rsidR="007425C9">
        <w:rPr>
          <w:rFonts w:ascii="Times New Roman" w:hAnsi="Times New Roman" w:cs="Times New Roman"/>
          <w:sz w:val="18"/>
          <w:szCs w:val="18"/>
        </w:rPr>
        <w:t>Helder Verlicht</w:t>
      </w:r>
      <w:r w:rsidR="00535838">
        <w:rPr>
          <w:rFonts w:ascii="Times New Roman" w:hAnsi="Times New Roman" w:cs="Times New Roman"/>
          <w:sz w:val="18"/>
          <w:szCs w:val="18"/>
        </w:rPr>
        <w:t>’</w:t>
      </w:r>
    </w:p>
    <w:p w14:paraId="3398F04D" w14:textId="5B3EB133" w:rsidR="004E7D4F" w:rsidRPr="004E7D4F" w:rsidRDefault="007425C9" w:rsidP="00DD5024">
      <w:pPr>
        <w:pStyle w:val="Geenafstand"/>
        <w:ind w:left="3540"/>
        <w:rPr>
          <w:sz w:val="18"/>
        </w:rPr>
      </w:pPr>
      <w:r>
        <w:rPr>
          <w:rFonts w:ascii="Times New Roman" w:hAnsi="Times New Roman" w:cs="Times New Roman"/>
          <w:sz w:val="18"/>
          <w:szCs w:val="18"/>
        </w:rPr>
        <w:t xml:space="preserve">is, dan mag er in geen geval aan de Broeders (ook niet de Achtbare Meester) gevraagd worden om zich te verantwoorden waarom men </w:t>
      </w:r>
      <w:r w:rsidR="00535838">
        <w:rPr>
          <w:rFonts w:ascii="Times New Roman" w:hAnsi="Times New Roman" w:cs="Times New Roman"/>
          <w:sz w:val="18"/>
          <w:szCs w:val="18"/>
        </w:rPr>
        <w:t xml:space="preserve">met </w:t>
      </w:r>
      <w:r>
        <w:rPr>
          <w:rFonts w:ascii="Times New Roman" w:hAnsi="Times New Roman" w:cs="Times New Roman"/>
          <w:sz w:val="18"/>
          <w:szCs w:val="18"/>
        </w:rPr>
        <w:t xml:space="preserve">een zwarte </w:t>
      </w:r>
      <w:r w:rsidR="00535838">
        <w:rPr>
          <w:rFonts w:ascii="Times New Roman" w:hAnsi="Times New Roman" w:cs="Times New Roman"/>
          <w:sz w:val="18"/>
          <w:szCs w:val="18"/>
        </w:rPr>
        <w:t>boon heeft gestemd. Dit moet gezien worden als een inbreuk op de persoonlijke levenssfeer van de Broeder(s).</w:t>
      </w:r>
    </w:p>
    <w:p w14:paraId="59B4ED79" w14:textId="77777777" w:rsidR="002555AB" w:rsidRPr="001126B2" w:rsidRDefault="002555AB" w:rsidP="00503275">
      <w:pPr>
        <w:pStyle w:val="Lijstalinea"/>
        <w:numPr>
          <w:ilvl w:val="0"/>
          <w:numId w:val="4"/>
        </w:numPr>
        <w:rPr>
          <w:sz w:val="20"/>
        </w:rPr>
      </w:pPr>
      <w:r w:rsidRPr="00BE4F97">
        <w:rPr>
          <w:b/>
          <w:color w:val="1F497D" w:themeColor="text2"/>
          <w:sz w:val="22"/>
          <w:szCs w:val="22"/>
        </w:rPr>
        <w:t>Besogne</w:t>
      </w:r>
      <w:r>
        <w:rPr>
          <w:sz w:val="22"/>
          <w:szCs w:val="22"/>
        </w:rPr>
        <w:t xml:space="preserve"> </w:t>
      </w:r>
      <w:r>
        <w:rPr>
          <w:sz w:val="22"/>
          <w:szCs w:val="22"/>
        </w:rPr>
        <w:tab/>
      </w:r>
      <w:r>
        <w:rPr>
          <w:sz w:val="22"/>
          <w:szCs w:val="22"/>
        </w:rPr>
        <w:tab/>
      </w:r>
      <w:r>
        <w:rPr>
          <w:sz w:val="22"/>
          <w:szCs w:val="22"/>
        </w:rPr>
        <w:tab/>
      </w:r>
      <w:r>
        <w:rPr>
          <w:sz w:val="22"/>
          <w:szCs w:val="22"/>
        </w:rPr>
        <w:tab/>
      </w:r>
      <w:r w:rsidRPr="008F646B">
        <w:rPr>
          <w:sz w:val="18"/>
          <w:szCs w:val="22"/>
        </w:rPr>
        <w:t>Vergadering van het Hoofdbestuur</w:t>
      </w:r>
      <w:r>
        <w:rPr>
          <w:sz w:val="18"/>
          <w:szCs w:val="22"/>
        </w:rPr>
        <w:t>.</w:t>
      </w:r>
    </w:p>
    <w:p w14:paraId="0D0725BC" w14:textId="77777777" w:rsidR="002555AB" w:rsidRPr="002555AB" w:rsidRDefault="002555AB" w:rsidP="00503275">
      <w:pPr>
        <w:pStyle w:val="Lijstalinea"/>
        <w:widowControl w:val="0"/>
        <w:numPr>
          <w:ilvl w:val="0"/>
          <w:numId w:val="3"/>
        </w:numPr>
        <w:autoSpaceDE w:val="0"/>
        <w:autoSpaceDN w:val="0"/>
        <w:adjustRightInd w:val="0"/>
        <w:rPr>
          <w:b/>
          <w:color w:val="1F497D" w:themeColor="text2"/>
          <w:szCs w:val="18"/>
        </w:rPr>
      </w:pPr>
      <w:r w:rsidRPr="00BE4F97">
        <w:rPr>
          <w:b/>
          <w:color w:val="1F497D" w:themeColor="text2"/>
          <w:sz w:val="22"/>
          <w:szCs w:val="22"/>
        </w:rPr>
        <w:t>Bezending</w:t>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Een bezoekende delegatie van een andere (zuster-) Loge.</w:t>
      </w:r>
    </w:p>
    <w:p w14:paraId="663F4A8D" w14:textId="77777777" w:rsidR="009C718C" w:rsidRDefault="009C718C">
      <w:pPr>
        <w:pStyle w:val="Lijstalinea"/>
        <w:numPr>
          <w:ilvl w:val="0"/>
          <w:numId w:val="28"/>
        </w:numPr>
        <w:rPr>
          <w:sz w:val="18"/>
          <w:szCs w:val="22"/>
        </w:rPr>
      </w:pPr>
      <w:r w:rsidRPr="009C718C">
        <w:rPr>
          <w:b/>
          <w:color w:val="1F497D" w:themeColor="text2"/>
          <w:sz w:val="22"/>
          <w:szCs w:val="22"/>
        </w:rPr>
        <w:t>Bijenkorf</w:t>
      </w:r>
      <w:r>
        <w:rPr>
          <w:sz w:val="18"/>
          <w:szCs w:val="22"/>
        </w:rPr>
        <w:tab/>
      </w:r>
      <w:r>
        <w:rPr>
          <w:sz w:val="18"/>
          <w:szCs w:val="22"/>
        </w:rPr>
        <w:tab/>
      </w:r>
      <w:r>
        <w:rPr>
          <w:sz w:val="18"/>
          <w:szCs w:val="22"/>
        </w:rPr>
        <w:tab/>
      </w:r>
      <w:r>
        <w:rPr>
          <w:sz w:val="18"/>
          <w:szCs w:val="22"/>
        </w:rPr>
        <w:tab/>
        <w:t>In Nederland een bijna vergeten symbool; in Engeland echter een geliefd</w:t>
      </w:r>
    </w:p>
    <w:p w14:paraId="251BF856" w14:textId="3F34F602" w:rsidR="00F76453" w:rsidRDefault="009C718C" w:rsidP="00F51073">
      <w:pPr>
        <w:pStyle w:val="Lijstalinea"/>
        <w:ind w:left="3540"/>
        <w:rPr>
          <w:sz w:val="18"/>
          <w:szCs w:val="22"/>
        </w:rPr>
      </w:pPr>
      <w:r>
        <w:rPr>
          <w:sz w:val="18"/>
          <w:szCs w:val="22"/>
        </w:rPr>
        <w:t>symbool van nijvere volharding</w:t>
      </w:r>
      <w:r w:rsidR="00357A89">
        <w:rPr>
          <w:sz w:val="18"/>
          <w:szCs w:val="22"/>
        </w:rPr>
        <w:t>, onsterfelijkheid en wedergeboorte</w:t>
      </w:r>
      <w:r>
        <w:rPr>
          <w:sz w:val="18"/>
          <w:szCs w:val="22"/>
        </w:rPr>
        <w:t>. Het verwijst naar de ordening in de natuur en samenleving en het onderhouden daarvan. Het is tevens een symb</w:t>
      </w:r>
      <w:r w:rsidR="00357A89">
        <w:rPr>
          <w:sz w:val="18"/>
          <w:szCs w:val="22"/>
        </w:rPr>
        <w:t>o</w:t>
      </w:r>
      <w:r>
        <w:rPr>
          <w:sz w:val="18"/>
          <w:szCs w:val="22"/>
        </w:rPr>
        <w:t xml:space="preserve">ol voor de loge als middelpunt van vereniging. </w:t>
      </w:r>
      <w:r w:rsidR="00357A89" w:rsidRPr="00357A89">
        <w:rPr>
          <w:color w:val="000000"/>
          <w:sz w:val="18"/>
          <w:szCs w:val="21"/>
          <w:shd w:val="clear" w:color="auto" w:fill="FFFFFF"/>
        </w:rPr>
        <w:t>Bij de joodse sekte der </w:t>
      </w:r>
      <w:r w:rsidR="00357A89">
        <w:rPr>
          <w:color w:val="000000"/>
          <w:sz w:val="18"/>
          <w:szCs w:val="21"/>
          <w:shd w:val="clear" w:color="auto" w:fill="FFFFFF"/>
        </w:rPr>
        <w:t>Essenen</w:t>
      </w:r>
      <w:r w:rsidR="00357A89" w:rsidRPr="00357A89">
        <w:rPr>
          <w:color w:val="000000"/>
          <w:sz w:val="18"/>
          <w:szCs w:val="21"/>
          <w:shd w:val="clear" w:color="auto" w:fill="FFFFFF"/>
        </w:rPr>
        <w:t> werden de bijen beschouwd als priesterlijke ambtenaren</w:t>
      </w:r>
      <w:r w:rsidR="00357A89">
        <w:rPr>
          <w:sz w:val="18"/>
          <w:szCs w:val="22"/>
        </w:rPr>
        <w:t xml:space="preserve"> </w:t>
      </w:r>
      <w:r>
        <w:rPr>
          <w:sz w:val="18"/>
          <w:szCs w:val="22"/>
        </w:rPr>
        <w:t>(Hier en</w:t>
      </w:r>
      <w:r w:rsidR="00F51073">
        <w:rPr>
          <w:sz w:val="18"/>
          <w:szCs w:val="22"/>
        </w:rPr>
        <w:t xml:space="preserve"> </w:t>
      </w:r>
      <w:r>
        <w:rPr>
          <w:sz w:val="18"/>
          <w:szCs w:val="22"/>
        </w:rPr>
        <w:t>daar gaan er weer stemmen op tot herinvoering</w:t>
      </w:r>
      <w:r w:rsidR="00F51073">
        <w:rPr>
          <w:sz w:val="18"/>
          <w:szCs w:val="22"/>
        </w:rPr>
        <w:t xml:space="preserve"> van dit symbool)</w:t>
      </w:r>
      <w:r w:rsidR="00F76453">
        <w:rPr>
          <w:sz w:val="18"/>
          <w:szCs w:val="22"/>
        </w:rPr>
        <w:t>.</w:t>
      </w:r>
    </w:p>
    <w:p w14:paraId="3D12D169" w14:textId="77777777" w:rsidR="00797CEC" w:rsidRPr="00797CEC" w:rsidRDefault="00F76453">
      <w:pPr>
        <w:pStyle w:val="Lijstalinea"/>
        <w:numPr>
          <w:ilvl w:val="0"/>
          <w:numId w:val="91"/>
        </w:numPr>
        <w:rPr>
          <w:b/>
          <w:color w:val="1F497D" w:themeColor="text2"/>
          <w:sz w:val="22"/>
          <w:szCs w:val="22"/>
        </w:rPr>
      </w:pPr>
      <w:r w:rsidRPr="00F76453">
        <w:rPr>
          <w:b/>
          <w:color w:val="1F497D" w:themeColor="text2"/>
          <w:sz w:val="22"/>
          <w:szCs w:val="22"/>
        </w:rPr>
        <w:t>Bijeenkomen als Vrijmetselaar</w:t>
      </w:r>
      <w:r>
        <w:rPr>
          <w:b/>
          <w:color w:val="1F497D" w:themeColor="text2"/>
          <w:sz w:val="22"/>
          <w:szCs w:val="22"/>
        </w:rPr>
        <w:tab/>
      </w:r>
      <w:r w:rsidRPr="00F76453">
        <w:rPr>
          <w:sz w:val="18"/>
          <w:szCs w:val="22"/>
        </w:rPr>
        <w:t>V</w:t>
      </w:r>
      <w:r>
        <w:rPr>
          <w:sz w:val="18"/>
          <w:szCs w:val="22"/>
        </w:rPr>
        <w:t xml:space="preserve">rijmetselaren komen bijeen volgens de beginselen van het </w:t>
      </w:r>
      <w:r w:rsidRPr="006F7C9D">
        <w:rPr>
          <w:b/>
          <w:bCs/>
          <w:sz w:val="18"/>
          <w:szCs w:val="22"/>
        </w:rPr>
        <w:t>Schietlood</w:t>
      </w:r>
      <w:r>
        <w:rPr>
          <w:sz w:val="18"/>
          <w:szCs w:val="22"/>
        </w:rPr>
        <w:t xml:space="preserve">, het </w:t>
      </w:r>
      <w:r>
        <w:rPr>
          <w:sz w:val="18"/>
          <w:szCs w:val="22"/>
        </w:rPr>
        <w:tab/>
      </w:r>
      <w:r>
        <w:rPr>
          <w:sz w:val="18"/>
          <w:szCs w:val="22"/>
        </w:rPr>
        <w:tab/>
      </w:r>
      <w:r>
        <w:rPr>
          <w:sz w:val="18"/>
          <w:szCs w:val="22"/>
        </w:rPr>
        <w:tab/>
      </w:r>
      <w:r>
        <w:rPr>
          <w:sz w:val="18"/>
          <w:szCs w:val="22"/>
        </w:rPr>
        <w:tab/>
      </w:r>
      <w:r>
        <w:rPr>
          <w:sz w:val="18"/>
          <w:szCs w:val="22"/>
        </w:rPr>
        <w:tab/>
      </w:r>
      <w:r w:rsidRPr="006F7C9D">
        <w:rPr>
          <w:b/>
          <w:bCs/>
          <w:sz w:val="18"/>
          <w:szCs w:val="22"/>
        </w:rPr>
        <w:t>Waterpas</w:t>
      </w:r>
      <w:r>
        <w:rPr>
          <w:sz w:val="18"/>
          <w:szCs w:val="22"/>
        </w:rPr>
        <w:t xml:space="preserve"> en de </w:t>
      </w:r>
      <w:r w:rsidRPr="006F7C9D">
        <w:rPr>
          <w:b/>
          <w:bCs/>
          <w:sz w:val="18"/>
          <w:szCs w:val="22"/>
        </w:rPr>
        <w:t>Winkelhaa</w:t>
      </w:r>
      <w:r>
        <w:rPr>
          <w:sz w:val="18"/>
          <w:szCs w:val="22"/>
        </w:rPr>
        <w:t xml:space="preserve">k. De Achtbare meester opent de loge met drie </w:t>
      </w:r>
    </w:p>
    <w:p w14:paraId="15F87EA4" w14:textId="77777777" w:rsidR="00797CEC" w:rsidRDefault="00797CEC" w:rsidP="00797CEC">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F76453">
        <w:rPr>
          <w:sz w:val="18"/>
          <w:szCs w:val="22"/>
        </w:rPr>
        <w:t>harde slagen die van het oosten uitgaan en i</w:t>
      </w:r>
      <w:r>
        <w:rPr>
          <w:sz w:val="18"/>
          <w:szCs w:val="22"/>
        </w:rPr>
        <w:t xml:space="preserve">n het westen zullen weerklinken </w:t>
      </w:r>
    </w:p>
    <w:p w14:paraId="791F16B7" w14:textId="303209A3" w:rsidR="00797CEC" w:rsidRDefault="00797CEC" w:rsidP="00797CE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en pas als beide Opzieners hun </w:t>
      </w:r>
      <w:r w:rsidR="004A4D85">
        <w:rPr>
          <w:sz w:val="18"/>
          <w:szCs w:val="22"/>
        </w:rPr>
        <w:t>mokers</w:t>
      </w:r>
      <w:r>
        <w:rPr>
          <w:sz w:val="18"/>
          <w:szCs w:val="22"/>
        </w:rPr>
        <w:t xml:space="preserve"> hebben gebruikt, stelt de Achtbare </w:t>
      </w:r>
    </w:p>
    <w:p w14:paraId="38B77313" w14:textId="77777777" w:rsidR="00797CEC" w:rsidRDefault="00797CEC" w:rsidP="00797CE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Meester vast dat de loge is geopend. </w:t>
      </w:r>
      <w:r w:rsidRPr="009C0CC4">
        <w:rPr>
          <w:b/>
          <w:bCs/>
          <w:sz w:val="18"/>
          <w:szCs w:val="22"/>
        </w:rPr>
        <w:t>Schietlood</w:t>
      </w:r>
      <w:r>
        <w:rPr>
          <w:sz w:val="18"/>
          <w:szCs w:val="22"/>
        </w:rPr>
        <w:t xml:space="preserve"> staat voor de 2</w:t>
      </w:r>
      <w:r w:rsidRPr="00797CEC">
        <w:rPr>
          <w:sz w:val="18"/>
          <w:szCs w:val="22"/>
          <w:vertAlign w:val="superscript"/>
        </w:rPr>
        <w:t>e</w:t>
      </w:r>
      <w:r>
        <w:rPr>
          <w:sz w:val="18"/>
          <w:szCs w:val="22"/>
        </w:rPr>
        <w:t xml:space="preserve"> Opziener, </w:t>
      </w:r>
    </w:p>
    <w:p w14:paraId="70C67ED5" w14:textId="48EE1862" w:rsidR="00F76453" w:rsidRPr="00F76453" w:rsidRDefault="00797CEC" w:rsidP="009C0CC4">
      <w:pPr>
        <w:pStyle w:val="Lijstalinea"/>
        <w:ind w:left="3545"/>
        <w:rPr>
          <w:b/>
          <w:color w:val="1F497D" w:themeColor="text2"/>
          <w:sz w:val="22"/>
          <w:szCs w:val="22"/>
        </w:rPr>
      </w:pPr>
      <w:r w:rsidRPr="009C0CC4">
        <w:rPr>
          <w:b/>
          <w:bCs/>
          <w:sz w:val="18"/>
          <w:szCs w:val="22"/>
        </w:rPr>
        <w:lastRenderedPageBreak/>
        <w:t>Waterpas</w:t>
      </w:r>
      <w:r>
        <w:rPr>
          <w:sz w:val="18"/>
          <w:szCs w:val="22"/>
        </w:rPr>
        <w:t xml:space="preserve"> voor de 1</w:t>
      </w:r>
      <w:r w:rsidRPr="00797CEC">
        <w:rPr>
          <w:sz w:val="18"/>
          <w:szCs w:val="22"/>
          <w:vertAlign w:val="superscript"/>
        </w:rPr>
        <w:t>e</w:t>
      </w:r>
      <w:r>
        <w:rPr>
          <w:sz w:val="18"/>
          <w:szCs w:val="22"/>
        </w:rPr>
        <w:t xml:space="preserve"> Opziener en de </w:t>
      </w:r>
      <w:r w:rsidRPr="009C0CC4">
        <w:rPr>
          <w:b/>
          <w:bCs/>
          <w:sz w:val="18"/>
          <w:szCs w:val="22"/>
        </w:rPr>
        <w:t>Winkelhaak</w:t>
      </w:r>
      <w:r>
        <w:rPr>
          <w:sz w:val="18"/>
          <w:szCs w:val="22"/>
        </w:rPr>
        <w:t xml:space="preserve"> voor de Achtbare Meester.</w:t>
      </w:r>
    </w:p>
    <w:p w14:paraId="09FCB6E8" w14:textId="77777777" w:rsidR="00E6554F" w:rsidRDefault="00E81C48">
      <w:pPr>
        <w:pStyle w:val="Lijstalinea"/>
        <w:numPr>
          <w:ilvl w:val="0"/>
          <w:numId w:val="41"/>
        </w:numPr>
        <w:rPr>
          <w:sz w:val="18"/>
          <w:szCs w:val="22"/>
        </w:rPr>
      </w:pPr>
      <w:r w:rsidRPr="003E0738">
        <w:rPr>
          <w:b/>
          <w:color w:val="1F497D" w:themeColor="text2"/>
          <w:sz w:val="22"/>
          <w:szCs w:val="22"/>
        </w:rPr>
        <w:t>Boze Gezellen</w:t>
      </w:r>
      <w:r>
        <w:rPr>
          <w:sz w:val="18"/>
          <w:szCs w:val="22"/>
        </w:rPr>
        <w:tab/>
      </w:r>
      <w:r>
        <w:rPr>
          <w:sz w:val="18"/>
          <w:szCs w:val="22"/>
        </w:rPr>
        <w:tab/>
      </w:r>
      <w:r>
        <w:rPr>
          <w:sz w:val="18"/>
          <w:szCs w:val="22"/>
        </w:rPr>
        <w:tab/>
      </w:r>
      <w:r w:rsidR="00E6554F">
        <w:rPr>
          <w:sz w:val="18"/>
          <w:szCs w:val="22"/>
        </w:rPr>
        <w:t>In het rituaal van de niet meer beoefende 1</w:t>
      </w:r>
      <w:r w:rsidR="00C970BB">
        <w:rPr>
          <w:sz w:val="18"/>
          <w:szCs w:val="22"/>
        </w:rPr>
        <w:t>0</w:t>
      </w:r>
      <w:r w:rsidR="00C970BB" w:rsidRPr="00C970BB">
        <w:rPr>
          <w:sz w:val="18"/>
          <w:szCs w:val="22"/>
          <w:vertAlign w:val="superscript"/>
        </w:rPr>
        <w:t>e</w:t>
      </w:r>
      <w:r w:rsidR="00C970BB">
        <w:rPr>
          <w:sz w:val="18"/>
          <w:szCs w:val="22"/>
        </w:rPr>
        <w:t xml:space="preserve"> </w:t>
      </w:r>
      <w:r w:rsidR="00E6554F">
        <w:rPr>
          <w:sz w:val="18"/>
          <w:szCs w:val="22"/>
        </w:rPr>
        <w:t>graad van de Schotse Ritus</w:t>
      </w:r>
    </w:p>
    <w:p w14:paraId="3F0189C5" w14:textId="78CC4D67" w:rsidR="00E81C48" w:rsidRDefault="00E6554F" w:rsidP="00456AA2">
      <w:pPr>
        <w:pStyle w:val="Lijstalinea"/>
        <w:ind w:left="3540"/>
        <w:rPr>
          <w:sz w:val="18"/>
          <w:szCs w:val="22"/>
        </w:rPr>
      </w:pPr>
      <w:r>
        <w:rPr>
          <w:sz w:val="18"/>
          <w:szCs w:val="22"/>
        </w:rPr>
        <w:t xml:space="preserve">worden de drie Gezellen genoemd onder de namen </w:t>
      </w:r>
      <w:proofErr w:type="spellStart"/>
      <w:r>
        <w:rPr>
          <w:sz w:val="18"/>
          <w:szCs w:val="22"/>
        </w:rPr>
        <w:t>Oterfut</w:t>
      </w:r>
      <w:proofErr w:type="spellEnd"/>
      <w:r>
        <w:rPr>
          <w:sz w:val="18"/>
          <w:szCs w:val="22"/>
        </w:rPr>
        <w:t xml:space="preserve">, </w:t>
      </w:r>
      <w:proofErr w:type="spellStart"/>
      <w:r>
        <w:rPr>
          <w:sz w:val="18"/>
          <w:szCs w:val="22"/>
        </w:rPr>
        <w:t>Sterkin</w:t>
      </w:r>
      <w:proofErr w:type="spellEnd"/>
      <w:r>
        <w:rPr>
          <w:sz w:val="18"/>
          <w:szCs w:val="22"/>
        </w:rPr>
        <w:t xml:space="preserve"> en </w:t>
      </w:r>
      <w:proofErr w:type="spellStart"/>
      <w:r>
        <w:rPr>
          <w:sz w:val="18"/>
          <w:szCs w:val="22"/>
        </w:rPr>
        <w:t>Abiram</w:t>
      </w:r>
      <w:proofErr w:type="spellEnd"/>
      <w:r>
        <w:rPr>
          <w:sz w:val="18"/>
          <w:szCs w:val="22"/>
        </w:rPr>
        <w:t xml:space="preserve"> (</w:t>
      </w:r>
      <w:proofErr w:type="spellStart"/>
      <w:r>
        <w:rPr>
          <w:sz w:val="18"/>
          <w:szCs w:val="22"/>
        </w:rPr>
        <w:t>Akiroph</w:t>
      </w:r>
      <w:proofErr w:type="spellEnd"/>
      <w:r>
        <w:rPr>
          <w:sz w:val="18"/>
          <w:szCs w:val="22"/>
        </w:rPr>
        <w:t>)</w:t>
      </w:r>
      <w:r w:rsidR="00C670A1">
        <w:rPr>
          <w:sz w:val="18"/>
          <w:szCs w:val="22"/>
        </w:rPr>
        <w:t>.</w:t>
      </w:r>
      <w:r>
        <w:rPr>
          <w:sz w:val="18"/>
          <w:szCs w:val="22"/>
        </w:rPr>
        <w:t xml:space="preserve"> Volgens</w:t>
      </w:r>
      <w:r w:rsidR="003E0738">
        <w:rPr>
          <w:sz w:val="18"/>
          <w:szCs w:val="22"/>
        </w:rPr>
        <w:t xml:space="preserve"> de mythe van H. A. wilden deze ‘Boze Gezellen’ het geheime woord ontfutselen. Ook in num. 16 : 1 -27 wordt </w:t>
      </w:r>
      <w:proofErr w:type="spellStart"/>
      <w:r w:rsidR="003E0738">
        <w:rPr>
          <w:sz w:val="18"/>
          <w:szCs w:val="22"/>
        </w:rPr>
        <w:t>Abiram</w:t>
      </w:r>
      <w:proofErr w:type="spellEnd"/>
      <w:r w:rsidR="003E0738">
        <w:rPr>
          <w:sz w:val="18"/>
          <w:szCs w:val="22"/>
        </w:rPr>
        <w:t xml:space="preserve"> afgeschilderd als een opstandeling tegen het gezag. In een onthullinggeschrift uit 1762 worden deze Boze Gezellen genoemd als Jubela, Jubelo en Jubelum. De vreemd klinkende namen in deze zijn waarschijnlijk afkomstig of afgeleid uit de Aramese of Chaldeeuwse taal</w:t>
      </w:r>
      <w:r w:rsidR="00E65BA7">
        <w:rPr>
          <w:sz w:val="18"/>
          <w:szCs w:val="22"/>
        </w:rPr>
        <w:t>.</w:t>
      </w:r>
    </w:p>
    <w:p w14:paraId="390F19D7" w14:textId="77777777" w:rsidR="00C970BB" w:rsidRDefault="00261AD7">
      <w:pPr>
        <w:pStyle w:val="Lijstalinea"/>
        <w:numPr>
          <w:ilvl w:val="0"/>
          <w:numId w:val="17"/>
        </w:numPr>
        <w:rPr>
          <w:sz w:val="18"/>
          <w:szCs w:val="22"/>
        </w:rPr>
      </w:pPr>
      <w:r w:rsidRPr="00C970BB">
        <w:rPr>
          <w:b/>
          <w:color w:val="1F497D" w:themeColor="text2"/>
          <w:sz w:val="22"/>
          <w:szCs w:val="22"/>
        </w:rPr>
        <w:t>Boete</w:t>
      </w:r>
      <w:r w:rsidR="001A17E9">
        <w:rPr>
          <w:sz w:val="18"/>
          <w:szCs w:val="22"/>
        </w:rPr>
        <w:tab/>
      </w:r>
      <w:r w:rsidR="001A17E9">
        <w:rPr>
          <w:sz w:val="18"/>
          <w:szCs w:val="22"/>
        </w:rPr>
        <w:tab/>
      </w:r>
      <w:r w:rsidR="001A17E9">
        <w:rPr>
          <w:sz w:val="18"/>
          <w:szCs w:val="22"/>
        </w:rPr>
        <w:tab/>
      </w:r>
      <w:r w:rsidR="001A17E9">
        <w:rPr>
          <w:sz w:val="18"/>
          <w:szCs w:val="22"/>
        </w:rPr>
        <w:tab/>
        <w:t>In de 18</w:t>
      </w:r>
      <w:r w:rsidR="001A17E9" w:rsidRPr="001A17E9">
        <w:rPr>
          <w:sz w:val="18"/>
          <w:szCs w:val="22"/>
          <w:vertAlign w:val="superscript"/>
        </w:rPr>
        <w:t>e</w:t>
      </w:r>
      <w:r w:rsidR="001A17E9">
        <w:rPr>
          <w:sz w:val="18"/>
          <w:szCs w:val="22"/>
        </w:rPr>
        <w:t xml:space="preserve"> eeuw werden wel boetes opgelegd aan hen die niet bijtijds op het </w:t>
      </w:r>
    </w:p>
    <w:p w14:paraId="135F2DB1" w14:textId="77777777" w:rsidR="00C970BB" w:rsidRDefault="00C970BB" w:rsidP="00456AA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A17E9">
        <w:rPr>
          <w:sz w:val="18"/>
          <w:szCs w:val="22"/>
        </w:rPr>
        <w:t>vastgestelde uur aanwezig waren of zonder kennisgeving wegbleven van de</w:t>
      </w:r>
    </w:p>
    <w:p w14:paraId="456897F2" w14:textId="77777777" w:rsidR="00C970BB" w:rsidRDefault="001A17E9" w:rsidP="00456AA2">
      <w:pPr>
        <w:pStyle w:val="Lijstalinea"/>
        <w:ind w:left="2832" w:firstLine="708"/>
        <w:rPr>
          <w:sz w:val="18"/>
          <w:szCs w:val="22"/>
        </w:rPr>
      </w:pPr>
      <w:r>
        <w:rPr>
          <w:sz w:val="18"/>
          <w:szCs w:val="22"/>
        </w:rPr>
        <w:t xml:space="preserve">bijeenkomsten. Ook in gevallen waarin men zich niet hield aan de gebruiken </w:t>
      </w:r>
    </w:p>
    <w:p w14:paraId="589A050A" w14:textId="77777777" w:rsidR="00C970BB" w:rsidRDefault="001A17E9" w:rsidP="00456AA2">
      <w:pPr>
        <w:pStyle w:val="Lijstalinea"/>
        <w:ind w:left="2832" w:firstLine="708"/>
        <w:rPr>
          <w:sz w:val="18"/>
          <w:szCs w:val="22"/>
        </w:rPr>
      </w:pPr>
      <w:r>
        <w:rPr>
          <w:sz w:val="18"/>
          <w:szCs w:val="22"/>
        </w:rPr>
        <w:t xml:space="preserve">tijdens de Tafelloge werden wel boeten opgelegd. Dit past geheel in de </w:t>
      </w:r>
    </w:p>
    <w:p w14:paraId="27C04094" w14:textId="77777777" w:rsidR="00C970BB" w:rsidRDefault="001A17E9" w:rsidP="00456AA2">
      <w:pPr>
        <w:pStyle w:val="Lijstalinea"/>
        <w:ind w:left="2832" w:firstLine="708"/>
        <w:rPr>
          <w:sz w:val="18"/>
          <w:szCs w:val="22"/>
        </w:rPr>
      </w:pPr>
      <w:r>
        <w:rPr>
          <w:sz w:val="18"/>
          <w:szCs w:val="22"/>
        </w:rPr>
        <w:t>ludieke sfeer waarin dit zich toentertijd zich afspeelde. T</w:t>
      </w:r>
      <w:r w:rsidR="00C970BB">
        <w:rPr>
          <w:sz w:val="18"/>
          <w:szCs w:val="22"/>
        </w:rPr>
        <w:t>e</w:t>
      </w:r>
      <w:r>
        <w:rPr>
          <w:sz w:val="18"/>
          <w:szCs w:val="22"/>
        </w:rPr>
        <w:t>genwoordig</w:t>
      </w:r>
      <w:r w:rsidR="00C970BB">
        <w:rPr>
          <w:sz w:val="18"/>
          <w:szCs w:val="22"/>
        </w:rPr>
        <w:t xml:space="preserve"> ziet</w:t>
      </w:r>
    </w:p>
    <w:p w14:paraId="157A2F7B" w14:textId="77777777" w:rsidR="00261AD7" w:rsidRDefault="00C970BB" w:rsidP="00456AA2">
      <w:pPr>
        <w:pStyle w:val="Lijstalinea"/>
        <w:ind w:left="2832" w:firstLine="708"/>
        <w:rPr>
          <w:sz w:val="18"/>
          <w:szCs w:val="22"/>
        </w:rPr>
      </w:pPr>
      <w:r>
        <w:rPr>
          <w:sz w:val="18"/>
          <w:szCs w:val="22"/>
        </w:rPr>
        <w:t>men het tot de fatsoensnormen.</w:t>
      </w:r>
    </w:p>
    <w:p w14:paraId="0B7C40A0" w14:textId="77777777" w:rsidR="00E62260" w:rsidRDefault="007901D0">
      <w:pPr>
        <w:pStyle w:val="Lijstalinea"/>
        <w:numPr>
          <w:ilvl w:val="0"/>
          <w:numId w:val="17"/>
        </w:numPr>
        <w:rPr>
          <w:sz w:val="18"/>
          <w:szCs w:val="22"/>
        </w:rPr>
      </w:pPr>
      <w:r w:rsidRPr="00D8187C">
        <w:rPr>
          <w:b/>
          <w:color w:val="1F497D" w:themeColor="text2"/>
          <w:sz w:val="22"/>
          <w:szCs w:val="22"/>
        </w:rPr>
        <w:t>Buitengewoon lid</w:t>
      </w:r>
      <w:r w:rsidRPr="00D8187C">
        <w:rPr>
          <w:sz w:val="18"/>
          <w:szCs w:val="22"/>
        </w:rPr>
        <w:tab/>
      </w:r>
      <w:r w:rsidRPr="00D8187C">
        <w:rPr>
          <w:sz w:val="18"/>
          <w:szCs w:val="22"/>
        </w:rPr>
        <w:tab/>
      </w:r>
      <w:r w:rsidRPr="00D8187C">
        <w:rPr>
          <w:sz w:val="18"/>
          <w:szCs w:val="22"/>
        </w:rPr>
        <w:tab/>
      </w:r>
      <w:r w:rsidR="00E62260">
        <w:rPr>
          <w:sz w:val="18"/>
          <w:szCs w:val="22"/>
        </w:rPr>
        <w:t xml:space="preserve">Of buitenlid. </w:t>
      </w:r>
      <w:r w:rsidRPr="00D8187C">
        <w:rPr>
          <w:sz w:val="18"/>
          <w:szCs w:val="22"/>
        </w:rPr>
        <w:t>Naast het gewone lidmaatschap van een loge kan de Broeder</w:t>
      </w:r>
    </w:p>
    <w:p w14:paraId="38C803C8" w14:textId="77777777" w:rsidR="006A53FF" w:rsidRDefault="007901D0" w:rsidP="00E62260">
      <w:pPr>
        <w:pStyle w:val="Lijstalinea"/>
        <w:ind w:left="3545"/>
        <w:rPr>
          <w:sz w:val="18"/>
          <w:szCs w:val="22"/>
        </w:rPr>
      </w:pPr>
      <w:r w:rsidRPr="00D8187C">
        <w:rPr>
          <w:sz w:val="18"/>
          <w:szCs w:val="22"/>
        </w:rPr>
        <w:t xml:space="preserve">indien hij dat wenst ook nog lid zijn van een andere </w:t>
      </w:r>
      <w:r w:rsidR="00D8187C" w:rsidRPr="00D8187C">
        <w:rPr>
          <w:sz w:val="18"/>
          <w:szCs w:val="22"/>
        </w:rPr>
        <w:t>loges onder het Grootoosten. Hij</w:t>
      </w:r>
      <w:r w:rsidR="00E62260">
        <w:rPr>
          <w:sz w:val="18"/>
          <w:szCs w:val="22"/>
        </w:rPr>
        <w:t xml:space="preserve"> </w:t>
      </w:r>
      <w:r w:rsidR="00D8187C">
        <w:rPr>
          <w:sz w:val="18"/>
          <w:szCs w:val="22"/>
        </w:rPr>
        <w:t>h</w:t>
      </w:r>
      <w:r w:rsidR="00D8187C" w:rsidRPr="00D8187C">
        <w:rPr>
          <w:sz w:val="18"/>
          <w:szCs w:val="22"/>
        </w:rPr>
        <w:t>eeft als buitengewoon lid in zo’n loge (s) geen stemrecht en kan derhalve ook geen bestuursfunctie uitoefenen. De contributie is meestal gering.</w:t>
      </w:r>
    </w:p>
    <w:p w14:paraId="6C45D856" w14:textId="77777777" w:rsidR="007757DC" w:rsidRDefault="00261AD7">
      <w:pPr>
        <w:pStyle w:val="Lijstalinea"/>
        <w:numPr>
          <w:ilvl w:val="0"/>
          <w:numId w:val="17"/>
        </w:numPr>
        <w:rPr>
          <w:sz w:val="18"/>
          <w:szCs w:val="22"/>
        </w:rPr>
      </w:pPr>
      <w:bookmarkStart w:id="9" w:name="_Hlk169525712"/>
      <w:r w:rsidRPr="00FF14E6">
        <w:rPr>
          <w:b/>
          <w:color w:val="1F497D" w:themeColor="text2"/>
          <w:sz w:val="22"/>
          <w:szCs w:val="22"/>
        </w:rPr>
        <w:t>Bul</w:t>
      </w:r>
      <w:r>
        <w:rPr>
          <w:sz w:val="18"/>
          <w:szCs w:val="22"/>
        </w:rPr>
        <w:tab/>
      </w:r>
      <w:r w:rsidR="001A17E9">
        <w:rPr>
          <w:sz w:val="18"/>
          <w:szCs w:val="22"/>
        </w:rPr>
        <w:tab/>
      </w:r>
      <w:r w:rsidR="001A17E9">
        <w:rPr>
          <w:sz w:val="18"/>
          <w:szCs w:val="22"/>
        </w:rPr>
        <w:tab/>
      </w:r>
      <w:r w:rsidR="001A17E9">
        <w:rPr>
          <w:sz w:val="18"/>
          <w:szCs w:val="22"/>
        </w:rPr>
        <w:tab/>
      </w:r>
      <w:r w:rsidR="001A17E9">
        <w:rPr>
          <w:sz w:val="18"/>
          <w:szCs w:val="22"/>
        </w:rPr>
        <w:tab/>
      </w:r>
      <w:r w:rsidR="007757DC">
        <w:rPr>
          <w:sz w:val="18"/>
          <w:szCs w:val="22"/>
        </w:rPr>
        <w:t>Geen maçonnieke betekenis, maar wel belangrijk voor de maçonnieke</w:t>
      </w:r>
    </w:p>
    <w:p w14:paraId="4E893C6C" w14:textId="77777777" w:rsidR="007757DC" w:rsidRDefault="007757DC" w:rsidP="00456AA2">
      <w:pPr>
        <w:pStyle w:val="Lijstalinea"/>
        <w:ind w:left="3192" w:firstLine="348"/>
        <w:rPr>
          <w:sz w:val="18"/>
          <w:szCs w:val="22"/>
        </w:rPr>
      </w:pPr>
      <w:r>
        <w:rPr>
          <w:sz w:val="18"/>
          <w:szCs w:val="22"/>
        </w:rPr>
        <w:t xml:space="preserve">geschiedenis. In het algemeen een gezegelde oorkonde, </w:t>
      </w:r>
      <w:r w:rsidR="00847E4C">
        <w:rPr>
          <w:sz w:val="18"/>
          <w:szCs w:val="22"/>
        </w:rPr>
        <w:t>bv.</w:t>
      </w:r>
      <w:r>
        <w:rPr>
          <w:sz w:val="18"/>
          <w:szCs w:val="22"/>
        </w:rPr>
        <w:t xml:space="preserve"> van een</w:t>
      </w:r>
    </w:p>
    <w:p w14:paraId="01DFEBB5" w14:textId="77777777" w:rsidR="007757DC" w:rsidRDefault="007757DC" w:rsidP="00456AA2">
      <w:pPr>
        <w:pStyle w:val="Lijstalinea"/>
        <w:ind w:left="3192" w:firstLine="348"/>
        <w:rPr>
          <w:sz w:val="18"/>
          <w:szCs w:val="22"/>
        </w:rPr>
      </w:pPr>
      <w:r>
        <w:rPr>
          <w:sz w:val="18"/>
          <w:szCs w:val="22"/>
        </w:rPr>
        <w:t xml:space="preserve">academische senaat of verlening van een doctorstitel. In dit geval de </w:t>
      </w:r>
    </w:p>
    <w:p w14:paraId="06622486" w14:textId="168B898D" w:rsidR="007757DC" w:rsidRDefault="007757DC" w:rsidP="00456AA2">
      <w:pPr>
        <w:pStyle w:val="Lijstalinea"/>
        <w:ind w:left="3192" w:firstLine="348"/>
        <w:rPr>
          <w:sz w:val="18"/>
          <w:szCs w:val="22"/>
        </w:rPr>
      </w:pPr>
      <w:r>
        <w:rPr>
          <w:sz w:val="18"/>
          <w:szCs w:val="22"/>
        </w:rPr>
        <w:t xml:space="preserve">betekenis van een herderlijk schrijven van een </w:t>
      </w:r>
      <w:r w:rsidR="00D834FE">
        <w:rPr>
          <w:sz w:val="18"/>
          <w:szCs w:val="22"/>
        </w:rPr>
        <w:t>P</w:t>
      </w:r>
      <w:r>
        <w:rPr>
          <w:sz w:val="18"/>
          <w:szCs w:val="22"/>
        </w:rPr>
        <w:t>aus (op perkament en van</w:t>
      </w:r>
    </w:p>
    <w:p w14:paraId="7E1FCAC5" w14:textId="6E6BADDB" w:rsidR="006330E5" w:rsidRDefault="007757DC" w:rsidP="00456AA2">
      <w:pPr>
        <w:pStyle w:val="Lijstalinea"/>
        <w:ind w:left="3192" w:firstLine="348"/>
        <w:rPr>
          <w:sz w:val="18"/>
          <w:szCs w:val="22"/>
        </w:rPr>
      </w:pPr>
      <w:r>
        <w:rPr>
          <w:sz w:val="18"/>
          <w:szCs w:val="22"/>
        </w:rPr>
        <w:t>een zegel voorzien)</w:t>
      </w:r>
      <w:r w:rsidR="00847E4C">
        <w:rPr>
          <w:sz w:val="18"/>
          <w:szCs w:val="22"/>
        </w:rPr>
        <w:t>.</w:t>
      </w:r>
      <w:r>
        <w:rPr>
          <w:sz w:val="18"/>
          <w:szCs w:val="22"/>
        </w:rPr>
        <w:t xml:space="preserve"> Bekend is de </w:t>
      </w:r>
      <w:r w:rsidR="006330E5">
        <w:rPr>
          <w:sz w:val="18"/>
          <w:szCs w:val="22"/>
        </w:rPr>
        <w:t xml:space="preserve">bul uit 1738 van </w:t>
      </w:r>
      <w:r w:rsidR="00D834FE">
        <w:rPr>
          <w:sz w:val="18"/>
          <w:szCs w:val="22"/>
        </w:rPr>
        <w:t>P</w:t>
      </w:r>
      <w:r w:rsidR="006330E5">
        <w:rPr>
          <w:sz w:val="18"/>
          <w:szCs w:val="22"/>
        </w:rPr>
        <w:t xml:space="preserve">aus Clemens  XII, </w:t>
      </w:r>
    </w:p>
    <w:p w14:paraId="24B2F134" w14:textId="77777777" w:rsidR="00A27578" w:rsidRDefault="006330E5" w:rsidP="00A27578">
      <w:pPr>
        <w:pStyle w:val="Lijstalinea"/>
        <w:ind w:left="3192" w:firstLine="348"/>
        <w:rPr>
          <w:sz w:val="18"/>
          <w:szCs w:val="22"/>
        </w:rPr>
      </w:pPr>
      <w:r>
        <w:rPr>
          <w:sz w:val="18"/>
          <w:szCs w:val="22"/>
        </w:rPr>
        <w:t>‘In eminentie’ genaamd, met als titel:</w:t>
      </w:r>
      <w:r w:rsidR="00A27578">
        <w:rPr>
          <w:sz w:val="18"/>
          <w:szCs w:val="22"/>
        </w:rPr>
        <w:t xml:space="preserve"> </w:t>
      </w:r>
      <w:r>
        <w:rPr>
          <w:sz w:val="18"/>
          <w:szCs w:val="22"/>
        </w:rPr>
        <w:t xml:space="preserve">’Veroordeling van de gezelschappen </w:t>
      </w:r>
      <w:r w:rsidR="00A27578">
        <w:rPr>
          <w:sz w:val="18"/>
          <w:szCs w:val="22"/>
        </w:rPr>
        <w:tab/>
      </w:r>
      <w:r>
        <w:rPr>
          <w:sz w:val="18"/>
          <w:szCs w:val="22"/>
        </w:rPr>
        <w:t>of</w:t>
      </w:r>
      <w:r w:rsidR="00A27578">
        <w:rPr>
          <w:sz w:val="18"/>
          <w:szCs w:val="22"/>
        </w:rPr>
        <w:t xml:space="preserve"> </w:t>
      </w:r>
      <w:r>
        <w:rPr>
          <w:sz w:val="18"/>
          <w:szCs w:val="22"/>
        </w:rPr>
        <w:t xml:space="preserve">groeperingen, gewoonlijk </w:t>
      </w:r>
      <w:proofErr w:type="spellStart"/>
      <w:r>
        <w:rPr>
          <w:sz w:val="18"/>
          <w:szCs w:val="22"/>
        </w:rPr>
        <w:t>Liberi</w:t>
      </w:r>
      <w:proofErr w:type="spellEnd"/>
      <w:r>
        <w:rPr>
          <w:sz w:val="18"/>
          <w:szCs w:val="22"/>
        </w:rPr>
        <w:t xml:space="preserve"> </w:t>
      </w:r>
      <w:proofErr w:type="spellStart"/>
      <w:r>
        <w:rPr>
          <w:sz w:val="18"/>
          <w:szCs w:val="22"/>
        </w:rPr>
        <w:t>Muratori</w:t>
      </w:r>
      <w:proofErr w:type="spellEnd"/>
      <w:r>
        <w:rPr>
          <w:sz w:val="18"/>
          <w:szCs w:val="22"/>
        </w:rPr>
        <w:t xml:space="preserve"> of Francs </w:t>
      </w:r>
      <w:proofErr w:type="spellStart"/>
      <w:r>
        <w:rPr>
          <w:sz w:val="18"/>
          <w:szCs w:val="22"/>
        </w:rPr>
        <w:t>Maqons</w:t>
      </w:r>
      <w:proofErr w:type="spellEnd"/>
      <w:r>
        <w:rPr>
          <w:sz w:val="18"/>
          <w:szCs w:val="22"/>
        </w:rPr>
        <w:t xml:space="preserve"> genoemd, </w:t>
      </w:r>
      <w:r w:rsidR="00A27578">
        <w:rPr>
          <w:sz w:val="18"/>
          <w:szCs w:val="22"/>
        </w:rPr>
        <w:tab/>
      </w:r>
      <w:r>
        <w:rPr>
          <w:sz w:val="18"/>
          <w:szCs w:val="22"/>
        </w:rPr>
        <w:t xml:space="preserve">op straffe van Kerkelijke Ban (of excommunicatie) door het feit zelf </w:t>
      </w:r>
      <w:r w:rsidR="00A27578">
        <w:rPr>
          <w:sz w:val="18"/>
          <w:szCs w:val="22"/>
        </w:rPr>
        <w:tab/>
      </w:r>
      <w:r w:rsidR="00FF14E6">
        <w:rPr>
          <w:sz w:val="18"/>
          <w:szCs w:val="22"/>
        </w:rPr>
        <w:t>o</w:t>
      </w:r>
      <w:r>
        <w:rPr>
          <w:sz w:val="18"/>
          <w:szCs w:val="22"/>
        </w:rPr>
        <w:t>pgelopen, waarvan de vrijspraak, behalve in levensgevaar, is</w:t>
      </w:r>
    </w:p>
    <w:p w14:paraId="7FDC1601" w14:textId="249DB354" w:rsidR="00A27578" w:rsidRDefault="006330E5" w:rsidP="00A27578">
      <w:pPr>
        <w:pStyle w:val="Lijstalinea"/>
        <w:ind w:left="3192" w:firstLine="348"/>
        <w:rPr>
          <w:sz w:val="18"/>
          <w:szCs w:val="22"/>
        </w:rPr>
      </w:pPr>
      <w:r>
        <w:rPr>
          <w:sz w:val="18"/>
          <w:szCs w:val="22"/>
        </w:rPr>
        <w:t xml:space="preserve"> voorbehouden aan </w:t>
      </w:r>
      <w:r w:rsidR="00A27578">
        <w:rPr>
          <w:sz w:val="18"/>
          <w:szCs w:val="22"/>
        </w:rPr>
        <w:tab/>
      </w:r>
      <w:r>
        <w:rPr>
          <w:sz w:val="18"/>
          <w:szCs w:val="22"/>
        </w:rPr>
        <w:t xml:space="preserve">de </w:t>
      </w:r>
      <w:r w:rsidR="00D834FE">
        <w:rPr>
          <w:sz w:val="18"/>
          <w:szCs w:val="22"/>
        </w:rPr>
        <w:t>P</w:t>
      </w:r>
      <w:r>
        <w:rPr>
          <w:sz w:val="18"/>
          <w:szCs w:val="22"/>
        </w:rPr>
        <w:t xml:space="preserve">aus. ‘In de aanhef van de bul gaf de </w:t>
      </w:r>
      <w:r w:rsidR="00D834FE">
        <w:rPr>
          <w:sz w:val="18"/>
          <w:szCs w:val="22"/>
        </w:rPr>
        <w:t>P</w:t>
      </w:r>
      <w:r>
        <w:rPr>
          <w:sz w:val="18"/>
          <w:szCs w:val="22"/>
        </w:rPr>
        <w:t xml:space="preserve">aus aan dat </w:t>
      </w:r>
    </w:p>
    <w:p w14:paraId="39451475" w14:textId="77777777" w:rsidR="00A27578" w:rsidRDefault="006330E5" w:rsidP="00A27578">
      <w:pPr>
        <w:pStyle w:val="Lijstalinea"/>
        <w:ind w:left="3192" w:firstLine="348"/>
        <w:rPr>
          <w:sz w:val="18"/>
          <w:szCs w:val="22"/>
        </w:rPr>
      </w:pPr>
      <w:r>
        <w:rPr>
          <w:sz w:val="18"/>
          <w:szCs w:val="22"/>
        </w:rPr>
        <w:t xml:space="preserve">zijn ambt hem oplegt ‘de dwalingen en de ondeugden de pas af te snijden </w:t>
      </w:r>
    </w:p>
    <w:p w14:paraId="2A2E9C28" w14:textId="727820AB" w:rsidR="00A27578" w:rsidRDefault="006330E5" w:rsidP="00A27578">
      <w:pPr>
        <w:pStyle w:val="Lijstalinea"/>
        <w:ind w:left="3192" w:firstLine="348"/>
        <w:rPr>
          <w:sz w:val="18"/>
          <w:szCs w:val="22"/>
        </w:rPr>
      </w:pPr>
      <w:r>
        <w:rPr>
          <w:sz w:val="18"/>
          <w:szCs w:val="22"/>
        </w:rPr>
        <w:t xml:space="preserve">om de zuiverheid van de godsdienst te bewaren’. De bezwaren van de </w:t>
      </w:r>
      <w:r w:rsidR="00D834FE">
        <w:rPr>
          <w:sz w:val="18"/>
          <w:szCs w:val="22"/>
        </w:rPr>
        <w:t>P</w:t>
      </w:r>
      <w:r>
        <w:rPr>
          <w:sz w:val="18"/>
          <w:szCs w:val="22"/>
        </w:rPr>
        <w:t xml:space="preserve">aus </w:t>
      </w:r>
    </w:p>
    <w:p w14:paraId="5929613A" w14:textId="77777777" w:rsidR="00A27578" w:rsidRDefault="006330E5" w:rsidP="00A27578">
      <w:pPr>
        <w:pStyle w:val="Lijstalinea"/>
        <w:ind w:left="3192" w:firstLine="348"/>
        <w:rPr>
          <w:sz w:val="18"/>
          <w:szCs w:val="22"/>
        </w:rPr>
      </w:pPr>
      <w:r>
        <w:rPr>
          <w:sz w:val="18"/>
          <w:szCs w:val="22"/>
        </w:rPr>
        <w:t xml:space="preserve">stoelden op het vermeende gevaar van indifferentisme, </w:t>
      </w:r>
      <w:r w:rsidR="00FF14E6">
        <w:rPr>
          <w:sz w:val="18"/>
          <w:szCs w:val="22"/>
        </w:rPr>
        <w:t>deïsme</w:t>
      </w:r>
      <w:r>
        <w:rPr>
          <w:sz w:val="18"/>
          <w:szCs w:val="22"/>
        </w:rPr>
        <w:t xml:space="preserve">, </w:t>
      </w:r>
    </w:p>
    <w:p w14:paraId="2383DED7" w14:textId="242B9DF8" w:rsidR="00A27578" w:rsidRDefault="006330E5" w:rsidP="00A27578">
      <w:pPr>
        <w:pStyle w:val="Lijstalinea"/>
        <w:ind w:left="3192" w:firstLine="348"/>
        <w:rPr>
          <w:sz w:val="18"/>
          <w:szCs w:val="22"/>
        </w:rPr>
      </w:pPr>
      <w:r>
        <w:rPr>
          <w:sz w:val="18"/>
          <w:szCs w:val="22"/>
        </w:rPr>
        <w:t>geheimhouding en syn</w:t>
      </w:r>
      <w:r w:rsidR="00FF14E6">
        <w:rPr>
          <w:sz w:val="18"/>
          <w:szCs w:val="22"/>
        </w:rPr>
        <w:t xml:space="preserve">cretisme. In 1751 gaf </w:t>
      </w:r>
      <w:r w:rsidR="00D834FE">
        <w:rPr>
          <w:sz w:val="18"/>
          <w:szCs w:val="22"/>
        </w:rPr>
        <w:t>P</w:t>
      </w:r>
      <w:r w:rsidR="00FF14E6">
        <w:rPr>
          <w:sz w:val="18"/>
          <w:szCs w:val="22"/>
        </w:rPr>
        <w:t xml:space="preserve">aus Benedictus XIV de bul </w:t>
      </w:r>
    </w:p>
    <w:p w14:paraId="15089FBF" w14:textId="77777777" w:rsidR="00A27578" w:rsidRDefault="00FF14E6" w:rsidP="00A27578">
      <w:pPr>
        <w:pStyle w:val="Lijstalinea"/>
        <w:ind w:left="3192" w:firstLine="348"/>
        <w:rPr>
          <w:sz w:val="18"/>
          <w:szCs w:val="22"/>
        </w:rPr>
      </w:pPr>
      <w:proofErr w:type="spellStart"/>
      <w:r>
        <w:rPr>
          <w:sz w:val="18"/>
          <w:szCs w:val="22"/>
        </w:rPr>
        <w:t>Providas</w:t>
      </w:r>
      <w:proofErr w:type="spellEnd"/>
      <w:r>
        <w:rPr>
          <w:sz w:val="18"/>
          <w:szCs w:val="22"/>
        </w:rPr>
        <w:t xml:space="preserve"> uit, welke een bevestiging was van voornoemde bul. Ook is </w:t>
      </w:r>
    </w:p>
    <w:p w14:paraId="06E51A5D" w14:textId="77777777" w:rsidR="00A27578" w:rsidRDefault="00FF14E6" w:rsidP="00A27578">
      <w:pPr>
        <w:pStyle w:val="Lijstalinea"/>
        <w:ind w:left="3192" w:firstLine="348"/>
        <w:rPr>
          <w:sz w:val="18"/>
          <w:szCs w:val="22"/>
        </w:rPr>
      </w:pPr>
      <w:r>
        <w:rPr>
          <w:sz w:val="18"/>
          <w:szCs w:val="22"/>
        </w:rPr>
        <w:t xml:space="preserve">belangrijk de encycliek (zendbrief) uit 1884, genaamd </w:t>
      </w:r>
      <w:proofErr w:type="spellStart"/>
      <w:r>
        <w:rPr>
          <w:sz w:val="18"/>
          <w:szCs w:val="22"/>
        </w:rPr>
        <w:t>Humanum</w:t>
      </w:r>
      <w:proofErr w:type="spellEnd"/>
      <w:r>
        <w:rPr>
          <w:sz w:val="18"/>
          <w:szCs w:val="22"/>
        </w:rPr>
        <w:t xml:space="preserve"> Genus van </w:t>
      </w:r>
    </w:p>
    <w:p w14:paraId="1E310933" w14:textId="77777777" w:rsidR="00A27578" w:rsidRDefault="00FF14E6" w:rsidP="00A27578">
      <w:pPr>
        <w:pStyle w:val="Lijstalinea"/>
        <w:ind w:left="3192" w:firstLine="348"/>
        <w:rPr>
          <w:sz w:val="18"/>
          <w:szCs w:val="22"/>
        </w:rPr>
      </w:pPr>
      <w:r>
        <w:rPr>
          <w:sz w:val="18"/>
          <w:szCs w:val="22"/>
        </w:rPr>
        <w:t xml:space="preserve">paus Leo XIII, een felle bestrijder van de </w:t>
      </w:r>
      <w:r w:rsidRPr="009E64AA">
        <w:rPr>
          <w:b/>
          <w:bCs/>
          <w:sz w:val="18"/>
          <w:szCs w:val="22"/>
        </w:rPr>
        <w:t>Vrijmetselarij</w:t>
      </w:r>
      <w:r>
        <w:rPr>
          <w:sz w:val="18"/>
          <w:szCs w:val="22"/>
        </w:rPr>
        <w:t xml:space="preserve">. Aanleiding was de </w:t>
      </w:r>
    </w:p>
    <w:p w14:paraId="5A3AB1D5" w14:textId="77777777" w:rsidR="00A27578" w:rsidRDefault="00FF14E6" w:rsidP="00A27578">
      <w:pPr>
        <w:pStyle w:val="Lijstalinea"/>
        <w:ind w:left="3192" w:firstLine="348"/>
        <w:rPr>
          <w:sz w:val="18"/>
          <w:szCs w:val="22"/>
        </w:rPr>
      </w:pPr>
      <w:r>
        <w:rPr>
          <w:sz w:val="18"/>
          <w:szCs w:val="22"/>
        </w:rPr>
        <w:t xml:space="preserve">beslissing van het Grootoosten van Frankrijk alle verwijzingen naar de </w:t>
      </w:r>
    </w:p>
    <w:p w14:paraId="18C51D16" w14:textId="77777777" w:rsidR="00A27578" w:rsidRDefault="00FF14E6" w:rsidP="00A27578">
      <w:pPr>
        <w:pStyle w:val="Lijstalinea"/>
        <w:ind w:left="3192" w:firstLine="348"/>
        <w:rPr>
          <w:sz w:val="18"/>
          <w:szCs w:val="22"/>
        </w:rPr>
      </w:pPr>
      <w:r>
        <w:rPr>
          <w:sz w:val="18"/>
          <w:szCs w:val="22"/>
        </w:rPr>
        <w:t>Opperbouwmeester des Heelals en het verplichte gebruik van het Eerste</w:t>
      </w:r>
    </w:p>
    <w:p w14:paraId="5CF98D43" w14:textId="4B66208A" w:rsidR="004B1729" w:rsidRDefault="00FF14E6" w:rsidP="00A27578">
      <w:pPr>
        <w:pStyle w:val="Lijstalinea"/>
        <w:ind w:left="3192" w:firstLine="348"/>
        <w:rPr>
          <w:sz w:val="18"/>
          <w:szCs w:val="22"/>
        </w:rPr>
      </w:pPr>
      <w:r>
        <w:rPr>
          <w:sz w:val="18"/>
          <w:szCs w:val="22"/>
        </w:rPr>
        <w:t>Grote Licht te schrappen.</w:t>
      </w:r>
    </w:p>
    <w:bookmarkEnd w:id="9"/>
    <w:p w14:paraId="6CAD2CFD" w14:textId="77777777" w:rsidR="004B1729" w:rsidRDefault="00941005">
      <w:pPr>
        <w:pStyle w:val="Lijstalinea"/>
        <w:numPr>
          <w:ilvl w:val="0"/>
          <w:numId w:val="40"/>
        </w:numPr>
        <w:rPr>
          <w:sz w:val="18"/>
          <w:szCs w:val="22"/>
        </w:rPr>
      </w:pPr>
      <w:r w:rsidRPr="004B1729">
        <w:rPr>
          <w:b/>
          <w:color w:val="1F497D" w:themeColor="text2"/>
          <w:sz w:val="22"/>
          <w:szCs w:val="22"/>
        </w:rPr>
        <w:t>Bouw en Meubelmeester</w:t>
      </w:r>
      <w:r w:rsidR="00AB1FA8" w:rsidRPr="004B1729">
        <w:rPr>
          <w:sz w:val="18"/>
          <w:szCs w:val="22"/>
        </w:rPr>
        <w:tab/>
        <w:t>`</w:t>
      </w:r>
      <w:r w:rsidR="00AB1FA8" w:rsidRPr="004B1729">
        <w:rPr>
          <w:sz w:val="18"/>
          <w:szCs w:val="22"/>
        </w:rPr>
        <w:tab/>
      </w:r>
      <w:r w:rsidR="00693947" w:rsidRPr="004B1729">
        <w:rPr>
          <w:sz w:val="18"/>
          <w:szCs w:val="22"/>
        </w:rPr>
        <w:t>Ook wel</w:t>
      </w:r>
      <w:r w:rsidR="00AB1FA8" w:rsidRPr="004B1729">
        <w:rPr>
          <w:sz w:val="18"/>
          <w:szCs w:val="22"/>
        </w:rPr>
        <w:t xml:space="preserve"> </w:t>
      </w:r>
      <w:r w:rsidR="000708C3" w:rsidRPr="004B1729">
        <w:rPr>
          <w:sz w:val="18"/>
          <w:szCs w:val="22"/>
        </w:rPr>
        <w:t>‘Architect’ genoemd. Deze functionaris en officier</w:t>
      </w:r>
      <w:r w:rsidR="004B1729">
        <w:rPr>
          <w:sz w:val="18"/>
          <w:szCs w:val="22"/>
        </w:rPr>
        <w:t xml:space="preserve"> </w:t>
      </w:r>
      <w:r w:rsidR="000708C3" w:rsidRPr="004B1729">
        <w:rPr>
          <w:sz w:val="18"/>
          <w:szCs w:val="22"/>
        </w:rPr>
        <w:t xml:space="preserve">van de loge is </w:t>
      </w:r>
    </w:p>
    <w:p w14:paraId="4AA3C418" w14:textId="77777777" w:rsidR="004B1729" w:rsidRDefault="004B1729" w:rsidP="004B1729">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0708C3" w:rsidRPr="004B1729">
        <w:rPr>
          <w:sz w:val="18"/>
          <w:szCs w:val="22"/>
        </w:rPr>
        <w:t xml:space="preserve">belast met het beheer van de inventaris van de loge; hij </w:t>
      </w:r>
      <w:r w:rsidR="000708C3">
        <w:rPr>
          <w:sz w:val="18"/>
          <w:szCs w:val="22"/>
        </w:rPr>
        <w:t>d</w:t>
      </w:r>
      <w:r w:rsidR="000708C3" w:rsidRPr="000708C3">
        <w:rPr>
          <w:sz w:val="18"/>
          <w:szCs w:val="22"/>
        </w:rPr>
        <w:t xml:space="preserve">raagt zorg voor een </w:t>
      </w:r>
    </w:p>
    <w:p w14:paraId="07A6B300" w14:textId="77777777" w:rsidR="004B1729" w:rsidRDefault="000708C3" w:rsidP="004B1729">
      <w:pPr>
        <w:pStyle w:val="Lijstalinea"/>
        <w:ind w:left="3196" w:firstLine="349"/>
        <w:rPr>
          <w:sz w:val="18"/>
          <w:szCs w:val="22"/>
        </w:rPr>
      </w:pPr>
      <w:r w:rsidRPr="000708C3">
        <w:rPr>
          <w:sz w:val="18"/>
          <w:szCs w:val="22"/>
        </w:rPr>
        <w:t xml:space="preserve">behoorlijk onderhoud en voor het treffen van tijdige voorzieningen ter </w:t>
      </w:r>
    </w:p>
    <w:p w14:paraId="212DB828" w14:textId="77777777" w:rsidR="000708C3" w:rsidRDefault="000708C3" w:rsidP="004B1729">
      <w:pPr>
        <w:pStyle w:val="Lijstalinea"/>
        <w:ind w:left="3196" w:firstLine="349"/>
        <w:rPr>
          <w:sz w:val="18"/>
          <w:szCs w:val="22"/>
        </w:rPr>
      </w:pPr>
      <w:r w:rsidRPr="000708C3">
        <w:rPr>
          <w:sz w:val="18"/>
          <w:szCs w:val="22"/>
        </w:rPr>
        <w:t xml:space="preserve">aanvulling en vervanging van al hetgeen nodig of nuttig is </w:t>
      </w:r>
    </w:p>
    <w:p w14:paraId="71FE9000" w14:textId="77777777" w:rsidR="00941005" w:rsidRDefault="000708C3" w:rsidP="00D36D1B">
      <w:pPr>
        <w:pStyle w:val="Lijstalinea"/>
        <w:ind w:left="3545"/>
        <w:rPr>
          <w:sz w:val="18"/>
          <w:szCs w:val="23"/>
        </w:rPr>
      </w:pPr>
      <w:r w:rsidRPr="000708C3">
        <w:rPr>
          <w:sz w:val="18"/>
          <w:szCs w:val="22"/>
        </w:rPr>
        <w:t>voor het verrichten van alle voorkomende werkzaamheden.</w:t>
      </w:r>
      <w:r w:rsidR="00D36D1B">
        <w:rPr>
          <w:sz w:val="18"/>
          <w:szCs w:val="22"/>
        </w:rPr>
        <w:t xml:space="preserve"> </w:t>
      </w:r>
      <w:r w:rsidR="00D36D1B" w:rsidRPr="00D36D1B">
        <w:rPr>
          <w:sz w:val="18"/>
          <w:szCs w:val="23"/>
        </w:rPr>
        <w:t>In de dagen waarin men niet beschikte over een gebouw, betekende dit het overbrengen van de nodige meubels, met in het bijzonder het opslaan van de troon voor de Voorzittend</w:t>
      </w:r>
      <w:r w:rsidR="00D36D1B">
        <w:rPr>
          <w:sz w:val="18"/>
          <w:szCs w:val="23"/>
        </w:rPr>
        <w:t xml:space="preserve"> </w:t>
      </w:r>
      <w:r w:rsidR="00D36D1B" w:rsidRPr="00D36D1B">
        <w:rPr>
          <w:sz w:val="18"/>
          <w:szCs w:val="23"/>
        </w:rPr>
        <w:t>Meester.</w:t>
      </w:r>
    </w:p>
    <w:p w14:paraId="4DE7360D" w14:textId="77777777" w:rsidR="00081F2E" w:rsidRPr="00850CB5" w:rsidRDefault="00081F2E">
      <w:pPr>
        <w:pStyle w:val="Lijstalinea"/>
        <w:numPr>
          <w:ilvl w:val="0"/>
          <w:numId w:val="108"/>
        </w:numPr>
        <w:rPr>
          <w:sz w:val="18"/>
        </w:rPr>
      </w:pPr>
      <w:r w:rsidRPr="00850CB5">
        <w:rPr>
          <w:b/>
          <w:color w:val="1F497D" w:themeColor="text2"/>
          <w:sz w:val="22"/>
        </w:rPr>
        <w:t xml:space="preserve">Boaz </w:t>
      </w:r>
      <w:r w:rsidRPr="00850CB5">
        <w:rPr>
          <w:b/>
          <w:sz w:val="28"/>
        </w:rPr>
        <w:t xml:space="preserve">                                      </w:t>
      </w:r>
      <w:r w:rsidRPr="00850CB5">
        <w:rPr>
          <w:sz w:val="18"/>
        </w:rPr>
        <w:t>Overgrootvader van koning David. ‘in Hem is kracht’ Linkerzuil (vanuit</w:t>
      </w:r>
    </w:p>
    <w:p w14:paraId="3A1179D9" w14:textId="77777777" w:rsidR="00850CB5" w:rsidRDefault="00081F2E" w:rsidP="00081F2E">
      <w:pPr>
        <w:rPr>
          <w:sz w:val="18"/>
        </w:rPr>
      </w:pPr>
      <w:r w:rsidRPr="00081F2E">
        <w:rPr>
          <w:sz w:val="18"/>
        </w:rPr>
        <w:tab/>
      </w:r>
      <w:r w:rsidR="00850CB5">
        <w:rPr>
          <w:sz w:val="18"/>
        </w:rPr>
        <w:tab/>
      </w:r>
      <w:r w:rsidR="00850CB5">
        <w:rPr>
          <w:sz w:val="18"/>
        </w:rPr>
        <w:tab/>
      </w:r>
      <w:r w:rsidR="00850CB5">
        <w:rPr>
          <w:sz w:val="18"/>
        </w:rPr>
        <w:tab/>
      </w:r>
      <w:r w:rsidR="00850CB5">
        <w:rPr>
          <w:sz w:val="18"/>
        </w:rPr>
        <w:tab/>
      </w:r>
      <w:r w:rsidRPr="00081F2E">
        <w:rPr>
          <w:sz w:val="18"/>
        </w:rPr>
        <w:t>het Oosten bekeken) van de</w:t>
      </w:r>
      <w:r w:rsidR="00850CB5">
        <w:rPr>
          <w:sz w:val="18"/>
        </w:rPr>
        <w:t xml:space="preserve"> </w:t>
      </w:r>
      <w:r w:rsidRPr="00081F2E">
        <w:rPr>
          <w:sz w:val="18"/>
        </w:rPr>
        <w:t xml:space="preserve">Tempel van Salomo ofwel de Koninklijke zuil. </w:t>
      </w:r>
    </w:p>
    <w:p w14:paraId="4B7C4D9A" w14:textId="77777777" w:rsidR="00850CB5"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(De zuil van de Zuiderkolom. De zuil waar de Gezel</w:t>
      </w:r>
      <w:r>
        <w:rPr>
          <w:sz w:val="18"/>
        </w:rPr>
        <w:t xml:space="preserve"> </w:t>
      </w:r>
      <w:r w:rsidR="00081F2E" w:rsidRPr="00081F2E">
        <w:rPr>
          <w:sz w:val="18"/>
        </w:rPr>
        <w:t xml:space="preserve">zijn instructie krijgt) In </w:t>
      </w:r>
    </w:p>
    <w:p w14:paraId="7AB9E9A1" w14:textId="77777777" w:rsidR="00081F2E"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 xml:space="preserve">het Hebreeuws Mishpat. In de Tarot de kaart van de vrouwelijke deugd In </w:t>
      </w:r>
    </w:p>
    <w:p w14:paraId="4944B9C7" w14:textId="77777777" w:rsidR="00850CB5"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 xml:space="preserve">beide gevallen is de vrouw de bewaakster en pijler van de Koninklijke </w:t>
      </w:r>
    </w:p>
    <w:p w14:paraId="6C97DD88" w14:textId="77777777" w:rsidR="00850CB5"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 xml:space="preserve">opvolging (kleur blauw). De kolom symboliseert de voortzetting van de </w:t>
      </w:r>
    </w:p>
    <w:p w14:paraId="191AAD3C" w14:textId="77777777" w:rsidR="00850CB5"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Davidische lijn, zoals in Psalm 89.</w:t>
      </w:r>
      <w:r w:rsidR="009D3734">
        <w:rPr>
          <w:sz w:val="18"/>
        </w:rPr>
        <w:t xml:space="preserve"> </w:t>
      </w:r>
      <w:r w:rsidR="00081F2E" w:rsidRPr="00081F2E">
        <w:rPr>
          <w:sz w:val="18"/>
        </w:rPr>
        <w:t xml:space="preserve">In de vrijmetselarij wordt hij Hiram </w:t>
      </w:r>
      <w:r w:rsidR="009D3734">
        <w:rPr>
          <w:sz w:val="18"/>
        </w:rPr>
        <w:tab/>
      </w:r>
      <w:r w:rsidR="009D3734">
        <w:rPr>
          <w:sz w:val="18"/>
        </w:rPr>
        <w:tab/>
      </w:r>
      <w:r w:rsidR="009D3734">
        <w:rPr>
          <w:sz w:val="18"/>
        </w:rPr>
        <w:tab/>
      </w:r>
      <w:r w:rsidR="009D3734">
        <w:rPr>
          <w:sz w:val="18"/>
        </w:rPr>
        <w:tab/>
      </w:r>
      <w:r w:rsidR="009D3734">
        <w:rPr>
          <w:sz w:val="18"/>
        </w:rPr>
        <w:tab/>
      </w:r>
      <w:r w:rsidR="00081F2E" w:rsidRPr="00081F2E">
        <w:rPr>
          <w:sz w:val="18"/>
        </w:rPr>
        <w:t xml:space="preserve">Abiff </w:t>
      </w:r>
      <w:r w:rsidR="009D3734">
        <w:rPr>
          <w:sz w:val="18"/>
        </w:rPr>
        <w:t xml:space="preserve"> </w:t>
      </w:r>
      <w:r w:rsidR="00081F2E" w:rsidRPr="00081F2E">
        <w:rPr>
          <w:sz w:val="18"/>
        </w:rPr>
        <w:t xml:space="preserve">de ‘Zoon van de Weduwe’ genoemd. In de Graallegende is dit de </w:t>
      </w:r>
      <w:r w:rsidR="009D3734">
        <w:rPr>
          <w:sz w:val="18"/>
        </w:rPr>
        <w:tab/>
      </w:r>
      <w:r w:rsidR="009D3734">
        <w:rPr>
          <w:sz w:val="18"/>
        </w:rPr>
        <w:tab/>
      </w:r>
      <w:r w:rsidR="009D3734">
        <w:rPr>
          <w:sz w:val="18"/>
        </w:rPr>
        <w:tab/>
      </w:r>
      <w:r w:rsidR="009D3734">
        <w:rPr>
          <w:sz w:val="18"/>
        </w:rPr>
        <w:tab/>
      </w:r>
      <w:r w:rsidR="009D3734">
        <w:rPr>
          <w:sz w:val="18"/>
        </w:rPr>
        <w:tab/>
      </w:r>
      <w:r w:rsidR="00081F2E" w:rsidRPr="00081F2E">
        <w:rPr>
          <w:sz w:val="18"/>
        </w:rPr>
        <w:t xml:space="preserve">steeds terugkerende bijnaam van Percival. De oorspronkelijke ‘weduwe’ </w:t>
      </w:r>
      <w:r w:rsidR="009D3734">
        <w:rPr>
          <w:sz w:val="18"/>
        </w:rPr>
        <w:tab/>
      </w:r>
      <w:r w:rsidR="009D3734">
        <w:rPr>
          <w:sz w:val="18"/>
        </w:rPr>
        <w:tab/>
      </w:r>
      <w:r w:rsidR="009D3734">
        <w:rPr>
          <w:sz w:val="18"/>
        </w:rPr>
        <w:tab/>
      </w:r>
      <w:r w:rsidR="009D3734">
        <w:rPr>
          <w:sz w:val="18"/>
        </w:rPr>
        <w:tab/>
      </w:r>
      <w:r w:rsidR="009D3734">
        <w:rPr>
          <w:sz w:val="18"/>
        </w:rPr>
        <w:tab/>
      </w:r>
      <w:r w:rsidR="00081F2E" w:rsidRPr="00081F2E">
        <w:rPr>
          <w:sz w:val="18"/>
        </w:rPr>
        <w:t xml:space="preserve">van de stamboom was Ruth de Moabitische die met Boaz trouwde en de </w:t>
      </w:r>
    </w:p>
    <w:p w14:paraId="2F748FF8" w14:textId="77777777" w:rsidR="00850CB5" w:rsidRDefault="00850CB5" w:rsidP="00081F2E">
      <w:pPr>
        <w:rPr>
          <w:sz w:val="18"/>
        </w:rPr>
      </w:pPr>
      <w:r>
        <w:rPr>
          <w:sz w:val="18"/>
        </w:rPr>
        <w:tab/>
      </w:r>
      <w:r>
        <w:rPr>
          <w:sz w:val="18"/>
        </w:rPr>
        <w:tab/>
      </w:r>
      <w:r>
        <w:rPr>
          <w:sz w:val="18"/>
        </w:rPr>
        <w:tab/>
      </w:r>
      <w:r>
        <w:rPr>
          <w:sz w:val="18"/>
        </w:rPr>
        <w:tab/>
      </w:r>
      <w:r>
        <w:rPr>
          <w:sz w:val="18"/>
        </w:rPr>
        <w:tab/>
      </w:r>
      <w:r w:rsidR="00081F2E" w:rsidRPr="00081F2E">
        <w:rPr>
          <w:sz w:val="18"/>
        </w:rPr>
        <w:t xml:space="preserve">overgrootmoeder van David werd. Haar nakomelingen werden (net als alle </w:t>
      </w:r>
    </w:p>
    <w:p w14:paraId="25C3E746" w14:textId="385FB7F2" w:rsidR="00081F2E" w:rsidRDefault="00081F2E" w:rsidP="00D42497">
      <w:pPr>
        <w:ind w:left="3545"/>
        <w:rPr>
          <w:sz w:val="18"/>
        </w:rPr>
      </w:pPr>
      <w:r w:rsidRPr="00081F2E">
        <w:rPr>
          <w:sz w:val="18"/>
        </w:rPr>
        <w:t>vrijmetselaren) de ‘zonen van de Weduwe genoemd’</w:t>
      </w:r>
      <w:r w:rsidR="00C85677">
        <w:rPr>
          <w:sz w:val="18"/>
        </w:rPr>
        <w:t xml:space="preserve">. In de Arthurlegenden werd de Koninklijke Davidische afstamming vertegenwoordigd door de Visserkoningen van de zogenaamde Graalfamilie, terwijl de mannelijke lijn werd aangeduid met de naam </w:t>
      </w:r>
      <w:proofErr w:type="spellStart"/>
      <w:r w:rsidR="00C85677">
        <w:rPr>
          <w:sz w:val="18"/>
        </w:rPr>
        <w:t>Amfortas</w:t>
      </w:r>
      <w:proofErr w:type="spellEnd"/>
      <w:r w:rsidR="00C85677">
        <w:rPr>
          <w:sz w:val="18"/>
        </w:rPr>
        <w:t>, een symbolische benadering die een verbastering is van ‘In fortis (</w:t>
      </w:r>
      <w:proofErr w:type="spellStart"/>
      <w:r w:rsidR="00C85677">
        <w:rPr>
          <w:sz w:val="18"/>
        </w:rPr>
        <w:t>latijns</w:t>
      </w:r>
      <w:proofErr w:type="spellEnd"/>
      <w:r w:rsidR="00C85677">
        <w:rPr>
          <w:sz w:val="18"/>
        </w:rPr>
        <w:t xml:space="preserve"> voor ‘in kracht’). Deze naam werd </w:t>
      </w:r>
      <w:r w:rsidR="00C85677">
        <w:rPr>
          <w:sz w:val="18"/>
        </w:rPr>
        <w:lastRenderedPageBreak/>
        <w:t>geïdentificeerd met de Hebreeuwse naam Boaz.</w:t>
      </w:r>
      <w:r w:rsidR="00D42497">
        <w:rPr>
          <w:sz w:val="18"/>
        </w:rPr>
        <w:t xml:space="preserve"> In maçonnieke en gnostische traditie staat Boaz voor het vrouwelijke principe. </w:t>
      </w:r>
    </w:p>
    <w:p w14:paraId="64AD060C" w14:textId="5E2D93D5" w:rsidR="007023A7" w:rsidRDefault="007023A7">
      <w:pPr>
        <w:pStyle w:val="Lijstalinea"/>
        <w:numPr>
          <w:ilvl w:val="0"/>
          <w:numId w:val="151"/>
        </w:numPr>
        <w:rPr>
          <w:sz w:val="18"/>
        </w:rPr>
      </w:pPr>
      <w:proofErr w:type="spellStart"/>
      <w:r w:rsidRPr="007023A7">
        <w:rPr>
          <w:b/>
          <w:bCs/>
          <w:color w:val="1F497D" w:themeColor="text2"/>
          <w:sz w:val="22"/>
          <w:szCs w:val="32"/>
        </w:rPr>
        <w:t>Boanerges</w:t>
      </w:r>
      <w:proofErr w:type="spellEnd"/>
      <w:r w:rsidRPr="007023A7">
        <w:rPr>
          <w:sz w:val="18"/>
        </w:rPr>
        <w:tab/>
      </w:r>
      <w:r>
        <w:rPr>
          <w:sz w:val="18"/>
        </w:rPr>
        <w:tab/>
      </w:r>
      <w:r>
        <w:rPr>
          <w:sz w:val="18"/>
        </w:rPr>
        <w:tab/>
      </w:r>
      <w:r>
        <w:rPr>
          <w:sz w:val="18"/>
        </w:rPr>
        <w:tab/>
      </w:r>
      <w:r w:rsidRPr="007023A7">
        <w:rPr>
          <w:sz w:val="18"/>
        </w:rPr>
        <w:t xml:space="preserve">Grieks met de betekenis van de “Zonen des </w:t>
      </w:r>
      <w:r w:rsidR="00B046BA">
        <w:rPr>
          <w:sz w:val="18"/>
        </w:rPr>
        <w:t>D</w:t>
      </w:r>
      <w:r w:rsidRPr="007023A7">
        <w:rPr>
          <w:sz w:val="18"/>
        </w:rPr>
        <w:t xml:space="preserve">onders”, verwees Jezus naar </w:t>
      </w:r>
    </w:p>
    <w:p w14:paraId="61636267" w14:textId="2973E153" w:rsidR="007023A7" w:rsidRDefault="007023A7" w:rsidP="007023A7">
      <w:pPr>
        <w:pStyle w:val="Lijstalinea"/>
        <w:ind w:left="2836" w:firstLine="709"/>
        <w:rPr>
          <w:sz w:val="18"/>
        </w:rPr>
      </w:pPr>
      <w:r w:rsidRPr="007023A7">
        <w:rPr>
          <w:sz w:val="18"/>
        </w:rPr>
        <w:t>Jakobus en Johannes (de zonen van Zebedeus)</w:t>
      </w:r>
      <w:r w:rsidR="00670CBF">
        <w:rPr>
          <w:sz w:val="18"/>
        </w:rPr>
        <w:t>.</w:t>
      </w:r>
      <w:r w:rsidRPr="007023A7">
        <w:rPr>
          <w:sz w:val="18"/>
        </w:rPr>
        <w:t xml:space="preserve"> Dit is een duidelijk </w:t>
      </w:r>
    </w:p>
    <w:p w14:paraId="1CDCDDE8" w14:textId="77777777" w:rsidR="007023A7" w:rsidRDefault="007023A7" w:rsidP="007023A7">
      <w:pPr>
        <w:pStyle w:val="Lijstalinea"/>
        <w:ind w:left="2836" w:firstLine="709"/>
        <w:rPr>
          <w:sz w:val="18"/>
        </w:rPr>
      </w:pPr>
      <w:r w:rsidRPr="007023A7">
        <w:rPr>
          <w:sz w:val="18"/>
        </w:rPr>
        <w:t xml:space="preserve">voorbeeld van de cryptische informatie (in de Bijbel) bedoeld voor </w:t>
      </w:r>
    </w:p>
    <w:p w14:paraId="26E8F302" w14:textId="77777777" w:rsidR="007023A7" w:rsidRDefault="007023A7" w:rsidP="007023A7">
      <w:pPr>
        <w:pStyle w:val="Lijstalinea"/>
        <w:ind w:left="2836" w:firstLine="709"/>
        <w:rPr>
          <w:sz w:val="18"/>
        </w:rPr>
      </w:pPr>
      <w:r w:rsidRPr="007023A7">
        <w:rPr>
          <w:sz w:val="18"/>
        </w:rPr>
        <w:t>ingewijden. ‘</w:t>
      </w:r>
      <w:r w:rsidRPr="007023A7">
        <w:rPr>
          <w:b/>
          <w:bCs/>
          <w:sz w:val="18"/>
        </w:rPr>
        <w:t>donder</w:t>
      </w:r>
      <w:r w:rsidRPr="007023A7">
        <w:rPr>
          <w:sz w:val="18"/>
        </w:rPr>
        <w:t>’ en ‘</w:t>
      </w:r>
      <w:r w:rsidRPr="007023A7">
        <w:rPr>
          <w:b/>
          <w:bCs/>
          <w:sz w:val="18"/>
        </w:rPr>
        <w:t>bliksem</w:t>
      </w:r>
      <w:r w:rsidRPr="007023A7">
        <w:rPr>
          <w:sz w:val="18"/>
        </w:rPr>
        <w:t xml:space="preserve">’ waren titels van twee hoogstaande </w:t>
      </w:r>
    </w:p>
    <w:p w14:paraId="33129C71" w14:textId="77777777" w:rsidR="007023A7" w:rsidRDefault="007023A7" w:rsidP="007023A7">
      <w:pPr>
        <w:pStyle w:val="Lijstalinea"/>
        <w:ind w:left="2836" w:firstLine="709"/>
        <w:rPr>
          <w:sz w:val="18"/>
        </w:rPr>
      </w:pPr>
      <w:r w:rsidRPr="007023A7">
        <w:rPr>
          <w:sz w:val="18"/>
        </w:rPr>
        <w:t xml:space="preserve">tempeldienaren. Deze symbolische titels refereren naar wat zich heeft </w:t>
      </w:r>
    </w:p>
    <w:p w14:paraId="1A09310E" w14:textId="77777777" w:rsidR="007023A7" w:rsidRDefault="007023A7" w:rsidP="007023A7">
      <w:pPr>
        <w:pStyle w:val="Lijstalinea"/>
        <w:ind w:left="2836" w:firstLine="709"/>
        <w:rPr>
          <w:sz w:val="18"/>
        </w:rPr>
      </w:pPr>
      <w:r w:rsidRPr="007023A7">
        <w:rPr>
          <w:sz w:val="18"/>
        </w:rPr>
        <w:t xml:space="preserve">afgespeeld op de berg Sinaï - Exodus 10-16 - toen donder en bliksem de </w:t>
      </w:r>
    </w:p>
    <w:p w14:paraId="6F7349D7" w14:textId="77777777" w:rsidR="007023A7" w:rsidRDefault="007023A7" w:rsidP="007023A7">
      <w:pPr>
        <w:pStyle w:val="Lijstalinea"/>
        <w:ind w:left="2836" w:firstLine="709"/>
        <w:rPr>
          <w:sz w:val="18"/>
        </w:rPr>
      </w:pPr>
      <w:r w:rsidRPr="007023A7">
        <w:rPr>
          <w:sz w:val="18"/>
        </w:rPr>
        <w:t xml:space="preserve">berg omringden en Mozes de berg opging voor een ontmoeting met God. De </w:t>
      </w:r>
    </w:p>
    <w:p w14:paraId="417C8848" w14:textId="77777777" w:rsidR="007023A7" w:rsidRDefault="007023A7" w:rsidP="007023A7">
      <w:pPr>
        <w:pStyle w:val="Lijstalinea"/>
        <w:ind w:left="2836" w:firstLine="709"/>
        <w:rPr>
          <w:sz w:val="18"/>
        </w:rPr>
      </w:pPr>
      <w:r w:rsidRPr="007023A7">
        <w:rPr>
          <w:sz w:val="18"/>
        </w:rPr>
        <w:t xml:space="preserve">Tempel symboliseerde het tabernakel. De man die Jezus kende als ‘donder’ </w:t>
      </w:r>
    </w:p>
    <w:p w14:paraId="46893A10" w14:textId="77777777" w:rsidR="007023A7" w:rsidRDefault="007023A7" w:rsidP="007023A7">
      <w:pPr>
        <w:pStyle w:val="Lijstalinea"/>
        <w:ind w:left="2836" w:firstLine="709"/>
        <w:rPr>
          <w:sz w:val="18"/>
        </w:rPr>
      </w:pPr>
      <w:r w:rsidRPr="007023A7">
        <w:rPr>
          <w:sz w:val="18"/>
        </w:rPr>
        <w:t xml:space="preserve">was Jonathan </w:t>
      </w:r>
      <w:proofErr w:type="spellStart"/>
      <w:r w:rsidRPr="007023A7">
        <w:rPr>
          <w:sz w:val="18"/>
        </w:rPr>
        <w:t>Annas</w:t>
      </w:r>
      <w:proofErr w:type="spellEnd"/>
      <w:r w:rsidRPr="007023A7">
        <w:rPr>
          <w:sz w:val="18"/>
        </w:rPr>
        <w:t xml:space="preserve">, ook wel Nathaniël (gift van God) genoemd. Zijn </w:t>
      </w:r>
    </w:p>
    <w:p w14:paraId="2819422E" w14:textId="77777777" w:rsidR="007023A7" w:rsidRDefault="007023A7" w:rsidP="007023A7">
      <w:pPr>
        <w:pStyle w:val="Lijstalinea"/>
        <w:ind w:left="2836" w:firstLine="709"/>
        <w:rPr>
          <w:sz w:val="18"/>
        </w:rPr>
      </w:pPr>
      <w:r w:rsidRPr="007023A7">
        <w:rPr>
          <w:sz w:val="18"/>
        </w:rPr>
        <w:t xml:space="preserve">tegenhanger en rivaal, bekend als ‘bliksem’, was Simon de Magiër, de </w:t>
      </w:r>
    </w:p>
    <w:p w14:paraId="3EBD6EA5" w14:textId="77777777" w:rsidR="007023A7" w:rsidRDefault="007023A7" w:rsidP="007023A7">
      <w:pPr>
        <w:pStyle w:val="Lijstalinea"/>
        <w:ind w:left="2836" w:firstLine="709"/>
        <w:rPr>
          <w:sz w:val="18"/>
        </w:rPr>
      </w:pPr>
      <w:r w:rsidRPr="007023A7">
        <w:rPr>
          <w:sz w:val="18"/>
        </w:rPr>
        <w:t xml:space="preserve">invloedrijke leider van de Samaritaanse Magiërs. (in de bijbel bekend als </w:t>
      </w:r>
    </w:p>
    <w:p w14:paraId="79BBE351" w14:textId="51C4889F" w:rsidR="007023A7" w:rsidRPr="007023A7" w:rsidRDefault="007023A7" w:rsidP="007023A7">
      <w:pPr>
        <w:pStyle w:val="Lijstalinea"/>
        <w:ind w:left="2836" w:firstLine="709"/>
        <w:rPr>
          <w:sz w:val="18"/>
        </w:rPr>
      </w:pPr>
      <w:r w:rsidRPr="007023A7">
        <w:rPr>
          <w:sz w:val="18"/>
        </w:rPr>
        <w:t xml:space="preserve">Simon de </w:t>
      </w:r>
      <w:proofErr w:type="spellStart"/>
      <w:r w:rsidRPr="007023A7">
        <w:rPr>
          <w:sz w:val="18"/>
        </w:rPr>
        <w:t>Zeeloot</w:t>
      </w:r>
      <w:proofErr w:type="spellEnd"/>
      <w:r w:rsidRPr="007023A7">
        <w:rPr>
          <w:sz w:val="18"/>
        </w:rPr>
        <w:t>)</w:t>
      </w:r>
      <w:r w:rsidR="00B61E70">
        <w:rPr>
          <w:sz w:val="18"/>
        </w:rPr>
        <w:t>. Zie “donder en bliksem”.</w:t>
      </w:r>
    </w:p>
    <w:p w14:paraId="13C8744B" w14:textId="77777777" w:rsidR="00550736" w:rsidRDefault="00550736">
      <w:pPr>
        <w:pStyle w:val="Lijstalinea"/>
        <w:numPr>
          <w:ilvl w:val="0"/>
          <w:numId w:val="151"/>
        </w:numPr>
        <w:rPr>
          <w:sz w:val="18"/>
          <w:szCs w:val="18"/>
        </w:rPr>
      </w:pPr>
      <w:proofErr w:type="spellStart"/>
      <w:r w:rsidRPr="00550736">
        <w:rPr>
          <w:b/>
          <w:bCs/>
          <w:color w:val="1F497D" w:themeColor="text2"/>
          <w:sz w:val="22"/>
          <w:szCs w:val="22"/>
        </w:rPr>
        <w:t>Beauséant</w:t>
      </w:r>
      <w:proofErr w:type="spellEnd"/>
      <w:r w:rsidRPr="00550736">
        <w:rPr>
          <w:sz w:val="18"/>
          <w:szCs w:val="18"/>
        </w:rPr>
        <w:tab/>
      </w:r>
      <w:r>
        <w:rPr>
          <w:sz w:val="18"/>
          <w:szCs w:val="18"/>
        </w:rPr>
        <w:tab/>
      </w:r>
      <w:r>
        <w:rPr>
          <w:sz w:val="18"/>
          <w:szCs w:val="18"/>
        </w:rPr>
        <w:tab/>
      </w:r>
      <w:r>
        <w:rPr>
          <w:sz w:val="18"/>
          <w:szCs w:val="18"/>
        </w:rPr>
        <w:tab/>
      </w:r>
      <w:r w:rsidRPr="00550736">
        <w:rPr>
          <w:sz w:val="18"/>
          <w:szCs w:val="18"/>
        </w:rPr>
        <w:t xml:space="preserve">De banier van de Tempeliers. (schedel met twee gekruiste beenderen) Twee </w:t>
      </w:r>
    </w:p>
    <w:p w14:paraId="181257D9" w14:textId="56D0628A" w:rsidR="00550736" w:rsidRDefault="00550736" w:rsidP="00550736">
      <w:pPr>
        <w:pStyle w:val="Lijstalinea"/>
        <w:ind w:left="3545"/>
        <w:rPr>
          <w:sz w:val="18"/>
          <w:szCs w:val="18"/>
        </w:rPr>
      </w:pPr>
      <w:r w:rsidRPr="00550736">
        <w:rPr>
          <w:sz w:val="18"/>
          <w:szCs w:val="18"/>
        </w:rPr>
        <w:t xml:space="preserve">verticale blokken, een wit en een zwart veld, waarvan het zwarte de zonde vertegenwoordigde en het witte de stap van de duisternis naar het licht. Á </w:t>
      </w:r>
      <w:proofErr w:type="spellStart"/>
      <w:r w:rsidRPr="00550736">
        <w:rPr>
          <w:sz w:val="18"/>
          <w:szCs w:val="18"/>
        </w:rPr>
        <w:t>Beauséant</w:t>
      </w:r>
      <w:proofErr w:type="spellEnd"/>
      <w:r w:rsidRPr="00550736">
        <w:rPr>
          <w:sz w:val="18"/>
          <w:szCs w:val="18"/>
        </w:rPr>
        <w:t>! Was de strijdkreet van de Ridders van de Tempel (Vrijmetselaars Loge)</w:t>
      </w:r>
      <w:r>
        <w:rPr>
          <w:sz w:val="18"/>
          <w:szCs w:val="18"/>
        </w:rPr>
        <w:t>.</w:t>
      </w:r>
      <w:r w:rsidRPr="00550736">
        <w:rPr>
          <w:sz w:val="18"/>
          <w:szCs w:val="18"/>
        </w:rPr>
        <w:t xml:space="preserve"> </w:t>
      </w:r>
      <w:proofErr w:type="spellStart"/>
      <w:r w:rsidR="00C13709" w:rsidRPr="00C13709">
        <w:rPr>
          <w:sz w:val="18"/>
          <w:szCs w:val="18"/>
        </w:rPr>
        <w:t>Beauséant</w:t>
      </w:r>
      <w:proofErr w:type="spellEnd"/>
      <w:r w:rsidR="00C13709">
        <w:rPr>
          <w:sz w:val="18"/>
          <w:szCs w:val="18"/>
        </w:rPr>
        <w:t xml:space="preserve"> betekent in oud frans ‘gevlekt’ (van een paard).</w:t>
      </w:r>
    </w:p>
    <w:p w14:paraId="6260FCCC" w14:textId="77777777" w:rsidR="00B046BA" w:rsidRDefault="00B046BA" w:rsidP="00B046BA">
      <w:pPr>
        <w:pStyle w:val="Lijstalinea"/>
        <w:widowControl w:val="0"/>
        <w:numPr>
          <w:ilvl w:val="0"/>
          <w:numId w:val="235"/>
        </w:numPr>
        <w:autoSpaceDE w:val="0"/>
        <w:autoSpaceDN w:val="0"/>
        <w:adjustRightInd w:val="0"/>
        <w:rPr>
          <w:sz w:val="18"/>
          <w:szCs w:val="18"/>
        </w:rPr>
      </w:pPr>
      <w:proofErr w:type="spellStart"/>
      <w:r w:rsidRPr="00B046BA">
        <w:rPr>
          <w:b/>
          <w:bCs/>
          <w:color w:val="1F497D" w:themeColor="text2"/>
          <w:sz w:val="22"/>
          <w:szCs w:val="22"/>
        </w:rPr>
        <w:t>Bodhisattva</w:t>
      </w:r>
      <w:proofErr w:type="spellEnd"/>
      <w:r>
        <w:rPr>
          <w:b/>
          <w:bCs/>
          <w:color w:val="1F497D" w:themeColor="text2"/>
          <w:sz w:val="22"/>
          <w:szCs w:val="22"/>
        </w:rPr>
        <w:tab/>
      </w:r>
      <w:r>
        <w:rPr>
          <w:b/>
          <w:bCs/>
          <w:color w:val="1F497D" w:themeColor="text2"/>
          <w:sz w:val="22"/>
          <w:szCs w:val="22"/>
        </w:rPr>
        <w:tab/>
      </w:r>
      <w:r w:rsidRPr="00B046BA">
        <w:rPr>
          <w:sz w:val="22"/>
          <w:szCs w:val="22"/>
        </w:rPr>
        <w:tab/>
      </w:r>
      <w:r>
        <w:rPr>
          <w:sz w:val="22"/>
          <w:szCs w:val="22"/>
        </w:rPr>
        <w:t>B</w:t>
      </w:r>
      <w:r w:rsidRPr="00B046BA">
        <w:rPr>
          <w:sz w:val="18"/>
          <w:szCs w:val="18"/>
        </w:rPr>
        <w:t xml:space="preserve">oeddhistische heilige, die op het punt staat de verlichting in te gaan, maar </w:t>
      </w:r>
    </w:p>
    <w:p w14:paraId="65AC3BA7" w14:textId="165F295A" w:rsidR="00B046BA" w:rsidRPr="00B046BA" w:rsidRDefault="00B046BA" w:rsidP="00B046BA">
      <w:pPr>
        <w:pStyle w:val="Lijstalinea"/>
        <w:widowControl w:val="0"/>
        <w:autoSpaceDE w:val="0"/>
        <w:autoSpaceDN w:val="0"/>
        <w:adjustRightInd w:val="0"/>
        <w:ind w:left="3196" w:firstLine="349"/>
        <w:rPr>
          <w:sz w:val="18"/>
          <w:szCs w:val="18"/>
        </w:rPr>
      </w:pPr>
      <w:r w:rsidRPr="00B046BA">
        <w:rPr>
          <w:sz w:val="18"/>
          <w:szCs w:val="18"/>
        </w:rPr>
        <w:t>dat ter wille van het heil van de mensheid enige tijd uitstelt</w:t>
      </w:r>
      <w:r w:rsidR="007E0370">
        <w:rPr>
          <w:sz w:val="18"/>
          <w:szCs w:val="18"/>
        </w:rPr>
        <w:t>.</w:t>
      </w:r>
    </w:p>
    <w:p w14:paraId="1B795CFF" w14:textId="09FE5F8D" w:rsidR="00B046BA" w:rsidRPr="00B046BA" w:rsidRDefault="00B046BA" w:rsidP="00B046BA">
      <w:pPr>
        <w:pStyle w:val="Lijstalinea"/>
        <w:widowControl w:val="0"/>
        <w:numPr>
          <w:ilvl w:val="0"/>
          <w:numId w:val="235"/>
        </w:numPr>
        <w:autoSpaceDE w:val="0"/>
        <w:autoSpaceDN w:val="0"/>
        <w:adjustRightInd w:val="0"/>
        <w:rPr>
          <w:sz w:val="18"/>
          <w:szCs w:val="18"/>
        </w:rPr>
      </w:pPr>
      <w:r w:rsidRPr="00B046BA">
        <w:rPr>
          <w:b/>
          <w:bCs/>
          <w:color w:val="1F497D" w:themeColor="text2"/>
          <w:sz w:val="22"/>
          <w:szCs w:val="22"/>
        </w:rPr>
        <w:t>Boeddha</w:t>
      </w:r>
      <w:r w:rsidRPr="00B046BA">
        <w:rPr>
          <w:sz w:val="18"/>
          <w:szCs w:val="18"/>
        </w:rPr>
        <w:tab/>
      </w:r>
      <w:r>
        <w:rPr>
          <w:sz w:val="18"/>
          <w:szCs w:val="18"/>
        </w:rPr>
        <w:tab/>
      </w:r>
      <w:r>
        <w:rPr>
          <w:sz w:val="18"/>
          <w:szCs w:val="18"/>
        </w:rPr>
        <w:tab/>
      </w:r>
      <w:r>
        <w:rPr>
          <w:sz w:val="18"/>
          <w:szCs w:val="18"/>
        </w:rPr>
        <w:tab/>
      </w:r>
      <w:r w:rsidRPr="00B046BA">
        <w:rPr>
          <w:sz w:val="18"/>
          <w:szCs w:val="18"/>
        </w:rPr>
        <w:t>De verlichte of ontwaakt persoon, hij die het Nirvana heeft bereikt</w:t>
      </w:r>
    </w:p>
    <w:p w14:paraId="19F1689F" w14:textId="2744FEE9" w:rsidR="00B046BA" w:rsidRPr="00B046BA" w:rsidRDefault="00B046BA" w:rsidP="00B046BA">
      <w:pPr>
        <w:pStyle w:val="Lijstalinea"/>
        <w:widowControl w:val="0"/>
        <w:numPr>
          <w:ilvl w:val="0"/>
          <w:numId w:val="235"/>
        </w:numPr>
        <w:autoSpaceDE w:val="0"/>
        <w:autoSpaceDN w:val="0"/>
        <w:adjustRightInd w:val="0"/>
        <w:rPr>
          <w:sz w:val="18"/>
          <w:szCs w:val="18"/>
        </w:rPr>
      </w:pPr>
      <w:proofErr w:type="spellStart"/>
      <w:r w:rsidRPr="00B046BA">
        <w:rPr>
          <w:b/>
          <w:bCs/>
          <w:color w:val="1F497D" w:themeColor="text2"/>
          <w:sz w:val="22"/>
          <w:szCs w:val="22"/>
        </w:rPr>
        <w:t>Bogomile</w:t>
      </w:r>
      <w:proofErr w:type="spellEnd"/>
      <w:r w:rsidRPr="00B046BA">
        <w:rPr>
          <w:sz w:val="18"/>
          <w:szCs w:val="18"/>
        </w:rPr>
        <w:tab/>
      </w:r>
      <w:r>
        <w:rPr>
          <w:sz w:val="18"/>
          <w:szCs w:val="18"/>
        </w:rPr>
        <w:tab/>
      </w:r>
      <w:r>
        <w:rPr>
          <w:sz w:val="18"/>
          <w:szCs w:val="18"/>
        </w:rPr>
        <w:tab/>
      </w:r>
      <w:r w:rsidRPr="00B046BA">
        <w:rPr>
          <w:sz w:val="18"/>
          <w:szCs w:val="18"/>
        </w:rPr>
        <w:tab/>
        <w:t>Dualistische sekte in Bulgarije (8</w:t>
      </w:r>
      <w:r w:rsidRPr="00B046BA">
        <w:rPr>
          <w:sz w:val="18"/>
          <w:szCs w:val="18"/>
          <w:vertAlign w:val="superscript"/>
        </w:rPr>
        <w:t>e</w:t>
      </w:r>
      <w:r w:rsidRPr="00B046BA">
        <w:rPr>
          <w:sz w:val="18"/>
          <w:szCs w:val="18"/>
        </w:rPr>
        <w:t xml:space="preserve"> tot 13</w:t>
      </w:r>
      <w:r w:rsidRPr="00B046BA">
        <w:rPr>
          <w:sz w:val="18"/>
          <w:szCs w:val="18"/>
          <w:vertAlign w:val="superscript"/>
        </w:rPr>
        <w:t>e</w:t>
      </w:r>
      <w:r w:rsidRPr="00B046BA">
        <w:rPr>
          <w:sz w:val="18"/>
          <w:szCs w:val="18"/>
        </w:rPr>
        <w:t xml:space="preserve"> eeuw) </w:t>
      </w:r>
      <w:proofErr w:type="spellStart"/>
      <w:r w:rsidRPr="00B046BA">
        <w:rPr>
          <w:sz w:val="18"/>
          <w:szCs w:val="18"/>
        </w:rPr>
        <w:t>Bog</w:t>
      </w:r>
      <w:proofErr w:type="spellEnd"/>
      <w:r w:rsidRPr="00B046BA">
        <w:rPr>
          <w:sz w:val="18"/>
          <w:szCs w:val="18"/>
        </w:rPr>
        <w:t xml:space="preserve">=God en </w:t>
      </w:r>
      <w:proofErr w:type="spellStart"/>
      <w:r w:rsidRPr="00B046BA">
        <w:rPr>
          <w:sz w:val="18"/>
          <w:szCs w:val="18"/>
        </w:rPr>
        <w:t>mile</w:t>
      </w:r>
      <w:proofErr w:type="spellEnd"/>
      <w:r w:rsidRPr="00B046BA">
        <w:rPr>
          <w:sz w:val="18"/>
          <w:szCs w:val="18"/>
        </w:rPr>
        <w:t xml:space="preserve"> = vriend. </w:t>
      </w:r>
    </w:p>
    <w:p w14:paraId="5D476843" w14:textId="2888E850" w:rsidR="00B046BA" w:rsidRPr="00B046BA" w:rsidRDefault="00B046BA" w:rsidP="00B046BA">
      <w:pPr>
        <w:pStyle w:val="Lijstalinea"/>
        <w:widowControl w:val="0"/>
        <w:numPr>
          <w:ilvl w:val="0"/>
          <w:numId w:val="235"/>
        </w:numPr>
        <w:autoSpaceDE w:val="0"/>
        <w:autoSpaceDN w:val="0"/>
        <w:adjustRightInd w:val="0"/>
        <w:spacing w:line="254" w:lineRule="atLeast"/>
        <w:rPr>
          <w:sz w:val="18"/>
          <w:szCs w:val="18"/>
        </w:rPr>
      </w:pPr>
      <w:r w:rsidRPr="00B046BA">
        <w:rPr>
          <w:b/>
          <w:bCs/>
          <w:color w:val="1F497D" w:themeColor="text2"/>
          <w:sz w:val="22"/>
          <w:szCs w:val="22"/>
        </w:rPr>
        <w:t>Brahma</w:t>
      </w:r>
      <w:r w:rsidRPr="00B046BA">
        <w:rPr>
          <w:sz w:val="18"/>
          <w:szCs w:val="18"/>
        </w:rPr>
        <w:tab/>
      </w:r>
      <w:r w:rsidRPr="00B046BA">
        <w:rPr>
          <w:sz w:val="18"/>
          <w:szCs w:val="18"/>
        </w:rPr>
        <w:tab/>
      </w:r>
      <w:r w:rsidRPr="00B046BA">
        <w:rPr>
          <w:sz w:val="18"/>
          <w:szCs w:val="18"/>
        </w:rPr>
        <w:tab/>
      </w:r>
      <w:r w:rsidRPr="00B046BA">
        <w:rPr>
          <w:sz w:val="18"/>
          <w:szCs w:val="18"/>
        </w:rPr>
        <w:tab/>
      </w:r>
      <w:r>
        <w:rPr>
          <w:sz w:val="18"/>
          <w:szCs w:val="18"/>
        </w:rPr>
        <w:t>D</w:t>
      </w:r>
      <w:r w:rsidRPr="00B046BA">
        <w:rPr>
          <w:sz w:val="18"/>
          <w:szCs w:val="18"/>
        </w:rPr>
        <w:t>e Schepper god</w:t>
      </w:r>
      <w:r>
        <w:rPr>
          <w:sz w:val="18"/>
          <w:szCs w:val="18"/>
        </w:rPr>
        <w:t>.</w:t>
      </w:r>
    </w:p>
    <w:p w14:paraId="75177462" w14:textId="77777777" w:rsidR="00B046BA" w:rsidRDefault="00B046BA" w:rsidP="00B046BA">
      <w:pPr>
        <w:pStyle w:val="Lijstalinea"/>
        <w:widowControl w:val="0"/>
        <w:numPr>
          <w:ilvl w:val="0"/>
          <w:numId w:val="235"/>
        </w:numPr>
        <w:autoSpaceDE w:val="0"/>
        <w:autoSpaceDN w:val="0"/>
        <w:adjustRightInd w:val="0"/>
        <w:rPr>
          <w:sz w:val="18"/>
          <w:szCs w:val="18"/>
        </w:rPr>
      </w:pPr>
      <w:r w:rsidRPr="00B046BA">
        <w:rPr>
          <w:b/>
          <w:bCs/>
          <w:color w:val="1F497D" w:themeColor="text2"/>
          <w:sz w:val="22"/>
          <w:szCs w:val="22"/>
        </w:rPr>
        <w:t>Brahmaan</w:t>
      </w:r>
      <w:r w:rsidRPr="00B046BA">
        <w:rPr>
          <w:sz w:val="18"/>
          <w:szCs w:val="18"/>
        </w:rPr>
        <w:tab/>
      </w:r>
      <w:r>
        <w:rPr>
          <w:sz w:val="18"/>
          <w:szCs w:val="18"/>
        </w:rPr>
        <w:tab/>
      </w:r>
      <w:r>
        <w:rPr>
          <w:sz w:val="18"/>
          <w:szCs w:val="18"/>
        </w:rPr>
        <w:tab/>
      </w:r>
      <w:r>
        <w:rPr>
          <w:sz w:val="18"/>
          <w:szCs w:val="18"/>
        </w:rPr>
        <w:tab/>
      </w:r>
      <w:r w:rsidRPr="00B046BA">
        <w:rPr>
          <w:sz w:val="18"/>
          <w:szCs w:val="18"/>
        </w:rPr>
        <w:t xml:space="preserve">Priester, lid van de hoogste stand van de priesterkaste in de Arische </w:t>
      </w:r>
    </w:p>
    <w:p w14:paraId="585164E6" w14:textId="77777777" w:rsidR="00B046BA" w:rsidRDefault="00B046BA" w:rsidP="00B046BA">
      <w:pPr>
        <w:pStyle w:val="Lijstalinea"/>
        <w:widowControl w:val="0"/>
        <w:autoSpaceDE w:val="0"/>
        <w:autoSpaceDN w:val="0"/>
        <w:adjustRightInd w:val="0"/>
        <w:ind w:left="2836" w:firstLine="709"/>
        <w:rPr>
          <w:sz w:val="18"/>
          <w:szCs w:val="18"/>
        </w:rPr>
      </w:pPr>
      <w:r w:rsidRPr="00B046BA">
        <w:rPr>
          <w:sz w:val="18"/>
          <w:szCs w:val="18"/>
        </w:rPr>
        <w:t xml:space="preserve">samenleving. De Brahmaan is verantwoordelijk voor het brengen van offers </w:t>
      </w:r>
    </w:p>
    <w:p w14:paraId="1777BDA4" w14:textId="1FD8B982" w:rsidR="00B046BA" w:rsidRPr="00B046BA" w:rsidRDefault="00B046BA" w:rsidP="00B046BA">
      <w:pPr>
        <w:pStyle w:val="Lijstalinea"/>
        <w:widowControl w:val="0"/>
        <w:autoSpaceDE w:val="0"/>
        <w:autoSpaceDN w:val="0"/>
        <w:adjustRightInd w:val="0"/>
        <w:ind w:left="2836" w:firstLine="709"/>
        <w:rPr>
          <w:sz w:val="18"/>
          <w:szCs w:val="18"/>
        </w:rPr>
      </w:pPr>
      <w:r w:rsidRPr="00B046BA">
        <w:rPr>
          <w:sz w:val="18"/>
          <w:szCs w:val="18"/>
        </w:rPr>
        <w:t>en de overdracht van de Veda’s.</w:t>
      </w:r>
    </w:p>
    <w:p w14:paraId="678C3B86" w14:textId="77777777" w:rsidR="00A209D4" w:rsidRDefault="00A209D4" w:rsidP="00456AA2">
      <w:pPr>
        <w:widowControl w:val="0"/>
        <w:autoSpaceDE w:val="0"/>
        <w:autoSpaceDN w:val="0"/>
        <w:adjustRightInd w:val="0"/>
        <w:ind w:firstLine="360"/>
        <w:rPr>
          <w:b/>
          <w:color w:val="C00000"/>
          <w:sz w:val="20"/>
          <w:szCs w:val="22"/>
        </w:rPr>
      </w:pPr>
      <w:r w:rsidRPr="007031A5">
        <w:rPr>
          <w:b/>
          <w:color w:val="C00000"/>
          <w:sz w:val="20"/>
          <w:szCs w:val="22"/>
        </w:rPr>
        <w:t>C</w:t>
      </w:r>
    </w:p>
    <w:p w14:paraId="09D46E62" w14:textId="77777777" w:rsidR="003E60CF" w:rsidRDefault="00E275D1">
      <w:pPr>
        <w:pStyle w:val="Lijstalinea"/>
        <w:widowControl w:val="0"/>
        <w:numPr>
          <w:ilvl w:val="0"/>
          <w:numId w:val="28"/>
        </w:numPr>
        <w:autoSpaceDE w:val="0"/>
        <w:autoSpaceDN w:val="0"/>
        <w:adjustRightInd w:val="0"/>
        <w:rPr>
          <w:sz w:val="18"/>
          <w:szCs w:val="22"/>
        </w:rPr>
      </w:pPr>
      <w:r w:rsidRPr="00E275D1">
        <w:rPr>
          <w:b/>
          <w:color w:val="1F497D" w:themeColor="text2"/>
          <w:sz w:val="22"/>
          <w:szCs w:val="22"/>
        </w:rPr>
        <w:t>Cable tow</w:t>
      </w:r>
      <w:r w:rsidRPr="00E275D1">
        <w:rPr>
          <w:b/>
          <w:color w:val="1F497D" w:themeColor="text2"/>
          <w:sz w:val="22"/>
          <w:szCs w:val="22"/>
        </w:rPr>
        <w:tab/>
      </w:r>
      <w:r w:rsidRPr="00E275D1">
        <w:rPr>
          <w:b/>
          <w:color w:val="1F497D" w:themeColor="text2"/>
          <w:sz w:val="22"/>
          <w:szCs w:val="22"/>
        </w:rPr>
        <w:tab/>
      </w:r>
      <w:r w:rsidRPr="00E275D1">
        <w:rPr>
          <w:b/>
          <w:color w:val="1F497D" w:themeColor="text2"/>
          <w:sz w:val="22"/>
          <w:szCs w:val="22"/>
        </w:rPr>
        <w:tab/>
      </w:r>
      <w:r w:rsidRPr="00E275D1">
        <w:rPr>
          <w:b/>
          <w:color w:val="1F497D" w:themeColor="text2"/>
          <w:sz w:val="22"/>
          <w:szCs w:val="22"/>
        </w:rPr>
        <w:tab/>
      </w:r>
      <w:r w:rsidRPr="00E275D1">
        <w:rPr>
          <w:sz w:val="18"/>
          <w:szCs w:val="22"/>
        </w:rPr>
        <w:t>In Engelse ritualen is dit de</w:t>
      </w:r>
      <w:r>
        <w:rPr>
          <w:sz w:val="18"/>
          <w:szCs w:val="22"/>
        </w:rPr>
        <w:t xml:space="preserve"> naam van de strop om de hals van de kandidaat</w:t>
      </w:r>
    </w:p>
    <w:p w14:paraId="359B4BE4" w14:textId="25940D13" w:rsidR="00E275D1" w:rsidRDefault="00E275D1" w:rsidP="00456AA2">
      <w:pPr>
        <w:pStyle w:val="Lijstalinea"/>
        <w:widowControl w:val="0"/>
        <w:autoSpaceDE w:val="0"/>
        <w:autoSpaceDN w:val="0"/>
        <w:adjustRightInd w:val="0"/>
        <w:ind w:left="3540"/>
        <w:rPr>
          <w:sz w:val="18"/>
          <w:szCs w:val="22"/>
        </w:rPr>
      </w:pPr>
      <w:r>
        <w:rPr>
          <w:sz w:val="18"/>
          <w:szCs w:val="22"/>
        </w:rPr>
        <w:t>die wordt aangenomen als Leerling-vrijmetselaar. Het losse einde van de strop hangt op de rug. In de Engelse Vrijmetselarij dient een Broeder zijn plichten na te komen ‘</w:t>
      </w:r>
      <w:proofErr w:type="spellStart"/>
      <w:r>
        <w:rPr>
          <w:sz w:val="18"/>
          <w:szCs w:val="22"/>
        </w:rPr>
        <w:t>witin</w:t>
      </w:r>
      <w:proofErr w:type="spellEnd"/>
      <w:r>
        <w:rPr>
          <w:sz w:val="18"/>
          <w:szCs w:val="22"/>
        </w:rPr>
        <w:t xml:space="preserve"> </w:t>
      </w:r>
      <w:proofErr w:type="spellStart"/>
      <w:r>
        <w:rPr>
          <w:sz w:val="18"/>
          <w:szCs w:val="22"/>
        </w:rPr>
        <w:t>the</w:t>
      </w:r>
      <w:proofErr w:type="spellEnd"/>
      <w:r>
        <w:rPr>
          <w:sz w:val="18"/>
          <w:szCs w:val="22"/>
        </w:rPr>
        <w:t xml:space="preserve"> </w:t>
      </w:r>
      <w:proofErr w:type="spellStart"/>
      <w:r>
        <w:rPr>
          <w:sz w:val="18"/>
          <w:szCs w:val="22"/>
        </w:rPr>
        <w:t>length</w:t>
      </w:r>
      <w:proofErr w:type="spellEnd"/>
      <w:r>
        <w:rPr>
          <w:sz w:val="18"/>
          <w:szCs w:val="22"/>
        </w:rPr>
        <w:t xml:space="preserve"> of </w:t>
      </w:r>
      <w:proofErr w:type="spellStart"/>
      <w:r>
        <w:rPr>
          <w:sz w:val="18"/>
          <w:szCs w:val="22"/>
        </w:rPr>
        <w:t>this</w:t>
      </w:r>
      <w:proofErr w:type="spellEnd"/>
      <w:r>
        <w:rPr>
          <w:sz w:val="18"/>
          <w:szCs w:val="22"/>
        </w:rPr>
        <w:t xml:space="preserve"> </w:t>
      </w:r>
      <w:proofErr w:type="spellStart"/>
      <w:r>
        <w:rPr>
          <w:sz w:val="18"/>
          <w:szCs w:val="22"/>
        </w:rPr>
        <w:t>cable</w:t>
      </w:r>
      <w:proofErr w:type="spellEnd"/>
      <w:r>
        <w:rPr>
          <w:sz w:val="18"/>
          <w:szCs w:val="22"/>
        </w:rPr>
        <w:t xml:space="preserve"> tow’, waarmee wordt bedoelt:’</w:t>
      </w:r>
      <w:r w:rsidR="006F2911">
        <w:rPr>
          <w:sz w:val="18"/>
          <w:szCs w:val="22"/>
        </w:rPr>
        <w:t xml:space="preserve"> </w:t>
      </w:r>
      <w:r>
        <w:rPr>
          <w:sz w:val="18"/>
          <w:szCs w:val="22"/>
        </w:rPr>
        <w:t>binnen de beperking</w:t>
      </w:r>
      <w:r w:rsidR="003E60CF">
        <w:rPr>
          <w:sz w:val="18"/>
          <w:szCs w:val="22"/>
        </w:rPr>
        <w:t xml:space="preserve"> van zijn mogelijkheden’. Dit geldt ook voor het bezoeken van logebijeenkomsten. De lengte van het kabeltouw - afstand varieerde in de Oude Plichten van 3 tot 50 mijl.</w:t>
      </w:r>
    </w:p>
    <w:p w14:paraId="32E757D4" w14:textId="77777777" w:rsidR="00E941FB" w:rsidRDefault="00E941FB" w:rsidP="00E941FB">
      <w:pPr>
        <w:pStyle w:val="Lijstalinea"/>
        <w:widowControl w:val="0"/>
        <w:numPr>
          <w:ilvl w:val="0"/>
          <w:numId w:val="40"/>
        </w:numPr>
        <w:autoSpaceDE w:val="0"/>
        <w:autoSpaceDN w:val="0"/>
        <w:adjustRightInd w:val="0"/>
        <w:rPr>
          <w:sz w:val="18"/>
          <w:szCs w:val="18"/>
        </w:rPr>
      </w:pPr>
      <w:r w:rsidRPr="00E941FB">
        <w:rPr>
          <w:b/>
          <w:bCs/>
          <w:color w:val="1F497D" w:themeColor="text2"/>
          <w:sz w:val="22"/>
          <w:szCs w:val="22"/>
        </w:rPr>
        <w:t>Carpocratinianen</w:t>
      </w:r>
      <w:r w:rsidRPr="00E941FB">
        <w:rPr>
          <w:sz w:val="22"/>
          <w:szCs w:val="22"/>
        </w:rPr>
        <w:tab/>
      </w:r>
      <w:r w:rsidRPr="00E941FB">
        <w:rPr>
          <w:sz w:val="22"/>
          <w:szCs w:val="22"/>
        </w:rPr>
        <w:tab/>
      </w:r>
      <w:r w:rsidRPr="00E941FB">
        <w:rPr>
          <w:sz w:val="22"/>
          <w:szCs w:val="22"/>
        </w:rPr>
        <w:tab/>
      </w:r>
      <w:r w:rsidRPr="00E941FB">
        <w:rPr>
          <w:sz w:val="18"/>
          <w:szCs w:val="18"/>
        </w:rPr>
        <w:t xml:space="preserve">Vroegchristelijke sekte die geloofde dat de zonde een middel tot verlossing </w:t>
      </w:r>
    </w:p>
    <w:p w14:paraId="53ED2F34" w14:textId="394BFAF5" w:rsidR="00E941FB" w:rsidRPr="00E941FB" w:rsidRDefault="00E941FB" w:rsidP="00E941FB">
      <w:pPr>
        <w:pStyle w:val="Lijstalinea"/>
        <w:widowControl w:val="0"/>
        <w:autoSpaceDE w:val="0"/>
        <w:autoSpaceDN w:val="0"/>
        <w:adjustRightInd w:val="0"/>
        <w:ind w:left="3196" w:firstLine="349"/>
        <w:rPr>
          <w:sz w:val="18"/>
          <w:szCs w:val="18"/>
        </w:rPr>
      </w:pPr>
      <w:r w:rsidRPr="00E941FB">
        <w:rPr>
          <w:sz w:val="18"/>
          <w:szCs w:val="18"/>
        </w:rPr>
        <w:t>was.</w:t>
      </w:r>
    </w:p>
    <w:p w14:paraId="5E87E617" w14:textId="77777777" w:rsidR="00EB1814" w:rsidRDefault="00EB1814" w:rsidP="00EB1814">
      <w:pPr>
        <w:pStyle w:val="Lijstalinea"/>
        <w:widowControl w:val="0"/>
        <w:numPr>
          <w:ilvl w:val="0"/>
          <w:numId w:val="223"/>
        </w:numPr>
        <w:autoSpaceDE w:val="0"/>
        <w:autoSpaceDN w:val="0"/>
        <w:adjustRightInd w:val="0"/>
        <w:rPr>
          <w:sz w:val="18"/>
          <w:szCs w:val="22"/>
        </w:rPr>
      </w:pPr>
      <w:bookmarkStart w:id="10" w:name="_Hlk225605010"/>
      <w:r w:rsidRPr="00EB1814">
        <w:rPr>
          <w:b/>
          <w:bCs/>
          <w:color w:val="1F497D" w:themeColor="text2"/>
          <w:sz w:val="22"/>
          <w:szCs w:val="28"/>
        </w:rPr>
        <w:t>Canon</w:t>
      </w:r>
      <w:r>
        <w:rPr>
          <w:b/>
          <w:bCs/>
          <w:color w:val="1F497D" w:themeColor="text2"/>
          <w:sz w:val="22"/>
          <w:szCs w:val="28"/>
        </w:rPr>
        <w:tab/>
      </w:r>
      <w:r>
        <w:rPr>
          <w:b/>
          <w:bCs/>
          <w:color w:val="1F497D" w:themeColor="text2"/>
          <w:sz w:val="22"/>
          <w:szCs w:val="28"/>
        </w:rPr>
        <w:tab/>
      </w:r>
      <w:r>
        <w:rPr>
          <w:b/>
          <w:bCs/>
          <w:color w:val="1F497D" w:themeColor="text2"/>
          <w:sz w:val="22"/>
          <w:szCs w:val="28"/>
        </w:rPr>
        <w:tab/>
      </w:r>
      <w:r>
        <w:rPr>
          <w:b/>
          <w:bCs/>
          <w:color w:val="1F497D" w:themeColor="text2"/>
          <w:sz w:val="22"/>
          <w:szCs w:val="28"/>
        </w:rPr>
        <w:tab/>
      </w:r>
      <w:r w:rsidRPr="00EB1814">
        <w:rPr>
          <w:sz w:val="18"/>
          <w:szCs w:val="22"/>
        </w:rPr>
        <w:t>Verplichte</w:t>
      </w:r>
      <w:r>
        <w:rPr>
          <w:b/>
          <w:bCs/>
          <w:color w:val="1F497D" w:themeColor="text2"/>
          <w:sz w:val="22"/>
          <w:szCs w:val="28"/>
        </w:rPr>
        <w:t xml:space="preserve"> </w:t>
      </w:r>
      <w:r w:rsidRPr="00EB1814">
        <w:rPr>
          <w:sz w:val="18"/>
          <w:szCs w:val="22"/>
        </w:rPr>
        <w:t>leefregel</w:t>
      </w:r>
      <w:r>
        <w:rPr>
          <w:sz w:val="18"/>
          <w:szCs w:val="22"/>
        </w:rPr>
        <w:t xml:space="preserve"> van bijvoorbeeld een kloosterorde. Een Regel waartoe</w:t>
      </w:r>
    </w:p>
    <w:p w14:paraId="36A15190" w14:textId="77777777" w:rsidR="00336A07" w:rsidRDefault="00EB1814" w:rsidP="001C06F9">
      <w:pPr>
        <w:pStyle w:val="Lijstalinea"/>
        <w:ind w:left="3545"/>
        <w:rPr>
          <w:sz w:val="18"/>
          <w:szCs w:val="22"/>
        </w:rPr>
      </w:pPr>
      <w:r>
        <w:rPr>
          <w:sz w:val="18"/>
          <w:szCs w:val="22"/>
        </w:rPr>
        <w:t>men dient te leven, zoals gebruikelijk bij ridderorden en kanunniken. St. Augustinus (354-430) had bijvoorbeeld al in de vierde eeuw een leefregel opgesteld voor de geestelijken rond zijn bis</w:t>
      </w:r>
      <w:r w:rsidR="009C09E5">
        <w:rPr>
          <w:sz w:val="18"/>
          <w:szCs w:val="22"/>
        </w:rPr>
        <w:t>schopskerk. Daarin had hij allerlei zaken geregeld om die gemeenschap goed te laten functioneren. Zij volgden zijn leefregel of canon. Zij werden ‘</w:t>
      </w:r>
      <w:r w:rsidR="009C09E5" w:rsidRPr="009407C1">
        <w:rPr>
          <w:b/>
          <w:bCs/>
          <w:sz w:val="18"/>
          <w:szCs w:val="22"/>
        </w:rPr>
        <w:t>canonici</w:t>
      </w:r>
      <w:r w:rsidR="009C09E5">
        <w:rPr>
          <w:sz w:val="18"/>
          <w:szCs w:val="22"/>
        </w:rPr>
        <w:t>’ of  ‘kanunniken’ genoemd.</w:t>
      </w:r>
      <w:r w:rsidR="00825FA6">
        <w:rPr>
          <w:sz w:val="18"/>
          <w:szCs w:val="22"/>
        </w:rPr>
        <w:t xml:space="preserve"> Zo werd </w:t>
      </w:r>
      <w:r w:rsidR="001C06F9">
        <w:rPr>
          <w:sz w:val="18"/>
          <w:szCs w:val="22"/>
        </w:rPr>
        <w:t xml:space="preserve">bijvoorbeeld </w:t>
      </w:r>
      <w:r w:rsidR="00825FA6">
        <w:rPr>
          <w:sz w:val="18"/>
          <w:szCs w:val="22"/>
        </w:rPr>
        <w:t xml:space="preserve">na het conclaaf van </w:t>
      </w:r>
      <w:r w:rsidR="00825FA6" w:rsidRPr="00767012">
        <w:rPr>
          <w:sz w:val="18"/>
          <w:szCs w:val="22"/>
        </w:rPr>
        <w:t xml:space="preserve">Nicea in 325 na Chr.  </w:t>
      </w:r>
      <w:r w:rsidR="001C06F9">
        <w:rPr>
          <w:sz w:val="18"/>
          <w:szCs w:val="22"/>
        </w:rPr>
        <w:t xml:space="preserve">veel heidense gebruiken en folklore binnen de roomse kerk voorzien van een </w:t>
      </w:r>
      <w:r w:rsidR="00825FA6" w:rsidRPr="00767012">
        <w:rPr>
          <w:sz w:val="18"/>
          <w:szCs w:val="22"/>
        </w:rPr>
        <w:t xml:space="preserve">christelijke </w:t>
      </w:r>
      <w:r w:rsidR="001C06F9">
        <w:rPr>
          <w:sz w:val="18"/>
          <w:szCs w:val="22"/>
        </w:rPr>
        <w:t>leefregel oftewel canoniek gemaakt.</w:t>
      </w:r>
      <w:r w:rsidR="00825FA6" w:rsidRPr="00767012">
        <w:rPr>
          <w:sz w:val="18"/>
          <w:szCs w:val="22"/>
        </w:rPr>
        <w:t xml:space="preserve"> </w:t>
      </w:r>
      <w:r w:rsidR="001C06F9">
        <w:rPr>
          <w:sz w:val="18"/>
          <w:szCs w:val="22"/>
        </w:rPr>
        <w:t>Zo werd de vrouw o.a. weg gemarginaliseerd naar een ondergeschikte rol</w:t>
      </w:r>
      <w:r w:rsidR="009407C1">
        <w:rPr>
          <w:sz w:val="18"/>
          <w:szCs w:val="22"/>
        </w:rPr>
        <w:t xml:space="preserve"> etc.</w:t>
      </w:r>
      <w:r w:rsidR="001C06F9">
        <w:rPr>
          <w:sz w:val="18"/>
          <w:szCs w:val="22"/>
        </w:rPr>
        <w:t xml:space="preserve"> </w:t>
      </w:r>
    </w:p>
    <w:p w14:paraId="688F622D" w14:textId="77777777" w:rsidR="00336A07" w:rsidRDefault="00336A07" w:rsidP="00336A07">
      <w:pPr>
        <w:pStyle w:val="Lijstalinea"/>
        <w:numPr>
          <w:ilvl w:val="0"/>
          <w:numId w:val="28"/>
        </w:numPr>
        <w:rPr>
          <w:sz w:val="18"/>
          <w:szCs w:val="22"/>
        </w:rPr>
      </w:pPr>
      <w:r w:rsidRPr="00336A07">
        <w:rPr>
          <w:b/>
          <w:bCs/>
          <w:color w:val="1F497D" w:themeColor="text2"/>
          <w:sz w:val="22"/>
          <w:szCs w:val="28"/>
        </w:rPr>
        <w:t>Cantor</w:t>
      </w:r>
      <w:r w:rsidR="00825FA6" w:rsidRPr="00336A07">
        <w:rPr>
          <w:b/>
          <w:bCs/>
          <w:sz w:val="18"/>
          <w:szCs w:val="22"/>
        </w:rPr>
        <w:tab/>
      </w:r>
      <w:r>
        <w:rPr>
          <w:b/>
          <w:bCs/>
          <w:sz w:val="18"/>
          <w:szCs w:val="22"/>
        </w:rPr>
        <w:tab/>
      </w:r>
      <w:r>
        <w:rPr>
          <w:b/>
          <w:bCs/>
          <w:sz w:val="18"/>
          <w:szCs w:val="22"/>
        </w:rPr>
        <w:tab/>
      </w:r>
      <w:r>
        <w:rPr>
          <w:b/>
          <w:bCs/>
          <w:sz w:val="18"/>
          <w:szCs w:val="22"/>
        </w:rPr>
        <w:tab/>
      </w:r>
      <w:r w:rsidRPr="00336A07">
        <w:rPr>
          <w:sz w:val="18"/>
          <w:szCs w:val="22"/>
        </w:rPr>
        <w:t>De</w:t>
      </w:r>
      <w:r>
        <w:rPr>
          <w:sz w:val="18"/>
          <w:szCs w:val="22"/>
        </w:rPr>
        <w:t xml:space="preserve"> cantor was muziek- en zangleraar aan de kapittelschool en tevens</w:t>
      </w:r>
    </w:p>
    <w:p w14:paraId="22FE2920" w14:textId="77777777" w:rsidR="00336A07" w:rsidRDefault="00336A07" w:rsidP="00336A07">
      <w:pPr>
        <w:pStyle w:val="Lijstalinea"/>
        <w:ind w:left="2836" w:firstLine="709"/>
        <w:rPr>
          <w:sz w:val="18"/>
          <w:szCs w:val="22"/>
        </w:rPr>
      </w:pPr>
      <w:r>
        <w:rPr>
          <w:sz w:val="18"/>
          <w:szCs w:val="22"/>
        </w:rPr>
        <w:t xml:space="preserve">verantwoordelijk voor de zang en muziek opvoering tijdens de eredienst, </w:t>
      </w:r>
    </w:p>
    <w:p w14:paraId="406370BC" w14:textId="625FA97D" w:rsidR="00336A07" w:rsidRDefault="00336A07" w:rsidP="00336A07">
      <w:pPr>
        <w:pStyle w:val="Lijstalinea"/>
        <w:ind w:left="2836" w:firstLine="709"/>
        <w:rPr>
          <w:sz w:val="18"/>
          <w:szCs w:val="22"/>
        </w:rPr>
      </w:pPr>
      <w:r>
        <w:rPr>
          <w:sz w:val="18"/>
          <w:szCs w:val="22"/>
        </w:rPr>
        <w:t xml:space="preserve">zoals de kapelmeester of </w:t>
      </w:r>
      <w:r w:rsidR="00B579F6">
        <w:rPr>
          <w:sz w:val="18"/>
          <w:szCs w:val="22"/>
        </w:rPr>
        <w:t>B</w:t>
      </w:r>
      <w:r>
        <w:rPr>
          <w:sz w:val="18"/>
          <w:szCs w:val="22"/>
        </w:rPr>
        <w:t xml:space="preserve">roeder van Talent in de vrijmetselarij </w:t>
      </w:r>
    </w:p>
    <w:p w14:paraId="358635DA" w14:textId="70A2F66A" w:rsidR="00336A07" w:rsidRDefault="00336A07" w:rsidP="00336A07">
      <w:pPr>
        <w:pStyle w:val="Lijstalinea"/>
        <w:ind w:left="3545"/>
        <w:rPr>
          <w:sz w:val="18"/>
          <w:szCs w:val="22"/>
        </w:rPr>
      </w:pPr>
      <w:r>
        <w:rPr>
          <w:sz w:val="18"/>
          <w:szCs w:val="22"/>
        </w:rPr>
        <w:t xml:space="preserve">verantwoordelijk is voor de muziek opvoering tijdens o.a. Open Loges. De cantor leidde de cantorij tijdens het getijdegebed en de gemeenschapsmis. De cantorij (schola cantorum) bestond voornamelijk uit leerlingen van een </w:t>
      </w:r>
    </w:p>
    <w:p w14:paraId="4B23C544" w14:textId="2A590E4C" w:rsidR="00EB1814" w:rsidRPr="00336A07" w:rsidRDefault="00336A07" w:rsidP="00336A07">
      <w:pPr>
        <w:pStyle w:val="Lijstalinea"/>
        <w:ind w:left="2836" w:firstLine="709"/>
        <w:rPr>
          <w:sz w:val="18"/>
          <w:szCs w:val="22"/>
        </w:rPr>
      </w:pPr>
      <w:r>
        <w:rPr>
          <w:sz w:val="18"/>
          <w:szCs w:val="22"/>
        </w:rPr>
        <w:t>kapittelschool en volwassenen uit de directe omgeving.</w:t>
      </w:r>
    </w:p>
    <w:bookmarkEnd w:id="10"/>
    <w:p w14:paraId="21BB3CB3" w14:textId="77777777" w:rsidR="00386B26" w:rsidRPr="00386B26" w:rsidRDefault="00386B26">
      <w:pPr>
        <w:pStyle w:val="Lijstalinea"/>
        <w:widowControl w:val="0"/>
        <w:numPr>
          <w:ilvl w:val="0"/>
          <w:numId w:val="28"/>
        </w:numPr>
        <w:autoSpaceDE w:val="0"/>
        <w:autoSpaceDN w:val="0"/>
        <w:adjustRightInd w:val="0"/>
        <w:rPr>
          <w:b/>
          <w:color w:val="1F497D" w:themeColor="text2"/>
          <w:sz w:val="20"/>
          <w:szCs w:val="22"/>
        </w:rPr>
      </w:pPr>
      <w:r w:rsidRPr="00386B26">
        <w:rPr>
          <w:b/>
          <w:color w:val="1F497D" w:themeColor="text2"/>
          <w:sz w:val="22"/>
          <w:szCs w:val="22"/>
        </w:rPr>
        <w:t>Catechismus</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In de Vrijmetselarij een vorm van leergesprek of onderricht bestaande uit</w:t>
      </w:r>
    </w:p>
    <w:p w14:paraId="271474D2" w14:textId="09A21961" w:rsidR="00386B26" w:rsidRDefault="00386B26" w:rsidP="0093760C">
      <w:pPr>
        <w:pStyle w:val="Lijstalinea"/>
        <w:widowControl w:val="0"/>
        <w:autoSpaceDE w:val="0"/>
        <w:autoSpaceDN w:val="0"/>
        <w:adjustRightInd w:val="0"/>
        <w:ind w:left="3540"/>
        <w:rPr>
          <w:sz w:val="18"/>
          <w:szCs w:val="22"/>
        </w:rPr>
      </w:pPr>
      <w:r>
        <w:rPr>
          <w:sz w:val="18"/>
          <w:szCs w:val="22"/>
        </w:rPr>
        <w:t xml:space="preserve">vraag en antwoord. </w:t>
      </w:r>
      <w:r w:rsidR="0093760C" w:rsidRPr="0093760C">
        <w:rPr>
          <w:sz w:val="18"/>
          <w:szCs w:val="22"/>
        </w:rPr>
        <w:t>De term komt van het Oudgriekse woord katéchismos, wat ‘hardop onderwijzen betekent’</w:t>
      </w:r>
      <w:r w:rsidR="0093760C">
        <w:rPr>
          <w:sz w:val="18"/>
          <w:szCs w:val="22"/>
        </w:rPr>
        <w:t xml:space="preserve">. </w:t>
      </w:r>
      <w:r>
        <w:rPr>
          <w:sz w:val="18"/>
          <w:szCs w:val="22"/>
        </w:rPr>
        <w:t xml:space="preserve">Het is van christelijk kerkelijke oorsprong. Het is de kracht van de herhaling om de diepere maçonnieke betekenissen beter te doorgronden indien de Vrijmetselaar daar moeite voor doet. De benaming ‘catechismus’, is afkomstig uit oude Franse onthullingsgeschriften. De oudste is bekend uit Edinburgh Schotland 1696. </w:t>
      </w:r>
      <w:r w:rsidR="00007B92">
        <w:rPr>
          <w:sz w:val="18"/>
          <w:szCs w:val="22"/>
        </w:rPr>
        <w:t>In Frankrijk heet het ‘</w:t>
      </w:r>
      <w:proofErr w:type="spellStart"/>
      <w:r w:rsidR="00007B92">
        <w:rPr>
          <w:sz w:val="18"/>
          <w:szCs w:val="22"/>
        </w:rPr>
        <w:t>instruction</w:t>
      </w:r>
      <w:proofErr w:type="spellEnd"/>
      <w:r w:rsidR="00007B92">
        <w:rPr>
          <w:sz w:val="18"/>
          <w:szCs w:val="22"/>
        </w:rPr>
        <w:t>’. In Duitsland ‘</w:t>
      </w:r>
      <w:proofErr w:type="spellStart"/>
      <w:r w:rsidR="00007B92">
        <w:rPr>
          <w:sz w:val="18"/>
          <w:szCs w:val="22"/>
        </w:rPr>
        <w:t>Werklehre</w:t>
      </w:r>
      <w:proofErr w:type="spellEnd"/>
      <w:r w:rsidR="00007B92">
        <w:rPr>
          <w:sz w:val="18"/>
          <w:szCs w:val="22"/>
        </w:rPr>
        <w:t>’.</w:t>
      </w:r>
      <w:r w:rsidR="00CD4BF7">
        <w:rPr>
          <w:sz w:val="18"/>
          <w:szCs w:val="22"/>
        </w:rPr>
        <w:t xml:space="preserve"> </w:t>
      </w:r>
    </w:p>
    <w:p w14:paraId="56D2754E" w14:textId="77777777" w:rsidR="00622781" w:rsidRPr="00622781" w:rsidRDefault="00622781">
      <w:pPr>
        <w:pStyle w:val="Lijstalinea"/>
        <w:widowControl w:val="0"/>
        <w:numPr>
          <w:ilvl w:val="0"/>
          <w:numId w:val="71"/>
        </w:numPr>
        <w:autoSpaceDE w:val="0"/>
        <w:autoSpaceDN w:val="0"/>
        <w:adjustRightInd w:val="0"/>
        <w:rPr>
          <w:sz w:val="18"/>
          <w:szCs w:val="22"/>
        </w:rPr>
      </w:pPr>
      <w:r>
        <w:rPr>
          <w:b/>
          <w:color w:val="1F497D" w:themeColor="text2"/>
          <w:sz w:val="22"/>
          <w:szCs w:val="22"/>
        </w:rPr>
        <w:lastRenderedPageBreak/>
        <w:t>Cham</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color w:val="000000" w:themeColor="text1"/>
          <w:sz w:val="18"/>
          <w:szCs w:val="22"/>
        </w:rPr>
        <w:t xml:space="preserve">Een der zonen van Noach, die samen met hem en zijn twee broers </w:t>
      </w:r>
      <w:r w:rsidRPr="00185694">
        <w:rPr>
          <w:b/>
          <w:bCs/>
          <w:color w:val="000000" w:themeColor="text1"/>
          <w:sz w:val="18"/>
          <w:szCs w:val="22"/>
        </w:rPr>
        <w:t>Sem</w:t>
      </w:r>
      <w:r>
        <w:rPr>
          <w:color w:val="000000" w:themeColor="text1"/>
          <w:sz w:val="18"/>
          <w:szCs w:val="22"/>
        </w:rPr>
        <w:t xml:space="preserve"> en</w:t>
      </w:r>
    </w:p>
    <w:p w14:paraId="62EB0315" w14:textId="77777777" w:rsidR="00622781" w:rsidRDefault="00622781" w:rsidP="00622781">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85694">
        <w:rPr>
          <w:b/>
          <w:bCs/>
          <w:color w:val="000000" w:themeColor="text1"/>
          <w:sz w:val="18"/>
          <w:szCs w:val="22"/>
        </w:rPr>
        <w:t>Japhet</w:t>
      </w:r>
      <w:r>
        <w:rPr>
          <w:color w:val="000000" w:themeColor="text1"/>
          <w:sz w:val="18"/>
          <w:szCs w:val="22"/>
        </w:rPr>
        <w:t xml:space="preserve"> de ark bouwde (gen. 7:13). De eerste letter van de naam van Cham </w:t>
      </w:r>
    </w:p>
    <w:p w14:paraId="6CE21CFC" w14:textId="77777777" w:rsidR="00622781" w:rsidRDefault="00622781" w:rsidP="00622781">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komt voor op de steel van de Koninklijke Bijl, een symbool van de 22</w:t>
      </w:r>
      <w:r w:rsidRPr="00622781">
        <w:rPr>
          <w:color w:val="000000" w:themeColor="text1"/>
          <w:sz w:val="18"/>
          <w:szCs w:val="22"/>
          <w:vertAlign w:val="superscript"/>
        </w:rPr>
        <w:t>e</w:t>
      </w:r>
      <w:r>
        <w:rPr>
          <w:color w:val="000000" w:themeColor="text1"/>
          <w:sz w:val="18"/>
          <w:szCs w:val="22"/>
        </w:rPr>
        <w:t xml:space="preserve"> </w:t>
      </w:r>
    </w:p>
    <w:p w14:paraId="314C8CE3" w14:textId="77777777" w:rsidR="00670CBF" w:rsidRDefault="00622781" w:rsidP="00670CBF">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graad van de Schotse Ritus.</w:t>
      </w:r>
    </w:p>
    <w:p w14:paraId="7AE86704" w14:textId="28C9CB2E" w:rsidR="008E2E08" w:rsidRPr="008E2E08" w:rsidRDefault="008E2E08">
      <w:pPr>
        <w:pStyle w:val="Lijstalinea"/>
        <w:numPr>
          <w:ilvl w:val="0"/>
          <w:numId w:val="185"/>
        </w:numPr>
        <w:rPr>
          <w:sz w:val="18"/>
          <w:szCs w:val="18"/>
        </w:rPr>
      </w:pPr>
      <w:bookmarkStart w:id="11" w:name="_Hlk169523316"/>
      <w:r w:rsidRPr="008E2E08">
        <w:rPr>
          <w:b/>
          <w:color w:val="1F497D" w:themeColor="text2"/>
          <w:sz w:val="22"/>
          <w:szCs w:val="22"/>
        </w:rPr>
        <w:t>Chassidism</w:t>
      </w:r>
      <w:r w:rsidRPr="008E2E08">
        <w:rPr>
          <w:b/>
          <w:color w:val="365F91" w:themeColor="accent1" w:themeShade="BF"/>
          <w:sz w:val="22"/>
          <w:szCs w:val="22"/>
        </w:rPr>
        <w:t>e</w:t>
      </w:r>
      <w:r w:rsidRPr="00C8752A">
        <w:t xml:space="preserve"> </w:t>
      </w:r>
      <w:r>
        <w:tab/>
      </w:r>
      <w:r>
        <w:tab/>
      </w:r>
      <w:r>
        <w:tab/>
      </w:r>
      <w:r w:rsidRPr="008E2E08">
        <w:rPr>
          <w:sz w:val="18"/>
          <w:szCs w:val="18"/>
        </w:rPr>
        <w:t xml:space="preserve">Een term die vaak, onterecht, gebruikt wordt als synoniem voor orthodoxe </w:t>
      </w:r>
    </w:p>
    <w:p w14:paraId="5E931255" w14:textId="77777777" w:rsidR="008E2E08" w:rsidRDefault="008E2E08" w:rsidP="008E2E08">
      <w:pPr>
        <w:pStyle w:val="Lijstalinea"/>
        <w:ind w:left="2836" w:firstLine="709"/>
        <w:rPr>
          <w:sz w:val="18"/>
          <w:szCs w:val="18"/>
        </w:rPr>
      </w:pPr>
      <w:r w:rsidRPr="008E2E08">
        <w:rPr>
          <w:sz w:val="18"/>
          <w:szCs w:val="18"/>
        </w:rPr>
        <w:t xml:space="preserve">of ultraorthodoxe joden; of zelfs nog onterechter voor ieder die gekleed gaat </w:t>
      </w:r>
    </w:p>
    <w:p w14:paraId="05AB8B4D" w14:textId="77777777" w:rsidR="008E2E08" w:rsidRDefault="008E2E08" w:rsidP="008E2E08">
      <w:pPr>
        <w:pStyle w:val="Lijstalinea"/>
        <w:ind w:left="2836" w:firstLine="709"/>
        <w:rPr>
          <w:sz w:val="18"/>
          <w:szCs w:val="18"/>
        </w:rPr>
      </w:pPr>
      <w:r w:rsidRPr="008E2E08">
        <w:rPr>
          <w:sz w:val="18"/>
          <w:szCs w:val="18"/>
        </w:rPr>
        <w:t xml:space="preserve">in 'die hoed' en lange </w:t>
      </w:r>
      <w:proofErr w:type="spellStart"/>
      <w:r w:rsidRPr="008E2E08">
        <w:rPr>
          <w:b/>
          <w:sz w:val="18"/>
          <w:szCs w:val="18"/>
        </w:rPr>
        <w:t>peies</w:t>
      </w:r>
      <w:proofErr w:type="spellEnd"/>
      <w:r w:rsidRPr="008E2E08">
        <w:rPr>
          <w:b/>
          <w:sz w:val="18"/>
          <w:szCs w:val="18"/>
        </w:rPr>
        <w:t xml:space="preserve"> </w:t>
      </w:r>
      <w:r w:rsidRPr="008E2E08">
        <w:rPr>
          <w:sz w:val="18"/>
          <w:szCs w:val="18"/>
        </w:rPr>
        <w:t xml:space="preserve">en een baard heeft. Om precies te zijn: chassidim </w:t>
      </w:r>
    </w:p>
    <w:p w14:paraId="5A85B6BB" w14:textId="77777777" w:rsidR="008E2E08" w:rsidRDefault="008E2E08" w:rsidP="008E2E08">
      <w:pPr>
        <w:pStyle w:val="Lijstalinea"/>
        <w:ind w:left="2836" w:firstLine="709"/>
        <w:rPr>
          <w:sz w:val="18"/>
          <w:szCs w:val="18"/>
        </w:rPr>
      </w:pPr>
      <w:r w:rsidRPr="008E2E08">
        <w:rPr>
          <w:sz w:val="18"/>
          <w:szCs w:val="18"/>
        </w:rPr>
        <w:t xml:space="preserve">zijn volgelingen van de mystieke leer van de tsadikim uit de achttiende en </w:t>
      </w:r>
    </w:p>
    <w:p w14:paraId="53026D54" w14:textId="435ACCBE" w:rsidR="008E2E08" w:rsidRPr="008E2E08" w:rsidRDefault="008E2E08" w:rsidP="00B012C3">
      <w:pPr>
        <w:pStyle w:val="Lijstalinea"/>
        <w:ind w:left="3545"/>
        <w:rPr>
          <w:sz w:val="18"/>
          <w:szCs w:val="18"/>
        </w:rPr>
      </w:pPr>
      <w:r w:rsidRPr="008E2E08">
        <w:rPr>
          <w:sz w:val="18"/>
          <w:szCs w:val="18"/>
        </w:rPr>
        <w:t xml:space="preserve">negentiende eeuw, vaak gelieerd aan de Baä1Sjem </w:t>
      </w:r>
      <w:proofErr w:type="spellStart"/>
      <w:r w:rsidRPr="008E2E08">
        <w:rPr>
          <w:sz w:val="18"/>
          <w:szCs w:val="18"/>
        </w:rPr>
        <w:t>Tov</w:t>
      </w:r>
      <w:proofErr w:type="spellEnd"/>
      <w:r w:rsidR="00B012C3">
        <w:rPr>
          <w:sz w:val="18"/>
          <w:szCs w:val="18"/>
        </w:rPr>
        <w:t xml:space="preserve"> (Meester van de Goede Naam).</w:t>
      </w:r>
      <w:r w:rsidRPr="008E2E08">
        <w:rPr>
          <w:sz w:val="18"/>
          <w:szCs w:val="18"/>
        </w:rPr>
        <w:t xml:space="preserve"> </w:t>
      </w:r>
      <w:r w:rsidR="00B012C3">
        <w:rPr>
          <w:sz w:val="18"/>
          <w:szCs w:val="18"/>
        </w:rPr>
        <w:t>Joods mysticus 1689-1760.</w:t>
      </w:r>
    </w:p>
    <w:p w14:paraId="3C7E4401" w14:textId="77777777" w:rsidR="00670CBF" w:rsidRDefault="00670CBF">
      <w:pPr>
        <w:pStyle w:val="Lijstalinea"/>
        <w:widowControl w:val="0"/>
        <w:numPr>
          <w:ilvl w:val="0"/>
          <w:numId w:val="151"/>
        </w:numPr>
        <w:autoSpaceDE w:val="0"/>
        <w:autoSpaceDN w:val="0"/>
        <w:adjustRightInd w:val="0"/>
        <w:rPr>
          <w:sz w:val="18"/>
          <w:szCs w:val="18"/>
        </w:rPr>
      </w:pPr>
      <w:r w:rsidRPr="00670CBF">
        <w:rPr>
          <w:b/>
          <w:bCs/>
          <w:color w:val="1F497D" w:themeColor="text2"/>
          <w:sz w:val="22"/>
          <w:szCs w:val="22"/>
        </w:rPr>
        <w:t>Chanoeka</w:t>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670CBF">
        <w:rPr>
          <w:sz w:val="18"/>
          <w:szCs w:val="18"/>
        </w:rPr>
        <w:t>Herdenking van de wijding van de 2</w:t>
      </w:r>
      <w:r w:rsidRPr="00670CBF">
        <w:rPr>
          <w:sz w:val="18"/>
          <w:szCs w:val="18"/>
          <w:vertAlign w:val="superscript"/>
        </w:rPr>
        <w:t>e</w:t>
      </w:r>
      <w:r w:rsidRPr="00670CBF">
        <w:rPr>
          <w:sz w:val="18"/>
          <w:szCs w:val="18"/>
        </w:rPr>
        <w:t xml:space="preserve"> tempel in Jeruzalem. Inclusief </w:t>
      </w:r>
    </w:p>
    <w:p w14:paraId="471AB344" w14:textId="0397A849" w:rsidR="00670CBF" w:rsidRPr="00670CBF" w:rsidRDefault="00670CBF" w:rsidP="00670CBF">
      <w:pPr>
        <w:pStyle w:val="Lijstalinea"/>
        <w:widowControl w:val="0"/>
        <w:autoSpaceDE w:val="0"/>
        <w:autoSpaceDN w:val="0"/>
        <w:adjustRightInd w:val="0"/>
        <w:ind w:left="3545"/>
        <w:rPr>
          <w:sz w:val="18"/>
          <w:szCs w:val="18"/>
        </w:rPr>
      </w:pPr>
      <w:r>
        <w:rPr>
          <w:sz w:val="18"/>
          <w:szCs w:val="18"/>
        </w:rPr>
        <w:t>b</w:t>
      </w:r>
      <w:r w:rsidRPr="00670CBF">
        <w:rPr>
          <w:sz w:val="18"/>
          <w:szCs w:val="18"/>
        </w:rPr>
        <w:t>randen</w:t>
      </w:r>
      <w:r>
        <w:rPr>
          <w:sz w:val="18"/>
          <w:szCs w:val="18"/>
        </w:rPr>
        <w:t xml:space="preserve"> </w:t>
      </w:r>
      <w:r w:rsidRPr="00670CBF">
        <w:rPr>
          <w:sz w:val="18"/>
          <w:szCs w:val="18"/>
        </w:rPr>
        <w:t>(een voor een) van kaarsen in achtarmige kandelaar. Begin december (ook wel Chanoeka genoemd)</w:t>
      </w:r>
      <w:r>
        <w:rPr>
          <w:sz w:val="18"/>
          <w:szCs w:val="18"/>
        </w:rPr>
        <w:t>.</w:t>
      </w:r>
      <w:r w:rsidRPr="00670CBF">
        <w:rPr>
          <w:sz w:val="18"/>
          <w:szCs w:val="18"/>
        </w:rPr>
        <w:t xml:space="preserve"> </w:t>
      </w:r>
      <w:r w:rsidR="00E167B0">
        <w:rPr>
          <w:sz w:val="18"/>
          <w:szCs w:val="18"/>
        </w:rPr>
        <w:t>(getal 8 staat voor paradijs).</w:t>
      </w:r>
    </w:p>
    <w:bookmarkEnd w:id="11"/>
    <w:p w14:paraId="5364C5A8" w14:textId="77777777" w:rsidR="00623012" w:rsidRPr="00623012" w:rsidRDefault="00CD4BF7">
      <w:pPr>
        <w:pStyle w:val="Lijstalinea"/>
        <w:widowControl w:val="0"/>
        <w:numPr>
          <w:ilvl w:val="0"/>
          <w:numId w:val="40"/>
        </w:numPr>
        <w:autoSpaceDE w:val="0"/>
        <w:autoSpaceDN w:val="0"/>
        <w:adjustRightInd w:val="0"/>
        <w:rPr>
          <w:b/>
          <w:color w:val="1F497D" w:themeColor="text2"/>
          <w:sz w:val="20"/>
          <w:szCs w:val="22"/>
        </w:rPr>
      </w:pPr>
      <w:r w:rsidRPr="007E736E">
        <w:rPr>
          <w:b/>
          <w:color w:val="1F497D" w:themeColor="text2"/>
          <w:sz w:val="22"/>
          <w:szCs w:val="22"/>
        </w:rPr>
        <w:t>Ceremoniemeester</w:t>
      </w:r>
      <w:r>
        <w:rPr>
          <w:b/>
          <w:color w:val="1F497D" w:themeColor="text2"/>
          <w:sz w:val="20"/>
          <w:szCs w:val="22"/>
        </w:rPr>
        <w:tab/>
      </w:r>
      <w:r>
        <w:rPr>
          <w:b/>
          <w:color w:val="1F497D" w:themeColor="text2"/>
          <w:sz w:val="20"/>
          <w:szCs w:val="22"/>
        </w:rPr>
        <w:tab/>
      </w:r>
      <w:r>
        <w:rPr>
          <w:b/>
          <w:color w:val="1F497D" w:themeColor="text2"/>
          <w:sz w:val="20"/>
          <w:szCs w:val="22"/>
        </w:rPr>
        <w:tab/>
      </w:r>
      <w:r w:rsidRPr="00CD4BF7">
        <w:rPr>
          <w:sz w:val="18"/>
          <w:szCs w:val="22"/>
        </w:rPr>
        <w:t>E</w:t>
      </w:r>
      <w:r>
        <w:rPr>
          <w:sz w:val="18"/>
          <w:szCs w:val="22"/>
        </w:rPr>
        <w:t xml:space="preserve">en belangrijke officier van de loge. Hij is in feite de regisseur van het </w:t>
      </w:r>
    </w:p>
    <w:p w14:paraId="5BFF8D74" w14:textId="77777777" w:rsidR="00CD4BF7" w:rsidRDefault="00CD4BF7" w:rsidP="00623012">
      <w:pPr>
        <w:pStyle w:val="Lijstalinea"/>
        <w:widowControl w:val="0"/>
        <w:autoSpaceDE w:val="0"/>
        <w:autoSpaceDN w:val="0"/>
        <w:adjustRightInd w:val="0"/>
        <w:ind w:left="3540"/>
        <w:rPr>
          <w:sz w:val="18"/>
          <w:szCs w:val="22"/>
        </w:rPr>
      </w:pPr>
      <w:r>
        <w:rPr>
          <w:sz w:val="18"/>
          <w:szCs w:val="22"/>
        </w:rPr>
        <w:t>moment dat er iets moet gebeuren tijdens en vooral bij Open Loges. Hij draagt zorg voor dat in iedere bijeenkomst de werkzaamheden naar behoren verlopen; dit geldt in het bijzonder voor Open Loges. Hij controleert voor aanvang der werkzaamheden of alles aanwezig is om deze te kunnen verrichten en of alle te vervullen functies is voorzien. In sommige loges heeft hij ook de functie van Broeder Onderzoeker.</w:t>
      </w:r>
    </w:p>
    <w:p w14:paraId="75E289A8"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 xml:space="preserve">De belangrijkste taak van de ceremoniemeester is de zorg voor het op </w:t>
      </w:r>
    </w:p>
    <w:p w14:paraId="0EC7EF2A"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 xml:space="preserve">correcte wijze uitvoeren van de ceremonieën en handelingen die voor de </w:t>
      </w:r>
    </w:p>
    <w:p w14:paraId="272EDEEC"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 xml:space="preserve">ritus noodzakelijk zijn. Zoals de “achtbare meester” op zijn troon de </w:t>
      </w:r>
    </w:p>
    <w:p w14:paraId="4C2AD435"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 xml:space="preserve">spirituele kant van het ritueel beheert, zo is de ceremoniemeester de </w:t>
      </w:r>
    </w:p>
    <w:p w14:paraId="221BD23E"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“bewegende meester” van de praktische handelingen op de werkvloer.</w:t>
      </w:r>
    </w:p>
    <w:p w14:paraId="205D57F6"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 xml:space="preserve">Een goede ceremoniemeester moet aan een aantal eisen voldoen. De vier </w:t>
      </w:r>
    </w:p>
    <w:p w14:paraId="38043E20" w14:textId="77777777" w:rsidR="00526A9A" w:rsidRDefault="00526A9A" w:rsidP="00526A9A">
      <w:pPr>
        <w:rPr>
          <w:sz w:val="18"/>
        </w:rPr>
      </w:pPr>
      <w:r>
        <w:rPr>
          <w:sz w:val="18"/>
        </w:rPr>
        <w:tab/>
      </w:r>
      <w:r>
        <w:rPr>
          <w:sz w:val="18"/>
        </w:rPr>
        <w:tab/>
      </w:r>
      <w:r>
        <w:rPr>
          <w:sz w:val="18"/>
        </w:rPr>
        <w:tab/>
      </w:r>
      <w:r>
        <w:rPr>
          <w:sz w:val="18"/>
        </w:rPr>
        <w:tab/>
      </w:r>
      <w:r>
        <w:rPr>
          <w:sz w:val="18"/>
        </w:rPr>
        <w:tab/>
      </w:r>
      <w:r w:rsidRPr="00526A9A">
        <w:rPr>
          <w:sz w:val="18"/>
        </w:rPr>
        <w:t>belangrijkste zijn:</w:t>
      </w:r>
    </w:p>
    <w:p w14:paraId="15D02F97" w14:textId="77777777" w:rsidR="00526A9A" w:rsidRPr="00526A9A" w:rsidRDefault="00526A9A">
      <w:pPr>
        <w:pStyle w:val="Lijstalinea"/>
        <w:numPr>
          <w:ilvl w:val="0"/>
          <w:numId w:val="115"/>
        </w:numPr>
        <w:rPr>
          <w:sz w:val="18"/>
        </w:rPr>
      </w:pPr>
      <w:r w:rsidRPr="00526A9A">
        <w:rPr>
          <w:sz w:val="18"/>
        </w:rPr>
        <w:t>Met waardigheid optreden en waken voor “overacting”.</w:t>
      </w:r>
    </w:p>
    <w:p w14:paraId="6EBE5EC9" w14:textId="77777777" w:rsidR="00526A9A" w:rsidRPr="00526A9A" w:rsidRDefault="00526A9A">
      <w:pPr>
        <w:pStyle w:val="Lijstalinea"/>
        <w:numPr>
          <w:ilvl w:val="0"/>
          <w:numId w:val="115"/>
        </w:numPr>
        <w:rPr>
          <w:sz w:val="18"/>
        </w:rPr>
      </w:pPr>
      <w:r w:rsidRPr="00526A9A">
        <w:rPr>
          <w:sz w:val="18"/>
        </w:rPr>
        <w:t>De ritualen zo goed kennen dat hij “boven de stof” staat;</w:t>
      </w:r>
    </w:p>
    <w:p w14:paraId="1847484C" w14:textId="77777777" w:rsidR="00526A9A" w:rsidRPr="00526A9A" w:rsidRDefault="00526A9A">
      <w:pPr>
        <w:pStyle w:val="Lijstalinea"/>
        <w:numPr>
          <w:ilvl w:val="0"/>
          <w:numId w:val="115"/>
        </w:numPr>
        <w:rPr>
          <w:sz w:val="18"/>
        </w:rPr>
      </w:pPr>
      <w:r w:rsidRPr="00526A9A">
        <w:rPr>
          <w:sz w:val="18"/>
        </w:rPr>
        <w:t>Zich “onzichtbaar” kunnen maken;</w:t>
      </w:r>
    </w:p>
    <w:p w14:paraId="01AD4815" w14:textId="77777777" w:rsidR="00526A9A" w:rsidRPr="00526A9A" w:rsidRDefault="00526A9A">
      <w:pPr>
        <w:pStyle w:val="Lijstalinea"/>
        <w:numPr>
          <w:ilvl w:val="0"/>
          <w:numId w:val="115"/>
        </w:numPr>
        <w:rPr>
          <w:sz w:val="18"/>
        </w:rPr>
      </w:pPr>
      <w:r w:rsidRPr="00526A9A">
        <w:rPr>
          <w:sz w:val="18"/>
        </w:rPr>
        <w:t xml:space="preserve">Op diplomatieke manier corrigerend kunnen optreden; </w:t>
      </w:r>
    </w:p>
    <w:p w14:paraId="6FB2F124" w14:textId="77777777" w:rsidR="00B2221B" w:rsidRDefault="00B16B6F">
      <w:pPr>
        <w:pStyle w:val="Lijstalinea"/>
        <w:widowControl w:val="0"/>
        <w:numPr>
          <w:ilvl w:val="0"/>
          <w:numId w:val="71"/>
        </w:numPr>
        <w:autoSpaceDE w:val="0"/>
        <w:autoSpaceDN w:val="0"/>
        <w:adjustRightInd w:val="0"/>
        <w:rPr>
          <w:color w:val="000000" w:themeColor="text1"/>
          <w:sz w:val="18"/>
          <w:szCs w:val="22"/>
        </w:rPr>
      </w:pPr>
      <w:r w:rsidRPr="00BA5594">
        <w:rPr>
          <w:b/>
          <w:color w:val="1F497D" w:themeColor="text2"/>
          <w:sz w:val="22"/>
          <w:szCs w:val="22"/>
        </w:rPr>
        <w:t>Cirkel</w:t>
      </w:r>
      <w:r w:rsidRPr="00BA5594">
        <w:rPr>
          <w:b/>
          <w:color w:val="1F497D" w:themeColor="text2"/>
          <w:sz w:val="22"/>
          <w:szCs w:val="22"/>
        </w:rPr>
        <w:tab/>
      </w:r>
      <w:r w:rsidRPr="00BA5594">
        <w:rPr>
          <w:b/>
          <w:color w:val="1F497D" w:themeColor="text2"/>
          <w:sz w:val="22"/>
          <w:szCs w:val="22"/>
        </w:rPr>
        <w:tab/>
      </w:r>
      <w:r w:rsidRPr="00BA5594">
        <w:rPr>
          <w:b/>
          <w:color w:val="1F497D" w:themeColor="text2"/>
          <w:sz w:val="22"/>
          <w:szCs w:val="22"/>
        </w:rPr>
        <w:tab/>
      </w:r>
      <w:r w:rsidRPr="00BA5594">
        <w:rPr>
          <w:b/>
          <w:color w:val="1F497D" w:themeColor="text2"/>
          <w:sz w:val="22"/>
          <w:szCs w:val="22"/>
        </w:rPr>
        <w:tab/>
      </w:r>
      <w:r w:rsidR="00B13E39">
        <w:rPr>
          <w:sz w:val="18"/>
          <w:szCs w:val="22"/>
        </w:rPr>
        <w:t>I</w:t>
      </w:r>
      <w:r w:rsidR="00B13E39" w:rsidRPr="00B13E39">
        <w:rPr>
          <w:sz w:val="18"/>
          <w:szCs w:val="22"/>
        </w:rPr>
        <w:t>s het</w:t>
      </w:r>
      <w:r w:rsidR="00B13E39">
        <w:rPr>
          <w:sz w:val="18"/>
          <w:szCs w:val="22"/>
        </w:rPr>
        <w:t xml:space="preserve"> symbool van het universum (schepping) dat ons omsluit. </w:t>
      </w:r>
      <w:r w:rsidRPr="00BA5594">
        <w:rPr>
          <w:color w:val="000000" w:themeColor="text1"/>
          <w:sz w:val="18"/>
          <w:szCs w:val="22"/>
        </w:rPr>
        <w:t xml:space="preserve">Geldt al </w:t>
      </w:r>
    </w:p>
    <w:p w14:paraId="3ED9F608" w14:textId="77777777" w:rsidR="00BA5594" w:rsidRDefault="00B2221B" w:rsidP="00B2221B">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B16B6F" w:rsidRPr="00BA5594">
        <w:rPr>
          <w:color w:val="000000" w:themeColor="text1"/>
          <w:sz w:val="18"/>
          <w:szCs w:val="22"/>
        </w:rPr>
        <w:t xml:space="preserve">sedert de </w:t>
      </w:r>
      <w:r>
        <w:rPr>
          <w:color w:val="000000" w:themeColor="text1"/>
          <w:sz w:val="18"/>
          <w:szCs w:val="22"/>
        </w:rPr>
        <w:t>o</w:t>
      </w:r>
      <w:r w:rsidR="00B16B6F" w:rsidRPr="00BA5594">
        <w:rPr>
          <w:color w:val="000000" w:themeColor="text1"/>
          <w:sz w:val="18"/>
          <w:szCs w:val="22"/>
        </w:rPr>
        <w:t>udheid als de volmaakte geometrische figuur</w:t>
      </w:r>
      <w:r w:rsidR="00BA5594" w:rsidRPr="00BA5594">
        <w:rPr>
          <w:color w:val="000000" w:themeColor="text1"/>
          <w:sz w:val="18"/>
          <w:szCs w:val="22"/>
        </w:rPr>
        <w:t>.</w:t>
      </w:r>
      <w:r w:rsidR="00B16B6F" w:rsidRPr="00BA5594">
        <w:rPr>
          <w:b/>
          <w:color w:val="1F497D" w:themeColor="text2"/>
          <w:sz w:val="22"/>
          <w:szCs w:val="22"/>
        </w:rPr>
        <w:tab/>
      </w:r>
      <w:r w:rsidR="00B16B6F" w:rsidRPr="00BA5594">
        <w:rPr>
          <w:b/>
          <w:color w:val="1F497D" w:themeColor="text2"/>
          <w:sz w:val="22"/>
          <w:szCs w:val="22"/>
        </w:rPr>
        <w:tab/>
      </w:r>
      <w:r w:rsidR="00B16B6F" w:rsidRPr="00BA5594">
        <w:rPr>
          <w:b/>
          <w:color w:val="1F497D" w:themeColor="text2"/>
          <w:sz w:val="22"/>
          <w:szCs w:val="22"/>
        </w:rPr>
        <w:tab/>
      </w:r>
      <w:r w:rsidR="00B16B6F" w:rsidRPr="00BA5594">
        <w:rPr>
          <w:b/>
          <w:color w:val="1F497D" w:themeColor="text2"/>
          <w:sz w:val="22"/>
          <w:szCs w:val="22"/>
        </w:rPr>
        <w:tab/>
      </w:r>
      <w:r w:rsidR="00B16B6F" w:rsidRPr="00BA5594">
        <w:rPr>
          <w:b/>
          <w:color w:val="1F497D" w:themeColor="text2"/>
          <w:sz w:val="22"/>
          <w:szCs w:val="22"/>
        </w:rPr>
        <w:tab/>
      </w:r>
      <w:r w:rsidR="00BA5594" w:rsidRPr="00BA5594">
        <w:rPr>
          <w:b/>
          <w:color w:val="1F497D" w:themeColor="text2"/>
          <w:sz w:val="22"/>
          <w:szCs w:val="22"/>
        </w:rPr>
        <w:tab/>
      </w:r>
      <w:r>
        <w:rPr>
          <w:b/>
          <w:color w:val="1F497D" w:themeColor="text2"/>
          <w:sz w:val="22"/>
          <w:szCs w:val="22"/>
        </w:rPr>
        <w:tab/>
      </w:r>
      <w:r w:rsidR="00B16B6F" w:rsidRPr="00BA5594">
        <w:rPr>
          <w:color w:val="000000" w:themeColor="text1"/>
          <w:sz w:val="18"/>
          <w:szCs w:val="22"/>
        </w:rPr>
        <w:t>Uit de mystieke traditie van de middeleeuwen, waaronder de Kabbala stamt</w:t>
      </w:r>
    </w:p>
    <w:p w14:paraId="4AC0565D" w14:textId="77777777" w:rsidR="00BA5594" w:rsidRDefault="00BA5594" w:rsidP="00BA5594">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B16B6F" w:rsidRPr="00BA5594">
        <w:rPr>
          <w:color w:val="000000" w:themeColor="text1"/>
          <w:sz w:val="18"/>
          <w:szCs w:val="22"/>
        </w:rPr>
        <w:t xml:space="preserve">de ook in de Vrijmetselarij gebruikte definitie: ’God is een cirkel, waarvan </w:t>
      </w:r>
    </w:p>
    <w:p w14:paraId="4FBE163C" w14:textId="77777777" w:rsidR="00BA5594" w:rsidRDefault="00BA5594" w:rsidP="00B16B6F">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B16B6F" w:rsidRPr="00BA5594">
        <w:rPr>
          <w:color w:val="000000" w:themeColor="text1"/>
          <w:sz w:val="18"/>
          <w:szCs w:val="22"/>
        </w:rPr>
        <w:t xml:space="preserve">het </w:t>
      </w:r>
      <w:r w:rsidR="00B16B6F">
        <w:rPr>
          <w:color w:val="000000" w:themeColor="text1"/>
          <w:sz w:val="18"/>
          <w:szCs w:val="22"/>
        </w:rPr>
        <w:t xml:space="preserve">middelpunt overal, de omtrek nergens is’. Het tekenen van een cirkel op </w:t>
      </w:r>
    </w:p>
    <w:p w14:paraId="4A67DD94" w14:textId="77777777" w:rsidR="00BA5594" w:rsidRDefault="00BA5594" w:rsidP="00BA5594">
      <w:pPr>
        <w:pStyle w:val="Lijstalinea"/>
        <w:widowControl w:val="0"/>
        <w:autoSpaceDE w:val="0"/>
        <w:autoSpaceDN w:val="0"/>
        <w:adjustRightInd w:val="0"/>
        <w:ind w:left="360"/>
        <w:rPr>
          <w:sz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B16B6F">
        <w:rPr>
          <w:color w:val="000000" w:themeColor="text1"/>
          <w:sz w:val="18"/>
          <w:szCs w:val="22"/>
        </w:rPr>
        <w:t>het Tekenbord is de arbeid van de nieuw-verheven Meester.</w:t>
      </w:r>
      <w:r w:rsidRPr="00BA5594">
        <w:rPr>
          <w:b/>
          <w:sz w:val="22"/>
        </w:rPr>
        <w:t xml:space="preserve"> </w:t>
      </w:r>
    </w:p>
    <w:p w14:paraId="0DAC522E" w14:textId="77777777" w:rsidR="00BA5594" w:rsidRDefault="00BA5594" w:rsidP="00BA5594">
      <w:pPr>
        <w:rPr>
          <w:sz w:val="18"/>
        </w:rPr>
      </w:pPr>
      <w:r>
        <w:rPr>
          <w:sz w:val="18"/>
        </w:rPr>
        <w:tab/>
      </w:r>
      <w:r>
        <w:rPr>
          <w:sz w:val="18"/>
        </w:rPr>
        <w:tab/>
      </w:r>
      <w:r>
        <w:rPr>
          <w:sz w:val="18"/>
        </w:rPr>
        <w:tab/>
      </w:r>
      <w:r>
        <w:rPr>
          <w:sz w:val="18"/>
        </w:rPr>
        <w:tab/>
      </w:r>
      <w:r>
        <w:rPr>
          <w:sz w:val="18"/>
        </w:rPr>
        <w:tab/>
      </w:r>
      <w:r w:rsidRPr="00BA5594">
        <w:rPr>
          <w:sz w:val="18"/>
        </w:rPr>
        <w:t xml:space="preserve">De cirkel is een symbool voor de eeuwigheid, want ‘zij heeft begin noch </w:t>
      </w:r>
    </w:p>
    <w:p w14:paraId="26D97944" w14:textId="77777777" w:rsidR="00BA5594" w:rsidRDefault="00BA5594" w:rsidP="00BA5594">
      <w:pPr>
        <w:rPr>
          <w:sz w:val="18"/>
        </w:rPr>
      </w:pPr>
      <w:r>
        <w:rPr>
          <w:sz w:val="18"/>
        </w:rPr>
        <w:tab/>
      </w:r>
      <w:r>
        <w:rPr>
          <w:sz w:val="18"/>
        </w:rPr>
        <w:tab/>
      </w:r>
      <w:r>
        <w:rPr>
          <w:sz w:val="18"/>
        </w:rPr>
        <w:tab/>
      </w:r>
      <w:r>
        <w:rPr>
          <w:sz w:val="18"/>
        </w:rPr>
        <w:tab/>
      </w:r>
      <w:r>
        <w:rPr>
          <w:sz w:val="18"/>
        </w:rPr>
        <w:tab/>
      </w:r>
      <w:r w:rsidRPr="00BA5594">
        <w:rPr>
          <w:sz w:val="18"/>
        </w:rPr>
        <w:t>einde’. Hij herinner</w:t>
      </w:r>
      <w:r>
        <w:rPr>
          <w:sz w:val="18"/>
        </w:rPr>
        <w:t>t</w:t>
      </w:r>
      <w:r w:rsidRPr="00BA5594">
        <w:rPr>
          <w:sz w:val="18"/>
        </w:rPr>
        <w:t xml:space="preserve"> ons voortdurend aan het hiernamaals, waar wij hopen </w:t>
      </w:r>
    </w:p>
    <w:p w14:paraId="000DF548" w14:textId="77777777" w:rsidR="0048607D" w:rsidRDefault="00BA5594" w:rsidP="00BA5594">
      <w:pPr>
        <w:rPr>
          <w:sz w:val="18"/>
        </w:rPr>
      </w:pPr>
      <w:r>
        <w:rPr>
          <w:sz w:val="18"/>
        </w:rPr>
        <w:tab/>
      </w:r>
      <w:r>
        <w:rPr>
          <w:sz w:val="18"/>
        </w:rPr>
        <w:tab/>
      </w:r>
      <w:r>
        <w:rPr>
          <w:sz w:val="18"/>
        </w:rPr>
        <w:tab/>
      </w:r>
      <w:r>
        <w:rPr>
          <w:sz w:val="18"/>
        </w:rPr>
        <w:tab/>
      </w:r>
      <w:r>
        <w:rPr>
          <w:sz w:val="18"/>
        </w:rPr>
        <w:tab/>
      </w:r>
      <w:r w:rsidRPr="00BA5594">
        <w:rPr>
          <w:sz w:val="18"/>
        </w:rPr>
        <w:t>oneindig te leven en eeuwigdurende gelukzaligheid zullen genieten.</w:t>
      </w:r>
    </w:p>
    <w:p w14:paraId="32877AE3" w14:textId="77777777" w:rsidR="0048607D" w:rsidRDefault="0048607D" w:rsidP="00BA5594">
      <w:pPr>
        <w:rPr>
          <w:sz w:val="18"/>
        </w:rPr>
      </w:pPr>
      <w:r>
        <w:rPr>
          <w:sz w:val="18"/>
        </w:rPr>
        <w:tab/>
      </w:r>
      <w:r>
        <w:rPr>
          <w:sz w:val="18"/>
        </w:rPr>
        <w:tab/>
      </w:r>
      <w:r>
        <w:rPr>
          <w:sz w:val="18"/>
        </w:rPr>
        <w:tab/>
      </w:r>
      <w:r>
        <w:rPr>
          <w:sz w:val="18"/>
        </w:rPr>
        <w:tab/>
      </w:r>
      <w:r>
        <w:rPr>
          <w:sz w:val="18"/>
        </w:rPr>
        <w:tab/>
        <w:t xml:space="preserve">In kruismotieven (bijv. de scepter) verbeeldt de cirkel aarde of hemelbol. De </w:t>
      </w:r>
    </w:p>
    <w:p w14:paraId="128224FF" w14:textId="77777777" w:rsidR="0048607D" w:rsidRDefault="0048607D" w:rsidP="00BA5594">
      <w:pPr>
        <w:rPr>
          <w:sz w:val="18"/>
        </w:rPr>
      </w:pPr>
      <w:r>
        <w:rPr>
          <w:sz w:val="18"/>
        </w:rPr>
        <w:tab/>
      </w:r>
      <w:r>
        <w:rPr>
          <w:sz w:val="18"/>
        </w:rPr>
        <w:tab/>
      </w:r>
      <w:r>
        <w:rPr>
          <w:sz w:val="18"/>
        </w:rPr>
        <w:tab/>
      </w:r>
      <w:r>
        <w:rPr>
          <w:sz w:val="18"/>
        </w:rPr>
        <w:tab/>
      </w:r>
      <w:r>
        <w:rPr>
          <w:sz w:val="18"/>
        </w:rPr>
        <w:tab/>
        <w:t xml:space="preserve">cirkel is het symbool van de volmaakte arbeid: hij verschaft binnen een </w:t>
      </w:r>
    </w:p>
    <w:p w14:paraId="25D1F32D" w14:textId="77777777" w:rsidR="00BA5594" w:rsidRDefault="0048607D" w:rsidP="00BA5594">
      <w:pPr>
        <w:rPr>
          <w:sz w:val="18"/>
        </w:rPr>
      </w:pPr>
      <w:r>
        <w:rPr>
          <w:sz w:val="18"/>
        </w:rPr>
        <w:tab/>
      </w:r>
      <w:r>
        <w:rPr>
          <w:sz w:val="18"/>
        </w:rPr>
        <w:tab/>
      </w:r>
      <w:r>
        <w:rPr>
          <w:sz w:val="18"/>
        </w:rPr>
        <w:tab/>
      </w:r>
      <w:r>
        <w:rPr>
          <w:sz w:val="18"/>
        </w:rPr>
        <w:tab/>
      </w:r>
      <w:r>
        <w:rPr>
          <w:sz w:val="18"/>
        </w:rPr>
        <w:tab/>
        <w:t>bepaalde omgrenzing de grootst mogelijke inhoud.</w:t>
      </w:r>
    </w:p>
    <w:p w14:paraId="50E86F74" w14:textId="7551C073" w:rsidR="00C670A1" w:rsidRPr="00C670A1" w:rsidRDefault="000F7226">
      <w:pPr>
        <w:pStyle w:val="Titel"/>
        <w:numPr>
          <w:ilvl w:val="0"/>
          <w:numId w:val="112"/>
        </w:numPr>
        <w:pBdr>
          <w:bottom w:val="none" w:sz="0" w:space="0" w:color="auto"/>
        </w:pBdr>
        <w:spacing w:after="0"/>
        <w:contextualSpacing w:val="0"/>
        <w:rPr>
          <w:rFonts w:ascii="Times New Roman" w:hAnsi="Times New Roman" w:cs="Times New Roman"/>
          <w:color w:val="auto"/>
          <w:sz w:val="18"/>
        </w:rPr>
      </w:pPr>
      <w:bookmarkStart w:id="12" w:name="_Hlk169523673"/>
      <w:r w:rsidRPr="000F7226">
        <w:rPr>
          <w:b/>
          <w:color w:val="1F497D" w:themeColor="text2"/>
          <w:sz w:val="22"/>
        </w:rPr>
        <w:t>Code Maçonniek</w:t>
      </w:r>
      <w:r>
        <w:rPr>
          <w:b/>
          <w:color w:val="1F497D" w:themeColor="text2"/>
          <w:sz w:val="22"/>
        </w:rPr>
        <w:tab/>
      </w:r>
      <w:r>
        <w:rPr>
          <w:b/>
          <w:color w:val="1F497D" w:themeColor="text2"/>
          <w:sz w:val="22"/>
        </w:rPr>
        <w:tab/>
      </w:r>
      <w:r>
        <w:rPr>
          <w:b/>
          <w:color w:val="1F497D" w:themeColor="text2"/>
          <w:sz w:val="22"/>
        </w:rPr>
        <w:tab/>
      </w:r>
      <w:r w:rsidR="00C670A1" w:rsidRPr="00C670A1">
        <w:rPr>
          <w:rFonts w:ascii="Times New Roman" w:hAnsi="Times New Roman" w:cs="Times New Roman"/>
          <w:bCs/>
          <w:color w:val="auto"/>
          <w:sz w:val="18"/>
          <w:szCs w:val="44"/>
        </w:rPr>
        <w:t>Maçonniek</w:t>
      </w:r>
      <w:r w:rsidR="00C670A1">
        <w:rPr>
          <w:rFonts w:ascii="Times New Roman" w:hAnsi="Times New Roman" w:cs="Times New Roman"/>
          <w:bCs/>
          <w:color w:val="auto"/>
          <w:sz w:val="18"/>
          <w:szCs w:val="44"/>
        </w:rPr>
        <w:t>e code uit de 19</w:t>
      </w:r>
      <w:r w:rsidR="00C670A1" w:rsidRPr="00C670A1">
        <w:rPr>
          <w:rFonts w:ascii="Times New Roman" w:hAnsi="Times New Roman" w:cs="Times New Roman"/>
          <w:bCs/>
          <w:color w:val="auto"/>
          <w:sz w:val="18"/>
          <w:szCs w:val="44"/>
          <w:vertAlign w:val="superscript"/>
        </w:rPr>
        <w:t>e</w:t>
      </w:r>
      <w:r w:rsidR="00C670A1">
        <w:rPr>
          <w:rFonts w:ascii="Times New Roman" w:hAnsi="Times New Roman" w:cs="Times New Roman"/>
          <w:bCs/>
          <w:color w:val="auto"/>
          <w:sz w:val="18"/>
          <w:szCs w:val="44"/>
        </w:rPr>
        <w:t xml:space="preserve"> en 20</w:t>
      </w:r>
      <w:r w:rsidR="00C670A1" w:rsidRPr="00C670A1">
        <w:rPr>
          <w:rFonts w:ascii="Times New Roman" w:hAnsi="Times New Roman" w:cs="Times New Roman"/>
          <w:bCs/>
          <w:color w:val="auto"/>
          <w:sz w:val="18"/>
          <w:szCs w:val="44"/>
          <w:vertAlign w:val="superscript"/>
        </w:rPr>
        <w:t>e</w:t>
      </w:r>
      <w:r w:rsidR="00C670A1">
        <w:rPr>
          <w:rFonts w:ascii="Times New Roman" w:hAnsi="Times New Roman" w:cs="Times New Roman"/>
          <w:bCs/>
          <w:color w:val="auto"/>
          <w:sz w:val="18"/>
          <w:szCs w:val="44"/>
        </w:rPr>
        <w:t xml:space="preserve"> eeuw. </w:t>
      </w:r>
    </w:p>
    <w:p w14:paraId="026AC318" w14:textId="33BC1117" w:rsidR="0045334A" w:rsidRDefault="0045334A" w:rsidP="00C670A1">
      <w:pPr>
        <w:pStyle w:val="Titel"/>
        <w:pBdr>
          <w:bottom w:val="none" w:sz="0" w:space="0" w:color="auto"/>
        </w:pBdr>
        <w:spacing w:after="0"/>
        <w:ind w:left="3196" w:firstLine="349"/>
        <w:contextualSpacing w:val="0"/>
        <w:rPr>
          <w:rFonts w:ascii="Times New Roman" w:hAnsi="Times New Roman" w:cs="Times New Roman"/>
          <w:color w:val="auto"/>
          <w:sz w:val="18"/>
        </w:rPr>
      </w:pPr>
      <w:r w:rsidRPr="0045334A">
        <w:rPr>
          <w:b/>
          <w:color w:val="auto"/>
          <w:sz w:val="18"/>
        </w:rPr>
        <w:t>-</w:t>
      </w:r>
      <w:r w:rsidRPr="0045334A">
        <w:rPr>
          <w:b/>
          <w:color w:val="auto"/>
          <w:sz w:val="18"/>
          <w:szCs w:val="18"/>
        </w:rPr>
        <w:t xml:space="preserve"> </w:t>
      </w:r>
      <w:r w:rsidR="000F7226" w:rsidRPr="000F7226">
        <w:rPr>
          <w:rFonts w:ascii="Times New Roman" w:hAnsi="Times New Roman" w:cs="Times New Roman"/>
          <w:color w:val="auto"/>
          <w:sz w:val="18"/>
        </w:rPr>
        <w:t>Eer de Opperbouwmeester des Heelals</w:t>
      </w:r>
    </w:p>
    <w:p w14:paraId="54CB169B" w14:textId="77777777" w:rsidR="000F7226" w:rsidRPr="0045334A" w:rsidRDefault="0045334A" w:rsidP="0045334A">
      <w:pPr>
        <w:pStyle w:val="Titel"/>
        <w:pBdr>
          <w:bottom w:val="none" w:sz="0" w:space="0" w:color="auto"/>
        </w:pBdr>
        <w:spacing w:after="0"/>
        <w:contextualSpacing w:val="0"/>
        <w:rPr>
          <w:rFonts w:ascii="Times New Roman" w:hAnsi="Times New Roman" w:cs="Times New Roman"/>
          <w:color w:val="auto"/>
          <w:sz w:val="18"/>
        </w:rPr>
      </w:pPr>
      <w:r w:rsidRPr="0045334A">
        <w:rPr>
          <w:b/>
          <w:color w:val="1F497D" w:themeColor="text2"/>
          <w:sz w:val="22"/>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45334A">
        <w:rPr>
          <w:rFonts w:ascii="Times New Roman" w:hAnsi="Times New Roman" w:cs="Times New Roman"/>
          <w:color w:val="auto"/>
          <w:sz w:val="18"/>
        </w:rPr>
        <w:t>Heb Uw naaste lief</w:t>
      </w:r>
    </w:p>
    <w:p w14:paraId="0E2F1C91" w14:textId="77777777" w:rsidR="000F7226" w:rsidRP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Doe goed</w:t>
      </w:r>
    </w:p>
    <w:p w14:paraId="4067B281" w14:textId="77777777" w:rsidR="000F7226" w:rsidRP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Laat de mensen praten</w:t>
      </w:r>
    </w:p>
    <w:p w14:paraId="6537D1CF" w14:textId="77777777" w:rsidR="0045334A"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De ware verering van de Opperbouwmeester des Heelals bestaat uit</w:t>
      </w:r>
    </w:p>
    <w:p w14:paraId="2978CEF6" w14:textId="77777777" w:rsidR="000F7226" w:rsidRPr="000F7226" w:rsidRDefault="0045334A" w:rsidP="0045334A">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 xml:space="preserve">het </w:t>
      </w:r>
      <w:r>
        <w:rPr>
          <w:rFonts w:ascii="Times New Roman" w:hAnsi="Times New Roman" w:cs="Times New Roman"/>
          <w:color w:val="auto"/>
          <w:sz w:val="18"/>
        </w:rPr>
        <w:t>t</w:t>
      </w:r>
      <w:r w:rsidR="000F7226" w:rsidRPr="000F7226">
        <w:rPr>
          <w:rFonts w:ascii="Times New Roman" w:hAnsi="Times New Roman" w:cs="Times New Roman"/>
          <w:color w:val="auto"/>
          <w:sz w:val="18"/>
        </w:rPr>
        <w:t>onen van goede manieren</w:t>
      </w:r>
    </w:p>
    <w:p w14:paraId="1AA88843" w14:textId="77777777" w:rsidR="000F7226" w:rsidRP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Doe het goede, juist uit liefde voor het goede zelf</w:t>
      </w:r>
    </w:p>
    <w:p w14:paraId="4E804476" w14:textId="77777777" w:rsid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 xml:space="preserve">Behoud je ziel in een reine staat zodat je waardig voor de </w:t>
      </w:r>
    </w:p>
    <w:p w14:paraId="29CF3FB4" w14:textId="77777777" w:rsid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Opperbouwmeester des Heelals kunt verschijnen.</w:t>
      </w:r>
    </w:p>
    <w:p w14:paraId="0ECBB842" w14:textId="77777777" w:rsidR="0045334A"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 xml:space="preserve">Heb de goede mens lief, beklaag de zwakke, mijd de boosaardige, </w:t>
      </w:r>
    </w:p>
    <w:p w14:paraId="3868639D" w14:textId="77777777" w:rsidR="000F7226" w:rsidRDefault="0045334A" w:rsidP="0045334A">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maar haat niemand.</w:t>
      </w:r>
    </w:p>
    <w:p w14:paraId="17C25B40" w14:textId="77777777" w:rsid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 xml:space="preserve">Spreek sober met de groten en voorzichtig met je gelijken, oprecht </w:t>
      </w:r>
      <w:r w:rsidR="0045334A">
        <w:rPr>
          <w:rFonts w:ascii="Times New Roman" w:hAnsi="Times New Roman" w:cs="Times New Roman"/>
          <w:color w:val="auto"/>
          <w:sz w:val="18"/>
        </w:rPr>
        <w:tab/>
      </w:r>
      <w:r w:rsidR="0045334A">
        <w:rPr>
          <w:rFonts w:ascii="Times New Roman" w:hAnsi="Times New Roman" w:cs="Times New Roman"/>
          <w:color w:val="auto"/>
          <w:sz w:val="18"/>
        </w:rPr>
        <w:tab/>
      </w:r>
      <w:r w:rsidR="0045334A">
        <w:rPr>
          <w:rFonts w:ascii="Times New Roman" w:hAnsi="Times New Roman" w:cs="Times New Roman"/>
          <w:color w:val="auto"/>
          <w:sz w:val="18"/>
        </w:rPr>
        <w:tab/>
      </w:r>
      <w:r w:rsidR="0045334A">
        <w:rPr>
          <w:rFonts w:ascii="Times New Roman" w:hAnsi="Times New Roman" w:cs="Times New Roman"/>
          <w:color w:val="auto"/>
          <w:sz w:val="18"/>
        </w:rPr>
        <w:tab/>
      </w:r>
      <w:r w:rsidR="0045334A">
        <w:rPr>
          <w:rFonts w:ascii="Times New Roman" w:hAnsi="Times New Roman" w:cs="Times New Roman"/>
          <w:color w:val="auto"/>
          <w:sz w:val="18"/>
        </w:rPr>
        <w:tab/>
        <w:t xml:space="preserve">  </w:t>
      </w:r>
      <w:r w:rsidRPr="000F7226">
        <w:rPr>
          <w:rFonts w:ascii="Times New Roman" w:hAnsi="Times New Roman" w:cs="Times New Roman"/>
          <w:color w:val="auto"/>
          <w:sz w:val="18"/>
        </w:rPr>
        <w:t>met</w:t>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je vrienden, zacht met de kleintjes en teder met de armen.</w:t>
      </w:r>
    </w:p>
    <w:p w14:paraId="1633583B" w14:textId="77777777" w:rsidR="0045334A"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 xml:space="preserve">Vlei je broeder niet, het is een verraad. Als je broeder jou vleit, pas </w:t>
      </w:r>
    </w:p>
    <w:p w14:paraId="4ACC88D4" w14:textId="77777777" w:rsidR="0045334A" w:rsidRDefault="0045334A" w:rsidP="0045334A">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dan op</w:t>
      </w:r>
      <w:r w:rsidR="00C940CE">
        <w:rPr>
          <w:rFonts w:ascii="Times New Roman" w:hAnsi="Times New Roman" w:cs="Times New Roman"/>
          <w:color w:val="auto"/>
          <w:sz w:val="18"/>
        </w:rPr>
        <w:t xml:space="preserve"> dat je jezelf niet corrumpeert.</w:t>
      </w:r>
    </w:p>
    <w:p w14:paraId="23AA0C1A" w14:textId="77777777" w:rsidR="0045334A" w:rsidRDefault="0045334A" w:rsidP="0045334A">
      <w:pPr>
        <w:pStyle w:val="Titel"/>
        <w:pBdr>
          <w:bottom w:val="none" w:sz="0" w:space="0" w:color="auto"/>
        </w:pBdr>
        <w:spacing w:after="0"/>
        <w:ind w:left="360"/>
        <w:contextualSpacing w:val="0"/>
        <w:rPr>
          <w:rFonts w:ascii="Times New Roman" w:hAnsi="Times New Roman" w:cs="Times New Roman"/>
          <w:color w:val="auto"/>
          <w:sz w:val="18"/>
        </w:rPr>
      </w:pPr>
      <w:r w:rsidRPr="0045334A">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Luister altijd naar de stem van je geweten.</w:t>
      </w:r>
    </w:p>
    <w:p w14:paraId="4D9F082D" w14:textId="77777777" w:rsidR="000F7226" w:rsidRDefault="0045334A" w:rsidP="0045334A">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 xml:space="preserve">Wees een vader voor de armen, iedere zucht die zij slaken in jouw </w:t>
      </w:r>
    </w:p>
    <w:p w14:paraId="6909922B" w14:textId="77777777" w:rsidR="00C940CE" w:rsidRDefault="000F7226" w:rsidP="00C940CE">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bijzijn zal jou een gruwel zijn.</w:t>
      </w:r>
    </w:p>
    <w:p w14:paraId="2F396413" w14:textId="77777777" w:rsidR="000F7226" w:rsidRDefault="00C940CE" w:rsidP="00C940CE">
      <w:pPr>
        <w:pStyle w:val="Titel"/>
        <w:pBdr>
          <w:bottom w:val="none" w:sz="0" w:space="0" w:color="auto"/>
        </w:pBdr>
        <w:spacing w:after="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Pr="00C940CE">
        <w:rPr>
          <w:rFonts w:ascii="Times New Roman" w:hAnsi="Times New Roman" w:cs="Times New Roman"/>
          <w:color w:val="auto"/>
          <w:sz w:val="18"/>
        </w:rPr>
        <w:t>-</w:t>
      </w:r>
      <w:r>
        <w:rPr>
          <w:rFonts w:ascii="Times New Roman" w:hAnsi="Times New Roman" w:cs="Times New Roman"/>
          <w:color w:val="auto"/>
          <w:sz w:val="18"/>
        </w:rPr>
        <w:t xml:space="preserve"> </w:t>
      </w:r>
      <w:r w:rsidR="000F7226" w:rsidRPr="000F7226">
        <w:rPr>
          <w:rFonts w:ascii="Times New Roman" w:hAnsi="Times New Roman" w:cs="Times New Roman"/>
          <w:color w:val="auto"/>
          <w:sz w:val="18"/>
        </w:rPr>
        <w:t>Respecteer de reiziger; help hem; zijn persoon is heilig voor je</w:t>
      </w:r>
    </w:p>
    <w:p w14:paraId="47C0E852" w14:textId="77777777" w:rsidR="00C940CE" w:rsidRDefault="000F7226" w:rsidP="00C940CE">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C940CE">
        <w:rPr>
          <w:rFonts w:ascii="Times New Roman" w:hAnsi="Times New Roman" w:cs="Times New Roman"/>
          <w:color w:val="auto"/>
          <w:sz w:val="18"/>
        </w:rPr>
        <w:t xml:space="preserve">- </w:t>
      </w:r>
      <w:r w:rsidRPr="000F7226">
        <w:rPr>
          <w:rFonts w:ascii="Times New Roman" w:hAnsi="Times New Roman" w:cs="Times New Roman"/>
          <w:color w:val="auto"/>
          <w:sz w:val="18"/>
        </w:rPr>
        <w:t>Ontwijk twist en negeer beledigingen.</w:t>
      </w:r>
    </w:p>
    <w:p w14:paraId="4E9D6D33" w14:textId="77777777" w:rsidR="00C940CE" w:rsidRDefault="00C940CE" w:rsidP="00C940CE">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xml:space="preserve">- </w:t>
      </w:r>
      <w:r w:rsidR="000F7226" w:rsidRPr="000F7226">
        <w:rPr>
          <w:rFonts w:ascii="Times New Roman" w:hAnsi="Times New Roman" w:cs="Times New Roman"/>
          <w:color w:val="auto"/>
          <w:sz w:val="18"/>
        </w:rPr>
        <w:t>Zorg steeds de rede aan je zijde te vinden.</w:t>
      </w:r>
    </w:p>
    <w:p w14:paraId="08732E73" w14:textId="77777777" w:rsidR="000F7226" w:rsidRDefault="00C940CE" w:rsidP="00C940CE">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lastRenderedPageBreak/>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t>- Re</w:t>
      </w:r>
      <w:r w:rsidR="000F7226" w:rsidRPr="000F7226">
        <w:rPr>
          <w:rFonts w:ascii="Times New Roman" w:hAnsi="Times New Roman" w:cs="Times New Roman"/>
          <w:color w:val="auto"/>
          <w:sz w:val="18"/>
        </w:rPr>
        <w:t xml:space="preserve">specteer de vrouw, misbruik nooit haar zwakte en gedraag je </w:t>
      </w:r>
    </w:p>
    <w:p w14:paraId="45C99AFD" w14:textId="77777777" w:rsidR="000F7226" w:rsidRPr="000F7226" w:rsidRDefault="000F7226" w:rsidP="000F7226">
      <w:pPr>
        <w:pStyle w:val="Titel"/>
        <w:pBdr>
          <w:bottom w:val="none" w:sz="0" w:space="0" w:color="auto"/>
        </w:pBdr>
        <w:spacing w:after="0"/>
        <w:ind w:left="360"/>
        <w:contextualSpacing w:val="0"/>
        <w:rPr>
          <w:rFonts w:ascii="Times New Roman" w:hAnsi="Times New Roman" w:cs="Times New Roman"/>
          <w:color w:val="auto"/>
          <w:sz w:val="18"/>
        </w:rPr>
      </w:pP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Pr>
          <w:rFonts w:ascii="Times New Roman" w:hAnsi="Times New Roman" w:cs="Times New Roman"/>
          <w:color w:val="auto"/>
          <w:sz w:val="18"/>
        </w:rPr>
        <w:tab/>
      </w:r>
      <w:r w:rsidR="0045334A">
        <w:rPr>
          <w:rFonts w:ascii="Times New Roman" w:hAnsi="Times New Roman" w:cs="Times New Roman"/>
          <w:color w:val="auto"/>
          <w:sz w:val="18"/>
        </w:rPr>
        <w:t xml:space="preserve">   </w:t>
      </w:r>
      <w:r w:rsidRPr="000F7226">
        <w:rPr>
          <w:rFonts w:ascii="Times New Roman" w:hAnsi="Times New Roman" w:cs="Times New Roman"/>
          <w:color w:val="auto"/>
          <w:sz w:val="18"/>
        </w:rPr>
        <w:t>zodanig dat je gezelschap haar nimmer onteerd.</w:t>
      </w:r>
    </w:p>
    <w:bookmarkEnd w:id="12"/>
    <w:p w14:paraId="624BB200" w14:textId="77777777" w:rsidR="00A209D4" w:rsidRPr="0066266D" w:rsidRDefault="00A209D4" w:rsidP="00503275">
      <w:pPr>
        <w:widowControl w:val="0"/>
        <w:numPr>
          <w:ilvl w:val="0"/>
          <w:numId w:val="1"/>
        </w:numPr>
        <w:autoSpaceDE w:val="0"/>
        <w:autoSpaceDN w:val="0"/>
        <w:adjustRightInd w:val="0"/>
        <w:rPr>
          <w:sz w:val="22"/>
          <w:szCs w:val="22"/>
        </w:rPr>
      </w:pPr>
      <w:r w:rsidRPr="00BE4F97">
        <w:rPr>
          <w:b/>
          <w:color w:val="1F497D" w:themeColor="text2"/>
          <w:szCs w:val="22"/>
        </w:rPr>
        <w:t>C</w:t>
      </w:r>
      <w:r w:rsidRPr="00BE4F97">
        <w:rPr>
          <w:b/>
          <w:color w:val="1F497D" w:themeColor="text2"/>
          <w:sz w:val="22"/>
          <w:szCs w:val="22"/>
        </w:rPr>
        <w:t>omparitie</w:t>
      </w:r>
      <w:r w:rsidRPr="0066266D">
        <w:rPr>
          <w:szCs w:val="22"/>
        </w:rPr>
        <w:tab/>
      </w:r>
      <w:r w:rsidRPr="0066266D">
        <w:rPr>
          <w:szCs w:val="22"/>
        </w:rPr>
        <w:tab/>
      </w:r>
      <w:r w:rsidRPr="0066266D">
        <w:rPr>
          <w:szCs w:val="22"/>
        </w:rPr>
        <w:tab/>
      </w:r>
      <w:r w:rsidRPr="0066266D">
        <w:rPr>
          <w:sz w:val="18"/>
          <w:szCs w:val="22"/>
        </w:rPr>
        <w:t>Een maçonnieke bijeenkomst waarin meningen niet bediscussieerd worden,</w:t>
      </w:r>
    </w:p>
    <w:p w14:paraId="0CF89EE4" w14:textId="77777777" w:rsidR="004F0518" w:rsidRDefault="00A209D4" w:rsidP="00456AA2">
      <w:pPr>
        <w:widowControl w:val="0"/>
        <w:autoSpaceDE w:val="0"/>
        <w:autoSpaceDN w:val="0"/>
        <w:adjustRightInd w:val="0"/>
        <w:ind w:left="3192" w:firstLine="348"/>
        <w:rPr>
          <w:sz w:val="18"/>
          <w:szCs w:val="22"/>
        </w:rPr>
      </w:pPr>
      <w:r w:rsidRPr="0066266D">
        <w:rPr>
          <w:sz w:val="18"/>
          <w:szCs w:val="22"/>
        </w:rPr>
        <w:t>maar naast elkaar worden vergeleken.</w:t>
      </w:r>
      <w:r w:rsidR="007E7417">
        <w:rPr>
          <w:sz w:val="18"/>
          <w:szCs w:val="22"/>
        </w:rPr>
        <w:t xml:space="preserve"> Het is afgeleid van het Franse</w:t>
      </w:r>
    </w:p>
    <w:p w14:paraId="38F45217" w14:textId="77777777" w:rsidR="004F0518" w:rsidRDefault="007E7417" w:rsidP="00456AA2">
      <w:pPr>
        <w:widowControl w:val="0"/>
        <w:autoSpaceDE w:val="0"/>
        <w:autoSpaceDN w:val="0"/>
        <w:adjustRightInd w:val="0"/>
        <w:ind w:left="3192" w:firstLine="348"/>
        <w:rPr>
          <w:sz w:val="18"/>
          <w:szCs w:val="22"/>
        </w:rPr>
      </w:pPr>
      <w:r>
        <w:rPr>
          <w:sz w:val="18"/>
          <w:szCs w:val="22"/>
        </w:rPr>
        <w:t>werkwoord ‘</w:t>
      </w:r>
      <w:proofErr w:type="spellStart"/>
      <w:r>
        <w:rPr>
          <w:sz w:val="18"/>
          <w:szCs w:val="22"/>
        </w:rPr>
        <w:t>comparoir</w:t>
      </w:r>
      <w:proofErr w:type="spellEnd"/>
      <w:r>
        <w:rPr>
          <w:sz w:val="18"/>
          <w:szCs w:val="22"/>
        </w:rPr>
        <w:t xml:space="preserve">’, dat letterlijk betekent: op een bepaalde plaats </w:t>
      </w:r>
    </w:p>
    <w:p w14:paraId="0FFE1E37" w14:textId="77777777" w:rsidR="004F0518" w:rsidRDefault="007E7417" w:rsidP="00456AA2">
      <w:pPr>
        <w:widowControl w:val="0"/>
        <w:autoSpaceDE w:val="0"/>
        <w:autoSpaceDN w:val="0"/>
        <w:adjustRightInd w:val="0"/>
        <w:ind w:left="3192" w:firstLine="348"/>
        <w:rPr>
          <w:sz w:val="18"/>
          <w:szCs w:val="22"/>
        </w:rPr>
      </w:pPr>
      <w:r>
        <w:rPr>
          <w:sz w:val="18"/>
          <w:szCs w:val="22"/>
        </w:rPr>
        <w:t xml:space="preserve">verschijnen. De comparitie is een gewone, maar wel in maçonnieke stijl, </w:t>
      </w:r>
    </w:p>
    <w:p w14:paraId="22D9E000" w14:textId="77777777" w:rsidR="004F0518" w:rsidRDefault="007E7417" w:rsidP="00456AA2">
      <w:pPr>
        <w:widowControl w:val="0"/>
        <w:autoSpaceDE w:val="0"/>
        <w:autoSpaceDN w:val="0"/>
        <w:adjustRightInd w:val="0"/>
        <w:ind w:left="3192" w:firstLine="348"/>
        <w:rPr>
          <w:sz w:val="18"/>
          <w:szCs w:val="22"/>
        </w:rPr>
      </w:pPr>
      <w:r>
        <w:rPr>
          <w:sz w:val="18"/>
          <w:szCs w:val="22"/>
        </w:rPr>
        <w:t xml:space="preserve">onder het gezag van de Voorzittend Meester en zijn </w:t>
      </w:r>
      <w:r w:rsidR="004F0518">
        <w:rPr>
          <w:sz w:val="18"/>
          <w:szCs w:val="22"/>
        </w:rPr>
        <w:t xml:space="preserve">Opzieners </w:t>
      </w:r>
      <w:r>
        <w:rPr>
          <w:sz w:val="18"/>
          <w:szCs w:val="22"/>
        </w:rPr>
        <w:t xml:space="preserve">gehouden </w:t>
      </w:r>
    </w:p>
    <w:p w14:paraId="1B73266F" w14:textId="77777777" w:rsidR="004F0518" w:rsidRDefault="007E7417" w:rsidP="00456AA2">
      <w:pPr>
        <w:widowControl w:val="0"/>
        <w:autoSpaceDE w:val="0"/>
        <w:autoSpaceDN w:val="0"/>
        <w:adjustRightInd w:val="0"/>
        <w:ind w:left="3192" w:firstLine="348"/>
        <w:rPr>
          <w:sz w:val="18"/>
          <w:szCs w:val="22"/>
        </w:rPr>
      </w:pPr>
      <w:r>
        <w:rPr>
          <w:sz w:val="18"/>
          <w:szCs w:val="22"/>
        </w:rPr>
        <w:t xml:space="preserve">vergadering van de leden van een loge, waarin geen rituele werkzaamheden </w:t>
      </w:r>
    </w:p>
    <w:p w14:paraId="4FE54DD9" w14:textId="77777777" w:rsidR="00C173C8" w:rsidRDefault="007E7417" w:rsidP="00456AA2">
      <w:pPr>
        <w:widowControl w:val="0"/>
        <w:autoSpaceDE w:val="0"/>
        <w:autoSpaceDN w:val="0"/>
        <w:adjustRightInd w:val="0"/>
        <w:ind w:left="3192" w:firstLine="348"/>
        <w:rPr>
          <w:sz w:val="18"/>
          <w:szCs w:val="22"/>
        </w:rPr>
      </w:pPr>
      <w:r>
        <w:rPr>
          <w:sz w:val="18"/>
          <w:szCs w:val="22"/>
        </w:rPr>
        <w:t>worden verricht.</w:t>
      </w:r>
      <w:r w:rsidR="00C173C8">
        <w:rPr>
          <w:sz w:val="18"/>
          <w:szCs w:val="22"/>
        </w:rPr>
        <w:t xml:space="preserve"> Een comparitie kan in de drie graden van de blauwe </w:t>
      </w:r>
    </w:p>
    <w:p w14:paraId="2B964046" w14:textId="21623704" w:rsidR="00A209D4" w:rsidRDefault="00C173C8" w:rsidP="00456AA2">
      <w:pPr>
        <w:widowControl w:val="0"/>
        <w:autoSpaceDE w:val="0"/>
        <w:autoSpaceDN w:val="0"/>
        <w:adjustRightInd w:val="0"/>
        <w:ind w:left="3192" w:firstLine="348"/>
        <w:rPr>
          <w:sz w:val="18"/>
          <w:szCs w:val="22"/>
        </w:rPr>
      </w:pPr>
      <w:r>
        <w:rPr>
          <w:sz w:val="18"/>
          <w:szCs w:val="22"/>
        </w:rPr>
        <w:t>vrijmetselarij gehouden worden.</w:t>
      </w:r>
    </w:p>
    <w:p w14:paraId="3E2C9000" w14:textId="77777777" w:rsidR="00230061" w:rsidRPr="00230061" w:rsidRDefault="003E60CF">
      <w:pPr>
        <w:pStyle w:val="Lijstalinea"/>
        <w:widowControl w:val="0"/>
        <w:numPr>
          <w:ilvl w:val="0"/>
          <w:numId w:val="28"/>
        </w:numPr>
        <w:autoSpaceDE w:val="0"/>
        <w:autoSpaceDN w:val="0"/>
        <w:adjustRightInd w:val="0"/>
        <w:rPr>
          <w:sz w:val="22"/>
          <w:szCs w:val="22"/>
        </w:rPr>
      </w:pPr>
      <w:r w:rsidRPr="00230061">
        <w:rPr>
          <w:b/>
          <w:color w:val="1F497D" w:themeColor="text2"/>
          <w:sz w:val="22"/>
          <w:szCs w:val="22"/>
        </w:rPr>
        <w:t>Commandeur</w:t>
      </w:r>
      <w:r>
        <w:rPr>
          <w:sz w:val="18"/>
          <w:szCs w:val="22"/>
        </w:rPr>
        <w:tab/>
      </w:r>
      <w:r>
        <w:rPr>
          <w:sz w:val="18"/>
          <w:szCs w:val="22"/>
        </w:rPr>
        <w:tab/>
      </w:r>
      <w:r>
        <w:rPr>
          <w:sz w:val="18"/>
          <w:szCs w:val="22"/>
        </w:rPr>
        <w:tab/>
        <w:t>Titel van de voorzitter van een Consistorie, behorende tot de Orde van</w:t>
      </w:r>
    </w:p>
    <w:p w14:paraId="4E9D3048" w14:textId="77777777" w:rsidR="003E60CF" w:rsidRDefault="003E60CF" w:rsidP="00456AA2">
      <w:pPr>
        <w:pStyle w:val="Lijstalinea"/>
        <w:widowControl w:val="0"/>
        <w:autoSpaceDE w:val="0"/>
        <w:autoSpaceDN w:val="0"/>
        <w:adjustRightInd w:val="0"/>
        <w:ind w:left="3192" w:firstLine="348"/>
        <w:rPr>
          <w:sz w:val="18"/>
          <w:szCs w:val="22"/>
        </w:rPr>
      </w:pPr>
      <w:r>
        <w:rPr>
          <w:sz w:val="18"/>
          <w:szCs w:val="22"/>
        </w:rPr>
        <w:t>Vrijmetselaren</w:t>
      </w:r>
      <w:r w:rsidR="00230061">
        <w:rPr>
          <w:sz w:val="18"/>
          <w:szCs w:val="22"/>
        </w:rPr>
        <w:t xml:space="preserve"> van de Schotse Ritus.</w:t>
      </w:r>
    </w:p>
    <w:p w14:paraId="7F5223A7" w14:textId="77777777" w:rsidR="009272F4" w:rsidRDefault="009272F4">
      <w:pPr>
        <w:pStyle w:val="Lijstalinea"/>
        <w:widowControl w:val="0"/>
        <w:numPr>
          <w:ilvl w:val="0"/>
          <w:numId w:val="83"/>
        </w:numPr>
        <w:autoSpaceDE w:val="0"/>
        <w:autoSpaceDN w:val="0"/>
        <w:adjustRightInd w:val="0"/>
        <w:rPr>
          <w:sz w:val="18"/>
          <w:szCs w:val="22"/>
        </w:rPr>
      </w:pPr>
      <w:r w:rsidRPr="009272F4">
        <w:rPr>
          <w:b/>
          <w:color w:val="1F497D" w:themeColor="text2"/>
          <w:sz w:val="22"/>
          <w:szCs w:val="22"/>
        </w:rPr>
        <w:t>Commanderij</w:t>
      </w:r>
      <w:r>
        <w:rPr>
          <w:sz w:val="18"/>
          <w:szCs w:val="22"/>
        </w:rPr>
        <w:tab/>
      </w:r>
      <w:r>
        <w:rPr>
          <w:sz w:val="18"/>
          <w:szCs w:val="22"/>
        </w:rPr>
        <w:tab/>
      </w:r>
      <w:r>
        <w:rPr>
          <w:sz w:val="18"/>
          <w:szCs w:val="22"/>
        </w:rPr>
        <w:tab/>
        <w:t xml:space="preserve">Benaming voor de werkplaats van de graden van de </w:t>
      </w:r>
      <w:proofErr w:type="spellStart"/>
      <w:r>
        <w:rPr>
          <w:sz w:val="18"/>
          <w:szCs w:val="22"/>
        </w:rPr>
        <w:t>Appendant</w:t>
      </w:r>
      <w:proofErr w:type="spellEnd"/>
      <w:r>
        <w:rPr>
          <w:sz w:val="18"/>
          <w:szCs w:val="22"/>
        </w:rPr>
        <w:t xml:space="preserve"> Orders, </w:t>
      </w:r>
    </w:p>
    <w:p w14:paraId="0D2EB448" w14:textId="77777777" w:rsidR="009272F4" w:rsidRDefault="009272F4" w:rsidP="009272F4">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behorende bij die van het Red Cross of Constantine.</w:t>
      </w:r>
    </w:p>
    <w:p w14:paraId="53C6F650" w14:textId="77777777" w:rsidR="003B2708" w:rsidRPr="003B2708" w:rsidRDefault="00847E4C">
      <w:pPr>
        <w:pStyle w:val="Lijstalinea"/>
        <w:widowControl w:val="0"/>
        <w:numPr>
          <w:ilvl w:val="0"/>
          <w:numId w:val="28"/>
        </w:numPr>
        <w:autoSpaceDE w:val="0"/>
        <w:autoSpaceDN w:val="0"/>
        <w:adjustRightInd w:val="0"/>
        <w:rPr>
          <w:sz w:val="22"/>
          <w:szCs w:val="22"/>
        </w:rPr>
      </w:pPr>
      <w:r w:rsidRPr="007E505A">
        <w:rPr>
          <w:b/>
          <w:color w:val="1F497D" w:themeColor="text2"/>
          <w:sz w:val="22"/>
          <w:szCs w:val="22"/>
        </w:rPr>
        <w:t>Commissie van Onderzoek</w:t>
      </w:r>
      <w:r>
        <w:rPr>
          <w:sz w:val="22"/>
          <w:szCs w:val="22"/>
        </w:rPr>
        <w:tab/>
      </w:r>
      <w:r>
        <w:rPr>
          <w:sz w:val="18"/>
          <w:szCs w:val="22"/>
        </w:rPr>
        <w:t>Iedere loge onder het Grootoosten der Nederlanden heeft zo’n commissie,</w:t>
      </w:r>
    </w:p>
    <w:p w14:paraId="12E431D5" w14:textId="77777777" w:rsidR="003B2708" w:rsidRDefault="00847E4C" w:rsidP="00456AA2">
      <w:pPr>
        <w:pStyle w:val="Lijstalinea"/>
        <w:widowControl w:val="0"/>
        <w:autoSpaceDE w:val="0"/>
        <w:autoSpaceDN w:val="0"/>
        <w:adjustRightInd w:val="0"/>
        <w:ind w:left="2832" w:firstLine="708"/>
        <w:rPr>
          <w:sz w:val="18"/>
          <w:szCs w:val="22"/>
        </w:rPr>
      </w:pPr>
      <w:r>
        <w:rPr>
          <w:sz w:val="18"/>
          <w:szCs w:val="22"/>
        </w:rPr>
        <w:t>die wordt voorgezeten door de Gedeputeerd Meester. Zij hebben tot taak te</w:t>
      </w:r>
    </w:p>
    <w:p w14:paraId="575878E4" w14:textId="77777777" w:rsidR="00847E4C" w:rsidRDefault="00847E4C" w:rsidP="00456AA2">
      <w:pPr>
        <w:pStyle w:val="Lijstalinea"/>
        <w:widowControl w:val="0"/>
        <w:autoSpaceDE w:val="0"/>
        <w:autoSpaceDN w:val="0"/>
        <w:adjustRightInd w:val="0"/>
        <w:ind w:left="3540"/>
        <w:rPr>
          <w:sz w:val="18"/>
          <w:szCs w:val="22"/>
        </w:rPr>
      </w:pPr>
      <w:r>
        <w:rPr>
          <w:sz w:val="18"/>
          <w:szCs w:val="22"/>
        </w:rPr>
        <w:t>beoordelen of een kandidaat voldoet, niet alleen aan de eisen voor lidmaatschap, maar of hij</w:t>
      </w:r>
      <w:r w:rsidR="003B2708">
        <w:rPr>
          <w:sz w:val="18"/>
          <w:szCs w:val="22"/>
        </w:rPr>
        <w:t xml:space="preserve"> ook</w:t>
      </w:r>
      <w:r>
        <w:rPr>
          <w:sz w:val="18"/>
          <w:szCs w:val="22"/>
        </w:rPr>
        <w:t xml:space="preserve"> past in geestelijke zin aan de sfeer</w:t>
      </w:r>
      <w:r w:rsidR="003B2708">
        <w:rPr>
          <w:sz w:val="18"/>
          <w:szCs w:val="22"/>
        </w:rPr>
        <w:t xml:space="preserve"> binnen de respectievelijke loge. Het gaat hier</w:t>
      </w:r>
      <w:r w:rsidR="00456AA2">
        <w:rPr>
          <w:sz w:val="18"/>
          <w:szCs w:val="22"/>
        </w:rPr>
        <w:t xml:space="preserve"> om,</w:t>
      </w:r>
      <w:r w:rsidR="003B2708">
        <w:rPr>
          <w:sz w:val="18"/>
          <w:szCs w:val="22"/>
        </w:rPr>
        <w:t xml:space="preserve"> of de kandidaat niet de harmonie binnen de loge</w:t>
      </w:r>
      <w:r w:rsidR="007E505A">
        <w:rPr>
          <w:sz w:val="18"/>
          <w:szCs w:val="22"/>
        </w:rPr>
        <w:t xml:space="preserve"> kan</w:t>
      </w:r>
      <w:r w:rsidR="003B2708">
        <w:rPr>
          <w:sz w:val="18"/>
          <w:szCs w:val="22"/>
        </w:rPr>
        <w:t xml:space="preserve"> versto</w:t>
      </w:r>
      <w:r w:rsidR="007E505A">
        <w:rPr>
          <w:sz w:val="18"/>
          <w:szCs w:val="22"/>
        </w:rPr>
        <w:t>ren</w:t>
      </w:r>
      <w:r w:rsidR="003B2708">
        <w:rPr>
          <w:sz w:val="18"/>
          <w:szCs w:val="22"/>
        </w:rPr>
        <w:t>. In traditionele zin of hij ‘een vrij man is en van goede naam’ Men kijkt ook of de kandidaat eenmaal aangenomen, ervoor in aanmerking komt te worden bevorderd tot Gezel en Verheven tot Meester. De commissie brengt daarover advies uit aan de Voorzittend Meester. Deze legt dit advies voor aan de Meestervergadering van de loge, waarna deze vergadering de beslissing</w:t>
      </w:r>
      <w:r w:rsidR="007E505A">
        <w:rPr>
          <w:sz w:val="18"/>
          <w:szCs w:val="22"/>
        </w:rPr>
        <w:t xml:space="preserve"> </w:t>
      </w:r>
      <w:r w:rsidR="003B2708">
        <w:rPr>
          <w:sz w:val="18"/>
          <w:szCs w:val="22"/>
        </w:rPr>
        <w:t>neemt</w:t>
      </w:r>
      <w:r w:rsidR="007E505A">
        <w:rPr>
          <w:sz w:val="18"/>
          <w:szCs w:val="22"/>
        </w:rPr>
        <w:t xml:space="preserve"> (via Zwarte en Witte bonen)</w:t>
      </w:r>
      <w:r w:rsidR="003B2708">
        <w:rPr>
          <w:sz w:val="18"/>
          <w:szCs w:val="22"/>
        </w:rPr>
        <w:t>. De procedure is vastgelegd in de Orde grondwet</w:t>
      </w:r>
      <w:r w:rsidR="00882450">
        <w:rPr>
          <w:sz w:val="18"/>
          <w:szCs w:val="22"/>
        </w:rPr>
        <w:t xml:space="preserve"> (zie ook Keurmeester)</w:t>
      </w:r>
      <w:r w:rsidR="003B2708">
        <w:rPr>
          <w:sz w:val="18"/>
          <w:szCs w:val="22"/>
        </w:rPr>
        <w:t>.</w:t>
      </w:r>
    </w:p>
    <w:p w14:paraId="7822ABBA" w14:textId="77777777" w:rsidR="003D0E94" w:rsidRPr="003D0E94" w:rsidRDefault="00456AA2">
      <w:pPr>
        <w:pStyle w:val="Lijstalinea"/>
        <w:widowControl w:val="0"/>
        <w:numPr>
          <w:ilvl w:val="0"/>
          <w:numId w:val="43"/>
        </w:numPr>
        <w:autoSpaceDE w:val="0"/>
        <w:autoSpaceDN w:val="0"/>
        <w:adjustRightInd w:val="0"/>
        <w:rPr>
          <w:sz w:val="22"/>
          <w:szCs w:val="22"/>
        </w:rPr>
      </w:pPr>
      <w:r w:rsidRPr="003D0E94">
        <w:rPr>
          <w:b/>
          <w:color w:val="1F497D" w:themeColor="text2"/>
          <w:sz w:val="22"/>
          <w:szCs w:val="22"/>
        </w:rPr>
        <w:t>Cooke manuscript</w:t>
      </w:r>
      <w:r w:rsidR="00B41495">
        <w:rPr>
          <w:b/>
          <w:color w:val="1F497D" w:themeColor="text2"/>
          <w:sz w:val="22"/>
          <w:szCs w:val="22"/>
        </w:rPr>
        <w:tab/>
      </w:r>
      <w:r w:rsidR="00B41495">
        <w:rPr>
          <w:b/>
          <w:color w:val="1F497D" w:themeColor="text2"/>
          <w:sz w:val="22"/>
          <w:szCs w:val="22"/>
        </w:rPr>
        <w:tab/>
      </w:r>
      <w:r w:rsidRPr="00456AA2">
        <w:rPr>
          <w:sz w:val="22"/>
          <w:szCs w:val="22"/>
        </w:rPr>
        <w:tab/>
      </w:r>
      <w:r w:rsidRPr="00456AA2">
        <w:rPr>
          <w:sz w:val="18"/>
          <w:szCs w:val="22"/>
        </w:rPr>
        <w:t>Het op één na</w:t>
      </w:r>
      <w:r>
        <w:rPr>
          <w:sz w:val="18"/>
          <w:szCs w:val="22"/>
        </w:rPr>
        <w:t xml:space="preserve"> oudste handschrift over </w:t>
      </w:r>
      <w:r w:rsidR="00B41495">
        <w:rPr>
          <w:sz w:val="18"/>
          <w:szCs w:val="22"/>
        </w:rPr>
        <w:t>maçonnieke</w:t>
      </w:r>
      <w:r>
        <w:rPr>
          <w:sz w:val="18"/>
          <w:szCs w:val="22"/>
        </w:rPr>
        <w:t xml:space="preserve"> gebruiken, uit ca. 1425. </w:t>
      </w:r>
    </w:p>
    <w:p w14:paraId="6522E3CC" w14:textId="77777777" w:rsidR="003D0E94" w:rsidRDefault="003D0E94" w:rsidP="003D0E94">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56AA2">
        <w:rPr>
          <w:sz w:val="18"/>
          <w:szCs w:val="22"/>
        </w:rPr>
        <w:t>Zoals alle oude handschriften</w:t>
      </w:r>
      <w:r>
        <w:rPr>
          <w:sz w:val="18"/>
          <w:szCs w:val="22"/>
        </w:rPr>
        <w:t xml:space="preserve"> bestaat het geschrift uit: 1- de aanroep of het </w:t>
      </w:r>
    </w:p>
    <w:p w14:paraId="0689F23D" w14:textId="77777777" w:rsidR="00456AA2" w:rsidRDefault="003D0E94" w:rsidP="003D0E94">
      <w:pPr>
        <w:pStyle w:val="Lijstalinea"/>
        <w:widowControl w:val="0"/>
        <w:autoSpaceDE w:val="0"/>
        <w:autoSpaceDN w:val="0"/>
        <w:adjustRightInd w:val="0"/>
        <w:ind w:left="3540"/>
        <w:rPr>
          <w:sz w:val="18"/>
          <w:szCs w:val="22"/>
        </w:rPr>
      </w:pPr>
      <w:r>
        <w:rPr>
          <w:sz w:val="18"/>
          <w:szCs w:val="22"/>
        </w:rPr>
        <w:t>gebed; 2- de historische mededelingen; 3- de eed; 4- de plichten (charges). Anderson heeft bij het samenstellen van zijn constitutieboek deze indeling nagevolgd.</w:t>
      </w:r>
    </w:p>
    <w:p w14:paraId="312E34D6" w14:textId="77777777" w:rsidR="005A30DB" w:rsidRDefault="007F69E5">
      <w:pPr>
        <w:pStyle w:val="Lijstalinea"/>
        <w:numPr>
          <w:ilvl w:val="0"/>
          <w:numId w:val="181"/>
        </w:numPr>
        <w:rPr>
          <w:sz w:val="18"/>
          <w:szCs w:val="18"/>
        </w:rPr>
      </w:pPr>
      <w:bookmarkStart w:id="13" w:name="_Hlk169527832"/>
      <w:r w:rsidRPr="00215462">
        <w:rPr>
          <w:b/>
          <w:bCs/>
          <w:color w:val="1F497D" w:themeColor="text2"/>
          <w:sz w:val="22"/>
          <w:szCs w:val="28"/>
        </w:rPr>
        <w:t>Contemplatie</w:t>
      </w:r>
      <w:r w:rsidRPr="00215462">
        <w:rPr>
          <w:b/>
          <w:bCs/>
          <w:color w:val="1F497D" w:themeColor="text2"/>
          <w:sz w:val="22"/>
          <w:szCs w:val="28"/>
        </w:rPr>
        <w:tab/>
      </w:r>
      <w:r w:rsidRPr="00215462">
        <w:rPr>
          <w:b/>
          <w:bCs/>
          <w:color w:val="1F497D" w:themeColor="text2"/>
          <w:sz w:val="22"/>
          <w:szCs w:val="28"/>
        </w:rPr>
        <w:tab/>
      </w:r>
      <w:r w:rsidRPr="00215462">
        <w:rPr>
          <w:b/>
          <w:bCs/>
          <w:color w:val="1F497D" w:themeColor="text2"/>
          <w:sz w:val="22"/>
          <w:szCs w:val="28"/>
        </w:rPr>
        <w:tab/>
      </w:r>
      <w:r w:rsidRPr="00215462">
        <w:rPr>
          <w:sz w:val="18"/>
          <w:szCs w:val="18"/>
        </w:rPr>
        <w:t>Contemplatie is</w:t>
      </w:r>
      <w:r w:rsidR="00215462" w:rsidRPr="00215462">
        <w:rPr>
          <w:sz w:val="18"/>
          <w:szCs w:val="18"/>
        </w:rPr>
        <w:t xml:space="preserve"> </w:t>
      </w:r>
      <w:r w:rsidR="005A30DB">
        <w:rPr>
          <w:sz w:val="18"/>
          <w:szCs w:val="18"/>
        </w:rPr>
        <w:t xml:space="preserve">een begrip in de wereld van de mystiek. Het is </w:t>
      </w:r>
      <w:r w:rsidRPr="00215462">
        <w:rPr>
          <w:sz w:val="18"/>
          <w:szCs w:val="18"/>
        </w:rPr>
        <w:t>de hoogste</w:t>
      </w:r>
    </w:p>
    <w:p w14:paraId="05E9E036" w14:textId="66427CDA" w:rsidR="007F69E5" w:rsidRPr="007F69E5" w:rsidRDefault="007F69E5" w:rsidP="005A30DB">
      <w:pPr>
        <w:pStyle w:val="Lijstalinea"/>
        <w:ind w:left="3545"/>
        <w:rPr>
          <w:sz w:val="18"/>
          <w:szCs w:val="18"/>
        </w:rPr>
      </w:pPr>
      <w:r w:rsidRPr="00215462">
        <w:rPr>
          <w:sz w:val="18"/>
          <w:szCs w:val="18"/>
        </w:rPr>
        <w:t>uitdrukking van ons intellectuele en spirituele</w:t>
      </w:r>
      <w:r w:rsidR="005A30DB">
        <w:rPr>
          <w:sz w:val="18"/>
          <w:szCs w:val="18"/>
        </w:rPr>
        <w:t xml:space="preserve"> </w:t>
      </w:r>
      <w:r w:rsidRPr="007F69E5">
        <w:rPr>
          <w:sz w:val="18"/>
          <w:szCs w:val="18"/>
        </w:rPr>
        <w:t>leven. Ze is dat leven zelf,</w:t>
      </w:r>
      <w:r w:rsidR="00215462">
        <w:rPr>
          <w:sz w:val="18"/>
          <w:szCs w:val="18"/>
        </w:rPr>
        <w:t xml:space="preserve"> </w:t>
      </w:r>
      <w:r w:rsidRPr="007F69E5">
        <w:rPr>
          <w:sz w:val="18"/>
          <w:szCs w:val="18"/>
        </w:rPr>
        <w:t>volledig wakker, volledig actief, volledige bewust dat het leeft. Ze is een spiritueel</w:t>
      </w:r>
      <w:r w:rsidR="00215462">
        <w:rPr>
          <w:sz w:val="18"/>
          <w:szCs w:val="18"/>
        </w:rPr>
        <w:t xml:space="preserve"> </w:t>
      </w:r>
      <w:r w:rsidRPr="007F69E5">
        <w:rPr>
          <w:sz w:val="18"/>
          <w:szCs w:val="18"/>
        </w:rPr>
        <w:t>wonder. Ze is spontaan ontzag voor het heilige van het leven, van zijn. Ze is het vitale</w:t>
      </w:r>
      <w:r w:rsidR="00215462">
        <w:rPr>
          <w:sz w:val="18"/>
          <w:szCs w:val="18"/>
        </w:rPr>
        <w:t xml:space="preserve"> </w:t>
      </w:r>
      <w:r w:rsidRPr="007F69E5">
        <w:rPr>
          <w:sz w:val="18"/>
          <w:szCs w:val="18"/>
        </w:rPr>
        <w:t>besef dat het leven in ons voortkomt uit een onzichtbare, transcendente en oneindig</w:t>
      </w:r>
      <w:r w:rsidR="00215462">
        <w:rPr>
          <w:sz w:val="18"/>
          <w:szCs w:val="18"/>
        </w:rPr>
        <w:t xml:space="preserve"> </w:t>
      </w:r>
      <w:r w:rsidRPr="007F69E5">
        <w:rPr>
          <w:sz w:val="18"/>
          <w:szCs w:val="18"/>
        </w:rPr>
        <w:t>overvloeíende bron. Contemplatie is boven alles een besef van de werkelijkheid van</w:t>
      </w:r>
      <w:r w:rsidR="00215462">
        <w:rPr>
          <w:sz w:val="18"/>
          <w:szCs w:val="18"/>
        </w:rPr>
        <w:t xml:space="preserve"> </w:t>
      </w:r>
      <w:r w:rsidRPr="007F69E5">
        <w:rPr>
          <w:sz w:val="18"/>
          <w:szCs w:val="18"/>
        </w:rPr>
        <w:t>die bron. Ze kent die bron, al is het op een vage, niet uit te leggen manier, maar me</w:t>
      </w:r>
      <w:r w:rsidR="00215462">
        <w:rPr>
          <w:sz w:val="18"/>
          <w:szCs w:val="18"/>
        </w:rPr>
        <w:t xml:space="preserve">t </w:t>
      </w:r>
      <w:r w:rsidRPr="007F69E5">
        <w:rPr>
          <w:sz w:val="18"/>
          <w:szCs w:val="18"/>
        </w:rPr>
        <w:t>een zekerhei</w:t>
      </w:r>
      <w:r w:rsidR="00215462">
        <w:rPr>
          <w:sz w:val="18"/>
          <w:szCs w:val="18"/>
        </w:rPr>
        <w:t>d</w:t>
      </w:r>
      <w:r w:rsidRPr="007F69E5">
        <w:rPr>
          <w:sz w:val="18"/>
          <w:szCs w:val="18"/>
        </w:rPr>
        <w:t xml:space="preserve"> die voorbij het verstand en gewoon geloof gaat. Ze is een intenser</w:t>
      </w:r>
      <w:r w:rsidR="00215462">
        <w:rPr>
          <w:sz w:val="18"/>
          <w:szCs w:val="18"/>
        </w:rPr>
        <w:t xml:space="preserve">e </w:t>
      </w:r>
      <w:r w:rsidRPr="007F69E5">
        <w:rPr>
          <w:sz w:val="18"/>
          <w:szCs w:val="18"/>
        </w:rPr>
        <w:t>diepte van geloven, een kennis zo grondig dat die niet in beelden, woorden of heldere</w:t>
      </w:r>
      <w:r w:rsidR="00215462">
        <w:rPr>
          <w:sz w:val="18"/>
          <w:szCs w:val="18"/>
        </w:rPr>
        <w:t xml:space="preserve"> </w:t>
      </w:r>
      <w:r w:rsidRPr="007F69E5">
        <w:rPr>
          <w:sz w:val="18"/>
          <w:szCs w:val="18"/>
        </w:rPr>
        <w:t>concepten gevangen kan worden</w:t>
      </w:r>
      <w:r w:rsidR="00215462">
        <w:rPr>
          <w:sz w:val="18"/>
          <w:szCs w:val="18"/>
        </w:rPr>
        <w:t>. Contemplatie met andere woorden, is een algemene toestand van onthechting, vrijheid en vrede, in een gelukzalige gevoel word je boven de wereld uit</w:t>
      </w:r>
      <w:r w:rsidR="005A30DB">
        <w:rPr>
          <w:sz w:val="18"/>
          <w:szCs w:val="18"/>
        </w:rPr>
        <w:t xml:space="preserve"> </w:t>
      </w:r>
      <w:r w:rsidR="00215462">
        <w:rPr>
          <w:sz w:val="18"/>
          <w:szCs w:val="18"/>
        </w:rPr>
        <w:t>geheven. Je ziet jezelf niet meer verdee</w:t>
      </w:r>
      <w:r w:rsidR="005A30DB">
        <w:rPr>
          <w:sz w:val="18"/>
          <w:szCs w:val="18"/>
        </w:rPr>
        <w:t>l</w:t>
      </w:r>
      <w:r w:rsidR="00215462">
        <w:rPr>
          <w:sz w:val="18"/>
          <w:szCs w:val="18"/>
        </w:rPr>
        <w:t>d, zoals het gewone bewustzijn doet.</w:t>
      </w:r>
    </w:p>
    <w:p w14:paraId="751EBB90" w14:textId="77777777" w:rsidR="00C11DD9" w:rsidRDefault="00B15E8C">
      <w:pPr>
        <w:pStyle w:val="Lijstalinea"/>
        <w:widowControl w:val="0"/>
        <w:numPr>
          <w:ilvl w:val="0"/>
          <w:numId w:val="61"/>
        </w:numPr>
        <w:autoSpaceDE w:val="0"/>
        <w:autoSpaceDN w:val="0"/>
        <w:adjustRightInd w:val="0"/>
        <w:rPr>
          <w:sz w:val="18"/>
          <w:szCs w:val="22"/>
        </w:rPr>
      </w:pPr>
      <w:r w:rsidRPr="00B15E8C">
        <w:rPr>
          <w:b/>
          <w:color w:val="1F497D" w:themeColor="text2"/>
          <w:sz w:val="22"/>
          <w:szCs w:val="22"/>
        </w:rPr>
        <w:t>Compagnonnage</w:t>
      </w:r>
      <w:r w:rsidR="00C11DD9">
        <w:rPr>
          <w:b/>
          <w:color w:val="1F497D" w:themeColor="text2"/>
          <w:sz w:val="22"/>
          <w:szCs w:val="22"/>
        </w:rPr>
        <w:t xml:space="preserve"> </w:t>
      </w:r>
      <w:r w:rsidR="00C11DD9">
        <w:rPr>
          <w:b/>
          <w:color w:val="1F497D" w:themeColor="text2"/>
          <w:sz w:val="22"/>
          <w:szCs w:val="22"/>
        </w:rPr>
        <w:tab/>
      </w:r>
      <w:r w:rsidR="00C11DD9">
        <w:rPr>
          <w:b/>
          <w:color w:val="1F497D" w:themeColor="text2"/>
          <w:sz w:val="22"/>
          <w:szCs w:val="22"/>
        </w:rPr>
        <w:tab/>
      </w:r>
      <w:r w:rsidR="00C11DD9">
        <w:rPr>
          <w:b/>
          <w:color w:val="1F497D" w:themeColor="text2"/>
          <w:sz w:val="22"/>
          <w:szCs w:val="22"/>
        </w:rPr>
        <w:tab/>
      </w:r>
      <w:r w:rsidR="00C11DD9" w:rsidRPr="00C11DD9">
        <w:rPr>
          <w:sz w:val="18"/>
          <w:szCs w:val="22"/>
        </w:rPr>
        <w:t>E</w:t>
      </w:r>
      <w:r w:rsidRPr="00B15E8C">
        <w:rPr>
          <w:sz w:val="18"/>
          <w:szCs w:val="22"/>
        </w:rPr>
        <w:t xml:space="preserve">en Frans verschijnsel, waarvan de benaming is afgeleid van “compagnon” </w:t>
      </w:r>
    </w:p>
    <w:p w14:paraId="370E865D" w14:textId="77777777" w:rsidR="00C11DD9" w:rsidRDefault="00C11DD9" w:rsidP="00C11DD9">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B15E8C" w:rsidRPr="00B15E8C">
        <w:rPr>
          <w:sz w:val="18"/>
          <w:szCs w:val="22"/>
        </w:rPr>
        <w:t>of “gezel”.  Niet alleen is “gezel” de 2</w:t>
      </w:r>
      <w:r w:rsidR="00B15E8C" w:rsidRPr="00B15E8C">
        <w:rPr>
          <w:sz w:val="18"/>
          <w:szCs w:val="22"/>
          <w:vertAlign w:val="superscript"/>
        </w:rPr>
        <w:t>de</w:t>
      </w:r>
      <w:r w:rsidR="00B15E8C" w:rsidRPr="00B15E8C">
        <w:rPr>
          <w:sz w:val="18"/>
          <w:szCs w:val="22"/>
        </w:rPr>
        <w:t xml:space="preserve"> graad in de Blauwe vrijmetselarij, </w:t>
      </w:r>
    </w:p>
    <w:p w14:paraId="43456BC9" w14:textId="77777777" w:rsidR="00C11DD9" w:rsidRDefault="00B15E8C" w:rsidP="00C11DD9">
      <w:pPr>
        <w:pStyle w:val="Lijstalinea"/>
        <w:widowControl w:val="0"/>
        <w:autoSpaceDE w:val="0"/>
        <w:autoSpaceDN w:val="0"/>
        <w:adjustRightInd w:val="0"/>
        <w:ind w:left="2836" w:firstLine="709"/>
        <w:rPr>
          <w:sz w:val="18"/>
          <w:szCs w:val="22"/>
        </w:rPr>
      </w:pPr>
      <w:r w:rsidRPr="00B15E8C">
        <w:rPr>
          <w:sz w:val="18"/>
          <w:szCs w:val="22"/>
        </w:rPr>
        <w:t xml:space="preserve">het is ook een essentiële functie binnen de oude ambachten.  Daar was een </w:t>
      </w:r>
    </w:p>
    <w:p w14:paraId="5944DB3B" w14:textId="77777777" w:rsidR="00C11DD9" w:rsidRDefault="00B15E8C" w:rsidP="00C11DD9">
      <w:pPr>
        <w:pStyle w:val="Lijstalinea"/>
        <w:widowControl w:val="0"/>
        <w:autoSpaceDE w:val="0"/>
        <w:autoSpaceDN w:val="0"/>
        <w:adjustRightInd w:val="0"/>
        <w:ind w:left="2836" w:firstLine="709"/>
        <w:rPr>
          <w:sz w:val="18"/>
          <w:szCs w:val="22"/>
        </w:rPr>
      </w:pPr>
      <w:r w:rsidRPr="00B15E8C">
        <w:rPr>
          <w:sz w:val="18"/>
          <w:szCs w:val="22"/>
        </w:rPr>
        <w:t xml:space="preserve">gezel een ambachtsman die in zijn opleiding verder was dan een leerling, </w:t>
      </w:r>
    </w:p>
    <w:p w14:paraId="419B3EC6" w14:textId="77777777" w:rsidR="00C11DD9" w:rsidRDefault="00B15E8C" w:rsidP="00C11DD9">
      <w:pPr>
        <w:pStyle w:val="Lijstalinea"/>
        <w:widowControl w:val="0"/>
        <w:autoSpaceDE w:val="0"/>
        <w:autoSpaceDN w:val="0"/>
        <w:adjustRightInd w:val="0"/>
        <w:ind w:left="2836" w:firstLine="709"/>
        <w:rPr>
          <w:sz w:val="18"/>
          <w:szCs w:val="22"/>
        </w:rPr>
      </w:pPr>
      <w:r w:rsidRPr="00B15E8C">
        <w:rPr>
          <w:sz w:val="18"/>
          <w:szCs w:val="22"/>
        </w:rPr>
        <w:t xml:space="preserve">maar nog niet de kwaliteiten van een meester bezat.  Gezellen werden </w:t>
      </w:r>
    </w:p>
    <w:p w14:paraId="7BC411AF" w14:textId="77777777" w:rsidR="00C11DD9" w:rsidRDefault="00B15E8C" w:rsidP="00C11DD9">
      <w:pPr>
        <w:pStyle w:val="Lijstalinea"/>
        <w:widowControl w:val="0"/>
        <w:autoSpaceDE w:val="0"/>
        <w:autoSpaceDN w:val="0"/>
        <w:adjustRightInd w:val="0"/>
        <w:ind w:left="2836" w:firstLine="709"/>
        <w:rPr>
          <w:sz w:val="18"/>
          <w:szCs w:val="22"/>
        </w:rPr>
      </w:pPr>
      <w:r w:rsidRPr="00B15E8C">
        <w:rPr>
          <w:sz w:val="18"/>
          <w:szCs w:val="22"/>
        </w:rPr>
        <w:t xml:space="preserve">geacht het land rond te trekken om ervaringen op te doen.  Hieruit </w:t>
      </w:r>
    </w:p>
    <w:p w14:paraId="2BE76C06" w14:textId="77777777" w:rsidR="00B15E8C" w:rsidRPr="00B15E8C" w:rsidRDefault="00B15E8C" w:rsidP="00C11DD9">
      <w:pPr>
        <w:pStyle w:val="Lijstalinea"/>
        <w:widowControl w:val="0"/>
        <w:autoSpaceDE w:val="0"/>
        <w:autoSpaceDN w:val="0"/>
        <w:adjustRightInd w:val="0"/>
        <w:ind w:left="2836" w:firstLine="709"/>
        <w:rPr>
          <w:sz w:val="18"/>
          <w:szCs w:val="22"/>
        </w:rPr>
      </w:pPr>
      <w:r w:rsidRPr="00B15E8C">
        <w:rPr>
          <w:sz w:val="18"/>
          <w:szCs w:val="22"/>
        </w:rPr>
        <w:t>ontstonden verenigingen van compagnons (vaak per beroep).</w:t>
      </w:r>
    </w:p>
    <w:bookmarkEnd w:id="13"/>
    <w:p w14:paraId="2A01B168" w14:textId="77777777" w:rsidR="00BF7896" w:rsidRDefault="008231DC">
      <w:pPr>
        <w:pStyle w:val="Lijstalinea"/>
        <w:numPr>
          <w:ilvl w:val="0"/>
          <w:numId w:val="192"/>
        </w:numPr>
        <w:rPr>
          <w:sz w:val="18"/>
          <w:szCs w:val="18"/>
        </w:rPr>
      </w:pPr>
      <w:r w:rsidRPr="00BF7896">
        <w:rPr>
          <w:b/>
          <w:bCs/>
          <w:color w:val="1F497D" w:themeColor="text2"/>
          <w:sz w:val="22"/>
          <w:szCs w:val="22"/>
        </w:rPr>
        <w:t>Condities</w:t>
      </w:r>
      <w:r w:rsidRPr="00BF7896">
        <w:tab/>
      </w:r>
      <w:r w:rsidRPr="00BF7896">
        <w:tab/>
      </w:r>
      <w:r w:rsidRPr="00BF7896">
        <w:tab/>
      </w:r>
      <w:r w:rsidRPr="00BF7896">
        <w:tab/>
      </w:r>
      <w:r w:rsidRPr="00BF7896">
        <w:rPr>
          <w:sz w:val="18"/>
          <w:szCs w:val="18"/>
        </w:rPr>
        <w:t>De heildronken die tijdens het verloop van de Tafelloge</w:t>
      </w:r>
      <w:r w:rsidR="00BF7896">
        <w:rPr>
          <w:sz w:val="18"/>
          <w:szCs w:val="18"/>
        </w:rPr>
        <w:t xml:space="preserve"> </w:t>
      </w:r>
      <w:r w:rsidRPr="00BF7896">
        <w:rPr>
          <w:sz w:val="18"/>
          <w:szCs w:val="18"/>
        </w:rPr>
        <w:t>dienen te worden</w:t>
      </w:r>
      <w:r w:rsidR="00BF7896" w:rsidRPr="00BF7896">
        <w:rPr>
          <w:sz w:val="18"/>
          <w:szCs w:val="18"/>
        </w:rPr>
        <w:t xml:space="preserve"> </w:t>
      </w:r>
    </w:p>
    <w:p w14:paraId="71EC2B5E" w14:textId="77777777" w:rsidR="00BF7896" w:rsidRDefault="008231DC" w:rsidP="00BF7896">
      <w:pPr>
        <w:pStyle w:val="Lijstalinea"/>
        <w:ind w:left="2836" w:firstLine="709"/>
        <w:rPr>
          <w:sz w:val="18"/>
          <w:szCs w:val="18"/>
        </w:rPr>
      </w:pPr>
      <w:r w:rsidRPr="00BF7896">
        <w:rPr>
          <w:sz w:val="18"/>
          <w:szCs w:val="18"/>
        </w:rPr>
        <w:t xml:space="preserve">Uitgebracht. Zij worden condities genoemd omdat zonder heildronken de </w:t>
      </w:r>
    </w:p>
    <w:p w14:paraId="5D08C7F1" w14:textId="77777777" w:rsidR="00BF7896" w:rsidRDefault="008231DC" w:rsidP="00BF7896">
      <w:pPr>
        <w:pStyle w:val="Lijstalinea"/>
        <w:ind w:left="2836" w:firstLine="709"/>
        <w:rPr>
          <w:sz w:val="18"/>
          <w:szCs w:val="18"/>
        </w:rPr>
      </w:pPr>
      <w:r w:rsidRPr="00BF7896">
        <w:rPr>
          <w:sz w:val="18"/>
          <w:szCs w:val="18"/>
        </w:rPr>
        <w:t>Tafelloge niet volkomen is. Heeft een volgorde van instelling</w:t>
      </w:r>
      <w:r w:rsidR="00704AE0" w:rsidRPr="00BF7896">
        <w:rPr>
          <w:sz w:val="18"/>
          <w:szCs w:val="18"/>
        </w:rPr>
        <w:t>)</w:t>
      </w:r>
      <w:r w:rsidR="00BF7896" w:rsidRPr="00BF7896">
        <w:rPr>
          <w:sz w:val="18"/>
          <w:szCs w:val="18"/>
        </w:rPr>
        <w:t xml:space="preserve"> (</w:t>
      </w:r>
      <w:r w:rsidR="00704AE0" w:rsidRPr="00BF7896">
        <w:rPr>
          <w:sz w:val="18"/>
          <w:szCs w:val="18"/>
        </w:rPr>
        <w:t xml:space="preserve">1) </w:t>
      </w:r>
      <w:r w:rsidRPr="00BF7896">
        <w:rPr>
          <w:sz w:val="18"/>
          <w:szCs w:val="18"/>
        </w:rPr>
        <w:t xml:space="preserve">Koning </w:t>
      </w:r>
    </w:p>
    <w:p w14:paraId="4005AC02" w14:textId="77777777" w:rsidR="00BF7896" w:rsidRDefault="008231DC" w:rsidP="00BF7896">
      <w:pPr>
        <w:pStyle w:val="Lijstalinea"/>
        <w:ind w:left="2836" w:firstLine="709"/>
        <w:rPr>
          <w:sz w:val="18"/>
          <w:szCs w:val="18"/>
        </w:rPr>
      </w:pPr>
      <w:r w:rsidRPr="00BF7896">
        <w:rPr>
          <w:sz w:val="18"/>
          <w:szCs w:val="18"/>
        </w:rPr>
        <w:t xml:space="preserve">(in), </w:t>
      </w:r>
      <w:r w:rsidR="009E35FE" w:rsidRPr="00BF7896">
        <w:rPr>
          <w:sz w:val="18"/>
          <w:szCs w:val="18"/>
        </w:rPr>
        <w:t xml:space="preserve">(het hoogste gezag in de staat), </w:t>
      </w:r>
      <w:r w:rsidR="00704AE0" w:rsidRPr="00BF7896">
        <w:rPr>
          <w:sz w:val="18"/>
          <w:szCs w:val="18"/>
        </w:rPr>
        <w:t xml:space="preserve">(2) </w:t>
      </w:r>
      <w:r w:rsidR="00A43C1D" w:rsidRPr="00BF7896">
        <w:rPr>
          <w:sz w:val="18"/>
          <w:szCs w:val="18"/>
        </w:rPr>
        <w:t>Grootmeester</w:t>
      </w:r>
      <w:r w:rsidR="009E35FE" w:rsidRPr="00BF7896">
        <w:rPr>
          <w:sz w:val="18"/>
          <w:szCs w:val="18"/>
        </w:rPr>
        <w:t xml:space="preserve"> (het hoogste gezag in </w:t>
      </w:r>
    </w:p>
    <w:p w14:paraId="2CD1F145" w14:textId="77777777" w:rsidR="00BF7896" w:rsidRDefault="009E35FE" w:rsidP="00BF7896">
      <w:pPr>
        <w:pStyle w:val="Lijstalinea"/>
        <w:ind w:left="2836" w:firstLine="709"/>
        <w:rPr>
          <w:sz w:val="18"/>
          <w:szCs w:val="18"/>
        </w:rPr>
      </w:pPr>
      <w:r w:rsidRPr="00BF7896">
        <w:rPr>
          <w:sz w:val="18"/>
          <w:szCs w:val="18"/>
        </w:rPr>
        <w:t xml:space="preserve">de Orde), </w:t>
      </w:r>
      <w:r w:rsidR="00704AE0" w:rsidRPr="00BF7896">
        <w:rPr>
          <w:sz w:val="18"/>
          <w:szCs w:val="18"/>
        </w:rPr>
        <w:t xml:space="preserve">(3) </w:t>
      </w:r>
      <w:r w:rsidR="00A43C1D" w:rsidRPr="00BF7896">
        <w:rPr>
          <w:sz w:val="18"/>
          <w:szCs w:val="18"/>
        </w:rPr>
        <w:t>de</w:t>
      </w:r>
      <w:r w:rsidR="008231DC" w:rsidRPr="00BF7896">
        <w:rPr>
          <w:sz w:val="18"/>
          <w:szCs w:val="18"/>
        </w:rPr>
        <w:t xml:space="preserve"> Voorzittend Meester der Loge</w:t>
      </w:r>
      <w:r w:rsidRPr="00BF7896">
        <w:rPr>
          <w:sz w:val="18"/>
          <w:szCs w:val="18"/>
        </w:rPr>
        <w:t xml:space="preserve"> (het hoogste gezag in de </w:t>
      </w:r>
    </w:p>
    <w:p w14:paraId="5F7FC17B" w14:textId="77777777" w:rsidR="00BF7896" w:rsidRDefault="009E35FE" w:rsidP="00BF7896">
      <w:pPr>
        <w:pStyle w:val="Lijstalinea"/>
        <w:ind w:left="2836" w:firstLine="709"/>
        <w:rPr>
          <w:sz w:val="18"/>
          <w:szCs w:val="18"/>
        </w:rPr>
      </w:pPr>
      <w:r w:rsidRPr="00BF7896">
        <w:rPr>
          <w:sz w:val="18"/>
          <w:szCs w:val="18"/>
        </w:rPr>
        <w:t>loge),</w:t>
      </w:r>
      <w:r w:rsidR="00704AE0" w:rsidRPr="00BF7896">
        <w:rPr>
          <w:sz w:val="18"/>
          <w:szCs w:val="18"/>
        </w:rPr>
        <w:t xml:space="preserve"> (4)</w:t>
      </w:r>
      <w:r w:rsidR="00BF7896" w:rsidRPr="00BF7896">
        <w:rPr>
          <w:sz w:val="18"/>
          <w:szCs w:val="18"/>
        </w:rPr>
        <w:t xml:space="preserve"> de Opzieners, (5) de visiteuren en de (6) vrouw,  (7)  alle </w:t>
      </w:r>
    </w:p>
    <w:p w14:paraId="69D38AFE" w14:textId="77777777" w:rsidR="00BF7896" w:rsidRDefault="00BF7896" w:rsidP="00BF7896">
      <w:pPr>
        <w:pStyle w:val="Lijstalinea"/>
        <w:ind w:left="2836" w:firstLine="709"/>
        <w:rPr>
          <w:sz w:val="18"/>
          <w:szCs w:val="18"/>
        </w:rPr>
      </w:pPr>
      <w:r w:rsidRPr="00BF7896">
        <w:rPr>
          <w:sz w:val="18"/>
          <w:szCs w:val="18"/>
        </w:rPr>
        <w:t xml:space="preserve">Broeders, waar ook verspreid over het oppervlak der aarde. De zevende </w:t>
      </w:r>
    </w:p>
    <w:p w14:paraId="46175CC4" w14:textId="77777777" w:rsidR="00BF7896" w:rsidRDefault="00BF7896" w:rsidP="00BF7896">
      <w:pPr>
        <w:pStyle w:val="Lijstalinea"/>
        <w:ind w:left="2836" w:firstLine="709"/>
        <w:rPr>
          <w:sz w:val="18"/>
          <w:szCs w:val="18"/>
        </w:rPr>
      </w:pPr>
      <w:r w:rsidRPr="00BF7896">
        <w:rPr>
          <w:sz w:val="18"/>
          <w:szCs w:val="18"/>
        </w:rPr>
        <w:t xml:space="preserve">conditie is de zg. Tyler’s Toast, die als laatste aan het einde van de </w:t>
      </w:r>
    </w:p>
    <w:p w14:paraId="29F8DED7" w14:textId="77777777" w:rsidR="00BF7896" w:rsidRDefault="00BF7896" w:rsidP="00BF7896">
      <w:pPr>
        <w:pStyle w:val="Lijstalinea"/>
        <w:ind w:left="2836" w:firstLine="709"/>
        <w:rPr>
          <w:sz w:val="18"/>
          <w:szCs w:val="18"/>
        </w:rPr>
      </w:pPr>
      <w:r w:rsidRPr="00BF7896">
        <w:rPr>
          <w:sz w:val="18"/>
          <w:szCs w:val="18"/>
        </w:rPr>
        <w:t>Tafelloge wordt ingesteld door de Dekker.</w:t>
      </w:r>
      <w:r w:rsidR="009E35FE" w:rsidRPr="00BF7896">
        <w:rPr>
          <w:sz w:val="18"/>
          <w:szCs w:val="18"/>
        </w:rPr>
        <w:t xml:space="preserve"> </w:t>
      </w:r>
      <w:r w:rsidRPr="00BF7896">
        <w:rPr>
          <w:sz w:val="18"/>
          <w:szCs w:val="18"/>
        </w:rPr>
        <w:t>Het gaat hierbij</w:t>
      </w:r>
      <w:r w:rsidR="009E35FE" w:rsidRPr="00BF7896">
        <w:rPr>
          <w:sz w:val="18"/>
          <w:szCs w:val="18"/>
        </w:rPr>
        <w:t xml:space="preserve"> </w:t>
      </w:r>
      <w:r w:rsidRPr="00BF7896">
        <w:rPr>
          <w:sz w:val="18"/>
          <w:szCs w:val="18"/>
        </w:rPr>
        <w:t xml:space="preserve">niet alleen om de </w:t>
      </w:r>
    </w:p>
    <w:p w14:paraId="2FF39E90" w14:textId="3125C0CC" w:rsidR="00704AE0" w:rsidRPr="00BF7896" w:rsidRDefault="00BF7896" w:rsidP="00F4206F">
      <w:pPr>
        <w:pStyle w:val="Lijstalinea"/>
        <w:ind w:left="3545"/>
      </w:pPr>
      <w:r w:rsidRPr="00BF7896">
        <w:rPr>
          <w:sz w:val="18"/>
          <w:szCs w:val="18"/>
        </w:rPr>
        <w:t>heilwens, maar om loyaliteit jegens het gezag buiten en binnen de</w:t>
      </w:r>
      <w:r w:rsidR="00F4206F">
        <w:rPr>
          <w:sz w:val="18"/>
          <w:szCs w:val="18"/>
        </w:rPr>
        <w:t xml:space="preserve"> </w:t>
      </w:r>
      <w:r w:rsidRPr="00BF7896">
        <w:rPr>
          <w:sz w:val="18"/>
          <w:szCs w:val="18"/>
        </w:rPr>
        <w:t xml:space="preserve">Orde. </w:t>
      </w:r>
      <w:r w:rsidR="009E35FE" w:rsidRPr="00BF7896">
        <w:t xml:space="preserve">                                                                                                                                                                                                                                                                                                                                                                                                     </w:t>
      </w:r>
    </w:p>
    <w:p w14:paraId="59270D92" w14:textId="77777777" w:rsidR="008231DC" w:rsidRPr="00330687" w:rsidRDefault="008231DC">
      <w:pPr>
        <w:pStyle w:val="Lijstalinea"/>
        <w:numPr>
          <w:ilvl w:val="0"/>
          <w:numId w:val="70"/>
        </w:numPr>
        <w:rPr>
          <w:b/>
          <w:color w:val="1F497D" w:themeColor="text2"/>
          <w:sz w:val="22"/>
          <w:szCs w:val="22"/>
        </w:rPr>
      </w:pPr>
      <w:r w:rsidRPr="00330687">
        <w:rPr>
          <w:b/>
          <w:color w:val="1F497D" w:themeColor="text2"/>
          <w:sz w:val="22"/>
          <w:szCs w:val="22"/>
        </w:rPr>
        <w:t>Consistorie</w:t>
      </w:r>
      <w:r w:rsidRPr="00330687">
        <w:rPr>
          <w:b/>
          <w:color w:val="1F497D" w:themeColor="text2"/>
          <w:sz w:val="22"/>
          <w:szCs w:val="22"/>
        </w:rPr>
        <w:tab/>
      </w:r>
      <w:r w:rsidRPr="00330687">
        <w:rPr>
          <w:b/>
          <w:color w:val="1F497D" w:themeColor="text2"/>
          <w:sz w:val="22"/>
          <w:szCs w:val="22"/>
        </w:rPr>
        <w:tab/>
      </w:r>
      <w:r w:rsidRPr="00330687">
        <w:rPr>
          <w:b/>
          <w:color w:val="1F497D" w:themeColor="text2"/>
          <w:sz w:val="22"/>
          <w:szCs w:val="22"/>
        </w:rPr>
        <w:tab/>
      </w:r>
      <w:r w:rsidRPr="00330687">
        <w:rPr>
          <w:color w:val="000000" w:themeColor="text1"/>
          <w:sz w:val="18"/>
          <w:szCs w:val="22"/>
        </w:rPr>
        <w:t>Benaming voor een bijeenkomst in de 22</w:t>
      </w:r>
      <w:r w:rsidRPr="00330687">
        <w:rPr>
          <w:color w:val="000000" w:themeColor="text1"/>
          <w:sz w:val="18"/>
          <w:szCs w:val="22"/>
          <w:vertAlign w:val="superscript"/>
        </w:rPr>
        <w:t>e</w:t>
      </w:r>
      <w:r w:rsidRPr="00330687">
        <w:rPr>
          <w:color w:val="000000" w:themeColor="text1"/>
          <w:sz w:val="18"/>
          <w:szCs w:val="22"/>
        </w:rPr>
        <w:t xml:space="preserve"> tot en met de 32</w:t>
      </w:r>
      <w:r w:rsidRPr="00330687">
        <w:rPr>
          <w:color w:val="000000" w:themeColor="text1"/>
          <w:sz w:val="18"/>
          <w:szCs w:val="22"/>
          <w:vertAlign w:val="superscript"/>
        </w:rPr>
        <w:t>e</w:t>
      </w:r>
      <w:r w:rsidRPr="00330687">
        <w:rPr>
          <w:color w:val="000000" w:themeColor="text1"/>
          <w:sz w:val="18"/>
          <w:szCs w:val="22"/>
        </w:rPr>
        <w:t xml:space="preserve"> graad van de</w:t>
      </w:r>
    </w:p>
    <w:p w14:paraId="4A407C32" w14:textId="77777777" w:rsidR="00FA5F49" w:rsidRDefault="008231DC" w:rsidP="00847E4C">
      <w:pPr>
        <w:pStyle w:val="Lijstalinea"/>
        <w:ind w:left="3192" w:firstLine="348"/>
        <w:rPr>
          <w:color w:val="000000" w:themeColor="text1"/>
          <w:sz w:val="18"/>
          <w:szCs w:val="22"/>
        </w:rPr>
      </w:pPr>
      <w:r>
        <w:rPr>
          <w:color w:val="000000" w:themeColor="text1"/>
          <w:sz w:val="18"/>
          <w:szCs w:val="22"/>
        </w:rPr>
        <w:lastRenderedPageBreak/>
        <w:t>Orde van Vrijmetselaren onder de Opperraad van de Schotse ritus.</w:t>
      </w:r>
    </w:p>
    <w:p w14:paraId="26E9620F" w14:textId="77777777" w:rsidR="008231DC" w:rsidRPr="004E0528" w:rsidRDefault="008231DC">
      <w:pPr>
        <w:pStyle w:val="Lijstalinea"/>
        <w:numPr>
          <w:ilvl w:val="0"/>
          <w:numId w:val="19"/>
        </w:numPr>
        <w:rPr>
          <w:b/>
          <w:color w:val="1F497D" w:themeColor="text2"/>
          <w:sz w:val="22"/>
          <w:szCs w:val="22"/>
        </w:rPr>
      </w:pPr>
      <w:r>
        <w:rPr>
          <w:b/>
          <w:color w:val="1F497D" w:themeColor="text2"/>
          <w:sz w:val="22"/>
          <w:szCs w:val="22"/>
        </w:rPr>
        <w:t>Constitutie</w:t>
      </w:r>
      <w:r>
        <w:rPr>
          <w:b/>
          <w:color w:val="1F497D" w:themeColor="text2"/>
          <w:sz w:val="22"/>
          <w:szCs w:val="22"/>
        </w:rPr>
        <w:tab/>
      </w:r>
      <w:r w:rsidR="008C4433">
        <w:rPr>
          <w:b/>
          <w:color w:val="1F497D" w:themeColor="text2"/>
          <w:sz w:val="22"/>
          <w:szCs w:val="22"/>
        </w:rPr>
        <w:t xml:space="preserve"> </w:t>
      </w:r>
      <w:r w:rsidR="00C915E0">
        <w:rPr>
          <w:b/>
          <w:color w:val="1F497D" w:themeColor="text2"/>
          <w:sz w:val="22"/>
          <w:szCs w:val="22"/>
        </w:rPr>
        <w:tab/>
      </w:r>
      <w:r>
        <w:rPr>
          <w:b/>
          <w:color w:val="1F497D" w:themeColor="text2"/>
          <w:sz w:val="22"/>
          <w:szCs w:val="22"/>
        </w:rPr>
        <w:tab/>
      </w:r>
      <w:r>
        <w:rPr>
          <w:b/>
          <w:color w:val="1F497D" w:themeColor="text2"/>
          <w:sz w:val="22"/>
          <w:szCs w:val="22"/>
        </w:rPr>
        <w:tab/>
      </w:r>
      <w:r>
        <w:rPr>
          <w:color w:val="000000" w:themeColor="text1"/>
          <w:sz w:val="18"/>
          <w:szCs w:val="22"/>
        </w:rPr>
        <w:t xml:space="preserve">Samenvoeging van een aantal Broeders tot een nieuwe Loge door het </w:t>
      </w:r>
    </w:p>
    <w:p w14:paraId="62638F65" w14:textId="77777777" w:rsidR="00C915E0" w:rsidRDefault="008231DC" w:rsidP="00847E4C">
      <w:pPr>
        <w:ind w:left="3540"/>
        <w:rPr>
          <w:color w:val="000000" w:themeColor="text1"/>
          <w:sz w:val="18"/>
          <w:szCs w:val="22"/>
        </w:rPr>
      </w:pPr>
      <w:r w:rsidRPr="003E60CF">
        <w:rPr>
          <w:color w:val="000000" w:themeColor="text1"/>
          <w:sz w:val="18"/>
          <w:szCs w:val="22"/>
        </w:rPr>
        <w:t>uitsluitend daartoe bevoegd gezag, waardoor de Loge op de juiste wijze in staat is gesteld te werken naar de aloude traditie. De Constitutiebrief is het document dat als bewijsstuk geldt van door het hoogste gezag gegeven  machtiging aan de oprichters van een Loge. Het Constitutieboek bedoelt men het wetboek van de eerste Grootloge van Engeland, samengesteld door James Anderson in 1723</w:t>
      </w:r>
      <w:r w:rsidR="003E60CF" w:rsidRPr="003E60CF">
        <w:rPr>
          <w:color w:val="000000" w:themeColor="text1"/>
          <w:sz w:val="18"/>
          <w:szCs w:val="22"/>
        </w:rPr>
        <w:t xml:space="preserve"> </w:t>
      </w:r>
      <w:r w:rsidR="003E60CF">
        <w:rPr>
          <w:color w:val="000000" w:themeColor="text1"/>
          <w:sz w:val="18"/>
          <w:szCs w:val="22"/>
        </w:rPr>
        <w:t>(In het Engels is de benaming Charter)</w:t>
      </w:r>
      <w:r w:rsidR="004248D7">
        <w:rPr>
          <w:color w:val="000000" w:themeColor="text1"/>
          <w:sz w:val="18"/>
          <w:szCs w:val="22"/>
        </w:rPr>
        <w:t>.</w:t>
      </w:r>
    </w:p>
    <w:p w14:paraId="20810D81" w14:textId="77777777" w:rsidR="00C915E0" w:rsidRPr="00C915E0" w:rsidRDefault="00C915E0">
      <w:pPr>
        <w:pStyle w:val="Lijstalinea"/>
        <w:numPr>
          <w:ilvl w:val="0"/>
          <w:numId w:val="116"/>
        </w:numPr>
        <w:rPr>
          <w:sz w:val="18"/>
        </w:rPr>
      </w:pPr>
      <w:r w:rsidRPr="00C915E0">
        <w:rPr>
          <w:b/>
          <w:color w:val="1F497D" w:themeColor="text2"/>
          <w:sz w:val="22"/>
          <w:szCs w:val="22"/>
        </w:rPr>
        <w:t>Constitutiebrief</w:t>
      </w:r>
      <w:r w:rsidRPr="00C915E0">
        <w:rPr>
          <w:color w:val="000000" w:themeColor="text1"/>
          <w:sz w:val="18"/>
          <w:szCs w:val="22"/>
        </w:rPr>
        <w:tab/>
      </w:r>
      <w:r w:rsidRPr="00C915E0">
        <w:rPr>
          <w:color w:val="000000" w:themeColor="text1"/>
          <w:sz w:val="18"/>
          <w:szCs w:val="22"/>
        </w:rPr>
        <w:tab/>
      </w:r>
      <w:r w:rsidRPr="00C915E0">
        <w:rPr>
          <w:color w:val="000000" w:themeColor="text1"/>
          <w:sz w:val="18"/>
          <w:szCs w:val="22"/>
        </w:rPr>
        <w:tab/>
      </w:r>
      <w:r w:rsidRPr="00C915E0">
        <w:rPr>
          <w:sz w:val="18"/>
        </w:rPr>
        <w:t xml:space="preserve">Een grootmacht draagt zorg voor enige uniformiteit in organisatie en </w:t>
      </w:r>
    </w:p>
    <w:p w14:paraId="11EFD25A"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werkwijze. Zij ziet</w:t>
      </w:r>
      <w:r>
        <w:rPr>
          <w:sz w:val="18"/>
        </w:rPr>
        <w:t xml:space="preserve"> </w:t>
      </w:r>
      <w:r w:rsidRPr="00C915E0">
        <w:rPr>
          <w:sz w:val="18"/>
        </w:rPr>
        <w:t xml:space="preserve">ook toe op de regulariteit van de werkwijze. Die </w:t>
      </w:r>
    </w:p>
    <w:p w14:paraId="38657AEC"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regulariteit is o.a. nodig opdat ieder lid de werkwijze in de loges van de </w:t>
      </w:r>
    </w:p>
    <w:p w14:paraId="28297A5D"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grootmacht kan herkennen en aan de arbeid kan</w:t>
      </w:r>
      <w:r>
        <w:rPr>
          <w:sz w:val="18"/>
        </w:rPr>
        <w:t xml:space="preserve"> </w:t>
      </w:r>
      <w:r w:rsidRPr="00C915E0">
        <w:rPr>
          <w:sz w:val="18"/>
        </w:rPr>
        <w:t xml:space="preserve">tweede reden is de </w:t>
      </w:r>
    </w:p>
    <w:p w14:paraId="5A481853"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onderlinge erkenning van grootmachten met de daaruit voortvloeiende </w:t>
      </w:r>
    </w:p>
    <w:p w14:paraId="1ADA207D"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erkenning van het bezoekrecht. Regelmatigheid in de werkwijze is één van </w:t>
      </w:r>
    </w:p>
    <w:p w14:paraId="3D1D2A4F"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de belangrijke regels daarbij. De constitutiebrief is de door alle </w:t>
      </w:r>
    </w:p>
    <w:p w14:paraId="22ECFCCE"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grootmachten aanvaarde oorkonde die als een bereidverklaring gezien kan </w:t>
      </w:r>
    </w:p>
    <w:p w14:paraId="78AB3815"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worden om een nieuwe loge als wettig en regelmatig in haar midden op te </w:t>
      </w:r>
    </w:p>
    <w:p w14:paraId="5B93883F"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nemen. Zo’n constitutiebrief heeft een aantal kenmerken die internationaal </w:t>
      </w:r>
    </w:p>
    <w:p w14:paraId="45DEB439"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zijn. Er staat o.a. in vermeld: de naam van de loge , de plaats, </w:t>
      </w:r>
    </w:p>
    <w:p w14:paraId="0BB4D8A9"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onderscheidingskleuren en anciënniteitsnummer. Verder staat aangegeven </w:t>
      </w:r>
    </w:p>
    <w:p w14:paraId="33E878BA"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tot welke handelingen de loge is gemachtigd. Een loge is niet gemachtigd </w:t>
      </w:r>
    </w:p>
    <w:p w14:paraId="786C4D49"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 xml:space="preserve">om zonder constitutiebrief te arbeiden. Visiteurs hebben het recht de </w:t>
      </w:r>
    </w:p>
    <w:p w14:paraId="6DDDE1ED" w14:textId="77777777" w:rsidR="00C915E0" w:rsidRDefault="00C915E0" w:rsidP="00C915E0">
      <w:pPr>
        <w:rPr>
          <w:sz w:val="18"/>
        </w:rPr>
      </w:pPr>
      <w:r>
        <w:rPr>
          <w:sz w:val="18"/>
        </w:rPr>
        <w:tab/>
      </w:r>
      <w:r>
        <w:rPr>
          <w:sz w:val="18"/>
        </w:rPr>
        <w:tab/>
      </w:r>
      <w:r>
        <w:rPr>
          <w:sz w:val="18"/>
        </w:rPr>
        <w:tab/>
      </w:r>
      <w:r>
        <w:rPr>
          <w:sz w:val="18"/>
        </w:rPr>
        <w:tab/>
      </w:r>
      <w:r>
        <w:rPr>
          <w:sz w:val="18"/>
        </w:rPr>
        <w:tab/>
      </w:r>
      <w:r w:rsidRPr="00C915E0">
        <w:rPr>
          <w:sz w:val="18"/>
        </w:rPr>
        <w:t>constitutiebrief in te zien om de regulariteit vast te kunnen stellen.</w:t>
      </w:r>
    </w:p>
    <w:p w14:paraId="526EA991" w14:textId="77777777" w:rsidR="00711C23" w:rsidRPr="00711C23" w:rsidRDefault="00711C23">
      <w:pPr>
        <w:pStyle w:val="Lijstalinea"/>
        <w:numPr>
          <w:ilvl w:val="0"/>
          <w:numId w:val="192"/>
        </w:numPr>
        <w:rPr>
          <w:b/>
          <w:bCs/>
          <w:color w:val="1F497D" w:themeColor="text2"/>
          <w:sz w:val="22"/>
          <w:szCs w:val="32"/>
        </w:rPr>
      </w:pPr>
      <w:r w:rsidRPr="00711C23">
        <w:rPr>
          <w:b/>
          <w:bCs/>
          <w:color w:val="1F497D" w:themeColor="text2"/>
          <w:sz w:val="22"/>
          <w:szCs w:val="32"/>
        </w:rPr>
        <w:t>Constitutieboek</w:t>
      </w:r>
      <w:r>
        <w:rPr>
          <w:b/>
          <w:bCs/>
          <w:color w:val="1F497D" w:themeColor="text2"/>
          <w:sz w:val="22"/>
          <w:szCs w:val="32"/>
        </w:rPr>
        <w:tab/>
      </w:r>
      <w:r>
        <w:rPr>
          <w:b/>
          <w:bCs/>
          <w:color w:val="1F497D" w:themeColor="text2"/>
          <w:sz w:val="22"/>
          <w:szCs w:val="32"/>
        </w:rPr>
        <w:tab/>
      </w:r>
      <w:r>
        <w:rPr>
          <w:b/>
          <w:bCs/>
          <w:color w:val="1F497D" w:themeColor="text2"/>
          <w:sz w:val="22"/>
          <w:szCs w:val="32"/>
        </w:rPr>
        <w:tab/>
      </w:r>
      <w:r w:rsidRPr="00711C23">
        <w:rPr>
          <w:sz w:val="18"/>
        </w:rPr>
        <w:t>H</w:t>
      </w:r>
      <w:r>
        <w:rPr>
          <w:sz w:val="18"/>
        </w:rPr>
        <w:t xml:space="preserve">iermee bedoelt men het wetboek van de eerste Grootloge van Engeland, </w:t>
      </w:r>
    </w:p>
    <w:p w14:paraId="19C92037" w14:textId="77777777" w:rsidR="00711C23" w:rsidRDefault="00711C23" w:rsidP="00711C23">
      <w:pPr>
        <w:pStyle w:val="Lijstalinea"/>
        <w:ind w:left="2836" w:firstLine="709"/>
        <w:rPr>
          <w:i/>
          <w:iCs/>
          <w:sz w:val="18"/>
        </w:rPr>
      </w:pPr>
      <w:r>
        <w:rPr>
          <w:sz w:val="18"/>
        </w:rPr>
        <w:t xml:space="preserve">samengesteld door James Anderson en uitgegeven in 1723 onder de titel </w:t>
      </w:r>
      <w:r>
        <w:rPr>
          <w:i/>
          <w:iCs/>
          <w:sz w:val="18"/>
        </w:rPr>
        <w:t xml:space="preserve">The </w:t>
      </w:r>
    </w:p>
    <w:p w14:paraId="2C7F5F58" w14:textId="77777777" w:rsidR="00711C23" w:rsidRDefault="00711C23" w:rsidP="00711C23">
      <w:pPr>
        <w:pStyle w:val="Lijstalinea"/>
        <w:ind w:left="2836" w:firstLine="709"/>
        <w:rPr>
          <w:i/>
          <w:iCs/>
          <w:sz w:val="18"/>
        </w:rPr>
      </w:pPr>
      <w:r>
        <w:rPr>
          <w:i/>
          <w:iCs/>
          <w:sz w:val="18"/>
        </w:rPr>
        <w:t xml:space="preserve">Constitutions of </w:t>
      </w:r>
      <w:proofErr w:type="spellStart"/>
      <w:r>
        <w:rPr>
          <w:i/>
          <w:iCs/>
          <w:sz w:val="18"/>
        </w:rPr>
        <w:t>the</w:t>
      </w:r>
      <w:proofErr w:type="spellEnd"/>
      <w:r>
        <w:rPr>
          <w:i/>
          <w:iCs/>
          <w:sz w:val="18"/>
        </w:rPr>
        <w:t xml:space="preserve"> Free Masons, </w:t>
      </w:r>
      <w:proofErr w:type="spellStart"/>
      <w:r>
        <w:rPr>
          <w:i/>
          <w:iCs/>
          <w:sz w:val="18"/>
        </w:rPr>
        <w:t>containing</w:t>
      </w:r>
      <w:proofErr w:type="spellEnd"/>
      <w:r>
        <w:rPr>
          <w:i/>
          <w:iCs/>
          <w:sz w:val="18"/>
        </w:rPr>
        <w:t xml:space="preserve"> </w:t>
      </w:r>
      <w:proofErr w:type="spellStart"/>
      <w:r>
        <w:rPr>
          <w:i/>
          <w:iCs/>
          <w:sz w:val="18"/>
        </w:rPr>
        <w:t>the</w:t>
      </w:r>
      <w:proofErr w:type="spellEnd"/>
      <w:r>
        <w:rPr>
          <w:i/>
          <w:iCs/>
          <w:sz w:val="18"/>
        </w:rPr>
        <w:t xml:space="preserve"> </w:t>
      </w:r>
      <w:proofErr w:type="spellStart"/>
      <w:r>
        <w:rPr>
          <w:i/>
          <w:iCs/>
          <w:sz w:val="18"/>
        </w:rPr>
        <w:t>History</w:t>
      </w:r>
      <w:proofErr w:type="spellEnd"/>
      <w:r>
        <w:rPr>
          <w:i/>
          <w:iCs/>
          <w:sz w:val="18"/>
        </w:rPr>
        <w:t xml:space="preserve">, Charges, </w:t>
      </w:r>
    </w:p>
    <w:p w14:paraId="2A8BF957" w14:textId="77777777" w:rsidR="00711C23" w:rsidRDefault="00711C23" w:rsidP="00711C23">
      <w:pPr>
        <w:pStyle w:val="Lijstalinea"/>
        <w:ind w:left="2836" w:firstLine="709"/>
        <w:rPr>
          <w:i/>
          <w:iCs/>
          <w:sz w:val="18"/>
        </w:rPr>
      </w:pPr>
      <w:proofErr w:type="spellStart"/>
      <w:r>
        <w:rPr>
          <w:i/>
          <w:iCs/>
          <w:sz w:val="18"/>
        </w:rPr>
        <w:t>Regulations</w:t>
      </w:r>
      <w:proofErr w:type="spellEnd"/>
      <w:r>
        <w:rPr>
          <w:i/>
          <w:iCs/>
          <w:sz w:val="18"/>
        </w:rPr>
        <w:t xml:space="preserve">, etc., of </w:t>
      </w:r>
      <w:proofErr w:type="spellStart"/>
      <w:r>
        <w:rPr>
          <w:i/>
          <w:iCs/>
          <w:sz w:val="18"/>
        </w:rPr>
        <w:t>that</w:t>
      </w:r>
      <w:proofErr w:type="spellEnd"/>
      <w:r>
        <w:rPr>
          <w:i/>
          <w:iCs/>
          <w:sz w:val="18"/>
        </w:rPr>
        <w:t xml:space="preserve"> most Ancient </w:t>
      </w:r>
      <w:proofErr w:type="spellStart"/>
      <w:r>
        <w:rPr>
          <w:i/>
          <w:iCs/>
          <w:sz w:val="18"/>
        </w:rPr>
        <w:t>and</w:t>
      </w:r>
      <w:proofErr w:type="spellEnd"/>
      <w:r>
        <w:rPr>
          <w:i/>
          <w:iCs/>
          <w:sz w:val="18"/>
        </w:rPr>
        <w:t xml:space="preserve"> Right </w:t>
      </w:r>
      <w:proofErr w:type="spellStart"/>
      <w:r>
        <w:rPr>
          <w:i/>
          <w:iCs/>
          <w:sz w:val="18"/>
        </w:rPr>
        <w:t>Worshipful</w:t>
      </w:r>
      <w:proofErr w:type="spellEnd"/>
      <w:r>
        <w:rPr>
          <w:i/>
          <w:iCs/>
          <w:sz w:val="18"/>
        </w:rPr>
        <w:t xml:space="preserve"> </w:t>
      </w:r>
      <w:proofErr w:type="spellStart"/>
      <w:r>
        <w:rPr>
          <w:i/>
          <w:iCs/>
          <w:sz w:val="18"/>
        </w:rPr>
        <w:t>Fratewrnity</w:t>
      </w:r>
      <w:proofErr w:type="spellEnd"/>
      <w:r>
        <w:rPr>
          <w:i/>
          <w:iCs/>
          <w:sz w:val="18"/>
        </w:rPr>
        <w:t xml:space="preserve">. </w:t>
      </w:r>
    </w:p>
    <w:p w14:paraId="3EE1EA37" w14:textId="6E90CCC5" w:rsidR="00711C23" w:rsidRPr="00711C23" w:rsidRDefault="00711C23" w:rsidP="005140AE">
      <w:pPr>
        <w:pStyle w:val="Lijstalinea"/>
        <w:ind w:left="3545"/>
        <w:rPr>
          <w:b/>
          <w:bCs/>
          <w:color w:val="1F497D" w:themeColor="text2"/>
          <w:sz w:val="22"/>
          <w:szCs w:val="32"/>
        </w:rPr>
      </w:pPr>
      <w:r>
        <w:rPr>
          <w:i/>
          <w:iCs/>
          <w:sz w:val="18"/>
        </w:rPr>
        <w:t xml:space="preserve">For </w:t>
      </w:r>
      <w:proofErr w:type="spellStart"/>
      <w:r>
        <w:rPr>
          <w:i/>
          <w:iCs/>
          <w:sz w:val="18"/>
        </w:rPr>
        <w:t>the</w:t>
      </w:r>
      <w:proofErr w:type="spellEnd"/>
      <w:r>
        <w:rPr>
          <w:i/>
          <w:iCs/>
          <w:sz w:val="18"/>
        </w:rPr>
        <w:t xml:space="preserve"> </w:t>
      </w:r>
      <w:proofErr w:type="spellStart"/>
      <w:r>
        <w:rPr>
          <w:i/>
          <w:iCs/>
          <w:sz w:val="18"/>
        </w:rPr>
        <w:t>Use</w:t>
      </w:r>
      <w:proofErr w:type="spellEnd"/>
      <w:r>
        <w:rPr>
          <w:i/>
          <w:iCs/>
          <w:sz w:val="18"/>
        </w:rPr>
        <w:t xml:space="preserve"> of </w:t>
      </w:r>
      <w:proofErr w:type="spellStart"/>
      <w:r>
        <w:rPr>
          <w:i/>
          <w:iCs/>
          <w:sz w:val="18"/>
        </w:rPr>
        <w:t>the</w:t>
      </w:r>
      <w:proofErr w:type="spellEnd"/>
      <w:r>
        <w:rPr>
          <w:i/>
          <w:iCs/>
          <w:sz w:val="18"/>
        </w:rPr>
        <w:t xml:space="preserve"> </w:t>
      </w:r>
      <w:proofErr w:type="spellStart"/>
      <w:r>
        <w:rPr>
          <w:i/>
          <w:iCs/>
          <w:sz w:val="18"/>
        </w:rPr>
        <w:t>Lodges</w:t>
      </w:r>
      <w:proofErr w:type="spellEnd"/>
      <w:r>
        <w:rPr>
          <w:i/>
          <w:iCs/>
          <w:sz w:val="18"/>
        </w:rPr>
        <w:t>.</w:t>
      </w:r>
      <w:r>
        <w:rPr>
          <w:sz w:val="18"/>
        </w:rPr>
        <w:t xml:space="preserve"> Dit boek bestaat uit een geschiedkundige gedeelte en uit zgn. Plichten of Wetten noemt men de Oude Plichten. Na de Plichten zijn in het constitutieboek de reglementen (</w:t>
      </w:r>
      <w:proofErr w:type="spellStart"/>
      <w:r>
        <w:rPr>
          <w:sz w:val="18"/>
        </w:rPr>
        <w:t>Articles</w:t>
      </w:r>
      <w:proofErr w:type="spellEnd"/>
      <w:r>
        <w:rPr>
          <w:sz w:val="18"/>
        </w:rPr>
        <w:t xml:space="preserve"> </w:t>
      </w:r>
      <w:proofErr w:type="spellStart"/>
      <w:r>
        <w:rPr>
          <w:sz w:val="18"/>
        </w:rPr>
        <w:t>and</w:t>
      </w:r>
      <w:proofErr w:type="spellEnd"/>
      <w:r>
        <w:rPr>
          <w:sz w:val="18"/>
        </w:rPr>
        <w:t xml:space="preserve"> Points</w:t>
      </w:r>
      <w:r w:rsidR="005140AE">
        <w:rPr>
          <w:sz w:val="18"/>
        </w:rPr>
        <w:t xml:space="preserve">)) opgenomen. Anderson zag zijn werk vooral als het herschikken van de “Old Charges”, afkomstig uit oude </w:t>
      </w:r>
      <w:proofErr w:type="spellStart"/>
      <w:r w:rsidR="005140AE">
        <w:rPr>
          <w:sz w:val="18"/>
        </w:rPr>
        <w:t>opreatieve</w:t>
      </w:r>
      <w:proofErr w:type="spellEnd"/>
      <w:r w:rsidR="005140AE">
        <w:rPr>
          <w:sz w:val="18"/>
        </w:rPr>
        <w:t xml:space="preserve"> loges en corporaties. De tweede druk verscheen in 1738: deze is op enkele punten gewijzigd, vooral wat het geschiedkundige gedeelte betreft.</w:t>
      </w:r>
    </w:p>
    <w:p w14:paraId="74313D67" w14:textId="77777777" w:rsidR="003A22AB" w:rsidRPr="00E06271" w:rsidRDefault="003A22AB">
      <w:pPr>
        <w:pStyle w:val="Lijstalinea"/>
        <w:numPr>
          <w:ilvl w:val="0"/>
          <w:numId w:val="66"/>
        </w:numPr>
        <w:rPr>
          <w:sz w:val="18"/>
        </w:rPr>
      </w:pPr>
      <w:r w:rsidRPr="00E06271">
        <w:rPr>
          <w:b/>
          <w:color w:val="1F497D" w:themeColor="text2"/>
          <w:sz w:val="22"/>
          <w:szCs w:val="22"/>
        </w:rPr>
        <w:t>Cortège</w:t>
      </w:r>
      <w:r w:rsidRPr="00E06271">
        <w:rPr>
          <w:b/>
          <w:color w:val="1F497D" w:themeColor="text2"/>
          <w:szCs w:val="22"/>
        </w:rPr>
        <w:t xml:space="preserve"> </w:t>
      </w:r>
      <w:r w:rsidRPr="00E06271">
        <w:rPr>
          <w:b/>
          <w:color w:val="1F497D" w:themeColor="text2"/>
          <w:szCs w:val="22"/>
        </w:rPr>
        <w:tab/>
      </w:r>
      <w:r w:rsidRPr="00E06271">
        <w:rPr>
          <w:b/>
          <w:color w:val="1F497D" w:themeColor="text2"/>
          <w:szCs w:val="22"/>
        </w:rPr>
        <w:tab/>
      </w:r>
      <w:r w:rsidRPr="00E06271">
        <w:rPr>
          <w:b/>
          <w:color w:val="1F497D" w:themeColor="text2"/>
          <w:szCs w:val="22"/>
        </w:rPr>
        <w:tab/>
      </w:r>
      <w:r w:rsidRPr="00E06271">
        <w:rPr>
          <w:sz w:val="18"/>
        </w:rPr>
        <w:t xml:space="preserve">               </w:t>
      </w:r>
      <w:r w:rsidR="00C06E5E" w:rsidRPr="00E06271">
        <w:rPr>
          <w:sz w:val="18"/>
        </w:rPr>
        <w:t xml:space="preserve"> Stoet</w:t>
      </w:r>
      <w:r w:rsidR="00D362F4">
        <w:rPr>
          <w:sz w:val="18"/>
        </w:rPr>
        <w:t>,</w:t>
      </w:r>
      <w:r w:rsidR="00C06E5E" w:rsidRPr="00E06271">
        <w:rPr>
          <w:sz w:val="18"/>
        </w:rPr>
        <w:t xml:space="preserve"> optocht. </w:t>
      </w:r>
      <w:r w:rsidR="008A105D">
        <w:rPr>
          <w:sz w:val="18"/>
        </w:rPr>
        <w:t>M</w:t>
      </w:r>
      <w:r w:rsidR="00C06E5E" w:rsidRPr="00E06271">
        <w:rPr>
          <w:sz w:val="18"/>
        </w:rPr>
        <w:t xml:space="preserve">açonniek gebruik bij visiterende gasten van hoge rang, </w:t>
      </w:r>
      <w:r w:rsidR="00C06E5E" w:rsidRPr="00E06271">
        <w:rPr>
          <w:sz w:val="18"/>
        </w:rPr>
        <w:tab/>
      </w:r>
      <w:r w:rsidR="00C06E5E" w:rsidRPr="00E06271">
        <w:rPr>
          <w:sz w:val="18"/>
        </w:rPr>
        <w:tab/>
      </w:r>
      <w:r w:rsidR="00C06E5E" w:rsidRPr="00E06271">
        <w:rPr>
          <w:sz w:val="18"/>
        </w:rPr>
        <w:tab/>
      </w:r>
      <w:r w:rsidR="00C06E5E" w:rsidRPr="00E06271">
        <w:rPr>
          <w:sz w:val="18"/>
        </w:rPr>
        <w:tab/>
      </w:r>
      <w:r w:rsidR="00C06E5E" w:rsidRPr="00E06271">
        <w:rPr>
          <w:sz w:val="18"/>
        </w:rPr>
        <w:tab/>
        <w:t xml:space="preserve">zoals Achtbare Meesters der Loge of leden van het Hoofdbestuur. </w:t>
      </w:r>
      <w:r w:rsidRPr="00E06271">
        <w:rPr>
          <w:sz w:val="18"/>
        </w:rPr>
        <w:t xml:space="preserve">Gasten </w:t>
      </w:r>
      <w:r w:rsidR="00C06E5E" w:rsidRPr="00E06271">
        <w:rPr>
          <w:sz w:val="18"/>
        </w:rPr>
        <w:tab/>
      </w:r>
      <w:r w:rsidR="00C06E5E" w:rsidRPr="00E06271">
        <w:rPr>
          <w:sz w:val="18"/>
        </w:rPr>
        <w:tab/>
      </w:r>
      <w:r w:rsidR="00C06E5E" w:rsidRPr="00E06271">
        <w:rPr>
          <w:sz w:val="18"/>
        </w:rPr>
        <w:tab/>
      </w:r>
      <w:r w:rsidR="00C06E5E" w:rsidRPr="00E06271">
        <w:rPr>
          <w:sz w:val="18"/>
        </w:rPr>
        <w:tab/>
      </w:r>
      <w:r w:rsidR="00C06E5E" w:rsidRPr="00E06271">
        <w:rPr>
          <w:sz w:val="18"/>
        </w:rPr>
        <w:tab/>
      </w:r>
      <w:r w:rsidRPr="00E06271">
        <w:rPr>
          <w:sz w:val="18"/>
        </w:rPr>
        <w:t xml:space="preserve">die in cortège worden binnengeleid krijgen een begeleider. Voor die </w:t>
      </w:r>
    </w:p>
    <w:p w14:paraId="200D7F72" w14:textId="77777777" w:rsidR="003A22AB" w:rsidRDefault="003A22AB" w:rsidP="003A22AB">
      <w:pPr>
        <w:rPr>
          <w:sz w:val="18"/>
        </w:rPr>
      </w:pPr>
      <w:r w:rsidRPr="003A22AB">
        <w:rPr>
          <w:sz w:val="18"/>
        </w:rPr>
        <w:tab/>
      </w:r>
      <w:r w:rsidRPr="003A22AB">
        <w:rPr>
          <w:sz w:val="18"/>
        </w:rPr>
        <w:tab/>
      </w:r>
      <w:r w:rsidRPr="003A22AB">
        <w:rPr>
          <w:sz w:val="18"/>
        </w:rPr>
        <w:tab/>
      </w:r>
      <w:r w:rsidRPr="003A22AB">
        <w:rPr>
          <w:sz w:val="18"/>
        </w:rPr>
        <w:tab/>
      </w:r>
      <w:r w:rsidRPr="003A22AB">
        <w:rPr>
          <w:sz w:val="18"/>
        </w:rPr>
        <w:tab/>
        <w:t xml:space="preserve">begeleiders kiest men, zo mogelijk, een broeder met een (gewezen) rang die </w:t>
      </w:r>
    </w:p>
    <w:p w14:paraId="40DF08F6" w14:textId="77777777" w:rsidR="003A22AB" w:rsidRPr="003A22AB" w:rsidRDefault="003A22AB" w:rsidP="003A22AB">
      <w:pPr>
        <w:rPr>
          <w:sz w:val="18"/>
        </w:rPr>
      </w:pPr>
      <w:r>
        <w:rPr>
          <w:sz w:val="18"/>
        </w:rPr>
        <w:tab/>
      </w:r>
      <w:r>
        <w:rPr>
          <w:sz w:val="18"/>
        </w:rPr>
        <w:tab/>
      </w:r>
      <w:r>
        <w:rPr>
          <w:sz w:val="18"/>
        </w:rPr>
        <w:tab/>
      </w:r>
      <w:r>
        <w:rPr>
          <w:sz w:val="18"/>
        </w:rPr>
        <w:tab/>
      </w:r>
      <w:r>
        <w:rPr>
          <w:sz w:val="18"/>
        </w:rPr>
        <w:tab/>
      </w:r>
      <w:r w:rsidRPr="003A22AB">
        <w:rPr>
          <w:sz w:val="18"/>
        </w:rPr>
        <w:t xml:space="preserve">zo dicht mogelijk bij die van de gast ligt. Bijvoorbeeld voor een visiterende </w:t>
      </w:r>
      <w:r>
        <w:rPr>
          <w:sz w:val="18"/>
        </w:rPr>
        <w:tab/>
      </w:r>
      <w:r>
        <w:rPr>
          <w:sz w:val="18"/>
        </w:rPr>
        <w:tab/>
      </w:r>
      <w:r>
        <w:rPr>
          <w:sz w:val="18"/>
        </w:rPr>
        <w:tab/>
      </w:r>
      <w:r>
        <w:rPr>
          <w:sz w:val="18"/>
        </w:rPr>
        <w:tab/>
      </w:r>
      <w:r>
        <w:rPr>
          <w:sz w:val="18"/>
        </w:rPr>
        <w:tab/>
      </w:r>
      <w:r w:rsidRPr="003A22AB">
        <w:rPr>
          <w:sz w:val="18"/>
        </w:rPr>
        <w:t xml:space="preserve">achtbare meester een gewezen voorzitter, een </w:t>
      </w:r>
      <w:r w:rsidR="008A105D">
        <w:rPr>
          <w:sz w:val="18"/>
        </w:rPr>
        <w:t>M</w:t>
      </w:r>
      <w:r w:rsidRPr="003A22AB">
        <w:rPr>
          <w:sz w:val="18"/>
        </w:rPr>
        <w:t xml:space="preserve">eester van </w:t>
      </w:r>
      <w:r w:rsidR="008A105D">
        <w:rPr>
          <w:sz w:val="18"/>
        </w:rPr>
        <w:t>E</w:t>
      </w:r>
      <w:r w:rsidRPr="003A22AB">
        <w:rPr>
          <w:sz w:val="18"/>
        </w:rPr>
        <w:t xml:space="preserve">er etc. De </w:t>
      </w:r>
      <w:r>
        <w:rPr>
          <w:sz w:val="18"/>
        </w:rPr>
        <w:tab/>
      </w:r>
      <w:r>
        <w:rPr>
          <w:sz w:val="18"/>
        </w:rPr>
        <w:tab/>
      </w:r>
      <w:r>
        <w:rPr>
          <w:sz w:val="18"/>
        </w:rPr>
        <w:tab/>
      </w:r>
      <w:r>
        <w:rPr>
          <w:sz w:val="18"/>
        </w:rPr>
        <w:tab/>
      </w:r>
      <w:r>
        <w:rPr>
          <w:sz w:val="18"/>
        </w:rPr>
        <w:tab/>
      </w:r>
      <w:r w:rsidRPr="003A22AB">
        <w:rPr>
          <w:sz w:val="18"/>
        </w:rPr>
        <w:t xml:space="preserve">begeleider zorgt ervoor dat, als de ceremoniemeester het cortège komt </w:t>
      </w:r>
      <w:r>
        <w:rPr>
          <w:sz w:val="18"/>
        </w:rPr>
        <w:tab/>
      </w:r>
      <w:r>
        <w:rPr>
          <w:sz w:val="18"/>
        </w:rPr>
        <w:tab/>
      </w:r>
      <w:r>
        <w:rPr>
          <w:sz w:val="18"/>
        </w:rPr>
        <w:tab/>
      </w:r>
      <w:r>
        <w:rPr>
          <w:sz w:val="18"/>
        </w:rPr>
        <w:tab/>
      </w:r>
      <w:r>
        <w:rPr>
          <w:sz w:val="18"/>
        </w:rPr>
        <w:tab/>
      </w:r>
      <w:r w:rsidRPr="003A22AB">
        <w:rPr>
          <w:sz w:val="18"/>
        </w:rPr>
        <w:t xml:space="preserve">ophalen, iedereen klaar staat, het liefst zo dicht mogelijk bij de poort van de </w:t>
      </w:r>
      <w:r>
        <w:rPr>
          <w:sz w:val="18"/>
        </w:rPr>
        <w:tab/>
      </w:r>
      <w:r>
        <w:rPr>
          <w:sz w:val="18"/>
        </w:rPr>
        <w:tab/>
      </w:r>
      <w:r>
        <w:rPr>
          <w:sz w:val="18"/>
        </w:rPr>
        <w:tab/>
      </w:r>
      <w:r>
        <w:rPr>
          <w:sz w:val="18"/>
        </w:rPr>
        <w:tab/>
      </w:r>
      <w:r>
        <w:rPr>
          <w:sz w:val="18"/>
        </w:rPr>
        <w:tab/>
      </w:r>
      <w:r w:rsidRPr="003A22AB">
        <w:rPr>
          <w:sz w:val="18"/>
        </w:rPr>
        <w:t xml:space="preserve">werkplaats. De begeleiders lopen in het cortège achteraan, lopen mee onder </w:t>
      </w:r>
      <w:r>
        <w:rPr>
          <w:sz w:val="18"/>
        </w:rPr>
        <w:tab/>
      </w:r>
      <w:r>
        <w:rPr>
          <w:sz w:val="18"/>
        </w:rPr>
        <w:tab/>
      </w:r>
      <w:r>
        <w:rPr>
          <w:sz w:val="18"/>
        </w:rPr>
        <w:tab/>
      </w:r>
      <w:r>
        <w:rPr>
          <w:sz w:val="18"/>
        </w:rPr>
        <w:tab/>
      </w:r>
      <w:r>
        <w:rPr>
          <w:sz w:val="18"/>
        </w:rPr>
        <w:tab/>
      </w:r>
      <w:r w:rsidRPr="003A22AB">
        <w:rPr>
          <w:sz w:val="18"/>
        </w:rPr>
        <w:t xml:space="preserve">het stalen gewelf door, stellen zich op aan de zuidzijde achter de leden van </w:t>
      </w:r>
      <w:r>
        <w:rPr>
          <w:sz w:val="18"/>
        </w:rPr>
        <w:tab/>
      </w:r>
      <w:r>
        <w:rPr>
          <w:sz w:val="18"/>
        </w:rPr>
        <w:tab/>
      </w:r>
      <w:r>
        <w:rPr>
          <w:sz w:val="18"/>
        </w:rPr>
        <w:tab/>
      </w:r>
      <w:r>
        <w:rPr>
          <w:sz w:val="18"/>
        </w:rPr>
        <w:tab/>
      </w:r>
      <w:r>
        <w:rPr>
          <w:sz w:val="18"/>
        </w:rPr>
        <w:tab/>
      </w:r>
      <w:r w:rsidRPr="003A22AB">
        <w:rPr>
          <w:sz w:val="18"/>
        </w:rPr>
        <w:t xml:space="preserve">het cortège en hebben, indien zij geen plaats in het oosten hebben (gewezen </w:t>
      </w:r>
      <w:r>
        <w:rPr>
          <w:sz w:val="18"/>
        </w:rPr>
        <w:tab/>
      </w:r>
      <w:r>
        <w:rPr>
          <w:sz w:val="18"/>
        </w:rPr>
        <w:tab/>
      </w:r>
      <w:r>
        <w:rPr>
          <w:sz w:val="18"/>
        </w:rPr>
        <w:tab/>
      </w:r>
      <w:r>
        <w:rPr>
          <w:sz w:val="18"/>
        </w:rPr>
        <w:tab/>
      </w:r>
      <w:r>
        <w:rPr>
          <w:sz w:val="18"/>
        </w:rPr>
        <w:tab/>
      </w:r>
      <w:r w:rsidRPr="003A22AB">
        <w:rPr>
          <w:sz w:val="18"/>
        </w:rPr>
        <w:t xml:space="preserve">grootofficieren), een gereserveerde plaats in de Zuiderkolom ten oosten. </w:t>
      </w:r>
    </w:p>
    <w:p w14:paraId="4767A952" w14:textId="77777777" w:rsidR="003A22AB" w:rsidRDefault="003A22AB" w:rsidP="003A22AB">
      <w:pPr>
        <w:rPr>
          <w:sz w:val="18"/>
        </w:rPr>
      </w:pPr>
      <w:r>
        <w:rPr>
          <w:sz w:val="18"/>
        </w:rPr>
        <w:tab/>
      </w:r>
      <w:r>
        <w:rPr>
          <w:sz w:val="18"/>
        </w:rPr>
        <w:tab/>
      </w:r>
      <w:r>
        <w:rPr>
          <w:sz w:val="18"/>
        </w:rPr>
        <w:tab/>
      </w:r>
      <w:r>
        <w:rPr>
          <w:sz w:val="18"/>
        </w:rPr>
        <w:tab/>
      </w:r>
      <w:r>
        <w:rPr>
          <w:sz w:val="18"/>
        </w:rPr>
        <w:tab/>
      </w:r>
      <w:r w:rsidRPr="003A22AB">
        <w:rPr>
          <w:sz w:val="18"/>
        </w:rPr>
        <w:t xml:space="preserve">Elk cortège wat de werkplaats binnengeleid wordt heeft eenzelfde opbouw. </w:t>
      </w:r>
    </w:p>
    <w:p w14:paraId="6ED79477" w14:textId="77777777" w:rsidR="003A22AB" w:rsidRDefault="003A22AB" w:rsidP="003A22AB">
      <w:pPr>
        <w:rPr>
          <w:sz w:val="18"/>
        </w:rPr>
      </w:pPr>
      <w:r>
        <w:rPr>
          <w:sz w:val="18"/>
        </w:rPr>
        <w:tab/>
      </w:r>
      <w:r>
        <w:rPr>
          <w:sz w:val="18"/>
        </w:rPr>
        <w:tab/>
      </w:r>
      <w:r>
        <w:rPr>
          <w:sz w:val="18"/>
        </w:rPr>
        <w:tab/>
      </w:r>
      <w:r>
        <w:rPr>
          <w:sz w:val="18"/>
        </w:rPr>
        <w:tab/>
      </w:r>
      <w:r>
        <w:rPr>
          <w:sz w:val="18"/>
        </w:rPr>
        <w:tab/>
      </w:r>
      <w:r w:rsidRPr="003A22AB">
        <w:rPr>
          <w:sz w:val="18"/>
        </w:rPr>
        <w:t xml:space="preserve">Voorop loopt de ceremoniemeester, daarachter de broeders in opklimmende </w:t>
      </w:r>
      <w:r>
        <w:rPr>
          <w:sz w:val="18"/>
        </w:rPr>
        <w:tab/>
      </w:r>
      <w:r>
        <w:rPr>
          <w:sz w:val="18"/>
        </w:rPr>
        <w:tab/>
      </w:r>
      <w:r>
        <w:rPr>
          <w:sz w:val="18"/>
        </w:rPr>
        <w:tab/>
      </w:r>
      <w:r>
        <w:rPr>
          <w:sz w:val="18"/>
        </w:rPr>
        <w:tab/>
      </w:r>
      <w:r>
        <w:rPr>
          <w:sz w:val="18"/>
        </w:rPr>
        <w:tab/>
      </w:r>
      <w:r w:rsidRPr="003A22AB">
        <w:rPr>
          <w:sz w:val="18"/>
        </w:rPr>
        <w:t xml:space="preserve">rang. De stoet wordt bij visiteurs en gasten besloten door de begeleider. </w:t>
      </w:r>
    </w:p>
    <w:p w14:paraId="5F6785BA" w14:textId="77777777" w:rsidR="003A22AB" w:rsidRPr="003A22AB" w:rsidRDefault="003A22AB" w:rsidP="003A22AB">
      <w:pPr>
        <w:rPr>
          <w:sz w:val="18"/>
        </w:rPr>
      </w:pPr>
      <w:r>
        <w:rPr>
          <w:sz w:val="18"/>
        </w:rPr>
        <w:tab/>
      </w:r>
      <w:r>
        <w:rPr>
          <w:sz w:val="18"/>
        </w:rPr>
        <w:tab/>
      </w:r>
      <w:r>
        <w:rPr>
          <w:sz w:val="18"/>
        </w:rPr>
        <w:tab/>
      </w:r>
      <w:r>
        <w:rPr>
          <w:sz w:val="18"/>
        </w:rPr>
        <w:tab/>
      </w:r>
      <w:r>
        <w:rPr>
          <w:sz w:val="18"/>
        </w:rPr>
        <w:tab/>
      </w:r>
      <w:r w:rsidRPr="003A22AB">
        <w:rPr>
          <w:sz w:val="18"/>
        </w:rPr>
        <w:t xml:space="preserve">Binnenleiden: laagste in rang voorop, twee aan twee, rechts is hoger dan </w:t>
      </w:r>
      <w:r>
        <w:rPr>
          <w:sz w:val="18"/>
        </w:rPr>
        <w:tab/>
      </w:r>
      <w:r>
        <w:rPr>
          <w:sz w:val="18"/>
        </w:rPr>
        <w:tab/>
      </w:r>
      <w:r>
        <w:rPr>
          <w:sz w:val="18"/>
        </w:rPr>
        <w:tab/>
      </w:r>
      <w:r>
        <w:rPr>
          <w:sz w:val="18"/>
        </w:rPr>
        <w:tab/>
      </w:r>
      <w:r>
        <w:rPr>
          <w:sz w:val="18"/>
        </w:rPr>
        <w:tab/>
      </w:r>
      <w:r w:rsidRPr="003A22AB">
        <w:rPr>
          <w:sz w:val="18"/>
        </w:rPr>
        <w:t>links. vertrek: hoogste in rang voorop</w:t>
      </w:r>
      <w:r w:rsidR="00611F8C">
        <w:rPr>
          <w:sz w:val="18"/>
        </w:rPr>
        <w:t>.</w:t>
      </w:r>
    </w:p>
    <w:p w14:paraId="21820B03" w14:textId="77777777" w:rsidR="002D1F59" w:rsidRDefault="004248D7">
      <w:pPr>
        <w:pStyle w:val="Lijstalinea"/>
        <w:numPr>
          <w:ilvl w:val="0"/>
          <w:numId w:val="28"/>
        </w:numPr>
        <w:rPr>
          <w:color w:val="000000" w:themeColor="text1"/>
          <w:sz w:val="18"/>
          <w:szCs w:val="22"/>
        </w:rPr>
      </w:pPr>
      <w:proofErr w:type="spellStart"/>
      <w:r w:rsidRPr="002D1F59">
        <w:rPr>
          <w:b/>
          <w:color w:val="1F497D" w:themeColor="text2"/>
          <w:sz w:val="22"/>
          <w:szCs w:val="22"/>
        </w:rPr>
        <w:t>Cowan</w:t>
      </w:r>
      <w:proofErr w:type="spellEnd"/>
      <w:r w:rsidRPr="002D1F59">
        <w:rPr>
          <w:color w:val="000000" w:themeColor="text1"/>
          <w:sz w:val="18"/>
          <w:szCs w:val="22"/>
        </w:rPr>
        <w:tab/>
      </w:r>
      <w:r w:rsidRPr="002D1F59">
        <w:rPr>
          <w:color w:val="000000" w:themeColor="text1"/>
          <w:sz w:val="18"/>
          <w:szCs w:val="22"/>
        </w:rPr>
        <w:tab/>
      </w:r>
      <w:r w:rsidRPr="002D1F59">
        <w:rPr>
          <w:color w:val="000000" w:themeColor="text1"/>
          <w:sz w:val="18"/>
          <w:szCs w:val="22"/>
        </w:rPr>
        <w:tab/>
      </w:r>
      <w:r w:rsidRPr="002D1F59">
        <w:rPr>
          <w:color w:val="000000" w:themeColor="text1"/>
          <w:sz w:val="18"/>
          <w:szCs w:val="22"/>
        </w:rPr>
        <w:tab/>
        <w:t>Een Schots woord voor een steenhouwer (</w:t>
      </w:r>
      <w:proofErr w:type="spellStart"/>
      <w:r w:rsidRPr="002D1F59">
        <w:rPr>
          <w:color w:val="000000" w:themeColor="text1"/>
          <w:sz w:val="18"/>
          <w:szCs w:val="22"/>
        </w:rPr>
        <w:t>mason</w:t>
      </w:r>
      <w:proofErr w:type="spellEnd"/>
      <w:r w:rsidRPr="002D1F59">
        <w:rPr>
          <w:color w:val="000000" w:themeColor="text1"/>
          <w:sz w:val="18"/>
          <w:szCs w:val="22"/>
        </w:rPr>
        <w:t xml:space="preserve">) die nog niet is </w:t>
      </w:r>
    </w:p>
    <w:p w14:paraId="14ED2EC9" w14:textId="77777777" w:rsidR="004248D7" w:rsidRDefault="004248D7" w:rsidP="002D1F59">
      <w:pPr>
        <w:pStyle w:val="Lijstalinea"/>
        <w:ind w:left="3540"/>
        <w:rPr>
          <w:color w:val="000000" w:themeColor="text1"/>
          <w:sz w:val="18"/>
          <w:szCs w:val="22"/>
        </w:rPr>
      </w:pPr>
      <w:r w:rsidRPr="002D1F59">
        <w:rPr>
          <w:color w:val="000000" w:themeColor="text1"/>
          <w:sz w:val="18"/>
          <w:szCs w:val="22"/>
        </w:rPr>
        <w:t>aangenomen in de loge. De oudste gevonden vermelding van het woord ‘</w:t>
      </w:r>
      <w:proofErr w:type="spellStart"/>
      <w:r w:rsidRPr="002D1F59">
        <w:rPr>
          <w:color w:val="000000" w:themeColor="text1"/>
          <w:sz w:val="18"/>
          <w:szCs w:val="22"/>
        </w:rPr>
        <w:t>cowan</w:t>
      </w:r>
      <w:proofErr w:type="spellEnd"/>
      <w:r w:rsidRPr="002D1F59">
        <w:rPr>
          <w:color w:val="000000" w:themeColor="text1"/>
          <w:sz w:val="18"/>
          <w:szCs w:val="22"/>
        </w:rPr>
        <w:t>’ is in de ‘</w:t>
      </w:r>
      <w:proofErr w:type="spellStart"/>
      <w:r w:rsidRPr="002D1F59">
        <w:rPr>
          <w:color w:val="000000" w:themeColor="text1"/>
          <w:sz w:val="18"/>
          <w:szCs w:val="22"/>
        </w:rPr>
        <w:t>Schaw</w:t>
      </w:r>
      <w:proofErr w:type="spellEnd"/>
      <w:r w:rsidRPr="002D1F59">
        <w:rPr>
          <w:color w:val="000000" w:themeColor="text1"/>
          <w:sz w:val="18"/>
          <w:szCs w:val="22"/>
        </w:rPr>
        <w:t xml:space="preserve"> </w:t>
      </w:r>
      <w:proofErr w:type="spellStart"/>
      <w:r w:rsidRPr="002D1F59">
        <w:rPr>
          <w:color w:val="000000" w:themeColor="text1"/>
          <w:sz w:val="18"/>
          <w:szCs w:val="22"/>
        </w:rPr>
        <w:t>Statutes</w:t>
      </w:r>
      <w:proofErr w:type="spellEnd"/>
      <w:r w:rsidRPr="002D1F59">
        <w:rPr>
          <w:color w:val="000000" w:themeColor="text1"/>
          <w:sz w:val="18"/>
          <w:szCs w:val="22"/>
        </w:rPr>
        <w:t>’ van 1598.</w:t>
      </w:r>
      <w:r w:rsidR="002D1F59">
        <w:rPr>
          <w:color w:val="000000" w:themeColor="text1"/>
          <w:sz w:val="18"/>
          <w:szCs w:val="22"/>
        </w:rPr>
        <w:t xml:space="preserve"> De term ‘</w:t>
      </w:r>
      <w:proofErr w:type="spellStart"/>
      <w:r w:rsidR="002D1F59">
        <w:rPr>
          <w:color w:val="000000" w:themeColor="text1"/>
          <w:sz w:val="18"/>
          <w:szCs w:val="22"/>
        </w:rPr>
        <w:t>cowan</w:t>
      </w:r>
      <w:proofErr w:type="spellEnd"/>
      <w:r w:rsidR="002D1F59">
        <w:rPr>
          <w:color w:val="000000" w:themeColor="text1"/>
          <w:sz w:val="18"/>
          <w:szCs w:val="22"/>
        </w:rPr>
        <w:t>’ wordt tegenwoordig toegepast voor een niet vrijmetselaar in het algemeen.</w:t>
      </w:r>
    </w:p>
    <w:p w14:paraId="6A288D70" w14:textId="77777777" w:rsidR="005F1338" w:rsidRDefault="00DD50BE">
      <w:pPr>
        <w:pStyle w:val="Lijstalinea"/>
        <w:numPr>
          <w:ilvl w:val="0"/>
          <w:numId w:val="43"/>
        </w:numPr>
        <w:rPr>
          <w:color w:val="000000" w:themeColor="text1"/>
          <w:sz w:val="18"/>
          <w:szCs w:val="22"/>
        </w:rPr>
      </w:pPr>
      <w:proofErr w:type="spellStart"/>
      <w:r w:rsidRPr="005F1338">
        <w:rPr>
          <w:b/>
          <w:color w:val="1F497D" w:themeColor="text2"/>
          <w:sz w:val="22"/>
          <w:szCs w:val="22"/>
        </w:rPr>
        <w:t>Craft</w:t>
      </w:r>
      <w:proofErr w:type="spellEnd"/>
      <w:r w:rsidR="005F1338">
        <w:rPr>
          <w:color w:val="000000" w:themeColor="text1"/>
          <w:sz w:val="18"/>
          <w:szCs w:val="22"/>
        </w:rPr>
        <w:tab/>
      </w:r>
      <w:r w:rsidR="005F1338">
        <w:rPr>
          <w:color w:val="000000" w:themeColor="text1"/>
          <w:sz w:val="18"/>
          <w:szCs w:val="22"/>
        </w:rPr>
        <w:tab/>
      </w:r>
      <w:r w:rsidR="005F1338">
        <w:rPr>
          <w:color w:val="000000" w:themeColor="text1"/>
          <w:sz w:val="18"/>
          <w:szCs w:val="22"/>
        </w:rPr>
        <w:tab/>
      </w:r>
      <w:r w:rsidR="005F1338">
        <w:rPr>
          <w:color w:val="000000" w:themeColor="text1"/>
          <w:sz w:val="18"/>
          <w:szCs w:val="22"/>
        </w:rPr>
        <w:tab/>
        <w:t>In het Engels letterlijk ‘ambacht’. In Engeland wordt dit woord gebruikt ter</w:t>
      </w:r>
    </w:p>
    <w:p w14:paraId="30C6F946" w14:textId="77777777" w:rsidR="005F1338" w:rsidRDefault="005F1338" w:rsidP="005F1338">
      <w:pPr>
        <w:pStyle w:val="Lijstalinea"/>
        <w:ind w:left="2832" w:firstLine="708"/>
        <w:rPr>
          <w:color w:val="000000" w:themeColor="text1"/>
          <w:sz w:val="18"/>
          <w:szCs w:val="22"/>
        </w:rPr>
      </w:pPr>
      <w:r>
        <w:rPr>
          <w:color w:val="000000" w:themeColor="text1"/>
          <w:sz w:val="18"/>
          <w:szCs w:val="22"/>
        </w:rPr>
        <w:t>aanduiding van de symbolieke Vrijmetselarij, in het bijzonder als</w:t>
      </w:r>
    </w:p>
    <w:p w14:paraId="5C55C85F" w14:textId="77777777" w:rsidR="00DD50BE" w:rsidRPr="005F1338" w:rsidRDefault="005F1338" w:rsidP="005F1338">
      <w:pPr>
        <w:pStyle w:val="Lijstalinea"/>
        <w:ind w:left="2832" w:firstLine="708"/>
        <w:rPr>
          <w:color w:val="000000" w:themeColor="text1"/>
          <w:sz w:val="18"/>
          <w:szCs w:val="22"/>
        </w:rPr>
      </w:pPr>
      <w:r>
        <w:rPr>
          <w:color w:val="000000" w:themeColor="text1"/>
          <w:sz w:val="18"/>
          <w:szCs w:val="22"/>
        </w:rPr>
        <w:t>organisatie, en ter onderscheiding van alle voortgezette werkwijzen.</w:t>
      </w:r>
    </w:p>
    <w:p w14:paraId="61F4CB76" w14:textId="77777777" w:rsidR="00DA455C" w:rsidRPr="007031A5" w:rsidRDefault="002555AB" w:rsidP="002555AB">
      <w:pPr>
        <w:ind w:firstLine="360"/>
        <w:rPr>
          <w:b/>
          <w:color w:val="C00000"/>
          <w:sz w:val="20"/>
        </w:rPr>
      </w:pPr>
      <w:r w:rsidRPr="007031A5">
        <w:rPr>
          <w:b/>
          <w:color w:val="C00000"/>
          <w:sz w:val="20"/>
        </w:rPr>
        <w:t>D</w:t>
      </w:r>
    </w:p>
    <w:p w14:paraId="072E5DBD" w14:textId="77777777" w:rsidR="003C2B33" w:rsidRPr="00D3780F" w:rsidRDefault="003C2B33">
      <w:pPr>
        <w:pStyle w:val="Lijstalinea"/>
        <w:numPr>
          <w:ilvl w:val="0"/>
          <w:numId w:val="17"/>
        </w:numPr>
        <w:rPr>
          <w:b/>
          <w:color w:val="1F497D" w:themeColor="text2"/>
          <w:sz w:val="22"/>
          <w:szCs w:val="22"/>
        </w:rPr>
      </w:pPr>
      <w:r>
        <w:rPr>
          <w:b/>
          <w:color w:val="1F497D" w:themeColor="text2"/>
          <w:sz w:val="22"/>
          <w:szCs w:val="22"/>
        </w:rPr>
        <w:t>Dal</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De stad of plaats waar volgens de constitutiebrief een Kapittel van de Hoge </w:t>
      </w:r>
    </w:p>
    <w:p w14:paraId="18CED668" w14:textId="77777777" w:rsidR="003C2B33" w:rsidRDefault="003C2B33" w:rsidP="003C2B33">
      <w:pPr>
        <w:pStyle w:val="Lijstalinea"/>
        <w:ind w:left="3540"/>
        <w:rPr>
          <w:sz w:val="18"/>
          <w:szCs w:val="22"/>
        </w:rPr>
      </w:pPr>
      <w:r>
        <w:rPr>
          <w:sz w:val="18"/>
          <w:szCs w:val="22"/>
        </w:rPr>
        <w:t xml:space="preserve">Graden (rode graden) of een consistorie van de Schotse Ritus is gevestigd. Bijv. Dal Eindhoven. Het is een toespeling op het dal van </w:t>
      </w:r>
      <w:proofErr w:type="spellStart"/>
      <w:r>
        <w:rPr>
          <w:sz w:val="18"/>
          <w:szCs w:val="22"/>
        </w:rPr>
        <w:t>Josafat</w:t>
      </w:r>
      <w:proofErr w:type="spellEnd"/>
      <w:r>
        <w:rPr>
          <w:sz w:val="18"/>
          <w:szCs w:val="22"/>
        </w:rPr>
        <w:t xml:space="preserve"> bij Jeruzalem, waarvan de Bijbel zegt dat God daar de volkeren zal richten. Het is de plaats waar de wederopstanding en het’ laatste Oordeel’ worden verwacht.</w:t>
      </w:r>
    </w:p>
    <w:p w14:paraId="0D61812E" w14:textId="77777777" w:rsidR="00C80A6A" w:rsidRDefault="00C80A6A" w:rsidP="00C80A6A">
      <w:pPr>
        <w:pStyle w:val="Lijstalinea"/>
        <w:widowControl w:val="0"/>
        <w:numPr>
          <w:ilvl w:val="0"/>
          <w:numId w:val="226"/>
        </w:numPr>
        <w:autoSpaceDE w:val="0"/>
        <w:autoSpaceDN w:val="0"/>
        <w:adjustRightInd w:val="0"/>
        <w:rPr>
          <w:sz w:val="18"/>
          <w:szCs w:val="18"/>
        </w:rPr>
      </w:pPr>
      <w:r w:rsidRPr="00C80A6A">
        <w:rPr>
          <w:b/>
          <w:bCs/>
          <w:color w:val="1F497D" w:themeColor="text2"/>
          <w:sz w:val="22"/>
          <w:szCs w:val="22"/>
        </w:rPr>
        <w:lastRenderedPageBreak/>
        <w:t>Dharma</w:t>
      </w:r>
      <w:r>
        <w:rPr>
          <w:sz w:val="22"/>
          <w:szCs w:val="22"/>
        </w:rPr>
        <w:tab/>
      </w:r>
      <w:r>
        <w:rPr>
          <w:sz w:val="22"/>
          <w:szCs w:val="22"/>
        </w:rPr>
        <w:tab/>
      </w:r>
      <w:r>
        <w:rPr>
          <w:sz w:val="22"/>
          <w:szCs w:val="22"/>
        </w:rPr>
        <w:tab/>
      </w:r>
      <w:r w:rsidRPr="00C80A6A">
        <w:rPr>
          <w:sz w:val="22"/>
          <w:szCs w:val="22"/>
        </w:rPr>
        <w:tab/>
      </w:r>
      <w:r w:rsidRPr="00C80A6A">
        <w:rPr>
          <w:sz w:val="18"/>
          <w:szCs w:val="18"/>
        </w:rPr>
        <w:t xml:space="preserve">Oorspronkelijk de natuurlijke toestand der dingen, de essentie ervan, het </w:t>
      </w:r>
    </w:p>
    <w:p w14:paraId="1750FB51" w14:textId="77777777" w:rsidR="00C80A6A" w:rsidRDefault="00C80A6A" w:rsidP="00C80A6A">
      <w:pPr>
        <w:pStyle w:val="Lijstalinea"/>
        <w:widowControl w:val="0"/>
        <w:autoSpaceDE w:val="0"/>
        <w:autoSpaceDN w:val="0"/>
        <w:adjustRightInd w:val="0"/>
        <w:ind w:left="2836" w:firstLine="709"/>
        <w:rPr>
          <w:sz w:val="18"/>
          <w:szCs w:val="18"/>
        </w:rPr>
      </w:pPr>
      <w:r w:rsidRPr="00C80A6A">
        <w:rPr>
          <w:sz w:val="18"/>
          <w:szCs w:val="18"/>
        </w:rPr>
        <w:t xml:space="preserve">principe dat ten grondslag ligt aan het bestaan ervan. ding, element, </w:t>
      </w:r>
    </w:p>
    <w:p w14:paraId="7AAB4A46" w14:textId="70A57A47" w:rsidR="00C80A6A" w:rsidRPr="00C80A6A" w:rsidRDefault="00C80A6A" w:rsidP="00C80A6A">
      <w:pPr>
        <w:pStyle w:val="Lijstalinea"/>
        <w:widowControl w:val="0"/>
        <w:autoSpaceDE w:val="0"/>
        <w:autoSpaceDN w:val="0"/>
        <w:adjustRightInd w:val="0"/>
        <w:ind w:left="2836" w:firstLine="709"/>
        <w:rPr>
          <w:sz w:val="18"/>
          <w:szCs w:val="18"/>
        </w:rPr>
      </w:pPr>
      <w:r w:rsidRPr="00C80A6A">
        <w:rPr>
          <w:sz w:val="18"/>
          <w:szCs w:val="18"/>
        </w:rPr>
        <w:t>Boeddhistische leer, wet, idee, bewering</w:t>
      </w:r>
    </w:p>
    <w:p w14:paraId="520416D7" w14:textId="77777777" w:rsidR="007D715B" w:rsidRPr="007D715B" w:rsidRDefault="007D715B">
      <w:pPr>
        <w:widowControl w:val="0"/>
        <w:numPr>
          <w:ilvl w:val="0"/>
          <w:numId w:val="47"/>
        </w:numPr>
        <w:autoSpaceDE w:val="0"/>
        <w:autoSpaceDN w:val="0"/>
        <w:adjustRightInd w:val="0"/>
        <w:rPr>
          <w:sz w:val="18"/>
        </w:rPr>
      </w:pPr>
      <w:bookmarkStart w:id="14" w:name="_Hlk169528009"/>
      <w:r w:rsidRPr="007D715B">
        <w:rPr>
          <w:b/>
          <w:color w:val="1F497D" w:themeColor="text2"/>
          <w:sz w:val="22"/>
          <w:szCs w:val="22"/>
        </w:rPr>
        <w:t>Driehoek Vierkant en Vijfhoek</w:t>
      </w:r>
      <w:r w:rsidRPr="007D715B">
        <w:rPr>
          <w:b/>
          <w:szCs w:val="22"/>
        </w:rPr>
        <w:t xml:space="preserve">    </w:t>
      </w:r>
      <w:r w:rsidRPr="007D715B">
        <w:rPr>
          <w:sz w:val="18"/>
        </w:rPr>
        <w:t xml:space="preserve">(getallen </w:t>
      </w:r>
      <w:r w:rsidRPr="007D715B">
        <w:rPr>
          <w:b/>
          <w:sz w:val="18"/>
        </w:rPr>
        <w:t>3 4 5</w:t>
      </w:r>
      <w:r w:rsidRPr="007D715B">
        <w:rPr>
          <w:sz w:val="18"/>
        </w:rPr>
        <w:t xml:space="preserve">) Een figuur met het kleinste aantal rechte omtreklijnen. Het </w:t>
      </w:r>
      <w:r w:rsidRPr="007D715B">
        <w:rPr>
          <w:sz w:val="18"/>
        </w:rPr>
        <w:tab/>
      </w:r>
      <w:r w:rsidRPr="007D715B">
        <w:rPr>
          <w:sz w:val="18"/>
        </w:rPr>
        <w:tab/>
      </w:r>
      <w:r w:rsidRPr="007D715B">
        <w:rPr>
          <w:sz w:val="18"/>
        </w:rPr>
        <w:tab/>
      </w:r>
      <w:r w:rsidRPr="007D715B">
        <w:rPr>
          <w:sz w:val="18"/>
        </w:rPr>
        <w:tab/>
      </w:r>
      <w:r w:rsidRPr="007D715B">
        <w:rPr>
          <w:sz w:val="18"/>
        </w:rPr>
        <w:tab/>
        <w:t xml:space="preserve">getal drie (delta) speelt de belangrijkste rol bij de zgn. heilige getallen – niet </w:t>
      </w:r>
      <w:r w:rsidRPr="007D715B">
        <w:rPr>
          <w:sz w:val="18"/>
        </w:rPr>
        <w:tab/>
      </w:r>
      <w:r w:rsidRPr="007D715B">
        <w:rPr>
          <w:sz w:val="18"/>
        </w:rPr>
        <w:tab/>
      </w:r>
      <w:r w:rsidRPr="007D715B">
        <w:rPr>
          <w:sz w:val="18"/>
        </w:rPr>
        <w:tab/>
      </w:r>
      <w:r w:rsidRPr="007D715B">
        <w:rPr>
          <w:sz w:val="18"/>
        </w:rPr>
        <w:tab/>
      </w:r>
      <w:r w:rsidRPr="007D715B">
        <w:rPr>
          <w:sz w:val="18"/>
        </w:rPr>
        <w:tab/>
        <w:t xml:space="preserve">alleen in de Vrijmetselarij, maar ook bij andere riten en mysteriën – en in de </w:t>
      </w:r>
      <w:r w:rsidRPr="007D715B">
        <w:rPr>
          <w:sz w:val="18"/>
        </w:rPr>
        <w:tab/>
      </w:r>
      <w:r w:rsidRPr="007D715B">
        <w:rPr>
          <w:sz w:val="18"/>
        </w:rPr>
        <w:tab/>
      </w:r>
      <w:r w:rsidRPr="007D715B">
        <w:rPr>
          <w:sz w:val="18"/>
        </w:rPr>
        <w:tab/>
      </w:r>
      <w:r w:rsidRPr="007D715B">
        <w:rPr>
          <w:sz w:val="18"/>
        </w:rPr>
        <w:tab/>
      </w:r>
      <w:r w:rsidRPr="007D715B">
        <w:rPr>
          <w:sz w:val="18"/>
        </w:rPr>
        <w:tab/>
        <w:t xml:space="preserve">alchemie. De driehoek komt dan ook veelal voor als symbool van de </w:t>
      </w:r>
      <w:r w:rsidRPr="007D715B">
        <w:rPr>
          <w:sz w:val="18"/>
        </w:rPr>
        <w:tab/>
      </w:r>
      <w:r w:rsidRPr="007D715B">
        <w:rPr>
          <w:sz w:val="18"/>
        </w:rPr>
        <w:tab/>
      </w:r>
      <w:r w:rsidRPr="007D715B">
        <w:rPr>
          <w:sz w:val="18"/>
        </w:rPr>
        <w:tab/>
      </w:r>
      <w:r w:rsidRPr="007D715B">
        <w:rPr>
          <w:sz w:val="18"/>
        </w:rPr>
        <w:tab/>
      </w:r>
      <w:r w:rsidRPr="007D715B">
        <w:rPr>
          <w:sz w:val="18"/>
        </w:rPr>
        <w:tab/>
        <w:t xml:space="preserve">godheid. Zo speelt in de Vrijmetselarij een ‘driehoek van zuiver goud’  </w:t>
      </w:r>
      <w:r w:rsidRPr="007D715B">
        <w:rPr>
          <w:sz w:val="18"/>
        </w:rPr>
        <w:tab/>
      </w:r>
      <w:r w:rsidRPr="007D715B">
        <w:rPr>
          <w:sz w:val="18"/>
        </w:rPr>
        <w:tab/>
      </w:r>
      <w:r w:rsidRPr="007D715B">
        <w:rPr>
          <w:sz w:val="18"/>
        </w:rPr>
        <w:tab/>
      </w:r>
      <w:r w:rsidRPr="007D715B">
        <w:rPr>
          <w:sz w:val="18"/>
        </w:rPr>
        <w:tab/>
      </w:r>
      <w:r w:rsidRPr="007D715B">
        <w:rPr>
          <w:sz w:val="18"/>
        </w:rPr>
        <w:tab/>
        <w:t xml:space="preserve">(Rode Graden) een rol met daarin gegrift de godsnaam in de vorm van het </w:t>
      </w:r>
      <w:r w:rsidRPr="007D715B">
        <w:rPr>
          <w:sz w:val="18"/>
        </w:rPr>
        <w:tab/>
      </w:r>
      <w:r w:rsidRPr="007D715B">
        <w:rPr>
          <w:sz w:val="18"/>
        </w:rPr>
        <w:tab/>
      </w:r>
      <w:r w:rsidRPr="007D715B">
        <w:rPr>
          <w:sz w:val="18"/>
        </w:rPr>
        <w:tab/>
      </w:r>
      <w:r w:rsidRPr="007D715B">
        <w:rPr>
          <w:sz w:val="18"/>
        </w:rPr>
        <w:tab/>
      </w:r>
      <w:r w:rsidRPr="007D715B">
        <w:rPr>
          <w:sz w:val="18"/>
        </w:rPr>
        <w:tab/>
        <w:t xml:space="preserve">Tetragrammaton. Ook het Alziend Oog wordt afgebeeld in een gelijkzijdige </w:t>
      </w:r>
      <w:r w:rsidRPr="007D715B">
        <w:rPr>
          <w:sz w:val="18"/>
        </w:rPr>
        <w:tab/>
      </w:r>
      <w:r w:rsidRPr="007D715B">
        <w:rPr>
          <w:sz w:val="18"/>
        </w:rPr>
        <w:tab/>
      </w:r>
      <w:r w:rsidRPr="007D715B">
        <w:rPr>
          <w:sz w:val="18"/>
        </w:rPr>
        <w:tab/>
      </w:r>
      <w:r w:rsidRPr="007D715B">
        <w:rPr>
          <w:sz w:val="18"/>
        </w:rPr>
        <w:tab/>
      </w:r>
      <w:r w:rsidRPr="007D715B">
        <w:rPr>
          <w:sz w:val="18"/>
        </w:rPr>
        <w:tab/>
        <w:t xml:space="preserve">driehoek. Plutarchus (46-127 na Chr.) schreef  over het getal 3 en driehoek: </w:t>
      </w:r>
      <w:r w:rsidRPr="007D715B">
        <w:rPr>
          <w:sz w:val="18"/>
        </w:rPr>
        <w:tab/>
      </w:r>
      <w:r w:rsidRPr="007D715B">
        <w:rPr>
          <w:sz w:val="18"/>
        </w:rPr>
        <w:tab/>
      </w:r>
      <w:r w:rsidRPr="007D715B">
        <w:rPr>
          <w:sz w:val="18"/>
        </w:rPr>
        <w:tab/>
      </w:r>
      <w:r w:rsidRPr="007D715B">
        <w:rPr>
          <w:sz w:val="18"/>
        </w:rPr>
        <w:tab/>
      </w:r>
      <w:r w:rsidRPr="007D715B">
        <w:rPr>
          <w:sz w:val="18"/>
        </w:rPr>
        <w:tab/>
        <w:t xml:space="preserve">Het meest volmaakte en tevens het meest goddelijke bestaat uit drie </w:t>
      </w:r>
      <w:r w:rsidRPr="007D715B">
        <w:rPr>
          <w:sz w:val="18"/>
        </w:rPr>
        <w:tab/>
      </w:r>
      <w:r w:rsidRPr="007D715B">
        <w:rPr>
          <w:sz w:val="18"/>
        </w:rPr>
        <w:tab/>
      </w:r>
      <w:r w:rsidRPr="007D715B">
        <w:rPr>
          <w:sz w:val="18"/>
        </w:rPr>
        <w:tab/>
      </w:r>
      <w:r w:rsidRPr="007D715B">
        <w:rPr>
          <w:sz w:val="18"/>
        </w:rPr>
        <w:tab/>
      </w:r>
      <w:r w:rsidRPr="007D715B">
        <w:rPr>
          <w:sz w:val="18"/>
        </w:rPr>
        <w:tab/>
      </w:r>
      <w:r w:rsidRPr="007D715B">
        <w:rPr>
          <w:sz w:val="18"/>
        </w:rPr>
        <w:tab/>
        <w:t xml:space="preserve">principes, en wel de Geest, de materie en het product van hun samengaan </w:t>
      </w:r>
      <w:r w:rsidRPr="007D715B">
        <w:rPr>
          <w:sz w:val="18"/>
        </w:rPr>
        <w:tab/>
      </w:r>
      <w:r w:rsidRPr="007D715B">
        <w:rPr>
          <w:sz w:val="18"/>
        </w:rPr>
        <w:tab/>
      </w:r>
      <w:r w:rsidRPr="007D715B">
        <w:rPr>
          <w:sz w:val="18"/>
        </w:rPr>
        <w:tab/>
      </w:r>
      <w:r w:rsidRPr="007D715B">
        <w:rPr>
          <w:sz w:val="18"/>
        </w:rPr>
        <w:tab/>
      </w:r>
      <w:r w:rsidRPr="007D715B">
        <w:rPr>
          <w:sz w:val="18"/>
        </w:rPr>
        <w:tab/>
        <w:t xml:space="preserve">(3e graad). Plato bestempelde de Geest met de namen van idee, het model, </w:t>
      </w:r>
      <w:r w:rsidRPr="007D715B">
        <w:rPr>
          <w:sz w:val="18"/>
        </w:rPr>
        <w:tab/>
      </w:r>
      <w:r w:rsidRPr="007D715B">
        <w:rPr>
          <w:sz w:val="18"/>
        </w:rPr>
        <w:tab/>
      </w:r>
      <w:r w:rsidRPr="007D715B">
        <w:rPr>
          <w:sz w:val="18"/>
        </w:rPr>
        <w:tab/>
      </w:r>
      <w:r w:rsidRPr="007D715B">
        <w:rPr>
          <w:sz w:val="18"/>
        </w:rPr>
        <w:tab/>
      </w:r>
      <w:r w:rsidRPr="007D715B">
        <w:rPr>
          <w:sz w:val="18"/>
        </w:rPr>
        <w:tab/>
        <w:t>de vader.</w:t>
      </w:r>
      <w:r>
        <w:rPr>
          <w:sz w:val="18"/>
        </w:rPr>
        <w:t xml:space="preserve"> </w:t>
      </w:r>
      <w:r w:rsidRPr="007D715B">
        <w:rPr>
          <w:sz w:val="18"/>
        </w:rPr>
        <w:t xml:space="preserve">De Materie met de namen van de moeder, de voedster en de basis </w:t>
      </w:r>
      <w:r>
        <w:rPr>
          <w:sz w:val="18"/>
        </w:rPr>
        <w:tab/>
      </w:r>
      <w:r>
        <w:rPr>
          <w:sz w:val="18"/>
        </w:rPr>
        <w:tab/>
      </w:r>
      <w:r>
        <w:rPr>
          <w:sz w:val="18"/>
        </w:rPr>
        <w:tab/>
      </w:r>
      <w:r>
        <w:rPr>
          <w:sz w:val="18"/>
        </w:rPr>
        <w:tab/>
      </w:r>
      <w:r>
        <w:rPr>
          <w:sz w:val="18"/>
        </w:rPr>
        <w:tab/>
      </w:r>
      <w:r w:rsidRPr="007D715B">
        <w:rPr>
          <w:sz w:val="18"/>
        </w:rPr>
        <w:t xml:space="preserve">van de voortplanting. De Verenging noemde Plato de afstammeling of het </w:t>
      </w:r>
      <w:r>
        <w:rPr>
          <w:sz w:val="18"/>
        </w:rPr>
        <w:tab/>
      </w:r>
      <w:r>
        <w:rPr>
          <w:sz w:val="18"/>
        </w:rPr>
        <w:tab/>
      </w:r>
      <w:r>
        <w:rPr>
          <w:sz w:val="18"/>
        </w:rPr>
        <w:tab/>
      </w:r>
      <w:r>
        <w:rPr>
          <w:sz w:val="18"/>
        </w:rPr>
        <w:tab/>
      </w:r>
      <w:r>
        <w:rPr>
          <w:sz w:val="18"/>
        </w:rPr>
        <w:tab/>
      </w:r>
      <w:r w:rsidRPr="007D715B">
        <w:rPr>
          <w:sz w:val="18"/>
        </w:rPr>
        <w:t xml:space="preserve">voortbrengsel. Ook de trits Wijsheid, Kracht en Schoonheid kan hierbij </w:t>
      </w:r>
      <w:r>
        <w:rPr>
          <w:sz w:val="18"/>
        </w:rPr>
        <w:tab/>
      </w:r>
      <w:r>
        <w:rPr>
          <w:sz w:val="18"/>
        </w:rPr>
        <w:tab/>
      </w:r>
      <w:r>
        <w:rPr>
          <w:sz w:val="18"/>
        </w:rPr>
        <w:tab/>
      </w:r>
      <w:r>
        <w:rPr>
          <w:sz w:val="18"/>
        </w:rPr>
        <w:tab/>
      </w:r>
      <w:r>
        <w:rPr>
          <w:sz w:val="18"/>
        </w:rPr>
        <w:tab/>
      </w:r>
      <w:r w:rsidRPr="007D715B">
        <w:rPr>
          <w:sz w:val="18"/>
        </w:rPr>
        <w:t xml:space="preserve">genoemd worden. Al in het oude Egypte, maar vooral in Griekenland werd </w:t>
      </w:r>
      <w:r>
        <w:rPr>
          <w:sz w:val="18"/>
        </w:rPr>
        <w:tab/>
      </w:r>
      <w:r>
        <w:rPr>
          <w:sz w:val="18"/>
        </w:rPr>
        <w:tab/>
      </w:r>
      <w:r>
        <w:rPr>
          <w:sz w:val="18"/>
        </w:rPr>
        <w:tab/>
      </w:r>
      <w:r>
        <w:rPr>
          <w:sz w:val="18"/>
        </w:rPr>
        <w:tab/>
      </w:r>
      <w:r>
        <w:rPr>
          <w:sz w:val="18"/>
        </w:rPr>
        <w:tab/>
      </w:r>
      <w:r w:rsidRPr="007D715B">
        <w:rPr>
          <w:sz w:val="18"/>
        </w:rPr>
        <w:t xml:space="preserve">het getal 3 vereenzelvigd met de driehoek en het getal 4 met het vierkant. </w:t>
      </w:r>
      <w:r>
        <w:rPr>
          <w:sz w:val="18"/>
        </w:rPr>
        <w:tab/>
      </w:r>
      <w:r>
        <w:rPr>
          <w:sz w:val="18"/>
        </w:rPr>
        <w:tab/>
      </w:r>
      <w:r>
        <w:rPr>
          <w:sz w:val="18"/>
        </w:rPr>
        <w:tab/>
      </w:r>
      <w:r>
        <w:rPr>
          <w:sz w:val="18"/>
        </w:rPr>
        <w:tab/>
      </w:r>
      <w:r>
        <w:rPr>
          <w:sz w:val="18"/>
        </w:rPr>
        <w:tab/>
      </w:r>
      <w:r w:rsidRPr="007D715B">
        <w:rPr>
          <w:sz w:val="18"/>
        </w:rPr>
        <w:t xml:space="preserve">Beide figuren speelden vooral in de architectuur een belangrijke rol, omdat </w:t>
      </w:r>
      <w:r>
        <w:rPr>
          <w:sz w:val="18"/>
        </w:rPr>
        <w:tab/>
      </w:r>
      <w:r>
        <w:rPr>
          <w:sz w:val="18"/>
        </w:rPr>
        <w:tab/>
      </w:r>
      <w:r>
        <w:rPr>
          <w:sz w:val="18"/>
        </w:rPr>
        <w:tab/>
      </w:r>
      <w:r>
        <w:rPr>
          <w:sz w:val="18"/>
        </w:rPr>
        <w:tab/>
      </w:r>
      <w:r>
        <w:rPr>
          <w:sz w:val="18"/>
        </w:rPr>
        <w:tab/>
      </w:r>
      <w:r w:rsidRPr="007D715B">
        <w:rPr>
          <w:sz w:val="18"/>
        </w:rPr>
        <w:t>ze direct uit de cirkel gemaakt konden worden.</w:t>
      </w:r>
    </w:p>
    <w:p w14:paraId="01ED25C1" w14:textId="77777777" w:rsidR="007D715B" w:rsidRPr="007D715B" w:rsidRDefault="007D715B" w:rsidP="007D715B">
      <w:pPr>
        <w:rPr>
          <w:sz w:val="18"/>
        </w:rPr>
      </w:pPr>
      <w:r>
        <w:rPr>
          <w:sz w:val="18"/>
        </w:rPr>
        <w:tab/>
      </w:r>
      <w:r>
        <w:rPr>
          <w:sz w:val="18"/>
        </w:rPr>
        <w:tab/>
      </w:r>
      <w:r>
        <w:rPr>
          <w:sz w:val="18"/>
        </w:rPr>
        <w:tab/>
      </w:r>
      <w:r>
        <w:rPr>
          <w:sz w:val="18"/>
        </w:rPr>
        <w:tab/>
      </w:r>
      <w:r>
        <w:rPr>
          <w:sz w:val="18"/>
        </w:rPr>
        <w:tab/>
      </w:r>
      <w:r w:rsidRPr="007D715B">
        <w:rPr>
          <w:sz w:val="18"/>
        </w:rPr>
        <w:t xml:space="preserve">Plutarchus schreef over de getallen 3,4 en 5 dat die al in het oude Egypte </w:t>
      </w:r>
      <w:r>
        <w:rPr>
          <w:sz w:val="18"/>
        </w:rPr>
        <w:tab/>
      </w:r>
      <w:r>
        <w:rPr>
          <w:sz w:val="18"/>
        </w:rPr>
        <w:tab/>
      </w:r>
      <w:r>
        <w:rPr>
          <w:sz w:val="18"/>
        </w:rPr>
        <w:tab/>
      </w:r>
      <w:r>
        <w:rPr>
          <w:sz w:val="18"/>
        </w:rPr>
        <w:tab/>
      </w:r>
      <w:r>
        <w:rPr>
          <w:sz w:val="18"/>
        </w:rPr>
        <w:tab/>
      </w:r>
      <w:r w:rsidRPr="007D715B">
        <w:rPr>
          <w:sz w:val="18"/>
        </w:rPr>
        <w:t xml:space="preserve">tezamen een rechthoekige driehoek vormden als symbool van al het </w:t>
      </w:r>
      <w:r>
        <w:rPr>
          <w:sz w:val="18"/>
        </w:rPr>
        <w:tab/>
      </w:r>
      <w:r>
        <w:rPr>
          <w:sz w:val="18"/>
        </w:rPr>
        <w:tab/>
      </w:r>
      <w:r>
        <w:rPr>
          <w:sz w:val="18"/>
        </w:rPr>
        <w:tab/>
      </w:r>
      <w:r>
        <w:rPr>
          <w:sz w:val="18"/>
        </w:rPr>
        <w:tab/>
      </w:r>
      <w:r>
        <w:rPr>
          <w:sz w:val="18"/>
        </w:rPr>
        <w:tab/>
      </w:r>
      <w:r>
        <w:rPr>
          <w:sz w:val="18"/>
        </w:rPr>
        <w:tab/>
      </w:r>
      <w:r w:rsidRPr="007D715B">
        <w:rPr>
          <w:sz w:val="18"/>
        </w:rPr>
        <w:t xml:space="preserve">bestaande: de opstaande zijde 3 werd als symbool van het mannelijke, </w:t>
      </w:r>
      <w:r>
        <w:rPr>
          <w:sz w:val="18"/>
        </w:rPr>
        <w:tab/>
      </w:r>
      <w:r>
        <w:rPr>
          <w:sz w:val="18"/>
        </w:rPr>
        <w:tab/>
      </w:r>
      <w:r>
        <w:rPr>
          <w:sz w:val="18"/>
        </w:rPr>
        <w:tab/>
      </w:r>
      <w:r>
        <w:rPr>
          <w:sz w:val="18"/>
        </w:rPr>
        <w:tab/>
      </w:r>
      <w:r>
        <w:rPr>
          <w:sz w:val="18"/>
        </w:rPr>
        <w:tab/>
      </w:r>
      <w:r w:rsidRPr="007D715B">
        <w:rPr>
          <w:sz w:val="18"/>
        </w:rPr>
        <w:t xml:space="preserve">geestelijke, beschouwd (Osiris), de basis 4 als symbool van het vrouwelijke, </w:t>
      </w:r>
      <w:r>
        <w:rPr>
          <w:sz w:val="18"/>
        </w:rPr>
        <w:tab/>
      </w:r>
      <w:r>
        <w:rPr>
          <w:sz w:val="18"/>
        </w:rPr>
        <w:tab/>
      </w:r>
      <w:r>
        <w:rPr>
          <w:sz w:val="18"/>
        </w:rPr>
        <w:tab/>
      </w:r>
      <w:r>
        <w:rPr>
          <w:sz w:val="18"/>
        </w:rPr>
        <w:tab/>
      </w:r>
      <w:r>
        <w:rPr>
          <w:sz w:val="18"/>
        </w:rPr>
        <w:tab/>
      </w:r>
      <w:r w:rsidRPr="007D715B">
        <w:rPr>
          <w:sz w:val="18"/>
        </w:rPr>
        <w:t xml:space="preserve">materiële (Isis) en de schuine zijde 5 als hetgeen uit de vereniging van beide </w:t>
      </w:r>
      <w:r>
        <w:rPr>
          <w:sz w:val="18"/>
        </w:rPr>
        <w:tab/>
      </w:r>
      <w:r>
        <w:rPr>
          <w:sz w:val="18"/>
        </w:rPr>
        <w:tab/>
      </w:r>
      <w:r>
        <w:rPr>
          <w:sz w:val="18"/>
        </w:rPr>
        <w:tab/>
      </w:r>
      <w:r>
        <w:rPr>
          <w:sz w:val="18"/>
        </w:rPr>
        <w:tab/>
      </w:r>
      <w:r>
        <w:rPr>
          <w:sz w:val="18"/>
        </w:rPr>
        <w:tab/>
      </w:r>
      <w:r w:rsidRPr="007D715B">
        <w:rPr>
          <w:sz w:val="18"/>
        </w:rPr>
        <w:t>andere geboren wordt (Horus).</w:t>
      </w:r>
    </w:p>
    <w:bookmarkEnd w:id="14"/>
    <w:p w14:paraId="01CE02F5" w14:textId="77777777" w:rsidR="0032097C" w:rsidRDefault="0032097C">
      <w:pPr>
        <w:pStyle w:val="Geenafstand"/>
        <w:numPr>
          <w:ilvl w:val="0"/>
          <w:numId w:val="83"/>
        </w:numPr>
        <w:rPr>
          <w:rFonts w:ascii="Times New Roman" w:hAnsi="Times New Roman" w:cs="Times New Roman"/>
          <w:sz w:val="18"/>
          <w:szCs w:val="24"/>
        </w:rPr>
      </w:pPr>
      <w:r w:rsidRPr="0032097C">
        <w:rPr>
          <w:rFonts w:ascii="Times New Roman" w:hAnsi="Times New Roman" w:cs="Times New Roman"/>
          <w:b/>
          <w:color w:val="1F497D" w:themeColor="text2"/>
        </w:rPr>
        <w:t>Dag en Nacht</w:t>
      </w:r>
      <w:r>
        <w:rPr>
          <w:sz w:val="18"/>
        </w:rPr>
        <w:tab/>
      </w:r>
      <w:r>
        <w:rPr>
          <w:sz w:val="18"/>
        </w:rPr>
        <w:tab/>
      </w:r>
      <w:r>
        <w:rPr>
          <w:sz w:val="18"/>
        </w:rPr>
        <w:tab/>
      </w:r>
      <w:r w:rsidRPr="00EF3190">
        <w:rPr>
          <w:rFonts w:ascii="Times New Roman" w:hAnsi="Times New Roman" w:cs="Times New Roman"/>
          <w:sz w:val="18"/>
        </w:rPr>
        <w:t>D</w:t>
      </w:r>
      <w:r w:rsidRPr="00EF3190">
        <w:rPr>
          <w:rFonts w:ascii="Times New Roman" w:hAnsi="Times New Roman" w:cs="Times New Roman"/>
          <w:sz w:val="18"/>
          <w:szCs w:val="24"/>
        </w:rPr>
        <w:t>e dag</w:t>
      </w:r>
      <w:r w:rsidRPr="0032097C">
        <w:rPr>
          <w:rFonts w:ascii="Times New Roman" w:hAnsi="Times New Roman" w:cs="Times New Roman"/>
          <w:sz w:val="18"/>
          <w:szCs w:val="24"/>
        </w:rPr>
        <w:t xml:space="preserve"> van de profane wereld is voor de vrijmetselarij de nacht. De nacht </w:t>
      </w:r>
    </w:p>
    <w:p w14:paraId="57541A11" w14:textId="77777777" w:rsidR="0032097C" w:rsidRDefault="0032097C" w:rsidP="0032097C">
      <w:pPr>
        <w:pStyle w:val="Geenafstand"/>
        <w:ind w:left="360"/>
        <w:rPr>
          <w:rFonts w:ascii="Times New Roman" w:hAnsi="Times New Roman" w:cs="Times New Roman"/>
          <w:sz w:val="18"/>
          <w:szCs w:val="24"/>
        </w:rPr>
      </w:pPr>
      <w:r>
        <w:rPr>
          <w:b/>
          <w:color w:val="1F497D" w:themeColor="text2"/>
        </w:rPr>
        <w:tab/>
      </w:r>
      <w:r>
        <w:rPr>
          <w:b/>
          <w:color w:val="1F497D" w:themeColor="text2"/>
        </w:rPr>
        <w:tab/>
      </w:r>
      <w:r>
        <w:rPr>
          <w:b/>
          <w:color w:val="1F497D" w:themeColor="text2"/>
        </w:rPr>
        <w:tab/>
      </w:r>
      <w:r>
        <w:rPr>
          <w:b/>
          <w:color w:val="1F497D" w:themeColor="text2"/>
        </w:rPr>
        <w:tab/>
      </w:r>
      <w:r>
        <w:rPr>
          <w:b/>
          <w:color w:val="1F497D" w:themeColor="text2"/>
        </w:rPr>
        <w:tab/>
      </w:r>
      <w:r w:rsidRPr="0032097C">
        <w:rPr>
          <w:rFonts w:ascii="Times New Roman" w:hAnsi="Times New Roman" w:cs="Times New Roman"/>
          <w:sz w:val="18"/>
          <w:szCs w:val="24"/>
        </w:rPr>
        <w:t xml:space="preserve">waarin de sterren verschijnen is voor hen de dag. Wij komen in open Loge </w:t>
      </w:r>
    </w:p>
    <w:p w14:paraId="5078DD54" w14:textId="77777777" w:rsidR="0032097C"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 xml:space="preserve">bijeen - in de dag - om daarna uiteen te gaan om de arbeid in de duisternis </w:t>
      </w:r>
    </w:p>
    <w:p w14:paraId="47CFCBF0" w14:textId="77777777" w:rsidR="0032097C"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 xml:space="preserve">daarbuiten voort te zetten. In de nacht verschijnen de lichtende sterren. </w:t>
      </w:r>
    </w:p>
    <w:p w14:paraId="09CF89A9" w14:textId="77777777" w:rsidR="0032097C"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 xml:space="preserve">Steeds opnieuw worden ze door de dageraad van de profane wereld </w:t>
      </w:r>
    </w:p>
    <w:p w14:paraId="79E0D934" w14:textId="77777777" w:rsidR="0032097C"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overvallen. Zoals de sterren aan het firmament.</w:t>
      </w:r>
      <w:r>
        <w:rPr>
          <w:rFonts w:ascii="Times New Roman" w:hAnsi="Times New Roman" w:cs="Times New Roman"/>
          <w:sz w:val="18"/>
          <w:szCs w:val="24"/>
        </w:rPr>
        <w:t xml:space="preserve"> </w:t>
      </w:r>
      <w:r w:rsidRPr="0032097C">
        <w:rPr>
          <w:rFonts w:ascii="Times New Roman" w:hAnsi="Times New Roman" w:cs="Times New Roman"/>
          <w:sz w:val="18"/>
          <w:szCs w:val="24"/>
        </w:rPr>
        <w:t xml:space="preserve">verbleken en verduisteren zo </w:t>
      </w:r>
    </w:p>
    <w:p w14:paraId="41F9A4AA" w14:textId="77777777" w:rsidR="0032097C"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 xml:space="preserve">ook gaat ook het Licht in ons bewuste zijn sluimeren. Maar al zien we </w:t>
      </w:r>
    </w:p>
    <w:p w14:paraId="4C8094DE" w14:textId="77777777" w:rsidR="009060EB" w:rsidRDefault="0032097C" w:rsidP="0032097C">
      <w:pPr>
        <w:pStyle w:val="Geenafstand"/>
        <w:ind w:left="360"/>
        <w:rPr>
          <w:rFonts w:ascii="Times New Roman" w:hAnsi="Times New Roman" w:cs="Times New Roman"/>
          <w:sz w:val="18"/>
          <w:szCs w:val="24"/>
        </w:rPr>
      </w:pP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sidRPr="0032097C">
        <w:rPr>
          <w:rFonts w:ascii="Times New Roman" w:hAnsi="Times New Roman" w:cs="Times New Roman"/>
          <w:sz w:val="18"/>
          <w:szCs w:val="24"/>
        </w:rPr>
        <w:t>overdag de sterren niet, ze zijn er wel. Het Licht schijnt in duisternis.</w:t>
      </w:r>
    </w:p>
    <w:p w14:paraId="1A6F61D3" w14:textId="77777777" w:rsidR="00A22B5B" w:rsidRDefault="009060EB" w:rsidP="009060EB">
      <w:pPr>
        <w:pStyle w:val="Lijstalinea"/>
        <w:widowControl w:val="0"/>
        <w:numPr>
          <w:ilvl w:val="0"/>
          <w:numId w:val="236"/>
        </w:numPr>
        <w:autoSpaceDE w:val="0"/>
        <w:autoSpaceDN w:val="0"/>
        <w:adjustRightInd w:val="0"/>
        <w:spacing w:line="249" w:lineRule="atLeast"/>
        <w:rPr>
          <w:sz w:val="18"/>
          <w:szCs w:val="20"/>
        </w:rPr>
      </w:pPr>
      <w:r w:rsidRPr="009060EB">
        <w:rPr>
          <w:b/>
          <w:bCs/>
          <w:color w:val="1F497D" w:themeColor="text2"/>
          <w:sz w:val="22"/>
          <w:szCs w:val="22"/>
        </w:rPr>
        <w:t>De 7 treden van de graal</w:t>
      </w:r>
      <w:r w:rsidRPr="009060EB">
        <w:rPr>
          <w:sz w:val="22"/>
          <w:szCs w:val="22"/>
        </w:rPr>
        <w:tab/>
      </w:r>
      <w:r w:rsidR="00A22B5B">
        <w:rPr>
          <w:sz w:val="22"/>
          <w:szCs w:val="22"/>
        </w:rPr>
        <w:tab/>
      </w:r>
      <w:r w:rsidRPr="00A22B5B">
        <w:rPr>
          <w:sz w:val="18"/>
          <w:szCs w:val="20"/>
        </w:rPr>
        <w:t xml:space="preserve">De kern </w:t>
      </w:r>
      <w:r w:rsidR="00A22B5B">
        <w:rPr>
          <w:sz w:val="18"/>
          <w:szCs w:val="20"/>
        </w:rPr>
        <w:t xml:space="preserve"> </w:t>
      </w:r>
      <w:r w:rsidRPr="00A22B5B">
        <w:rPr>
          <w:sz w:val="18"/>
          <w:szCs w:val="20"/>
        </w:rPr>
        <w:t xml:space="preserve">De aankondiging als katalysator van de zeven stappen in het </w:t>
      </w:r>
    </w:p>
    <w:p w14:paraId="7BDBE256" w14:textId="7AAB5882" w:rsidR="009060EB" w:rsidRDefault="009060EB" w:rsidP="00A22B5B">
      <w:pPr>
        <w:pStyle w:val="Lijstalinea"/>
        <w:widowControl w:val="0"/>
        <w:autoSpaceDE w:val="0"/>
        <w:autoSpaceDN w:val="0"/>
        <w:adjustRightInd w:val="0"/>
        <w:spacing w:line="249" w:lineRule="atLeast"/>
        <w:ind w:left="3196" w:firstLine="349"/>
        <w:rPr>
          <w:sz w:val="18"/>
          <w:szCs w:val="20"/>
        </w:rPr>
      </w:pPr>
      <w:r w:rsidRPr="00A22B5B">
        <w:rPr>
          <w:sz w:val="18"/>
          <w:szCs w:val="20"/>
        </w:rPr>
        <w:t>bewustwordingsproces naar het eerste licht.</w:t>
      </w:r>
    </w:p>
    <w:p w14:paraId="71AFB1B9" w14:textId="7C41FE77" w:rsidR="00A22B5B" w:rsidRPr="00A22B5B" w:rsidRDefault="009060EB" w:rsidP="00A22B5B">
      <w:pPr>
        <w:pStyle w:val="Lijstalinea"/>
        <w:widowControl w:val="0"/>
        <w:numPr>
          <w:ilvl w:val="0"/>
          <w:numId w:val="238"/>
        </w:numPr>
        <w:autoSpaceDE w:val="0"/>
        <w:autoSpaceDN w:val="0"/>
        <w:adjustRightInd w:val="0"/>
        <w:rPr>
          <w:sz w:val="18"/>
          <w:szCs w:val="20"/>
        </w:rPr>
      </w:pPr>
      <w:r w:rsidRPr="00A22B5B">
        <w:rPr>
          <w:sz w:val="18"/>
          <w:szCs w:val="20"/>
        </w:rPr>
        <w:t xml:space="preserve">De wereld is zo boven zo beneden waardoor alle Natuur met elkaar </w:t>
      </w:r>
    </w:p>
    <w:p w14:paraId="3D86E757" w14:textId="3F38660C" w:rsidR="009060EB" w:rsidRDefault="009060EB" w:rsidP="00A22B5B">
      <w:pPr>
        <w:pStyle w:val="Lijstalinea"/>
        <w:widowControl w:val="0"/>
        <w:autoSpaceDE w:val="0"/>
        <w:autoSpaceDN w:val="0"/>
        <w:adjustRightInd w:val="0"/>
        <w:ind w:left="3905"/>
        <w:rPr>
          <w:sz w:val="18"/>
          <w:szCs w:val="20"/>
        </w:rPr>
      </w:pPr>
      <w:r w:rsidRPr="00A22B5B">
        <w:rPr>
          <w:sz w:val="18"/>
          <w:szCs w:val="20"/>
        </w:rPr>
        <w:t>verbonden is.</w:t>
      </w:r>
    </w:p>
    <w:p w14:paraId="6D263392" w14:textId="6D954E17" w:rsidR="00A22B5B" w:rsidRPr="00A22B5B" w:rsidRDefault="009060EB" w:rsidP="00A22B5B">
      <w:pPr>
        <w:pStyle w:val="Lijstalinea"/>
        <w:widowControl w:val="0"/>
        <w:numPr>
          <w:ilvl w:val="0"/>
          <w:numId w:val="238"/>
        </w:numPr>
        <w:autoSpaceDE w:val="0"/>
        <w:autoSpaceDN w:val="0"/>
        <w:adjustRightInd w:val="0"/>
        <w:rPr>
          <w:sz w:val="18"/>
          <w:szCs w:val="20"/>
        </w:rPr>
      </w:pPr>
      <w:r w:rsidRPr="00A22B5B">
        <w:rPr>
          <w:sz w:val="18"/>
          <w:szCs w:val="20"/>
        </w:rPr>
        <w:t xml:space="preserve">De subjectieve wereld bestaat bij de gratie van de resonantie van de </w:t>
      </w:r>
    </w:p>
    <w:p w14:paraId="7B65D63C" w14:textId="4FA44CE1" w:rsidR="009060EB" w:rsidRPr="00A22B5B" w:rsidRDefault="009060EB" w:rsidP="00A22B5B">
      <w:pPr>
        <w:pStyle w:val="Lijstalinea"/>
        <w:widowControl w:val="0"/>
        <w:autoSpaceDE w:val="0"/>
        <w:autoSpaceDN w:val="0"/>
        <w:adjustRightInd w:val="0"/>
        <w:ind w:left="3905"/>
        <w:rPr>
          <w:sz w:val="18"/>
          <w:szCs w:val="20"/>
        </w:rPr>
      </w:pPr>
      <w:r w:rsidRPr="00A22B5B">
        <w:rPr>
          <w:sz w:val="18"/>
          <w:szCs w:val="20"/>
        </w:rPr>
        <w:t>waarneming.</w:t>
      </w:r>
    </w:p>
    <w:p w14:paraId="0CD8AFA4" w14:textId="3DAF23CD" w:rsidR="009060EB" w:rsidRPr="00A22B5B" w:rsidRDefault="009060EB" w:rsidP="00A22B5B">
      <w:pPr>
        <w:widowControl w:val="0"/>
        <w:autoSpaceDE w:val="0"/>
        <w:autoSpaceDN w:val="0"/>
        <w:adjustRightInd w:val="0"/>
        <w:ind w:left="2836" w:firstLine="709"/>
        <w:rPr>
          <w:sz w:val="18"/>
          <w:szCs w:val="20"/>
        </w:rPr>
      </w:pPr>
      <w:r w:rsidRPr="00A22B5B">
        <w:rPr>
          <w:sz w:val="18"/>
          <w:szCs w:val="20"/>
        </w:rPr>
        <w:t xml:space="preserve">3. </w:t>
      </w:r>
      <w:r w:rsidR="00A22B5B">
        <w:rPr>
          <w:sz w:val="18"/>
          <w:szCs w:val="20"/>
        </w:rPr>
        <w:t xml:space="preserve">    </w:t>
      </w:r>
      <w:r w:rsidRPr="00A22B5B">
        <w:rPr>
          <w:sz w:val="18"/>
          <w:szCs w:val="20"/>
        </w:rPr>
        <w:t>Herken uzelf door ervaringen en Ken uzelf daardoor.</w:t>
      </w:r>
    </w:p>
    <w:p w14:paraId="351EBE69" w14:textId="77777777" w:rsidR="00A22B5B" w:rsidRDefault="009060EB" w:rsidP="00A22B5B">
      <w:pPr>
        <w:widowControl w:val="0"/>
        <w:autoSpaceDE w:val="0"/>
        <w:autoSpaceDN w:val="0"/>
        <w:adjustRightInd w:val="0"/>
        <w:ind w:left="2836" w:firstLine="709"/>
        <w:rPr>
          <w:sz w:val="18"/>
          <w:szCs w:val="20"/>
        </w:rPr>
      </w:pPr>
      <w:r w:rsidRPr="00A22B5B">
        <w:rPr>
          <w:sz w:val="18"/>
          <w:szCs w:val="20"/>
        </w:rPr>
        <w:t>4.</w:t>
      </w:r>
      <w:r w:rsidR="00A22B5B">
        <w:rPr>
          <w:sz w:val="18"/>
          <w:szCs w:val="20"/>
        </w:rPr>
        <w:t xml:space="preserve">    </w:t>
      </w:r>
      <w:r w:rsidRPr="00A22B5B">
        <w:rPr>
          <w:sz w:val="18"/>
          <w:szCs w:val="20"/>
        </w:rPr>
        <w:t xml:space="preserve"> Accepteer uzelf en handel naar het “Goede” binnen de neutrale </w:t>
      </w:r>
    </w:p>
    <w:p w14:paraId="6FD6D328" w14:textId="31BDC09E" w:rsidR="009060EB" w:rsidRPr="00A22B5B" w:rsidRDefault="00A22B5B" w:rsidP="00A22B5B">
      <w:pPr>
        <w:widowControl w:val="0"/>
        <w:autoSpaceDE w:val="0"/>
        <w:autoSpaceDN w:val="0"/>
        <w:adjustRightInd w:val="0"/>
        <w:ind w:left="3545"/>
        <w:rPr>
          <w:sz w:val="18"/>
          <w:szCs w:val="20"/>
        </w:rPr>
      </w:pPr>
      <w:r>
        <w:rPr>
          <w:sz w:val="18"/>
          <w:szCs w:val="20"/>
        </w:rPr>
        <w:t xml:space="preserve">        </w:t>
      </w:r>
      <w:r w:rsidR="009060EB" w:rsidRPr="00A22B5B">
        <w:rPr>
          <w:sz w:val="18"/>
          <w:szCs w:val="20"/>
        </w:rPr>
        <w:t>werkelijkheid.</w:t>
      </w:r>
    </w:p>
    <w:p w14:paraId="475A69C1" w14:textId="6CA90795" w:rsidR="00A22B5B" w:rsidRDefault="009060EB" w:rsidP="00A22B5B">
      <w:pPr>
        <w:widowControl w:val="0"/>
        <w:autoSpaceDE w:val="0"/>
        <w:autoSpaceDN w:val="0"/>
        <w:adjustRightInd w:val="0"/>
        <w:ind w:left="2836" w:firstLine="709"/>
        <w:rPr>
          <w:sz w:val="18"/>
          <w:szCs w:val="20"/>
        </w:rPr>
      </w:pPr>
      <w:r w:rsidRPr="00A22B5B">
        <w:rPr>
          <w:sz w:val="18"/>
          <w:szCs w:val="20"/>
        </w:rPr>
        <w:t xml:space="preserve">5. </w:t>
      </w:r>
      <w:r w:rsidR="00A22B5B">
        <w:rPr>
          <w:sz w:val="18"/>
          <w:szCs w:val="20"/>
        </w:rPr>
        <w:t xml:space="preserve">    </w:t>
      </w:r>
      <w:r w:rsidRPr="00A22B5B">
        <w:rPr>
          <w:sz w:val="18"/>
          <w:szCs w:val="20"/>
        </w:rPr>
        <w:t xml:space="preserve">De gehele Natuur bestaat uit trillingen, frequenties daardoor alles in de </w:t>
      </w:r>
    </w:p>
    <w:p w14:paraId="1F6FA8A8" w14:textId="0221E575" w:rsidR="009060EB" w:rsidRPr="00A22B5B" w:rsidRDefault="00A22B5B" w:rsidP="00A22B5B">
      <w:pPr>
        <w:widowControl w:val="0"/>
        <w:autoSpaceDE w:val="0"/>
        <w:autoSpaceDN w:val="0"/>
        <w:adjustRightInd w:val="0"/>
        <w:ind w:left="3545"/>
        <w:rPr>
          <w:sz w:val="18"/>
          <w:szCs w:val="20"/>
        </w:rPr>
      </w:pPr>
      <w:r>
        <w:rPr>
          <w:sz w:val="18"/>
          <w:szCs w:val="20"/>
        </w:rPr>
        <w:t xml:space="preserve">        </w:t>
      </w:r>
      <w:r w:rsidR="009060EB" w:rsidRPr="00A22B5B">
        <w:rPr>
          <w:sz w:val="18"/>
          <w:szCs w:val="20"/>
        </w:rPr>
        <w:t>Natuur met elkaar verbonden is tot op het meest elementaire niveau.</w:t>
      </w:r>
    </w:p>
    <w:p w14:paraId="19A60A14" w14:textId="4B08844C" w:rsidR="009060EB" w:rsidRPr="00A22B5B" w:rsidRDefault="009060EB" w:rsidP="00A22B5B">
      <w:pPr>
        <w:widowControl w:val="0"/>
        <w:autoSpaceDE w:val="0"/>
        <w:autoSpaceDN w:val="0"/>
        <w:adjustRightInd w:val="0"/>
        <w:ind w:left="2836" w:firstLine="709"/>
        <w:rPr>
          <w:sz w:val="18"/>
          <w:szCs w:val="20"/>
        </w:rPr>
      </w:pPr>
      <w:r w:rsidRPr="00A22B5B">
        <w:rPr>
          <w:sz w:val="18"/>
          <w:szCs w:val="20"/>
        </w:rPr>
        <w:t xml:space="preserve">6. </w:t>
      </w:r>
      <w:r w:rsidR="00A22B5B">
        <w:rPr>
          <w:sz w:val="18"/>
          <w:szCs w:val="20"/>
        </w:rPr>
        <w:t xml:space="preserve">    </w:t>
      </w:r>
      <w:r w:rsidRPr="00A22B5B">
        <w:rPr>
          <w:sz w:val="18"/>
          <w:szCs w:val="20"/>
        </w:rPr>
        <w:t>Massa is niet equivalent aan energie; massa is energie</w:t>
      </w:r>
    </w:p>
    <w:p w14:paraId="11DD5AF7" w14:textId="58F4DFEA" w:rsidR="009060EB" w:rsidRDefault="009060EB" w:rsidP="00A22B5B">
      <w:pPr>
        <w:widowControl w:val="0"/>
        <w:autoSpaceDE w:val="0"/>
        <w:autoSpaceDN w:val="0"/>
        <w:adjustRightInd w:val="0"/>
        <w:ind w:left="2836" w:firstLine="709"/>
        <w:rPr>
          <w:sz w:val="18"/>
          <w:szCs w:val="20"/>
        </w:rPr>
      </w:pPr>
      <w:r w:rsidRPr="00A22B5B">
        <w:rPr>
          <w:sz w:val="18"/>
          <w:szCs w:val="20"/>
        </w:rPr>
        <w:t xml:space="preserve">7. </w:t>
      </w:r>
      <w:r w:rsidR="00A22B5B">
        <w:rPr>
          <w:sz w:val="18"/>
          <w:szCs w:val="20"/>
        </w:rPr>
        <w:t xml:space="preserve">    </w:t>
      </w:r>
      <w:r w:rsidRPr="00A22B5B">
        <w:rPr>
          <w:sz w:val="18"/>
          <w:szCs w:val="20"/>
        </w:rPr>
        <w:t xml:space="preserve">Het Eureka moment van de bewustwording van de zeven </w:t>
      </w:r>
    </w:p>
    <w:p w14:paraId="73F763F5" w14:textId="1F603583" w:rsidR="009060EB" w:rsidRDefault="00A22B5B" w:rsidP="00A22B5B">
      <w:pPr>
        <w:widowControl w:val="0"/>
        <w:autoSpaceDE w:val="0"/>
        <w:autoSpaceDN w:val="0"/>
        <w:adjustRightInd w:val="0"/>
        <w:ind w:left="3545"/>
        <w:rPr>
          <w:sz w:val="18"/>
          <w:szCs w:val="20"/>
        </w:rPr>
      </w:pPr>
      <w:r>
        <w:rPr>
          <w:sz w:val="18"/>
          <w:szCs w:val="20"/>
        </w:rPr>
        <w:t xml:space="preserve">        </w:t>
      </w:r>
      <w:r w:rsidR="009060EB" w:rsidRPr="00A22B5B">
        <w:rPr>
          <w:sz w:val="18"/>
          <w:szCs w:val="20"/>
        </w:rPr>
        <w:t xml:space="preserve">treden naar het eerste licht. Era Ex Rutilus Speculum. (Dame van </w:t>
      </w:r>
    </w:p>
    <w:p w14:paraId="6C1FEFAC" w14:textId="77777777" w:rsidR="00A22B5B" w:rsidRDefault="00A22B5B" w:rsidP="00A22B5B">
      <w:pPr>
        <w:widowControl w:val="0"/>
        <w:autoSpaceDE w:val="0"/>
        <w:autoSpaceDN w:val="0"/>
        <w:adjustRightInd w:val="0"/>
        <w:ind w:left="3545"/>
        <w:rPr>
          <w:sz w:val="18"/>
          <w:szCs w:val="20"/>
        </w:rPr>
      </w:pPr>
      <w:r>
        <w:rPr>
          <w:sz w:val="18"/>
          <w:szCs w:val="20"/>
        </w:rPr>
        <w:t xml:space="preserve">        </w:t>
      </w:r>
      <w:r w:rsidR="009060EB" w:rsidRPr="00A22B5B">
        <w:rPr>
          <w:sz w:val="18"/>
          <w:szCs w:val="20"/>
        </w:rPr>
        <w:t>de gouden spiegel. In Vrijmetselarij de 7 treden. De Meester</w:t>
      </w:r>
    </w:p>
    <w:p w14:paraId="74C2B0FA" w14:textId="07E250E8" w:rsidR="009060EB" w:rsidRPr="00A22B5B" w:rsidRDefault="00A22B5B" w:rsidP="00A22B5B">
      <w:pPr>
        <w:widowControl w:val="0"/>
        <w:autoSpaceDE w:val="0"/>
        <w:autoSpaceDN w:val="0"/>
        <w:adjustRightInd w:val="0"/>
        <w:ind w:left="3545"/>
        <w:rPr>
          <w:sz w:val="18"/>
          <w:szCs w:val="20"/>
        </w:rPr>
      </w:pPr>
      <w:r>
        <w:rPr>
          <w:sz w:val="18"/>
          <w:szCs w:val="20"/>
        </w:rPr>
        <w:t xml:space="preserve">        </w:t>
      </w:r>
      <w:r w:rsidR="009060EB" w:rsidRPr="00A22B5B">
        <w:rPr>
          <w:sz w:val="18"/>
          <w:szCs w:val="20"/>
        </w:rPr>
        <w:t>Vrijmetselaar is 7 jaar naar de stijl der vrije metselaren)</w:t>
      </w:r>
      <w:r>
        <w:rPr>
          <w:sz w:val="18"/>
          <w:szCs w:val="20"/>
        </w:rPr>
        <w:t>.</w:t>
      </w:r>
    </w:p>
    <w:p w14:paraId="0E6D0C30" w14:textId="77777777" w:rsidR="00741FB5" w:rsidRDefault="003411D8">
      <w:pPr>
        <w:widowControl w:val="0"/>
        <w:numPr>
          <w:ilvl w:val="0"/>
          <w:numId w:val="36"/>
        </w:numPr>
        <w:autoSpaceDE w:val="0"/>
        <w:autoSpaceDN w:val="0"/>
        <w:adjustRightInd w:val="0"/>
        <w:rPr>
          <w:sz w:val="18"/>
          <w:szCs w:val="22"/>
        </w:rPr>
      </w:pPr>
      <w:r w:rsidRPr="003411D8">
        <w:rPr>
          <w:b/>
          <w:color w:val="1F497D" w:themeColor="text2"/>
          <w:sz w:val="22"/>
        </w:rPr>
        <w:t>De twee zuilen J en B</w:t>
      </w:r>
      <w:r w:rsidRPr="003411D8">
        <w:rPr>
          <w:b/>
          <w:color w:val="1F497D" w:themeColor="text2"/>
          <w:sz w:val="26"/>
        </w:rPr>
        <w:t xml:space="preserve"> </w:t>
      </w:r>
      <w:r>
        <w:rPr>
          <w:b/>
          <w:color w:val="1F497D" w:themeColor="text2"/>
          <w:sz w:val="26"/>
        </w:rPr>
        <w:tab/>
      </w:r>
      <w:r>
        <w:rPr>
          <w:b/>
          <w:color w:val="1F497D" w:themeColor="text2"/>
          <w:sz w:val="26"/>
        </w:rPr>
        <w:tab/>
      </w:r>
      <w:r w:rsidRPr="003411D8">
        <w:rPr>
          <w:sz w:val="18"/>
          <w:szCs w:val="22"/>
        </w:rPr>
        <w:t>Een va</w:t>
      </w:r>
      <w:r w:rsidR="00741FB5">
        <w:rPr>
          <w:sz w:val="18"/>
          <w:szCs w:val="22"/>
        </w:rPr>
        <w:t>n</w:t>
      </w:r>
      <w:r w:rsidRPr="003411D8">
        <w:rPr>
          <w:sz w:val="18"/>
          <w:szCs w:val="22"/>
        </w:rPr>
        <w:t xml:space="preserve"> de manuscripten waar Anderson op teruggreep was het</w:t>
      </w:r>
      <w:r w:rsidR="00741FB5">
        <w:rPr>
          <w:sz w:val="18"/>
          <w:szCs w:val="22"/>
        </w:rPr>
        <w:t xml:space="preserve"> </w:t>
      </w:r>
    </w:p>
    <w:p w14:paraId="34A4C58E" w14:textId="77777777" w:rsidR="00741FB5" w:rsidRDefault="003411D8" w:rsidP="00741FB5">
      <w:pPr>
        <w:widowControl w:val="0"/>
        <w:autoSpaceDE w:val="0"/>
        <w:autoSpaceDN w:val="0"/>
        <w:adjustRightInd w:val="0"/>
        <w:ind w:left="3196" w:firstLine="349"/>
        <w:rPr>
          <w:sz w:val="18"/>
          <w:szCs w:val="22"/>
        </w:rPr>
      </w:pPr>
      <w:r w:rsidRPr="003411D8">
        <w:rPr>
          <w:sz w:val="18"/>
          <w:szCs w:val="22"/>
        </w:rPr>
        <w:t xml:space="preserve">zogenaamde Cooke-Manuscript uit </w:t>
      </w:r>
      <w:smartTag w:uri="urn:schemas-microsoft-com:office:smarttags" w:element="metricconverter">
        <w:smartTagPr>
          <w:attr w:name="ProductID" w:val="1450. In"/>
        </w:smartTagPr>
        <w:r w:rsidRPr="003411D8">
          <w:rPr>
            <w:sz w:val="18"/>
            <w:szCs w:val="22"/>
          </w:rPr>
          <w:t>1450. In</w:t>
        </w:r>
      </w:smartTag>
      <w:r w:rsidRPr="003411D8">
        <w:rPr>
          <w:sz w:val="18"/>
          <w:szCs w:val="22"/>
        </w:rPr>
        <w:t xml:space="preserve"> dat document wordt beschreven </w:t>
      </w:r>
    </w:p>
    <w:p w14:paraId="4D97DFA1" w14:textId="77777777" w:rsidR="00741FB5" w:rsidRDefault="003411D8" w:rsidP="00741FB5">
      <w:pPr>
        <w:widowControl w:val="0"/>
        <w:autoSpaceDE w:val="0"/>
        <w:autoSpaceDN w:val="0"/>
        <w:adjustRightInd w:val="0"/>
        <w:ind w:left="3196" w:firstLine="349"/>
        <w:rPr>
          <w:sz w:val="18"/>
          <w:szCs w:val="22"/>
        </w:rPr>
      </w:pPr>
      <w:r w:rsidRPr="003411D8">
        <w:rPr>
          <w:sz w:val="18"/>
          <w:szCs w:val="22"/>
        </w:rPr>
        <w:t xml:space="preserve">dat er zeven fundamentele wetenschappen zijn Het meest interessante deel </w:t>
      </w:r>
    </w:p>
    <w:p w14:paraId="2A1281BA" w14:textId="77777777" w:rsidR="00741FB5" w:rsidRDefault="003411D8" w:rsidP="00741FB5">
      <w:pPr>
        <w:widowControl w:val="0"/>
        <w:autoSpaceDE w:val="0"/>
        <w:autoSpaceDN w:val="0"/>
        <w:adjustRightInd w:val="0"/>
        <w:ind w:left="3196" w:firstLine="349"/>
        <w:rPr>
          <w:sz w:val="18"/>
          <w:szCs w:val="22"/>
        </w:rPr>
      </w:pPr>
      <w:r w:rsidRPr="003411D8">
        <w:rPr>
          <w:sz w:val="18"/>
          <w:szCs w:val="22"/>
        </w:rPr>
        <w:t>van dit</w:t>
      </w:r>
      <w:r w:rsidR="00741FB5">
        <w:rPr>
          <w:sz w:val="18"/>
          <w:szCs w:val="22"/>
        </w:rPr>
        <w:t xml:space="preserve"> </w:t>
      </w:r>
      <w:r w:rsidRPr="003411D8">
        <w:rPr>
          <w:sz w:val="18"/>
          <w:szCs w:val="22"/>
        </w:rPr>
        <w:t xml:space="preserve">manuscript, waarvan het origineel rond het jaar 1400 tot stand moet </w:t>
      </w:r>
    </w:p>
    <w:p w14:paraId="6BB4BC84" w14:textId="763A34FC" w:rsidR="003411D8" w:rsidRDefault="003411D8" w:rsidP="00741FB5">
      <w:pPr>
        <w:widowControl w:val="0"/>
        <w:autoSpaceDE w:val="0"/>
        <w:autoSpaceDN w:val="0"/>
        <w:adjustRightInd w:val="0"/>
        <w:ind w:left="3196" w:firstLine="349"/>
        <w:rPr>
          <w:sz w:val="18"/>
          <w:szCs w:val="22"/>
        </w:rPr>
      </w:pPr>
      <w:r w:rsidRPr="003411D8">
        <w:rPr>
          <w:sz w:val="18"/>
          <w:szCs w:val="22"/>
        </w:rPr>
        <w:t xml:space="preserve">zijn gekomen, is wel het historische. Het geschrift vermeldt dat voor de </w:t>
      </w:r>
    </w:p>
    <w:p w14:paraId="0FB10B04"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zondvloed een zekere </w:t>
      </w:r>
      <w:r w:rsidRPr="003411D8">
        <w:rPr>
          <w:b/>
          <w:sz w:val="18"/>
          <w:szCs w:val="22"/>
        </w:rPr>
        <w:t>Lamech</w:t>
      </w:r>
      <w:r w:rsidRPr="003411D8">
        <w:rPr>
          <w:sz w:val="18"/>
          <w:szCs w:val="22"/>
        </w:rPr>
        <w:t xml:space="preserve"> leefde. Lamech was de zevende in de </w:t>
      </w:r>
    </w:p>
    <w:p w14:paraId="1600640F"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afstamming van Adams zoon Kaïn. Hij was van de zevende generatie na </w:t>
      </w:r>
    </w:p>
    <w:p w14:paraId="280B517E"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Adam en had twee vrouwen, Adah en Zilah. Bij zijn eerste vrouw, Adah, </w:t>
      </w:r>
    </w:p>
    <w:p w14:paraId="55421189" w14:textId="77777777" w:rsidR="003411D8" w:rsidRDefault="003411D8" w:rsidP="003411D8">
      <w:pPr>
        <w:widowControl w:val="0"/>
        <w:autoSpaceDE w:val="0"/>
        <w:autoSpaceDN w:val="0"/>
        <w:adjustRightInd w:val="0"/>
        <w:ind w:left="360"/>
        <w:rPr>
          <w:b/>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had hij twee zonen, </w:t>
      </w:r>
      <w:r w:rsidRPr="003411D8">
        <w:rPr>
          <w:b/>
          <w:sz w:val="18"/>
          <w:szCs w:val="22"/>
        </w:rPr>
        <w:t>Jabal</w:t>
      </w:r>
      <w:r w:rsidRPr="003411D8">
        <w:rPr>
          <w:sz w:val="18"/>
          <w:szCs w:val="22"/>
        </w:rPr>
        <w:t xml:space="preserve"> en </w:t>
      </w:r>
      <w:r w:rsidRPr="003411D8">
        <w:rPr>
          <w:b/>
          <w:sz w:val="18"/>
          <w:szCs w:val="22"/>
        </w:rPr>
        <w:t xml:space="preserve">Jubal </w:t>
      </w:r>
      <w:r w:rsidRPr="003411D8">
        <w:rPr>
          <w:sz w:val="18"/>
          <w:szCs w:val="22"/>
        </w:rPr>
        <w:t>(metselaar)</w:t>
      </w:r>
      <w:r w:rsidRPr="003411D8">
        <w:rPr>
          <w:b/>
          <w:sz w:val="18"/>
          <w:szCs w:val="22"/>
        </w:rPr>
        <w:t xml:space="preserve"> en van de andere vrouw de </w:t>
      </w:r>
    </w:p>
    <w:p w14:paraId="62A7888A" w14:textId="77777777" w:rsidR="003411D8" w:rsidRDefault="003411D8" w:rsidP="003411D8">
      <w:pPr>
        <w:widowControl w:val="0"/>
        <w:autoSpaceDE w:val="0"/>
        <w:autoSpaceDN w:val="0"/>
        <w:adjustRightInd w:val="0"/>
        <w:ind w:left="360"/>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Pr="003411D8">
        <w:rPr>
          <w:b/>
          <w:sz w:val="18"/>
          <w:szCs w:val="22"/>
        </w:rPr>
        <w:t xml:space="preserve">derde zoon Tubal-Kaïn. </w:t>
      </w:r>
      <w:r w:rsidRPr="003411D8">
        <w:rPr>
          <w:sz w:val="18"/>
          <w:szCs w:val="22"/>
        </w:rPr>
        <w:t>(metaalbewerker)</w:t>
      </w:r>
      <w:r w:rsidRPr="003411D8">
        <w:rPr>
          <w:b/>
          <w:sz w:val="18"/>
          <w:szCs w:val="22"/>
        </w:rPr>
        <w:t xml:space="preserve"> </w:t>
      </w:r>
      <w:r w:rsidRPr="003411D8">
        <w:rPr>
          <w:sz w:val="18"/>
          <w:szCs w:val="22"/>
        </w:rPr>
        <w:t xml:space="preserve">(let op de gedeeltelijke </w:t>
      </w:r>
    </w:p>
    <w:p w14:paraId="502DF2D2" w14:textId="77777777" w:rsidR="003411D8" w:rsidRDefault="003411D8" w:rsidP="003411D8">
      <w:pPr>
        <w:widowControl w:val="0"/>
        <w:autoSpaceDE w:val="0"/>
        <w:autoSpaceDN w:val="0"/>
        <w:adjustRightInd w:val="0"/>
        <w:ind w:left="360"/>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Pr="003411D8">
        <w:rPr>
          <w:sz w:val="18"/>
          <w:szCs w:val="22"/>
        </w:rPr>
        <w:t xml:space="preserve">naam overeenkomst in de legende van Hiram). Jabal nu was de eerste mens </w:t>
      </w:r>
    </w:p>
    <w:p w14:paraId="0DC93038"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die de geometrie en de metselkunst ontdekte en huizen bouwde. De zonen </w:t>
      </w:r>
    </w:p>
    <w:p w14:paraId="7A4B8438"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wisten echter dat God wraak zou nemen voor de zonden der mensheid. Zij </w:t>
      </w:r>
    </w:p>
    <w:p w14:paraId="3E1C5B2B"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besloten alle kennis te graveren in twee soorten steen: in </w:t>
      </w:r>
      <w:r w:rsidRPr="003411D8">
        <w:rPr>
          <w:b/>
          <w:sz w:val="18"/>
          <w:szCs w:val="22"/>
        </w:rPr>
        <w:t>marmer</w:t>
      </w:r>
      <w:r w:rsidRPr="003411D8">
        <w:rPr>
          <w:sz w:val="18"/>
          <w:szCs w:val="22"/>
        </w:rPr>
        <w:t xml:space="preserve">, dat niet </w:t>
      </w:r>
    </w:p>
    <w:p w14:paraId="60E26027" w14:textId="77777777" w:rsidR="003411D8" w:rsidRDefault="003411D8" w:rsidP="003411D8">
      <w:pPr>
        <w:widowControl w:val="0"/>
        <w:autoSpaceDE w:val="0"/>
        <w:autoSpaceDN w:val="0"/>
        <w:adjustRightInd w:val="0"/>
        <w:ind w:left="360"/>
        <w:rPr>
          <w:sz w:val="18"/>
          <w:szCs w:val="22"/>
        </w:rPr>
      </w:pPr>
      <w:r>
        <w:rPr>
          <w:sz w:val="18"/>
          <w:szCs w:val="22"/>
        </w:rPr>
        <w:lastRenderedPageBreak/>
        <w:tab/>
      </w:r>
      <w:r>
        <w:rPr>
          <w:sz w:val="18"/>
          <w:szCs w:val="22"/>
        </w:rPr>
        <w:tab/>
      </w:r>
      <w:r>
        <w:rPr>
          <w:sz w:val="18"/>
          <w:szCs w:val="22"/>
        </w:rPr>
        <w:tab/>
      </w:r>
      <w:r>
        <w:rPr>
          <w:sz w:val="18"/>
          <w:szCs w:val="22"/>
        </w:rPr>
        <w:tab/>
      </w:r>
      <w:r>
        <w:rPr>
          <w:sz w:val="18"/>
          <w:szCs w:val="22"/>
        </w:rPr>
        <w:tab/>
      </w:r>
      <w:r w:rsidRPr="003411D8">
        <w:rPr>
          <w:sz w:val="18"/>
          <w:szCs w:val="22"/>
        </w:rPr>
        <w:t>kan branden en in een materiaal dat ‘</w:t>
      </w:r>
      <w:r w:rsidRPr="003411D8">
        <w:rPr>
          <w:b/>
          <w:sz w:val="18"/>
          <w:szCs w:val="22"/>
        </w:rPr>
        <w:t>lacerus</w:t>
      </w:r>
      <w:r w:rsidRPr="003411D8">
        <w:rPr>
          <w:sz w:val="18"/>
          <w:szCs w:val="22"/>
        </w:rPr>
        <w:t xml:space="preserve">’ genoemd wordt en de </w:t>
      </w:r>
    </w:p>
    <w:p w14:paraId="678FA8B5"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eigenschap bezit dat het niet kan zinken. Van dat materiaal maakte Jabal </w:t>
      </w:r>
    </w:p>
    <w:p w14:paraId="0D482137"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twee zuilen waar alle wijsheid in gebeiteld werd. Na de grote zondvloed </w:t>
      </w:r>
    </w:p>
    <w:p w14:paraId="232EFF51"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werden deze twee zuilen teruggevonden; een door Pythagoras, de ander </w:t>
      </w:r>
    </w:p>
    <w:p w14:paraId="5D059313"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door Hermes ‘de filosoof’ De zuilen hebben ook een naam: Jachin en Boaz. </w:t>
      </w:r>
    </w:p>
    <w:p w14:paraId="39E83923"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Zij symboliseren: ‘Hij zal oprichten’ wat betekent ‘stichting’ en Boaz ‘In </w:t>
      </w:r>
    </w:p>
    <w:p w14:paraId="1CE4C983"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Hem is kracht’ of ‘Hij bevestigd’, samen de stabiliteit vormend. Een en </w:t>
      </w:r>
    </w:p>
    <w:p w14:paraId="1013593F"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ander moet duiden op een Hebreeuwse afkomst, want volgens de legende </w:t>
      </w:r>
    </w:p>
    <w:p w14:paraId="51537145"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stonden de twee zuilen voor de oostelijke ingang van de tempel van Salomo. </w:t>
      </w:r>
    </w:p>
    <w:p w14:paraId="092D446E"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Van deze tempel zou, volgens een traditie, </w:t>
      </w:r>
      <w:r w:rsidRPr="003411D8">
        <w:rPr>
          <w:b/>
          <w:sz w:val="18"/>
          <w:szCs w:val="22"/>
        </w:rPr>
        <w:t>Jachin</w:t>
      </w:r>
      <w:r w:rsidRPr="003411D8">
        <w:rPr>
          <w:sz w:val="18"/>
          <w:szCs w:val="22"/>
        </w:rPr>
        <w:t xml:space="preserve"> de eerste hogepriester </w:t>
      </w:r>
    </w:p>
    <w:p w14:paraId="28A6D3B4"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 xml:space="preserve">zijn geweest. Hij vertegenwoordigt de </w:t>
      </w:r>
      <w:r w:rsidRPr="00FF2147">
        <w:rPr>
          <w:b/>
          <w:bCs/>
          <w:sz w:val="18"/>
          <w:szCs w:val="22"/>
        </w:rPr>
        <w:t>priesterlijke zuil</w:t>
      </w:r>
      <w:r w:rsidRPr="003411D8">
        <w:rPr>
          <w:sz w:val="18"/>
          <w:szCs w:val="22"/>
        </w:rPr>
        <w:t xml:space="preserve">. (kleur rood, zon) </w:t>
      </w:r>
    </w:p>
    <w:p w14:paraId="23146C85" w14:textId="77777777" w:rsidR="003411D8" w:rsidRDefault="003411D8" w:rsidP="003411D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411D8">
        <w:rPr>
          <w:b/>
          <w:sz w:val="18"/>
          <w:szCs w:val="22"/>
        </w:rPr>
        <w:t>Boaz</w:t>
      </w:r>
      <w:r w:rsidRPr="003411D8">
        <w:rPr>
          <w:sz w:val="18"/>
          <w:szCs w:val="22"/>
        </w:rPr>
        <w:t xml:space="preserve">, de overgrootvader van koning David, vertegenwoordigt de </w:t>
      </w:r>
    </w:p>
    <w:p w14:paraId="2C2561A6" w14:textId="44EB8359" w:rsidR="003411D8" w:rsidRDefault="003411D8" w:rsidP="00FF2147">
      <w:pPr>
        <w:widowControl w:val="0"/>
        <w:autoSpaceDE w:val="0"/>
        <w:autoSpaceDN w:val="0"/>
        <w:adjustRightInd w:val="0"/>
        <w:ind w:left="3545"/>
        <w:rPr>
          <w:sz w:val="18"/>
          <w:szCs w:val="22"/>
        </w:rPr>
      </w:pPr>
      <w:r w:rsidRPr="00FF2147">
        <w:rPr>
          <w:b/>
          <w:bCs/>
          <w:sz w:val="18"/>
          <w:szCs w:val="22"/>
        </w:rPr>
        <w:t>Koninklijke zuil</w:t>
      </w:r>
      <w:r w:rsidRPr="003411D8">
        <w:rPr>
          <w:sz w:val="18"/>
          <w:szCs w:val="22"/>
        </w:rPr>
        <w:t xml:space="preserve">. (kleur blauw, de maan) Een Egyptische herkomst is echter niet uitgesloten. De zuilen van Salomo behoorden tot het vrijstaande type. Ze waren dus niet bedoeld als ondersteuning van een dakpartij. </w:t>
      </w:r>
    </w:p>
    <w:p w14:paraId="311FE157" w14:textId="77777777" w:rsidR="007E39EE" w:rsidRDefault="007E39EE" w:rsidP="007E39EE">
      <w:pPr>
        <w:pStyle w:val="Koptekst"/>
        <w:tabs>
          <w:tab w:val="clear" w:pos="4536"/>
        </w:tabs>
        <w:ind w:left="3545"/>
        <w:rPr>
          <w:sz w:val="18"/>
          <w:szCs w:val="22"/>
        </w:rPr>
      </w:pPr>
      <w:r w:rsidRPr="00557AFA">
        <w:rPr>
          <w:sz w:val="18"/>
          <w:szCs w:val="22"/>
        </w:rPr>
        <w:t xml:space="preserve">Door het gebruik van de </w:t>
      </w:r>
      <w:r>
        <w:rPr>
          <w:sz w:val="18"/>
          <w:szCs w:val="22"/>
        </w:rPr>
        <w:t>zuilen/</w:t>
      </w:r>
      <w:r w:rsidRPr="00557AFA">
        <w:rPr>
          <w:sz w:val="18"/>
          <w:szCs w:val="22"/>
        </w:rPr>
        <w:t xml:space="preserve">obelisken (en het grondvlak in hun omgeving) als zonnewijzer kon men zeer nauwkeurig de tijd van de dag en de datum van het jaar bepalen. </w:t>
      </w:r>
    </w:p>
    <w:p w14:paraId="51C6DE85" w14:textId="0DC14D16" w:rsidR="008467DF" w:rsidRPr="008467DF" w:rsidRDefault="008467DF" w:rsidP="008467DF">
      <w:pPr>
        <w:pStyle w:val="Stijl2"/>
      </w:pPr>
      <w:proofErr w:type="spellStart"/>
      <w:r w:rsidRPr="008467DF">
        <w:rPr>
          <w:b/>
          <w:bCs/>
          <w:color w:val="1F497D" w:themeColor="text2"/>
          <w:sz w:val="22"/>
        </w:rPr>
        <w:t>Demotisch</w:t>
      </w:r>
      <w:proofErr w:type="spellEnd"/>
      <w:r w:rsidRPr="008467DF">
        <w:rPr>
          <w:b/>
          <w:bCs/>
          <w:color w:val="1F497D" w:themeColor="text2"/>
          <w:sz w:val="22"/>
        </w:rPr>
        <w:t xml:space="preserve"> schrift</w:t>
      </w:r>
      <w:r w:rsidRPr="008467DF">
        <w:rPr>
          <w:sz w:val="22"/>
        </w:rPr>
        <w:tab/>
      </w:r>
      <w:r w:rsidRPr="008467DF">
        <w:rPr>
          <w:sz w:val="22"/>
        </w:rPr>
        <w:tab/>
      </w:r>
      <w:r w:rsidRPr="008467DF">
        <w:rPr>
          <w:sz w:val="22"/>
        </w:rPr>
        <w:tab/>
      </w:r>
      <w:r w:rsidRPr="008467DF">
        <w:t>Vereenvoudigd Egyptisch priesterschrift.</w:t>
      </w:r>
    </w:p>
    <w:p w14:paraId="478E8074" w14:textId="77777777" w:rsidR="008467DF" w:rsidRDefault="008467DF" w:rsidP="008467DF">
      <w:pPr>
        <w:pStyle w:val="Stijl2"/>
      </w:pPr>
      <w:r w:rsidRPr="008467DF">
        <w:rPr>
          <w:b/>
          <w:bCs/>
          <w:color w:val="1F497D" w:themeColor="text2"/>
          <w:sz w:val="22"/>
          <w:szCs w:val="28"/>
        </w:rPr>
        <w:t>Demeter/Dionysus</w:t>
      </w:r>
      <w:r w:rsidRPr="008467DF">
        <w:tab/>
      </w:r>
      <w:r w:rsidRPr="008467DF">
        <w:tab/>
      </w:r>
      <w:r w:rsidRPr="008467DF">
        <w:tab/>
        <w:t>Dat eenvoudig ‘Moeder Aarde’ betekent, was de verschijningsvorm van een</w:t>
      </w:r>
    </w:p>
    <w:p w14:paraId="16A2ACF1" w14:textId="77777777" w:rsidR="008467DF" w:rsidRDefault="008467DF" w:rsidP="008467DF">
      <w:pPr>
        <w:pStyle w:val="Stijl2"/>
        <w:ind w:left="2836" w:firstLine="709"/>
      </w:pPr>
      <w:r w:rsidRPr="008467DF">
        <w:t xml:space="preserve">stokoude godheid die door heel Europa en in grote delen van Azië vanaf de </w:t>
      </w:r>
    </w:p>
    <w:p w14:paraId="6CB5E086" w14:textId="77777777" w:rsidR="008467DF" w:rsidRDefault="008467DF" w:rsidP="008467DF">
      <w:pPr>
        <w:pStyle w:val="Stijl2"/>
        <w:ind w:left="2836" w:firstLine="709"/>
      </w:pPr>
      <w:r w:rsidRPr="008467DF">
        <w:t xml:space="preserve">vroege steentijd werd aanbeden. Hoewel ze honderden namen op </w:t>
      </w:r>
    </w:p>
    <w:p w14:paraId="128FA185" w14:textId="77777777" w:rsidR="008467DF" w:rsidRDefault="008467DF" w:rsidP="008467DF">
      <w:pPr>
        <w:pStyle w:val="Stijl2"/>
        <w:ind w:left="2836" w:firstLine="709"/>
      </w:pPr>
      <w:r w:rsidRPr="008467DF">
        <w:t xml:space="preserve">verschillende locaties moet hebben gehad, wordt dezer dagen algemeen naar </w:t>
      </w:r>
    </w:p>
    <w:p w14:paraId="28883F9A" w14:textId="77777777" w:rsidR="008467DF" w:rsidRDefault="008467DF" w:rsidP="008467DF">
      <w:pPr>
        <w:pStyle w:val="Stijl2"/>
        <w:ind w:left="2836" w:firstLine="709"/>
      </w:pPr>
      <w:r w:rsidRPr="008467DF">
        <w:t xml:space="preserve">haar verwezen als de ‘Grote Godin’. Haar cultus stak vanaf het Europese </w:t>
      </w:r>
    </w:p>
    <w:p w14:paraId="3219F7C9" w14:textId="77777777" w:rsidR="008467DF" w:rsidRDefault="008467DF" w:rsidP="008467DF">
      <w:pPr>
        <w:pStyle w:val="Stijl2"/>
        <w:ind w:left="2836" w:firstLine="709"/>
      </w:pPr>
      <w:r w:rsidRPr="008467DF">
        <w:t xml:space="preserve">vasteland over naar het Minoïsche Kreta en de kust van het land Kanaän, </w:t>
      </w:r>
    </w:p>
    <w:p w14:paraId="23E7E126" w14:textId="77777777" w:rsidR="008467DF" w:rsidRDefault="008467DF" w:rsidP="008467DF">
      <w:pPr>
        <w:pStyle w:val="Stijl2"/>
        <w:ind w:left="2836" w:firstLine="709"/>
      </w:pPr>
      <w:r w:rsidRPr="008467DF">
        <w:t xml:space="preserve">waar met name de Feniciërs haar met enthousiasme onthaalden. De cultus </w:t>
      </w:r>
    </w:p>
    <w:p w14:paraId="712F84F1" w14:textId="77777777" w:rsidR="008467DF" w:rsidRDefault="008467DF" w:rsidP="008467DF">
      <w:pPr>
        <w:pStyle w:val="Stijl2"/>
        <w:ind w:left="2836" w:firstLine="709"/>
      </w:pPr>
      <w:r w:rsidRPr="008467DF">
        <w:t xml:space="preserve">van Demeter kende voor de voorouders van de joden geen geheimen. Ze </w:t>
      </w:r>
    </w:p>
    <w:p w14:paraId="318593BA" w14:textId="77777777" w:rsidR="008467DF" w:rsidRDefault="008467DF" w:rsidP="008467DF">
      <w:pPr>
        <w:pStyle w:val="Stijl2"/>
        <w:ind w:left="2836" w:firstLine="709"/>
      </w:pPr>
      <w:r w:rsidRPr="008467DF">
        <w:t xml:space="preserve">koesterden haar in de ‘heilige vereniging’ van het mannelijke en het </w:t>
      </w:r>
    </w:p>
    <w:p w14:paraId="316EC630" w14:textId="77777777" w:rsidR="008467DF" w:rsidRDefault="008467DF" w:rsidP="008467DF">
      <w:pPr>
        <w:pStyle w:val="Stijl2"/>
        <w:ind w:left="2836" w:firstLine="709"/>
      </w:pPr>
      <w:r w:rsidRPr="008467DF">
        <w:t xml:space="preserve">vrouwelijke, die plaatsvond wanneer de Sjechinah verscheen. (fonkelende </w:t>
      </w:r>
    </w:p>
    <w:p w14:paraId="3B29417C" w14:textId="77777777" w:rsidR="008467DF" w:rsidRDefault="008467DF" w:rsidP="008467DF">
      <w:pPr>
        <w:pStyle w:val="Stijl2"/>
        <w:ind w:left="2836" w:firstLine="709"/>
      </w:pPr>
      <w:r w:rsidRPr="008467DF">
        <w:t>‘ster’ verschijnt aan de hemel als er twaalf cycli (</w:t>
      </w:r>
      <w:r w:rsidRPr="008467DF">
        <w:rPr>
          <w:b/>
          <w:bCs/>
        </w:rPr>
        <w:t>40 jaar</w:t>
      </w:r>
      <w:r w:rsidRPr="008467DF">
        <w:t xml:space="preserve">) van Venus zijn </w:t>
      </w:r>
    </w:p>
    <w:p w14:paraId="07EFE4E7" w14:textId="77777777" w:rsidR="008467DF" w:rsidRDefault="008467DF" w:rsidP="008467DF">
      <w:pPr>
        <w:pStyle w:val="Stijl2"/>
        <w:ind w:left="2836" w:firstLine="709"/>
      </w:pPr>
      <w:r w:rsidRPr="008467DF">
        <w:t xml:space="preserve">doorlopen – om de 480 jaar – en haar licht straalt dan in een paar jaar tijd bij </w:t>
      </w:r>
    </w:p>
    <w:p w14:paraId="727C56D2" w14:textId="77777777" w:rsidR="008467DF" w:rsidRDefault="008467DF" w:rsidP="008467DF">
      <w:pPr>
        <w:pStyle w:val="Stijl2"/>
        <w:ind w:left="2836" w:firstLine="709"/>
      </w:pPr>
      <w:r w:rsidRPr="008467DF">
        <w:t xml:space="preserve">verschillende gelegenheden om vervolgens weer te verdwijnen.) Ze was o.a. </w:t>
      </w:r>
    </w:p>
    <w:p w14:paraId="6A469359" w14:textId="77777777" w:rsidR="008467DF" w:rsidRDefault="008467DF" w:rsidP="008467DF">
      <w:pPr>
        <w:pStyle w:val="Stijl2"/>
        <w:ind w:left="2836" w:firstLine="709"/>
      </w:pPr>
      <w:r w:rsidRPr="008467DF">
        <w:t xml:space="preserve">de godin van de plantengroei en had ze een specifieke genegenheid voor de </w:t>
      </w:r>
    </w:p>
    <w:p w14:paraId="11E34AEC" w14:textId="77777777" w:rsidR="008467DF" w:rsidRDefault="008467DF" w:rsidP="008467DF">
      <w:pPr>
        <w:pStyle w:val="Stijl2"/>
        <w:ind w:left="2836" w:firstLine="709"/>
      </w:pPr>
      <w:r w:rsidRPr="008467DF">
        <w:t xml:space="preserve">mens. Naar verluidt was haar dochter ontvoerd door Koning Hades van de </w:t>
      </w:r>
    </w:p>
    <w:p w14:paraId="30ABE7D0" w14:textId="77777777" w:rsidR="008467DF" w:rsidRDefault="008467DF" w:rsidP="008467DF">
      <w:pPr>
        <w:pStyle w:val="Stijl2"/>
        <w:ind w:left="2836" w:firstLine="709"/>
      </w:pPr>
      <w:r w:rsidRPr="008467DF">
        <w:t xml:space="preserve">onderwereld. Verbolgen richtte Demeter zich tot Hades’ broer Zeus en eiste </w:t>
      </w:r>
    </w:p>
    <w:p w14:paraId="78B53B1E" w14:textId="77777777" w:rsidR="008467DF" w:rsidRDefault="008467DF" w:rsidP="008467DF">
      <w:pPr>
        <w:pStyle w:val="Stijl2"/>
        <w:ind w:left="2836" w:firstLine="709"/>
      </w:pPr>
      <w:r w:rsidRPr="008467DF">
        <w:t xml:space="preserve">dat haar dochter werd vrijgelaten. Zeus stemde in om te bemiddelen, maar </w:t>
      </w:r>
    </w:p>
    <w:p w14:paraId="208D93B7" w14:textId="77777777" w:rsidR="008467DF" w:rsidRDefault="008467DF" w:rsidP="008467DF">
      <w:pPr>
        <w:pStyle w:val="Stijl2"/>
        <w:ind w:left="2836" w:firstLine="709"/>
      </w:pPr>
      <w:r w:rsidRPr="008467DF">
        <w:t xml:space="preserve">waarschuwde Demeter dat Persephone de onderwereld alleen kon verlaten </w:t>
      </w:r>
    </w:p>
    <w:p w14:paraId="31BD37C5" w14:textId="77777777" w:rsidR="008467DF" w:rsidRDefault="008467DF" w:rsidP="008467DF">
      <w:pPr>
        <w:pStyle w:val="Stijl2"/>
        <w:ind w:left="2836" w:firstLine="709"/>
      </w:pPr>
      <w:r w:rsidRPr="008467DF">
        <w:t xml:space="preserve">als ze tijdens haar gevangenschap niets gegeten had. Naar bleek was ze met </w:t>
      </w:r>
    </w:p>
    <w:p w14:paraId="68269EF1" w14:textId="726898DC" w:rsidR="008467DF" w:rsidRDefault="008467DF" w:rsidP="008467DF">
      <w:pPr>
        <w:pStyle w:val="Stijl2"/>
        <w:ind w:left="2836" w:firstLine="709"/>
      </w:pPr>
      <w:r w:rsidRPr="008467DF">
        <w:t xml:space="preserve">een list overgehaald om een enkele granaatappelzaadje te eten. En Zeus </w:t>
      </w:r>
    </w:p>
    <w:p w14:paraId="158798AB" w14:textId="77777777" w:rsidR="008467DF" w:rsidRDefault="008467DF" w:rsidP="008467DF">
      <w:pPr>
        <w:pStyle w:val="Stijl2"/>
        <w:ind w:left="2836" w:firstLine="709"/>
      </w:pPr>
      <w:r w:rsidRPr="008467DF">
        <w:t xml:space="preserve">verordende dat Persephone voortaan een derde deel van het jaar bij Hades in </w:t>
      </w:r>
    </w:p>
    <w:p w14:paraId="11B18E09" w14:textId="77777777" w:rsidR="008467DF" w:rsidRDefault="008467DF" w:rsidP="008467DF">
      <w:pPr>
        <w:pStyle w:val="Stijl2"/>
        <w:ind w:left="2836" w:firstLine="709"/>
      </w:pPr>
      <w:r w:rsidRPr="008467DF">
        <w:t xml:space="preserve">de onderwereld moest verblijven en twee derde deel bij haar moeder in de </w:t>
      </w:r>
    </w:p>
    <w:p w14:paraId="71D444D9" w14:textId="77777777" w:rsidR="008467DF" w:rsidRDefault="008467DF" w:rsidP="008467DF">
      <w:pPr>
        <w:pStyle w:val="Stijl2"/>
        <w:ind w:left="2836" w:firstLine="709"/>
      </w:pPr>
      <w:r w:rsidRPr="008467DF">
        <w:t xml:space="preserve">bovenwereld mocht doorbrengen. Demeter was zo verdrietig en bitter, dat </w:t>
      </w:r>
    </w:p>
    <w:p w14:paraId="0D3BAB24" w14:textId="77777777" w:rsidR="008467DF" w:rsidRDefault="008467DF" w:rsidP="008467DF">
      <w:pPr>
        <w:pStyle w:val="Stijl2"/>
        <w:ind w:left="2836" w:firstLine="709"/>
      </w:pPr>
      <w:r w:rsidRPr="008467DF">
        <w:t xml:space="preserve">alle plantengroei tot stilstand kwam. Dit was de Griekse verklaring voor de </w:t>
      </w:r>
    </w:p>
    <w:p w14:paraId="28B8B91A" w14:textId="77777777" w:rsidR="008467DF" w:rsidRDefault="008467DF" w:rsidP="008467DF">
      <w:pPr>
        <w:pStyle w:val="Stijl2"/>
        <w:ind w:left="2836" w:firstLine="709"/>
      </w:pPr>
      <w:r w:rsidRPr="008467DF">
        <w:t xml:space="preserve">komst van de winter. Demeter werd bovendien met nog een karakter </w:t>
      </w:r>
    </w:p>
    <w:p w14:paraId="49DE0BF4" w14:textId="77777777" w:rsidR="008467DF" w:rsidRDefault="008467DF" w:rsidP="008467DF">
      <w:pPr>
        <w:pStyle w:val="Stijl2"/>
        <w:ind w:left="2836" w:firstLine="709"/>
      </w:pPr>
      <w:r w:rsidRPr="008467DF">
        <w:t xml:space="preserve">geassocieerd, dat in de verschillende verhalen soms haar echtgenoot, en </w:t>
      </w:r>
    </w:p>
    <w:p w14:paraId="764F8DD1" w14:textId="77777777" w:rsidR="008467DF" w:rsidRDefault="008467DF" w:rsidP="008467DF">
      <w:pPr>
        <w:pStyle w:val="Stijl2"/>
        <w:ind w:left="2836" w:firstLine="709"/>
      </w:pPr>
      <w:r w:rsidRPr="008467DF">
        <w:t xml:space="preserve">vaak genoeg ook haar zoon is. Zijn naam was Dionysisch en hij groeide uit </w:t>
      </w:r>
    </w:p>
    <w:p w14:paraId="5DAA67FB" w14:textId="77777777" w:rsidR="008467DF" w:rsidRDefault="008467DF" w:rsidP="008467DF">
      <w:pPr>
        <w:pStyle w:val="Stijl2"/>
        <w:ind w:left="2836" w:firstLine="709"/>
      </w:pPr>
      <w:r w:rsidRPr="008467DF">
        <w:t xml:space="preserve">tot een van de populairste godheden van de Grieken. Zijn aandacht ging </w:t>
      </w:r>
    </w:p>
    <w:p w14:paraId="2C80EABD" w14:textId="77777777" w:rsidR="008467DF" w:rsidRDefault="008467DF" w:rsidP="008467DF">
      <w:pPr>
        <w:pStyle w:val="Stijl2"/>
        <w:ind w:left="2836" w:firstLine="709"/>
      </w:pPr>
      <w:r w:rsidRPr="008467DF">
        <w:t xml:space="preserve">vooral uit naar het laten groeien van dingen, en dan in het bijzonder de </w:t>
      </w:r>
    </w:p>
    <w:p w14:paraId="1BE8EC88" w14:textId="68BA31A5" w:rsidR="008467DF" w:rsidRPr="008467DF" w:rsidRDefault="008467DF" w:rsidP="008467DF">
      <w:pPr>
        <w:pStyle w:val="Stijl2"/>
        <w:ind w:left="2836" w:firstLine="709"/>
        <w:rPr>
          <w:sz w:val="14"/>
        </w:rPr>
      </w:pPr>
      <w:r w:rsidRPr="008467DF">
        <w:t>wijnrank.</w:t>
      </w:r>
    </w:p>
    <w:p w14:paraId="2F149DC0" w14:textId="3DE26B53" w:rsidR="00FC613A" w:rsidRDefault="00FC613A">
      <w:pPr>
        <w:pStyle w:val="Lijstalinea"/>
        <w:widowControl w:val="0"/>
        <w:numPr>
          <w:ilvl w:val="0"/>
          <w:numId w:val="144"/>
        </w:numPr>
        <w:autoSpaceDE w:val="0"/>
        <w:autoSpaceDN w:val="0"/>
        <w:adjustRightInd w:val="0"/>
        <w:rPr>
          <w:sz w:val="18"/>
        </w:rPr>
      </w:pPr>
      <w:r w:rsidRPr="007D715B">
        <w:rPr>
          <w:b/>
          <w:color w:val="1F497D" w:themeColor="text2"/>
          <w:sz w:val="22"/>
          <w:szCs w:val="22"/>
        </w:rPr>
        <w:t>De letter G</w:t>
      </w:r>
      <w:r w:rsidRPr="007D715B">
        <w:rPr>
          <w:sz w:val="22"/>
          <w:szCs w:val="22"/>
        </w:rPr>
        <w:tab/>
      </w:r>
      <w:r w:rsidR="00D362F4">
        <w:rPr>
          <w:sz w:val="22"/>
          <w:szCs w:val="22"/>
        </w:rPr>
        <w:tab/>
      </w:r>
      <w:r w:rsidRPr="007D715B">
        <w:rPr>
          <w:sz w:val="22"/>
          <w:szCs w:val="22"/>
        </w:rPr>
        <w:tab/>
      </w:r>
      <w:r w:rsidRPr="007D715B">
        <w:rPr>
          <w:sz w:val="22"/>
          <w:szCs w:val="22"/>
        </w:rPr>
        <w:tab/>
      </w:r>
      <w:r w:rsidRPr="007D715B">
        <w:rPr>
          <w:sz w:val="18"/>
        </w:rPr>
        <w:t>De letter G is een symbool voor de 2e graads</w:t>
      </w:r>
      <w:r w:rsidR="00B65EE1" w:rsidRPr="007D715B">
        <w:rPr>
          <w:sz w:val="18"/>
        </w:rPr>
        <w:t xml:space="preserve"> </w:t>
      </w:r>
      <w:r w:rsidRPr="007D715B">
        <w:rPr>
          <w:sz w:val="18"/>
        </w:rPr>
        <w:t xml:space="preserve">loge die men tegenkomt in het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hart van de Vlammende Ster op het Tableau of het licht boven de Achtbare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Meester (Tijdens de 5e reis). Aan het symbool G kan de betekenis worden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gehecht van de Grote Geometer, die kan worden gelijkgesteld aan de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Opperbouwmeester des Heelals als de Grote wiskundige en onderhouder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van het Heelal</w:t>
      </w:r>
      <w:bookmarkStart w:id="15" w:name="_Hlk226813233"/>
      <w:r w:rsidRPr="007D715B">
        <w:rPr>
          <w:sz w:val="18"/>
        </w:rPr>
        <w:t xml:space="preserve">. De letter G heeft ook te maken met geometrie (de 5e van de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zeven Vrije Kunsten) Geometrie is een onderdeel van de mathematica en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heeft te maken met maatvoering in het algemeen, hetgeen van belang is bij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 xml:space="preserve">het bouwen. Letterlijk betekent het landmeetkunde. Men beschouwde de </w:t>
      </w:r>
      <w:r w:rsidRPr="007D715B">
        <w:rPr>
          <w:sz w:val="18"/>
        </w:rPr>
        <w:tab/>
      </w:r>
      <w:r w:rsidRPr="007D715B">
        <w:rPr>
          <w:sz w:val="18"/>
        </w:rPr>
        <w:tab/>
      </w:r>
      <w:r w:rsidRPr="007D715B">
        <w:rPr>
          <w:sz w:val="18"/>
        </w:rPr>
        <w:tab/>
      </w:r>
      <w:r w:rsidRPr="007D715B">
        <w:rPr>
          <w:sz w:val="18"/>
        </w:rPr>
        <w:tab/>
      </w:r>
      <w:r w:rsidR="00D362F4">
        <w:rPr>
          <w:sz w:val="18"/>
        </w:rPr>
        <w:tab/>
      </w:r>
      <w:r w:rsidR="003A21D0" w:rsidRPr="007D715B">
        <w:rPr>
          <w:sz w:val="18"/>
        </w:rPr>
        <w:t>geometrie</w:t>
      </w:r>
      <w:r w:rsidRPr="007D715B">
        <w:rPr>
          <w:sz w:val="18"/>
        </w:rPr>
        <w:t xml:space="preserve"> als de edelste van alle wetenschappen en stelde haar in de </w:t>
      </w:r>
      <w:r w:rsidRPr="007D715B">
        <w:rPr>
          <w:sz w:val="18"/>
        </w:rPr>
        <w:tab/>
      </w:r>
      <w:r w:rsidRPr="007D715B">
        <w:rPr>
          <w:sz w:val="18"/>
        </w:rPr>
        <w:tab/>
      </w:r>
      <w:r w:rsidRPr="007D715B">
        <w:rPr>
          <w:sz w:val="18"/>
        </w:rPr>
        <w:tab/>
      </w:r>
      <w:r w:rsidRPr="007D715B">
        <w:rPr>
          <w:sz w:val="18"/>
        </w:rPr>
        <w:tab/>
      </w:r>
      <w:r w:rsidR="00D362F4">
        <w:rPr>
          <w:sz w:val="18"/>
        </w:rPr>
        <w:tab/>
      </w:r>
      <w:r w:rsidR="003A21D0">
        <w:rPr>
          <w:sz w:val="18"/>
        </w:rPr>
        <w:tab/>
      </w:r>
      <w:r w:rsidRPr="007D715B">
        <w:rPr>
          <w:sz w:val="18"/>
        </w:rPr>
        <w:t>prak</w:t>
      </w:r>
      <w:r w:rsidR="00D362F4">
        <w:rPr>
          <w:sz w:val="18"/>
        </w:rPr>
        <w:t xml:space="preserve">tijk gelijk aan de architectuur </w:t>
      </w:r>
      <w:r w:rsidRPr="007D715B">
        <w:rPr>
          <w:sz w:val="18"/>
        </w:rPr>
        <w:t xml:space="preserve">(zie ook de gulden snede en het getal 5, </w:t>
      </w:r>
      <w:r w:rsidRPr="007D715B">
        <w:rPr>
          <w:sz w:val="18"/>
        </w:rPr>
        <w:tab/>
      </w:r>
      <w:r w:rsidRPr="007D715B">
        <w:rPr>
          <w:sz w:val="18"/>
        </w:rPr>
        <w:tab/>
      </w:r>
      <w:r w:rsidRPr="007D715B">
        <w:rPr>
          <w:sz w:val="18"/>
        </w:rPr>
        <w:tab/>
      </w:r>
      <w:r w:rsidRPr="007D715B">
        <w:rPr>
          <w:sz w:val="18"/>
        </w:rPr>
        <w:tab/>
      </w:r>
      <w:r w:rsidR="00D362F4">
        <w:rPr>
          <w:sz w:val="18"/>
        </w:rPr>
        <w:tab/>
      </w:r>
      <w:r w:rsidRPr="007D715B">
        <w:rPr>
          <w:sz w:val="18"/>
        </w:rPr>
        <w:t>Artes Liberales en geometrie)</w:t>
      </w:r>
      <w:r w:rsidR="00D362F4">
        <w:rPr>
          <w:sz w:val="18"/>
        </w:rPr>
        <w:t>.</w:t>
      </w:r>
    </w:p>
    <w:bookmarkEnd w:id="15"/>
    <w:p w14:paraId="19BFBB1D" w14:textId="77777777" w:rsidR="00EC4E74" w:rsidRDefault="00EC4E74">
      <w:pPr>
        <w:pStyle w:val="Lijstalinea"/>
        <w:numPr>
          <w:ilvl w:val="0"/>
          <w:numId w:val="144"/>
        </w:numPr>
        <w:autoSpaceDE w:val="0"/>
        <w:autoSpaceDN w:val="0"/>
        <w:adjustRightInd w:val="0"/>
        <w:rPr>
          <w:rFonts w:eastAsiaTheme="minorHAnsi"/>
          <w:sz w:val="18"/>
          <w:szCs w:val="18"/>
          <w:lang w:eastAsia="en-US"/>
        </w:rPr>
      </w:pPr>
      <w:r w:rsidRPr="00EC4E74">
        <w:rPr>
          <w:rFonts w:eastAsiaTheme="minorHAnsi"/>
          <w:b/>
          <w:bCs/>
          <w:color w:val="1F497D" w:themeColor="text2"/>
          <w:sz w:val="22"/>
          <w:szCs w:val="22"/>
          <w:lang w:eastAsia="en-US"/>
        </w:rPr>
        <w:t>Doe u kennen</w:t>
      </w:r>
      <w:r>
        <w:rPr>
          <w:rFonts w:eastAsiaTheme="minorHAnsi"/>
          <w:b/>
          <w:bCs/>
          <w:color w:val="1F497D" w:themeColor="text2"/>
          <w:sz w:val="22"/>
          <w:szCs w:val="22"/>
          <w:lang w:eastAsia="en-US"/>
        </w:rPr>
        <w:tab/>
      </w:r>
      <w:r>
        <w:rPr>
          <w:rFonts w:eastAsiaTheme="minorHAnsi"/>
          <w:b/>
          <w:bCs/>
          <w:color w:val="1F497D" w:themeColor="text2"/>
          <w:sz w:val="22"/>
          <w:szCs w:val="22"/>
          <w:lang w:eastAsia="en-US"/>
        </w:rPr>
        <w:tab/>
      </w:r>
      <w:r>
        <w:rPr>
          <w:rFonts w:eastAsiaTheme="minorHAnsi"/>
          <w:b/>
          <w:bCs/>
          <w:color w:val="1F497D" w:themeColor="text2"/>
          <w:sz w:val="22"/>
          <w:szCs w:val="22"/>
          <w:lang w:eastAsia="en-US"/>
        </w:rPr>
        <w:tab/>
      </w:r>
      <w:r w:rsidRPr="00EC4E74">
        <w:rPr>
          <w:rFonts w:eastAsiaTheme="minorHAnsi"/>
          <w:sz w:val="18"/>
          <w:szCs w:val="18"/>
          <w:lang w:eastAsia="en-US"/>
        </w:rPr>
        <w:t xml:space="preserve">Als we die les in de Loge geleerd hebben, dan mogen we verwachten dat </w:t>
      </w:r>
    </w:p>
    <w:p w14:paraId="01A415B9" w14:textId="77777777" w:rsidR="00EC4E74" w:rsidRDefault="00EC4E74" w:rsidP="00EC4E74">
      <w:pPr>
        <w:pStyle w:val="Lijstalinea"/>
        <w:autoSpaceDE w:val="0"/>
        <w:autoSpaceDN w:val="0"/>
        <w:adjustRightInd w:val="0"/>
        <w:ind w:left="3196" w:firstLine="349"/>
        <w:rPr>
          <w:rFonts w:eastAsiaTheme="minorHAnsi"/>
          <w:sz w:val="18"/>
          <w:szCs w:val="18"/>
          <w:lang w:eastAsia="en-US"/>
        </w:rPr>
      </w:pPr>
      <w:r w:rsidRPr="00EC4E74">
        <w:rPr>
          <w:rFonts w:eastAsiaTheme="minorHAnsi"/>
          <w:sz w:val="18"/>
          <w:szCs w:val="18"/>
          <w:lang w:eastAsia="en-US"/>
        </w:rPr>
        <w:t>ons gedrag in ons gezin,</w:t>
      </w:r>
      <w:r>
        <w:rPr>
          <w:rFonts w:eastAsiaTheme="minorHAnsi"/>
          <w:sz w:val="18"/>
          <w:szCs w:val="18"/>
          <w:lang w:eastAsia="en-US"/>
        </w:rPr>
        <w:t xml:space="preserve"> </w:t>
      </w:r>
      <w:r w:rsidRPr="00EC4E74">
        <w:rPr>
          <w:rFonts w:eastAsiaTheme="minorHAnsi"/>
          <w:sz w:val="18"/>
          <w:szCs w:val="18"/>
          <w:lang w:eastAsia="en-US"/>
        </w:rPr>
        <w:t xml:space="preserve">in onze werkkring en in de samenleving niet anders </w:t>
      </w:r>
    </w:p>
    <w:p w14:paraId="4B2F56B3" w14:textId="77777777" w:rsidR="004B1CB0" w:rsidRDefault="00EC4E74" w:rsidP="004B1CB0">
      <w:pPr>
        <w:pStyle w:val="Lijstalinea"/>
        <w:autoSpaceDE w:val="0"/>
        <w:autoSpaceDN w:val="0"/>
        <w:adjustRightInd w:val="0"/>
        <w:ind w:left="3196" w:firstLine="349"/>
        <w:rPr>
          <w:rFonts w:eastAsiaTheme="minorHAnsi"/>
          <w:sz w:val="18"/>
          <w:szCs w:val="18"/>
          <w:lang w:eastAsia="en-US"/>
        </w:rPr>
      </w:pPr>
      <w:r w:rsidRPr="00EC4E74">
        <w:rPr>
          <w:rFonts w:eastAsiaTheme="minorHAnsi"/>
          <w:sz w:val="18"/>
          <w:szCs w:val="18"/>
          <w:lang w:eastAsia="en-US"/>
        </w:rPr>
        <w:t>zal zijn. Waarom zou het daar ook anders zijn,</w:t>
      </w:r>
      <w:r w:rsidR="004B1CB0">
        <w:rPr>
          <w:rFonts w:eastAsiaTheme="minorHAnsi"/>
          <w:sz w:val="18"/>
          <w:szCs w:val="18"/>
          <w:lang w:eastAsia="en-US"/>
        </w:rPr>
        <w:t xml:space="preserve"> </w:t>
      </w:r>
      <w:r w:rsidRPr="00EC4E74">
        <w:rPr>
          <w:rFonts w:eastAsiaTheme="minorHAnsi"/>
          <w:sz w:val="18"/>
          <w:szCs w:val="18"/>
          <w:lang w:eastAsia="en-US"/>
        </w:rPr>
        <w:t xml:space="preserve">want we zijn immers </w:t>
      </w:r>
    </w:p>
    <w:p w14:paraId="252991DA" w14:textId="2D08F1C1" w:rsidR="00EC4E74" w:rsidRDefault="00EC4E74" w:rsidP="004B1CB0">
      <w:pPr>
        <w:pStyle w:val="Lijstalinea"/>
        <w:autoSpaceDE w:val="0"/>
        <w:autoSpaceDN w:val="0"/>
        <w:adjustRightInd w:val="0"/>
        <w:ind w:left="3196" w:firstLine="349"/>
        <w:rPr>
          <w:rFonts w:eastAsiaTheme="minorHAnsi"/>
          <w:sz w:val="18"/>
          <w:szCs w:val="18"/>
          <w:lang w:eastAsia="en-US"/>
        </w:rPr>
      </w:pPr>
      <w:r w:rsidRPr="00EC4E74">
        <w:rPr>
          <w:rFonts w:eastAsiaTheme="minorHAnsi"/>
          <w:sz w:val="18"/>
          <w:szCs w:val="18"/>
          <w:lang w:eastAsia="en-US"/>
        </w:rPr>
        <w:t>dezelfde man in de Loge als daarbuiten en we onderscheiden ons immers in</w:t>
      </w:r>
    </w:p>
    <w:p w14:paraId="0F016277" w14:textId="6760C90A"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niets van onze medemensen die geen Loge</w:t>
      </w:r>
      <w:r w:rsidR="004B1CB0">
        <w:rPr>
          <w:rFonts w:eastAsiaTheme="minorHAnsi"/>
          <w:sz w:val="18"/>
          <w:szCs w:val="18"/>
          <w:lang w:eastAsia="en-US"/>
        </w:rPr>
        <w:t xml:space="preserve"> </w:t>
      </w:r>
      <w:r w:rsidRPr="00EC4E74">
        <w:rPr>
          <w:rFonts w:eastAsiaTheme="minorHAnsi"/>
          <w:sz w:val="18"/>
          <w:szCs w:val="18"/>
          <w:lang w:eastAsia="en-US"/>
        </w:rPr>
        <w:t xml:space="preserve">lid zijn? Vrijmetselarij is immers </w:t>
      </w:r>
    </w:p>
    <w:p w14:paraId="37748D1E"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lastRenderedPageBreak/>
        <w:t>geen</w:t>
      </w:r>
      <w:r w:rsidR="004B1CB0">
        <w:rPr>
          <w:rFonts w:eastAsiaTheme="minorHAnsi"/>
          <w:sz w:val="18"/>
          <w:szCs w:val="18"/>
          <w:lang w:eastAsia="en-US"/>
        </w:rPr>
        <w:t xml:space="preserve"> </w:t>
      </w:r>
      <w:r w:rsidRPr="00EC4E74">
        <w:rPr>
          <w:rFonts w:eastAsiaTheme="minorHAnsi"/>
          <w:sz w:val="18"/>
          <w:szCs w:val="18"/>
          <w:lang w:eastAsia="en-US"/>
        </w:rPr>
        <w:t xml:space="preserve">levensbeschouwing, zij is alleen ‐ en dat is niet weinig ‐ een leerschool </w:t>
      </w:r>
    </w:p>
    <w:p w14:paraId="7A2318A3"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waar we middels een</w:t>
      </w:r>
      <w:r w:rsidR="004B1CB0">
        <w:rPr>
          <w:rFonts w:eastAsiaTheme="minorHAnsi"/>
          <w:sz w:val="18"/>
          <w:szCs w:val="18"/>
          <w:lang w:eastAsia="en-US"/>
        </w:rPr>
        <w:t xml:space="preserve"> </w:t>
      </w:r>
      <w:r w:rsidRPr="00EC4E74">
        <w:rPr>
          <w:rFonts w:eastAsiaTheme="minorHAnsi"/>
          <w:sz w:val="18"/>
          <w:szCs w:val="18"/>
          <w:lang w:eastAsia="en-US"/>
        </w:rPr>
        <w:t xml:space="preserve">bepaalde methode worden opgevoed tot wezenlijke </w:t>
      </w:r>
    </w:p>
    <w:p w14:paraId="73AFB62F"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samenleving, tot broederschap. Welnu dan</w:t>
      </w:r>
      <w:r w:rsidR="004B1CB0">
        <w:rPr>
          <w:rFonts w:eastAsiaTheme="minorHAnsi"/>
          <w:sz w:val="18"/>
          <w:szCs w:val="18"/>
          <w:lang w:eastAsia="en-US"/>
        </w:rPr>
        <w:t xml:space="preserve"> </w:t>
      </w:r>
      <w:r w:rsidRPr="00EC4E74">
        <w:rPr>
          <w:rFonts w:eastAsiaTheme="minorHAnsi"/>
          <w:sz w:val="18"/>
          <w:szCs w:val="18"/>
          <w:lang w:eastAsia="en-US"/>
        </w:rPr>
        <w:t xml:space="preserve">mag niet slechts verwacht, maar </w:t>
      </w:r>
    </w:p>
    <w:p w14:paraId="79305D33"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evenzeer geëist worden van iedere vrijmetselaar dat zijn</w:t>
      </w:r>
      <w:r w:rsidR="004B1CB0">
        <w:rPr>
          <w:rFonts w:eastAsiaTheme="minorHAnsi"/>
          <w:sz w:val="18"/>
          <w:szCs w:val="18"/>
          <w:lang w:eastAsia="en-US"/>
        </w:rPr>
        <w:t xml:space="preserve"> </w:t>
      </w:r>
      <w:r w:rsidRPr="00EC4E74">
        <w:rPr>
          <w:rFonts w:eastAsiaTheme="minorHAnsi"/>
          <w:sz w:val="18"/>
          <w:szCs w:val="18"/>
          <w:lang w:eastAsia="en-US"/>
        </w:rPr>
        <w:t xml:space="preserve">omgeving hem </w:t>
      </w:r>
    </w:p>
    <w:p w14:paraId="4220BF68"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 xml:space="preserve">achting toedraagt en dat heeft dan in beginsel niets te doen met de vraag, of </w:t>
      </w:r>
    </w:p>
    <w:p w14:paraId="76E4A9AC" w14:textId="44F42338" w:rsidR="00EC4E74"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die</w:t>
      </w:r>
      <w:r w:rsidR="004B1CB0">
        <w:rPr>
          <w:rFonts w:eastAsiaTheme="minorHAnsi"/>
          <w:sz w:val="18"/>
          <w:szCs w:val="18"/>
          <w:lang w:eastAsia="en-US"/>
        </w:rPr>
        <w:t xml:space="preserve"> </w:t>
      </w:r>
      <w:r w:rsidRPr="00EC4E74">
        <w:rPr>
          <w:rFonts w:eastAsiaTheme="minorHAnsi"/>
          <w:sz w:val="18"/>
          <w:szCs w:val="18"/>
          <w:lang w:eastAsia="en-US"/>
        </w:rPr>
        <w:t>omgeving weet of geen weet heeft van zijn Vrijmetselaarsschap.</w:t>
      </w:r>
    </w:p>
    <w:p w14:paraId="2B052EDD"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 xml:space="preserve">De Vrijmetselarij, die juist zo sterk het accent legt op de levenshouding van </w:t>
      </w:r>
    </w:p>
    <w:p w14:paraId="3202A58B"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de mens in de wereld,</w:t>
      </w:r>
      <w:r w:rsidR="004B1CB0">
        <w:rPr>
          <w:rFonts w:eastAsiaTheme="minorHAnsi"/>
          <w:sz w:val="18"/>
          <w:szCs w:val="18"/>
          <w:lang w:eastAsia="en-US"/>
        </w:rPr>
        <w:t xml:space="preserve"> </w:t>
      </w:r>
      <w:r w:rsidRPr="00EC4E74">
        <w:rPr>
          <w:rFonts w:eastAsiaTheme="minorHAnsi"/>
          <w:sz w:val="18"/>
          <w:szCs w:val="18"/>
          <w:lang w:eastAsia="en-US"/>
        </w:rPr>
        <w:t xml:space="preserve">mag van haar leden verlangen dat hun persoonlijk </w:t>
      </w:r>
    </w:p>
    <w:p w14:paraId="475A4EB6"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gedrag de levenskunstenaar en de</w:t>
      </w:r>
      <w:r w:rsidR="004B1CB0">
        <w:rPr>
          <w:rFonts w:eastAsiaTheme="minorHAnsi"/>
          <w:sz w:val="18"/>
          <w:szCs w:val="18"/>
          <w:lang w:eastAsia="en-US"/>
        </w:rPr>
        <w:t xml:space="preserve"> </w:t>
      </w:r>
      <w:r w:rsidRPr="00EC4E74">
        <w:rPr>
          <w:rFonts w:eastAsiaTheme="minorHAnsi"/>
          <w:sz w:val="18"/>
          <w:szCs w:val="18"/>
          <w:lang w:eastAsia="en-US"/>
        </w:rPr>
        <w:t xml:space="preserve">cultuurdrager verraadt, bevrijdt van </w:t>
      </w:r>
    </w:p>
    <w:p w14:paraId="5D26602B" w14:textId="77777777" w:rsidR="004B1CB0"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vooroordeel, achterdocht en onverdraagzaamheid, want</w:t>
      </w:r>
      <w:r w:rsidR="004B1CB0">
        <w:rPr>
          <w:rFonts w:eastAsiaTheme="minorHAnsi"/>
          <w:sz w:val="18"/>
          <w:szCs w:val="18"/>
          <w:lang w:eastAsia="en-US"/>
        </w:rPr>
        <w:t xml:space="preserve"> </w:t>
      </w:r>
      <w:r w:rsidRPr="00EC4E74">
        <w:rPr>
          <w:rFonts w:eastAsiaTheme="minorHAnsi"/>
          <w:sz w:val="18"/>
          <w:szCs w:val="18"/>
          <w:lang w:eastAsia="en-US"/>
        </w:rPr>
        <w:t xml:space="preserve">degene die deze drie </w:t>
      </w:r>
    </w:p>
    <w:p w14:paraId="6B1A664D" w14:textId="143C0206" w:rsidR="00EC4E74" w:rsidRDefault="00EC4E74" w:rsidP="004B1CB0">
      <w:pPr>
        <w:autoSpaceDE w:val="0"/>
        <w:autoSpaceDN w:val="0"/>
        <w:adjustRightInd w:val="0"/>
        <w:ind w:left="2836" w:firstLine="709"/>
        <w:rPr>
          <w:rFonts w:eastAsiaTheme="minorHAnsi"/>
          <w:sz w:val="18"/>
          <w:szCs w:val="18"/>
          <w:lang w:eastAsia="en-US"/>
        </w:rPr>
      </w:pPr>
      <w:r w:rsidRPr="00EC4E74">
        <w:rPr>
          <w:rFonts w:eastAsiaTheme="minorHAnsi"/>
          <w:sz w:val="18"/>
          <w:szCs w:val="18"/>
          <w:lang w:eastAsia="en-US"/>
        </w:rPr>
        <w:t>negatieve krachten in de samenleving bestrijdt, draagt in hoge mate bij tot</w:t>
      </w:r>
    </w:p>
    <w:p w14:paraId="1AB3DB25" w14:textId="77777777" w:rsidR="00153F67" w:rsidRPr="00153F67" w:rsidRDefault="00EC4E74" w:rsidP="00153F67">
      <w:pPr>
        <w:autoSpaceDE w:val="0"/>
        <w:autoSpaceDN w:val="0"/>
        <w:adjustRightInd w:val="0"/>
        <w:ind w:left="2832" w:firstLine="708"/>
        <w:rPr>
          <w:rFonts w:eastAsiaTheme="minorHAnsi"/>
          <w:sz w:val="18"/>
          <w:szCs w:val="18"/>
          <w:lang w:eastAsia="en-US"/>
        </w:rPr>
      </w:pPr>
      <w:r w:rsidRPr="00EC4E74">
        <w:rPr>
          <w:rFonts w:eastAsiaTheme="minorHAnsi"/>
          <w:sz w:val="18"/>
          <w:szCs w:val="18"/>
          <w:lang w:eastAsia="en-US"/>
        </w:rPr>
        <w:t>de groei van een menswaardiger en betere wereld.</w:t>
      </w:r>
      <w:r w:rsidR="00153F67">
        <w:rPr>
          <w:rFonts w:eastAsiaTheme="minorHAnsi"/>
          <w:sz w:val="18"/>
          <w:szCs w:val="18"/>
          <w:lang w:eastAsia="en-US"/>
        </w:rPr>
        <w:t xml:space="preserve"> </w:t>
      </w:r>
      <w:r w:rsidR="00153F67" w:rsidRPr="00153F67">
        <w:rPr>
          <w:rFonts w:eastAsiaTheme="minorHAnsi"/>
          <w:sz w:val="18"/>
          <w:szCs w:val="18"/>
          <w:lang w:eastAsia="en-US"/>
        </w:rPr>
        <w:t xml:space="preserve">De vier kardinale </w:t>
      </w:r>
    </w:p>
    <w:p w14:paraId="00EADE41" w14:textId="77777777" w:rsidR="00153F67" w:rsidRPr="00153F67" w:rsidRDefault="00153F67" w:rsidP="00153F67">
      <w:pPr>
        <w:autoSpaceDE w:val="0"/>
        <w:autoSpaceDN w:val="0"/>
        <w:adjustRightInd w:val="0"/>
        <w:ind w:left="2832" w:firstLine="708"/>
        <w:rPr>
          <w:rFonts w:eastAsiaTheme="minorHAnsi"/>
          <w:sz w:val="18"/>
          <w:szCs w:val="18"/>
          <w:lang w:eastAsia="en-US"/>
        </w:rPr>
      </w:pPr>
      <w:r w:rsidRPr="00153F67">
        <w:rPr>
          <w:rFonts w:eastAsiaTheme="minorHAnsi"/>
          <w:sz w:val="18"/>
          <w:szCs w:val="18"/>
          <w:lang w:eastAsia="en-US"/>
        </w:rPr>
        <w:t>deugden zouden onder meer de bakens voor de Vrijmetselaar moeten zijn.</w:t>
      </w:r>
    </w:p>
    <w:p w14:paraId="6B16B598" w14:textId="77777777" w:rsidR="00487771" w:rsidRDefault="00153F67" w:rsidP="00153F67">
      <w:pPr>
        <w:autoSpaceDE w:val="0"/>
        <w:autoSpaceDN w:val="0"/>
        <w:adjustRightInd w:val="0"/>
        <w:ind w:left="2832" w:firstLine="708"/>
        <w:rPr>
          <w:rFonts w:eastAsiaTheme="minorHAnsi"/>
          <w:b/>
          <w:bCs/>
          <w:sz w:val="18"/>
          <w:szCs w:val="18"/>
          <w:lang w:eastAsia="en-US"/>
        </w:rPr>
      </w:pPr>
      <w:r w:rsidRPr="00153F67">
        <w:rPr>
          <w:rFonts w:eastAsiaTheme="minorHAnsi"/>
          <w:sz w:val="18"/>
          <w:szCs w:val="18"/>
          <w:lang w:eastAsia="en-US"/>
        </w:rPr>
        <w:t>Fortitudo</w:t>
      </w:r>
      <w:r w:rsidR="00487771">
        <w:rPr>
          <w:rFonts w:eastAsiaTheme="minorHAnsi"/>
          <w:sz w:val="18"/>
          <w:szCs w:val="18"/>
          <w:lang w:eastAsia="en-US"/>
        </w:rPr>
        <w:t>,</w:t>
      </w:r>
      <w:r w:rsidRPr="00153F67">
        <w:rPr>
          <w:rFonts w:eastAsiaTheme="minorHAnsi"/>
          <w:sz w:val="18"/>
          <w:szCs w:val="18"/>
          <w:lang w:eastAsia="en-US"/>
        </w:rPr>
        <w:t xml:space="preserve"> Prudentia</w:t>
      </w:r>
      <w:r w:rsidR="00487771">
        <w:rPr>
          <w:rFonts w:eastAsiaTheme="minorHAnsi"/>
          <w:sz w:val="18"/>
          <w:szCs w:val="18"/>
          <w:lang w:eastAsia="en-US"/>
        </w:rPr>
        <w:t>,</w:t>
      </w:r>
      <w:r w:rsidRPr="00153F67">
        <w:rPr>
          <w:rFonts w:eastAsiaTheme="minorHAnsi"/>
          <w:sz w:val="18"/>
          <w:szCs w:val="18"/>
          <w:lang w:eastAsia="en-US"/>
        </w:rPr>
        <w:t xml:space="preserve"> Justitia</w:t>
      </w:r>
      <w:r w:rsidR="00487771">
        <w:rPr>
          <w:rFonts w:eastAsiaTheme="minorHAnsi"/>
          <w:sz w:val="18"/>
          <w:szCs w:val="18"/>
          <w:lang w:eastAsia="en-US"/>
        </w:rPr>
        <w:t>,</w:t>
      </w:r>
      <w:r w:rsidRPr="00153F67">
        <w:rPr>
          <w:rFonts w:eastAsiaTheme="minorHAnsi"/>
          <w:sz w:val="18"/>
          <w:szCs w:val="18"/>
          <w:lang w:eastAsia="en-US"/>
        </w:rPr>
        <w:t xml:space="preserve"> Temperantia. </w:t>
      </w:r>
      <w:r w:rsidRPr="00153F67">
        <w:rPr>
          <w:rFonts w:eastAsiaTheme="minorHAnsi"/>
          <w:b/>
          <w:bCs/>
          <w:sz w:val="18"/>
          <w:szCs w:val="18"/>
          <w:lang w:eastAsia="en-US"/>
        </w:rPr>
        <w:t>Vastberadenhei</w:t>
      </w:r>
      <w:r w:rsidRPr="00153F67">
        <w:rPr>
          <w:rFonts w:eastAsiaTheme="minorHAnsi"/>
          <w:sz w:val="18"/>
          <w:szCs w:val="18"/>
          <w:lang w:eastAsia="en-US"/>
        </w:rPr>
        <w:t>d</w:t>
      </w:r>
      <w:r w:rsidRPr="00153F67">
        <w:rPr>
          <w:rFonts w:eastAsiaTheme="minorHAnsi"/>
          <w:b/>
          <w:bCs/>
          <w:sz w:val="18"/>
          <w:szCs w:val="18"/>
          <w:lang w:eastAsia="en-US"/>
        </w:rPr>
        <w:t xml:space="preserve">, Oordelen </w:t>
      </w:r>
    </w:p>
    <w:p w14:paraId="0981E58E" w14:textId="37B22370" w:rsidR="00153F67" w:rsidRPr="001C431E" w:rsidRDefault="00487771" w:rsidP="00487771">
      <w:pPr>
        <w:autoSpaceDE w:val="0"/>
        <w:autoSpaceDN w:val="0"/>
        <w:adjustRightInd w:val="0"/>
        <w:ind w:left="2832" w:firstLine="708"/>
        <w:rPr>
          <w:b/>
          <w:bCs/>
          <w:sz w:val="14"/>
          <w:szCs w:val="20"/>
        </w:rPr>
      </w:pPr>
      <w:r w:rsidRPr="00153F67">
        <w:rPr>
          <w:rFonts w:eastAsiaTheme="minorHAnsi"/>
          <w:b/>
          <w:bCs/>
          <w:sz w:val="18"/>
          <w:szCs w:val="18"/>
          <w:lang w:eastAsia="en-US"/>
        </w:rPr>
        <w:t>M</w:t>
      </w:r>
      <w:r w:rsidR="00153F67" w:rsidRPr="00153F67">
        <w:rPr>
          <w:rFonts w:eastAsiaTheme="minorHAnsi"/>
          <w:b/>
          <w:bCs/>
          <w:sz w:val="18"/>
          <w:szCs w:val="18"/>
          <w:lang w:eastAsia="en-US"/>
        </w:rPr>
        <w:t>et</w:t>
      </w:r>
      <w:r>
        <w:rPr>
          <w:rFonts w:eastAsiaTheme="minorHAnsi"/>
          <w:b/>
          <w:bCs/>
          <w:sz w:val="18"/>
          <w:szCs w:val="18"/>
          <w:lang w:eastAsia="en-US"/>
        </w:rPr>
        <w:t xml:space="preserve"> </w:t>
      </w:r>
      <w:r w:rsidR="00153F67" w:rsidRPr="00153F67">
        <w:rPr>
          <w:rFonts w:eastAsiaTheme="minorHAnsi"/>
          <w:b/>
          <w:bCs/>
          <w:sz w:val="18"/>
          <w:szCs w:val="18"/>
          <w:lang w:eastAsia="en-US"/>
        </w:rPr>
        <w:t>Wijsheid</w:t>
      </w:r>
      <w:r w:rsidR="00153F67" w:rsidRPr="00153F67">
        <w:rPr>
          <w:rFonts w:eastAsiaTheme="minorHAnsi"/>
          <w:sz w:val="18"/>
          <w:szCs w:val="18"/>
          <w:lang w:eastAsia="en-US"/>
        </w:rPr>
        <w:t>,</w:t>
      </w:r>
      <w:r w:rsidR="00153F67" w:rsidRPr="00153F67">
        <w:rPr>
          <w:rFonts w:eastAsiaTheme="minorHAnsi"/>
          <w:b/>
          <w:bCs/>
          <w:sz w:val="18"/>
          <w:szCs w:val="18"/>
          <w:lang w:eastAsia="en-US"/>
        </w:rPr>
        <w:t xml:space="preserve"> Gerechtigheid </w:t>
      </w:r>
      <w:r w:rsidR="00153F67" w:rsidRPr="00153F67">
        <w:rPr>
          <w:rFonts w:eastAsiaTheme="minorHAnsi"/>
          <w:sz w:val="18"/>
          <w:szCs w:val="18"/>
          <w:lang w:eastAsia="en-US"/>
        </w:rPr>
        <w:t>en</w:t>
      </w:r>
      <w:r w:rsidR="00153F67" w:rsidRPr="00153F67">
        <w:rPr>
          <w:rFonts w:eastAsiaTheme="minorHAnsi"/>
          <w:b/>
          <w:bCs/>
          <w:sz w:val="18"/>
          <w:szCs w:val="18"/>
          <w:lang w:eastAsia="en-US"/>
        </w:rPr>
        <w:t xml:space="preserve"> Gematigdheid</w:t>
      </w:r>
      <w:r w:rsidR="00153F67" w:rsidRPr="00153F67">
        <w:rPr>
          <w:rFonts w:eastAsiaTheme="minorHAnsi"/>
          <w:sz w:val="18"/>
          <w:szCs w:val="18"/>
          <w:lang w:eastAsia="en-US"/>
        </w:rPr>
        <w:t>.</w:t>
      </w:r>
    </w:p>
    <w:p w14:paraId="4481F58E" w14:textId="6E819BF5" w:rsidR="00536F5A" w:rsidRPr="00DC6225" w:rsidRDefault="00536F5A">
      <w:pPr>
        <w:pStyle w:val="Lijstalinea"/>
        <w:numPr>
          <w:ilvl w:val="0"/>
          <w:numId w:val="144"/>
        </w:numPr>
        <w:rPr>
          <w:color w:val="000000" w:themeColor="text1"/>
          <w:sz w:val="18"/>
          <w:szCs w:val="18"/>
        </w:rPr>
      </w:pPr>
      <w:bookmarkStart w:id="16" w:name="_Hlk169528158"/>
      <w:r w:rsidRPr="00DC6225">
        <w:rPr>
          <w:b/>
          <w:bCs/>
          <w:color w:val="1F497D" w:themeColor="text2"/>
          <w:sz w:val="22"/>
          <w:szCs w:val="32"/>
        </w:rPr>
        <w:t>Deïsme</w:t>
      </w:r>
      <w:r w:rsidRPr="00DC6225">
        <w:rPr>
          <w:color w:val="1F497D" w:themeColor="text2"/>
          <w:sz w:val="22"/>
          <w:szCs w:val="32"/>
        </w:rPr>
        <w:t> </w:t>
      </w:r>
      <w:r w:rsidRPr="00DC6225">
        <w:rPr>
          <w:sz w:val="18"/>
        </w:rPr>
        <w:tab/>
      </w:r>
      <w:r w:rsidRPr="00DC6225">
        <w:rPr>
          <w:sz w:val="18"/>
        </w:rPr>
        <w:tab/>
      </w:r>
      <w:r w:rsidRPr="00DC6225">
        <w:rPr>
          <w:sz w:val="18"/>
        </w:rPr>
        <w:tab/>
      </w:r>
      <w:r w:rsidRPr="00DC6225">
        <w:rPr>
          <w:sz w:val="18"/>
        </w:rPr>
        <w:tab/>
      </w:r>
      <w:r w:rsidRPr="00DC6225">
        <w:rPr>
          <w:color w:val="000000" w:themeColor="text1"/>
          <w:sz w:val="18"/>
          <w:szCs w:val="18"/>
        </w:rPr>
        <w:t xml:space="preserve">Een begrip uit de wijsbegeerte, waarmee men een zgn. natuurlijke of </w:t>
      </w:r>
    </w:p>
    <w:p w14:paraId="35AD0D4C" w14:textId="259A4725" w:rsidR="009751BA" w:rsidRPr="009751BA" w:rsidRDefault="00536F5A" w:rsidP="009751BA">
      <w:pPr>
        <w:ind w:left="3540"/>
        <w:rPr>
          <w:color w:val="000000" w:themeColor="text1"/>
          <w:sz w:val="22"/>
          <w:szCs w:val="22"/>
        </w:rPr>
      </w:pPr>
      <w:r w:rsidRPr="009751BA">
        <w:rPr>
          <w:color w:val="000000" w:themeColor="text1"/>
          <w:sz w:val="18"/>
          <w:szCs w:val="18"/>
        </w:rPr>
        <w:t xml:space="preserve">zedelijke religie bedoelt. </w:t>
      </w:r>
      <w:r w:rsidR="009751BA" w:rsidRPr="009751BA">
        <w:rPr>
          <w:sz w:val="18"/>
          <w:szCs w:val="18"/>
        </w:rPr>
        <w:t>Het is een</w:t>
      </w:r>
      <w:r w:rsidRPr="009751BA">
        <w:rPr>
          <w:sz w:val="18"/>
          <w:szCs w:val="18"/>
        </w:rPr>
        <w:t xml:space="preserve"> opvatting </w:t>
      </w:r>
      <w:r w:rsidR="009751BA" w:rsidRPr="009751BA">
        <w:rPr>
          <w:sz w:val="18"/>
          <w:szCs w:val="18"/>
        </w:rPr>
        <w:t>die</w:t>
      </w:r>
      <w:r w:rsidR="009751BA" w:rsidRPr="009751BA">
        <w:rPr>
          <w:color w:val="000000" w:themeColor="text1"/>
          <w:sz w:val="18"/>
          <w:szCs w:val="18"/>
        </w:rPr>
        <w:t xml:space="preserve"> god</w:t>
      </w:r>
      <w:r w:rsidR="009751BA">
        <w:rPr>
          <w:color w:val="000000" w:themeColor="text1"/>
          <w:sz w:val="18"/>
          <w:szCs w:val="18"/>
        </w:rPr>
        <w:t xml:space="preserve"> als transcendente</w:t>
      </w:r>
    </w:p>
    <w:p w14:paraId="06105B45" w14:textId="237695CC" w:rsidR="00536F5A" w:rsidRDefault="009751BA" w:rsidP="009751BA">
      <w:pPr>
        <w:ind w:left="3540"/>
        <w:rPr>
          <w:color w:val="000000" w:themeColor="text1"/>
          <w:sz w:val="18"/>
          <w:szCs w:val="18"/>
          <w:shd w:val="clear" w:color="auto" w:fill="FFFFFF"/>
        </w:rPr>
      </w:pPr>
      <w:r>
        <w:rPr>
          <w:color w:val="000000" w:themeColor="text1"/>
          <w:sz w:val="18"/>
          <w:szCs w:val="18"/>
        </w:rPr>
        <w:t>oorz</w:t>
      </w:r>
      <w:r w:rsidR="00536F5A" w:rsidRPr="009751BA">
        <w:rPr>
          <w:color w:val="000000" w:themeColor="text1"/>
          <w:sz w:val="18"/>
          <w:szCs w:val="18"/>
        </w:rPr>
        <w:t>aak van</w:t>
      </w:r>
      <w:r w:rsidRPr="009751BA">
        <w:rPr>
          <w:color w:val="000000" w:themeColor="text1"/>
          <w:sz w:val="18"/>
          <w:szCs w:val="18"/>
        </w:rPr>
        <w:t xml:space="preserve"> </w:t>
      </w:r>
      <w:r w:rsidR="00536F5A" w:rsidRPr="009751BA">
        <w:rPr>
          <w:color w:val="000000" w:themeColor="text1"/>
          <w:sz w:val="18"/>
          <w:szCs w:val="18"/>
        </w:rPr>
        <w:t>de </w:t>
      </w:r>
      <w:hyperlink r:id="rId96" w:tooltip="Natuurwet (ethiek)" w:history="1">
        <w:r w:rsidR="00536F5A" w:rsidRPr="009751BA">
          <w:rPr>
            <w:rStyle w:val="Hyperlink"/>
            <w:color w:val="000000" w:themeColor="text1"/>
            <w:sz w:val="18"/>
            <w:szCs w:val="18"/>
            <w:u w:val="none"/>
          </w:rPr>
          <w:t>natuurwetten</w:t>
        </w:r>
      </w:hyperlink>
      <w:r w:rsidR="00536F5A" w:rsidRPr="009751BA">
        <w:rPr>
          <w:color w:val="000000" w:themeColor="text1"/>
          <w:sz w:val="18"/>
          <w:szCs w:val="18"/>
        </w:rPr>
        <w:t> beschouwt. Dit houdt in dat God weliswaar de </w:t>
      </w:r>
      <w:hyperlink r:id="rId97" w:tooltip="Schepping" w:history="1">
        <w:r w:rsidR="00536F5A" w:rsidRPr="009751BA">
          <w:rPr>
            <w:rStyle w:val="Hyperlink"/>
            <w:color w:val="000000" w:themeColor="text1"/>
            <w:sz w:val="18"/>
            <w:szCs w:val="18"/>
            <w:u w:val="none"/>
          </w:rPr>
          <w:t>schepper</w:t>
        </w:r>
      </w:hyperlink>
      <w:r w:rsidR="00536F5A" w:rsidRPr="009751BA">
        <w:rPr>
          <w:color w:val="000000" w:themeColor="text1"/>
          <w:sz w:val="18"/>
          <w:szCs w:val="18"/>
        </w:rPr>
        <w:t> van het </w:t>
      </w:r>
      <w:hyperlink r:id="rId98" w:tooltip="Universum" w:history="1">
        <w:r w:rsidR="00536F5A" w:rsidRPr="009751BA">
          <w:rPr>
            <w:rStyle w:val="Hyperlink"/>
            <w:color w:val="000000" w:themeColor="text1"/>
            <w:sz w:val="18"/>
            <w:szCs w:val="18"/>
            <w:u w:val="none"/>
          </w:rPr>
          <w:t>universum</w:t>
        </w:r>
      </w:hyperlink>
      <w:r w:rsidR="00536F5A" w:rsidRPr="009751BA">
        <w:rPr>
          <w:color w:val="000000" w:themeColor="text1"/>
          <w:sz w:val="18"/>
          <w:szCs w:val="18"/>
        </w:rPr>
        <w:t> is, maar sinds de schepping op geen enkele wijze ingrijpt in het proces van de natuurwetten (God als 'horlogemaker') – God is een </w:t>
      </w:r>
      <w:r>
        <w:rPr>
          <w:color w:val="000000" w:themeColor="text1"/>
          <w:sz w:val="18"/>
          <w:szCs w:val="18"/>
        </w:rPr>
        <w:t>‘</w:t>
      </w:r>
      <w:hyperlink r:id="rId99" w:tooltip="Deus otiosus" w:history="1">
        <w:r w:rsidR="00536F5A" w:rsidRPr="009751BA">
          <w:rPr>
            <w:rStyle w:val="Hyperlink"/>
            <w:color w:val="000000" w:themeColor="text1"/>
            <w:sz w:val="18"/>
            <w:szCs w:val="18"/>
            <w:u w:val="none"/>
          </w:rPr>
          <w:t xml:space="preserve">deus </w:t>
        </w:r>
        <w:proofErr w:type="spellStart"/>
        <w:r w:rsidR="00536F5A" w:rsidRPr="009751BA">
          <w:rPr>
            <w:rStyle w:val="Hyperlink"/>
            <w:color w:val="000000" w:themeColor="text1"/>
            <w:sz w:val="18"/>
            <w:szCs w:val="18"/>
            <w:u w:val="none"/>
          </w:rPr>
          <w:t>otiosus</w:t>
        </w:r>
        <w:proofErr w:type="spellEnd"/>
      </w:hyperlink>
      <w:r>
        <w:rPr>
          <w:color w:val="000000" w:themeColor="text1"/>
          <w:sz w:val="18"/>
          <w:szCs w:val="18"/>
        </w:rPr>
        <w:t>’</w:t>
      </w:r>
      <w:r w:rsidR="00536F5A" w:rsidRPr="009751BA">
        <w:rPr>
          <w:color w:val="000000" w:themeColor="text1"/>
          <w:sz w:val="18"/>
          <w:szCs w:val="18"/>
        </w:rPr>
        <w:t>, een "inactieve god". Deze leer is een gevolg van het </w:t>
      </w:r>
      <w:hyperlink r:id="rId100" w:tooltip="Modernisme" w:history="1">
        <w:r w:rsidR="00536F5A" w:rsidRPr="009751BA">
          <w:rPr>
            <w:rStyle w:val="Hyperlink"/>
            <w:color w:val="000000" w:themeColor="text1"/>
            <w:sz w:val="18"/>
            <w:szCs w:val="18"/>
            <w:u w:val="none"/>
          </w:rPr>
          <w:t>modernistische</w:t>
        </w:r>
      </w:hyperlink>
      <w:r w:rsidR="00536F5A" w:rsidRPr="009751BA">
        <w:rPr>
          <w:color w:val="000000" w:themeColor="text1"/>
          <w:sz w:val="18"/>
          <w:szCs w:val="18"/>
        </w:rPr>
        <w:t> </w:t>
      </w:r>
      <w:hyperlink r:id="rId101" w:tooltip="Rationalisme" w:history="1">
        <w:r w:rsidR="00536F5A" w:rsidRPr="009751BA">
          <w:rPr>
            <w:rStyle w:val="Hyperlink"/>
            <w:color w:val="000000" w:themeColor="text1"/>
            <w:sz w:val="18"/>
            <w:szCs w:val="18"/>
            <w:u w:val="none"/>
          </w:rPr>
          <w:t>rationalisme</w:t>
        </w:r>
      </w:hyperlink>
      <w:r w:rsidR="00536F5A" w:rsidRPr="009751BA">
        <w:rPr>
          <w:color w:val="000000" w:themeColor="text1"/>
          <w:sz w:val="18"/>
          <w:szCs w:val="18"/>
        </w:rPr>
        <w:t> en een vervolg op het </w:t>
      </w:r>
      <w:hyperlink r:id="rId102" w:tooltip="Theïsme" w:history="1">
        <w:r w:rsidR="00536F5A" w:rsidRPr="009751BA">
          <w:rPr>
            <w:rStyle w:val="Hyperlink"/>
            <w:color w:val="000000" w:themeColor="text1"/>
            <w:sz w:val="18"/>
            <w:szCs w:val="18"/>
            <w:u w:val="none"/>
          </w:rPr>
          <w:t>theïsme</w:t>
        </w:r>
      </w:hyperlink>
      <w:r w:rsidR="00536F5A" w:rsidRPr="009751BA">
        <w:rPr>
          <w:color w:val="000000" w:themeColor="text1"/>
          <w:sz w:val="18"/>
          <w:szCs w:val="18"/>
        </w:rPr>
        <w:t>, de opvatting dat God ook </w:t>
      </w:r>
      <w:hyperlink r:id="rId103" w:tooltip="Immanent" w:history="1">
        <w:r w:rsidR="00536F5A" w:rsidRPr="009751BA">
          <w:rPr>
            <w:rStyle w:val="Hyperlink"/>
            <w:color w:val="000000" w:themeColor="text1"/>
            <w:sz w:val="18"/>
            <w:szCs w:val="18"/>
            <w:u w:val="none"/>
          </w:rPr>
          <w:t>immanent</w:t>
        </w:r>
      </w:hyperlink>
      <w:r w:rsidR="00536F5A" w:rsidRPr="009751BA">
        <w:rPr>
          <w:color w:val="000000" w:themeColor="text1"/>
          <w:sz w:val="18"/>
          <w:szCs w:val="18"/>
        </w:rPr>
        <w:t> is (en dus in sommige</w:t>
      </w:r>
      <w:r w:rsidR="00536F5A" w:rsidRPr="009751BA">
        <w:rPr>
          <w:color w:val="000000" w:themeColor="text1"/>
          <w:sz w:val="12"/>
          <w:szCs w:val="18"/>
        </w:rPr>
        <w:t xml:space="preserve"> </w:t>
      </w:r>
      <w:r w:rsidR="00536F5A" w:rsidRPr="00536F5A">
        <w:rPr>
          <w:sz w:val="18"/>
        </w:rPr>
        <w:t>gevallen uitzonderingen op de natuurwetten maakt). In de meest gangbare versie is God niet</w:t>
      </w:r>
      <w:r w:rsidR="00536F5A">
        <w:rPr>
          <w:sz w:val="18"/>
        </w:rPr>
        <w:t xml:space="preserve"> </w:t>
      </w:r>
      <w:hyperlink r:id="rId104" w:tooltip="Antropomorfisme" w:history="1">
        <w:r w:rsidR="00536F5A" w:rsidRPr="00536F5A">
          <w:rPr>
            <w:rStyle w:val="Hyperlink"/>
            <w:color w:val="000000" w:themeColor="text1"/>
            <w:sz w:val="18"/>
            <w:szCs w:val="18"/>
            <w:u w:val="none"/>
            <w:shd w:val="clear" w:color="auto" w:fill="FFFFFF"/>
          </w:rPr>
          <w:t>antropomorf</w:t>
        </w:r>
      </w:hyperlink>
      <w:r w:rsidR="00536F5A" w:rsidRPr="00536F5A">
        <w:rPr>
          <w:color w:val="000000" w:themeColor="text1"/>
          <w:sz w:val="18"/>
          <w:szCs w:val="18"/>
          <w:shd w:val="clear" w:color="auto" w:fill="FFFFFF"/>
        </w:rPr>
        <w:t> (mensvormig).</w:t>
      </w:r>
      <w:r w:rsidR="00F84BC7">
        <w:rPr>
          <w:color w:val="000000" w:themeColor="text1"/>
          <w:sz w:val="18"/>
          <w:szCs w:val="18"/>
          <w:shd w:val="clear" w:color="auto" w:fill="FFFFFF"/>
        </w:rPr>
        <w:t xml:space="preserve"> De deist neemt het bestaan van God aan op natuurlijke en redelijke gronden, omdat er voor de schepping een oorzaak moet zijn; de theist omdat hij een goddelijke werking of openbaring erkent.</w:t>
      </w:r>
    </w:p>
    <w:p w14:paraId="0DBB603C" w14:textId="6393F6E2" w:rsidR="0045516A" w:rsidRPr="0045516A" w:rsidRDefault="0045516A" w:rsidP="0045516A">
      <w:pPr>
        <w:pStyle w:val="Lijstalinea"/>
        <w:widowControl w:val="0"/>
        <w:numPr>
          <w:ilvl w:val="0"/>
          <w:numId w:val="225"/>
        </w:numPr>
        <w:autoSpaceDE w:val="0"/>
        <w:autoSpaceDN w:val="0"/>
        <w:adjustRightInd w:val="0"/>
        <w:spacing w:line="254" w:lineRule="atLeast"/>
        <w:rPr>
          <w:sz w:val="22"/>
          <w:szCs w:val="22"/>
        </w:rPr>
      </w:pPr>
      <w:r w:rsidRPr="0045516A">
        <w:rPr>
          <w:b/>
          <w:bCs/>
          <w:color w:val="1F497D" w:themeColor="text2"/>
          <w:sz w:val="22"/>
          <w:szCs w:val="22"/>
        </w:rPr>
        <w:t xml:space="preserve">Demiurg </w:t>
      </w:r>
      <w:r w:rsidRPr="0045516A">
        <w:rPr>
          <w:sz w:val="22"/>
          <w:szCs w:val="22"/>
        </w:rPr>
        <w:tab/>
      </w:r>
      <w:r w:rsidRPr="0045516A">
        <w:rPr>
          <w:sz w:val="22"/>
          <w:szCs w:val="22"/>
        </w:rPr>
        <w:tab/>
      </w:r>
      <w:r w:rsidRPr="0045516A">
        <w:rPr>
          <w:sz w:val="22"/>
          <w:szCs w:val="22"/>
        </w:rPr>
        <w:tab/>
      </w:r>
      <w:r w:rsidRPr="0045516A">
        <w:rPr>
          <w:sz w:val="22"/>
          <w:szCs w:val="22"/>
        </w:rPr>
        <w:tab/>
      </w:r>
      <w:r w:rsidRPr="0045516A">
        <w:rPr>
          <w:sz w:val="18"/>
          <w:szCs w:val="18"/>
        </w:rPr>
        <w:t xml:space="preserve">Wereld scheppende godheid, lager dan de oppergod </w:t>
      </w:r>
    </w:p>
    <w:bookmarkEnd w:id="16"/>
    <w:p w14:paraId="44F48BBE" w14:textId="77777777" w:rsidR="007D3985" w:rsidRDefault="00A643FE">
      <w:pPr>
        <w:pStyle w:val="Lijstalinea"/>
        <w:numPr>
          <w:ilvl w:val="0"/>
          <w:numId w:val="43"/>
        </w:numPr>
        <w:rPr>
          <w:sz w:val="18"/>
          <w:szCs w:val="22"/>
        </w:rPr>
      </w:pPr>
      <w:r w:rsidRPr="007D3985">
        <w:rPr>
          <w:b/>
          <w:color w:val="1F497D" w:themeColor="text2"/>
          <w:sz w:val="22"/>
          <w:szCs w:val="22"/>
        </w:rPr>
        <w:t>Dekken</w:t>
      </w:r>
      <w:r w:rsidRPr="007D3985">
        <w:rPr>
          <w:sz w:val="18"/>
          <w:szCs w:val="22"/>
        </w:rPr>
        <w:tab/>
      </w:r>
      <w:r w:rsidRPr="007D3985">
        <w:rPr>
          <w:sz w:val="18"/>
          <w:szCs w:val="22"/>
        </w:rPr>
        <w:tab/>
      </w:r>
      <w:r w:rsidRPr="007D3985">
        <w:rPr>
          <w:sz w:val="18"/>
          <w:szCs w:val="22"/>
        </w:rPr>
        <w:tab/>
      </w:r>
      <w:r w:rsidRPr="007D3985">
        <w:rPr>
          <w:sz w:val="18"/>
          <w:szCs w:val="22"/>
        </w:rPr>
        <w:tab/>
        <w:t>Als een Broeder het lidmaatschap van loge en Orde opzegt,</w:t>
      </w:r>
      <w:r w:rsidR="007D3985">
        <w:rPr>
          <w:sz w:val="18"/>
          <w:szCs w:val="22"/>
        </w:rPr>
        <w:t xml:space="preserve"> </w:t>
      </w:r>
      <w:r w:rsidRPr="007D3985">
        <w:rPr>
          <w:sz w:val="18"/>
          <w:szCs w:val="22"/>
        </w:rPr>
        <w:t xml:space="preserve">spreekt men van </w:t>
      </w:r>
    </w:p>
    <w:p w14:paraId="74A1CC51" w14:textId="77777777" w:rsidR="007D3985" w:rsidRDefault="007D3985" w:rsidP="007D398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A643FE" w:rsidRPr="007D3985">
        <w:rPr>
          <w:sz w:val="18"/>
          <w:szCs w:val="22"/>
        </w:rPr>
        <w:t xml:space="preserve">het ‘dekken van de Orde’. Oorspronkelijk moest een Broeder de dekking </w:t>
      </w:r>
    </w:p>
    <w:p w14:paraId="7E282686" w14:textId="77777777" w:rsidR="00A643FE" w:rsidRPr="007D3985" w:rsidRDefault="007D3985" w:rsidP="007D3985">
      <w:pPr>
        <w:pStyle w:val="Lijstalinea"/>
        <w:ind w:left="3540"/>
        <w:rPr>
          <w:sz w:val="18"/>
          <w:szCs w:val="22"/>
        </w:rPr>
      </w:pPr>
      <w:r>
        <w:rPr>
          <w:sz w:val="18"/>
          <w:szCs w:val="22"/>
        </w:rPr>
        <w:t>v</w:t>
      </w:r>
      <w:r w:rsidR="00A643FE" w:rsidRPr="007D3985">
        <w:rPr>
          <w:sz w:val="18"/>
          <w:szCs w:val="22"/>
        </w:rPr>
        <w:t xml:space="preserve">an de loge aanvragen; </w:t>
      </w:r>
      <w:r w:rsidRPr="007D3985">
        <w:rPr>
          <w:sz w:val="18"/>
          <w:szCs w:val="22"/>
        </w:rPr>
        <w:t>die dekking kon worden geweigerd in het geval dat de Broeder niet aan zijn financiële verplichtingen had voldaan of bepaalde loge eigendommen, zoals ritualen, niet had ingeleverd. In feite werd dus niet de loge, maar de Broeder gedekt (gevrijwaard).</w:t>
      </w:r>
    </w:p>
    <w:p w14:paraId="2C8F8E35" w14:textId="77777777" w:rsidR="006238C1" w:rsidRDefault="003C2B33">
      <w:pPr>
        <w:pStyle w:val="Lijstalinea"/>
        <w:numPr>
          <w:ilvl w:val="0"/>
          <w:numId w:val="74"/>
        </w:numPr>
        <w:rPr>
          <w:sz w:val="18"/>
        </w:rPr>
      </w:pPr>
      <w:r w:rsidRPr="005B151D">
        <w:rPr>
          <w:b/>
          <w:color w:val="1F497D" w:themeColor="text2"/>
          <w:sz w:val="22"/>
          <w:szCs w:val="22"/>
        </w:rPr>
        <w:t>Dekker</w:t>
      </w:r>
      <w:r w:rsidRPr="005B151D">
        <w:rPr>
          <w:b/>
          <w:color w:val="1F497D" w:themeColor="text2"/>
          <w:sz w:val="22"/>
          <w:szCs w:val="22"/>
        </w:rPr>
        <w:tab/>
      </w:r>
      <w:r w:rsidRPr="005B151D">
        <w:rPr>
          <w:b/>
          <w:color w:val="1F497D" w:themeColor="text2"/>
          <w:sz w:val="22"/>
          <w:szCs w:val="22"/>
        </w:rPr>
        <w:tab/>
      </w:r>
      <w:r w:rsidRPr="005B151D">
        <w:rPr>
          <w:b/>
          <w:color w:val="1F497D" w:themeColor="text2"/>
          <w:sz w:val="22"/>
          <w:szCs w:val="22"/>
        </w:rPr>
        <w:tab/>
      </w:r>
      <w:r w:rsidR="00EC1055" w:rsidRPr="005B151D">
        <w:rPr>
          <w:b/>
          <w:color w:val="1F497D" w:themeColor="text2"/>
          <w:sz w:val="22"/>
          <w:szCs w:val="22"/>
        </w:rPr>
        <w:tab/>
      </w:r>
      <w:r w:rsidR="006238C1" w:rsidRPr="003C1E39">
        <w:rPr>
          <w:bCs/>
          <w:sz w:val="18"/>
          <w:szCs w:val="18"/>
        </w:rPr>
        <w:t xml:space="preserve">In </w:t>
      </w:r>
      <w:r w:rsidR="006238C1">
        <w:rPr>
          <w:bCs/>
          <w:sz w:val="18"/>
          <w:szCs w:val="18"/>
        </w:rPr>
        <w:t>de</w:t>
      </w:r>
      <w:r w:rsidR="006238C1" w:rsidRPr="003C1E39">
        <w:rPr>
          <w:bCs/>
          <w:sz w:val="18"/>
          <w:szCs w:val="18"/>
        </w:rPr>
        <w:t xml:space="preserve"> E</w:t>
      </w:r>
      <w:r w:rsidR="006238C1">
        <w:rPr>
          <w:bCs/>
          <w:sz w:val="18"/>
          <w:szCs w:val="18"/>
        </w:rPr>
        <w:t>ngelse Vrijmetselarij de ‘Tyler’. E</w:t>
      </w:r>
      <w:r w:rsidR="006238C1" w:rsidRPr="005B151D">
        <w:rPr>
          <w:sz w:val="18"/>
        </w:rPr>
        <w:t xml:space="preserve">en </w:t>
      </w:r>
      <w:r w:rsidR="006238C1">
        <w:rPr>
          <w:sz w:val="18"/>
        </w:rPr>
        <w:t>der</w:t>
      </w:r>
      <w:r w:rsidR="006238C1" w:rsidRPr="005B151D">
        <w:rPr>
          <w:sz w:val="18"/>
        </w:rPr>
        <w:t xml:space="preserve"> belangrijkste</w:t>
      </w:r>
    </w:p>
    <w:p w14:paraId="702407B6" w14:textId="345C238F" w:rsidR="006238C1" w:rsidRDefault="006238C1" w:rsidP="00F4206F">
      <w:pPr>
        <w:pStyle w:val="Lijstalinea"/>
        <w:ind w:left="3540"/>
        <w:rPr>
          <w:sz w:val="18"/>
        </w:rPr>
      </w:pPr>
      <w:r w:rsidRPr="005B151D">
        <w:rPr>
          <w:sz w:val="18"/>
        </w:rPr>
        <w:t>functies is die van de Dekker</w:t>
      </w:r>
      <w:r>
        <w:rPr>
          <w:sz w:val="18"/>
        </w:rPr>
        <w:t xml:space="preserve"> of ook te noemen Tempelsluiter/bewaker</w:t>
      </w:r>
      <w:r w:rsidRPr="005B151D">
        <w:rPr>
          <w:sz w:val="18"/>
        </w:rPr>
        <w:t xml:space="preserve">. </w:t>
      </w:r>
      <w:r>
        <w:rPr>
          <w:sz w:val="18"/>
        </w:rPr>
        <w:t xml:space="preserve">Hij is de bewaker van de toegangspoort en beschermt aldus de Tempel tegen ongewensten en buitenstaanders. </w:t>
      </w:r>
      <w:r w:rsidRPr="005B151D">
        <w:rPr>
          <w:sz w:val="18"/>
        </w:rPr>
        <w:t xml:space="preserve">Hij opent de poort, gaat </w:t>
      </w:r>
      <w:r w:rsidRPr="00EC1055">
        <w:rPr>
          <w:sz w:val="18"/>
        </w:rPr>
        <w:t>met de A</w:t>
      </w:r>
      <w:r>
        <w:rPr>
          <w:sz w:val="18"/>
        </w:rPr>
        <w:t>chtbare Meester</w:t>
      </w:r>
      <w:r w:rsidRPr="00EC1055">
        <w:rPr>
          <w:sz w:val="18"/>
        </w:rPr>
        <w:t xml:space="preserve"> en de beide Opz</w:t>
      </w:r>
      <w:r>
        <w:rPr>
          <w:sz w:val="18"/>
        </w:rPr>
        <w:t>ieners</w:t>
      </w:r>
      <w:r w:rsidRPr="00EC1055">
        <w:rPr>
          <w:sz w:val="18"/>
        </w:rPr>
        <w:t xml:space="preserve"> het eerst de Werkplaats</w:t>
      </w:r>
      <w:r>
        <w:rPr>
          <w:sz w:val="18"/>
        </w:rPr>
        <w:t xml:space="preserve"> </w:t>
      </w:r>
      <w:r w:rsidRPr="00EC1055">
        <w:rPr>
          <w:sz w:val="18"/>
        </w:rPr>
        <w:t>binnen, sluit de poort in opdracht van de A</w:t>
      </w:r>
      <w:r>
        <w:rPr>
          <w:sz w:val="18"/>
        </w:rPr>
        <w:t>chtbare Meester</w:t>
      </w:r>
      <w:r w:rsidRPr="00EC1055">
        <w:rPr>
          <w:sz w:val="18"/>
        </w:rPr>
        <w:t xml:space="preserve"> en wacht, totdat de B</w:t>
      </w:r>
      <w:r>
        <w:rPr>
          <w:sz w:val="18"/>
        </w:rPr>
        <w:t>roeders</w:t>
      </w:r>
      <w:r w:rsidRPr="00EC1055">
        <w:rPr>
          <w:rFonts w:eastAsia="MS Gothic"/>
          <w:sz w:val="18"/>
        </w:rPr>
        <w:t xml:space="preserve"> </w:t>
      </w:r>
      <w:r w:rsidRPr="00EC1055">
        <w:rPr>
          <w:sz w:val="18"/>
        </w:rPr>
        <w:t xml:space="preserve">in de Voorhof gereed zijn om zich naar de Werkplaats te begeven. Zijn eerste werkzaamheid is dus de symbolische uitsluiting van het </w:t>
      </w:r>
    </w:p>
    <w:p w14:paraId="3148D42B"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stoffelijke leven door de vorming van de driehoek: Meester en twee </w:t>
      </w:r>
    </w:p>
    <w:p w14:paraId="5200439F"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Opz</w:t>
      </w:r>
      <w:r>
        <w:rPr>
          <w:sz w:val="18"/>
        </w:rPr>
        <w:t xml:space="preserve">ieners. </w:t>
      </w:r>
      <w:r w:rsidRPr="00EC1055">
        <w:rPr>
          <w:sz w:val="18"/>
        </w:rPr>
        <w:t xml:space="preserve">Hij is de waker op de grens tussen de geestelijke en de stoffelijke </w:t>
      </w:r>
    </w:p>
    <w:p w14:paraId="6F2F07F8"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wereld; hij neemt daarom ook niet deel aan de Broederketen. De Dekker </w:t>
      </w:r>
    </w:p>
    <w:p w14:paraId="7A51B3CB"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wacht bij de poort van de Werkplaats, het ontblote Vlammend Zwaard in de </w:t>
      </w:r>
    </w:p>
    <w:p w14:paraId="2B6B78F2"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hand, zwijgend op het paswoord, dat hem door de binnentredende B</w:t>
      </w:r>
      <w:r>
        <w:rPr>
          <w:sz w:val="18"/>
        </w:rPr>
        <w:t>roeders</w:t>
      </w:r>
      <w:r w:rsidRPr="00EC1055">
        <w:rPr>
          <w:sz w:val="18"/>
        </w:rPr>
        <w:t xml:space="preserve"> </w:t>
      </w:r>
    </w:p>
    <w:p w14:paraId="550B9BAD"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wordt toegefluisterd. Aldus schenkt hij ons het gevoel, dat het proces van </w:t>
      </w:r>
    </w:p>
    <w:p w14:paraId="39602BCB"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vergeestelijking in alle veiligheid kan plaatsvinden.</w:t>
      </w:r>
      <w:r>
        <w:rPr>
          <w:sz w:val="18"/>
        </w:rPr>
        <w:t xml:space="preserve"> </w:t>
      </w:r>
      <w:r w:rsidRPr="00EC1055">
        <w:rPr>
          <w:sz w:val="18"/>
        </w:rPr>
        <w:t xml:space="preserve">De Dekker is zo </w:t>
      </w:r>
    </w:p>
    <w:p w14:paraId="397CCC75"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symbool van </w:t>
      </w:r>
      <w:r w:rsidRPr="00EC1055">
        <w:rPr>
          <w:b/>
          <w:sz w:val="18"/>
        </w:rPr>
        <w:t>de heilige stilte</w:t>
      </w:r>
      <w:r w:rsidRPr="00EC1055">
        <w:rPr>
          <w:sz w:val="18"/>
        </w:rPr>
        <w:t xml:space="preserve">, waarin de Werkzaamheden behoren plaats te </w:t>
      </w:r>
    </w:p>
    <w:p w14:paraId="03BC89D0"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vinden. De Dekker staat met zijn rug aan de zuidelijk kant van de poort met </w:t>
      </w:r>
    </w:p>
    <w:p w14:paraId="72FF93DA"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zijn </w:t>
      </w:r>
      <w:r w:rsidRPr="00EC1055">
        <w:rPr>
          <w:b/>
          <w:sz w:val="18"/>
        </w:rPr>
        <w:t>linkerbeen</w:t>
      </w:r>
      <w:r w:rsidRPr="00EC1055">
        <w:rPr>
          <w:sz w:val="18"/>
        </w:rPr>
        <w:t xml:space="preserve"> in het Westen en </w:t>
      </w:r>
      <w:r w:rsidRPr="00EC1055">
        <w:rPr>
          <w:b/>
          <w:sz w:val="18"/>
        </w:rPr>
        <w:t>rechterbeen</w:t>
      </w:r>
      <w:r w:rsidRPr="00EC1055">
        <w:rPr>
          <w:sz w:val="18"/>
        </w:rPr>
        <w:t xml:space="preserve"> in het Oosten van de </w:t>
      </w:r>
    </w:p>
    <w:p w14:paraId="51D8013D"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Tempel/Werkplaats. Broeder Dekker  is verplicht een broeder te weigeren </w:t>
      </w:r>
    </w:p>
    <w:p w14:paraId="66B4627D" w14:textId="77777777" w:rsidR="006238C1" w:rsidRDefault="006238C1" w:rsidP="006238C1">
      <w:pPr>
        <w:rPr>
          <w:sz w:val="18"/>
        </w:rPr>
      </w:pPr>
      <w:r>
        <w:rPr>
          <w:sz w:val="18"/>
        </w:rPr>
        <w:tab/>
      </w:r>
      <w:r>
        <w:rPr>
          <w:sz w:val="18"/>
        </w:rPr>
        <w:tab/>
      </w:r>
      <w:r>
        <w:rPr>
          <w:sz w:val="18"/>
        </w:rPr>
        <w:tab/>
      </w:r>
      <w:r>
        <w:rPr>
          <w:sz w:val="18"/>
        </w:rPr>
        <w:tab/>
      </w:r>
      <w:r>
        <w:rPr>
          <w:sz w:val="18"/>
        </w:rPr>
        <w:tab/>
      </w:r>
      <w:r w:rsidRPr="00EC1055">
        <w:rPr>
          <w:sz w:val="18"/>
        </w:rPr>
        <w:t>die niet het juiste paswoord aan hem influistert.</w:t>
      </w:r>
      <w:r>
        <w:rPr>
          <w:sz w:val="18"/>
        </w:rPr>
        <w:t xml:space="preserve"> Deze officier hanteert het </w:t>
      </w:r>
    </w:p>
    <w:p w14:paraId="313353BE" w14:textId="77777777" w:rsidR="006238C1" w:rsidRPr="00EC1055" w:rsidRDefault="006238C1" w:rsidP="006238C1">
      <w:pPr>
        <w:rPr>
          <w:sz w:val="18"/>
        </w:rPr>
      </w:pPr>
      <w:r>
        <w:rPr>
          <w:sz w:val="18"/>
        </w:rPr>
        <w:tab/>
      </w:r>
      <w:r>
        <w:rPr>
          <w:sz w:val="18"/>
        </w:rPr>
        <w:tab/>
      </w:r>
      <w:r>
        <w:rPr>
          <w:sz w:val="18"/>
        </w:rPr>
        <w:tab/>
      </w:r>
      <w:r>
        <w:rPr>
          <w:sz w:val="18"/>
        </w:rPr>
        <w:tab/>
      </w:r>
      <w:r>
        <w:rPr>
          <w:sz w:val="18"/>
        </w:rPr>
        <w:tab/>
      </w:r>
      <w:r w:rsidRPr="00EC1055">
        <w:rPr>
          <w:sz w:val="18"/>
        </w:rPr>
        <w:t xml:space="preserve">(vlammend) Zwaard of Degen: het symbool van </w:t>
      </w:r>
      <w:r w:rsidRPr="0059145F">
        <w:rPr>
          <w:b/>
          <w:sz w:val="18"/>
        </w:rPr>
        <w:t>evenwicht</w:t>
      </w:r>
      <w:r w:rsidRPr="00EC1055">
        <w:rPr>
          <w:sz w:val="18"/>
        </w:rPr>
        <w:t xml:space="preserve"> en </w:t>
      </w:r>
      <w:r w:rsidRPr="0059145F">
        <w:rPr>
          <w:b/>
          <w:sz w:val="18"/>
        </w:rPr>
        <w:t>wijsheid</w:t>
      </w:r>
      <w:r>
        <w:rPr>
          <w:sz w:val="18"/>
        </w:rPr>
        <w:t>.</w:t>
      </w:r>
    </w:p>
    <w:p w14:paraId="19205CF1" w14:textId="77777777" w:rsidR="006238C1" w:rsidRPr="00116318" w:rsidRDefault="006238C1" w:rsidP="006238C1">
      <w:pPr>
        <w:pStyle w:val="Lijstalinea"/>
        <w:ind w:left="360"/>
        <w:rPr>
          <w:b/>
          <w:color w:val="1F497D" w:themeColor="text2"/>
          <w:sz w:val="22"/>
          <w:szCs w:val="22"/>
        </w:rPr>
      </w:pPr>
      <w:r>
        <w:rPr>
          <w:sz w:val="18"/>
          <w:szCs w:val="22"/>
        </w:rPr>
        <w:tab/>
      </w:r>
      <w:r>
        <w:rPr>
          <w:sz w:val="18"/>
          <w:szCs w:val="22"/>
        </w:rPr>
        <w:tab/>
      </w:r>
      <w:r>
        <w:rPr>
          <w:sz w:val="18"/>
          <w:szCs w:val="22"/>
        </w:rPr>
        <w:tab/>
      </w:r>
      <w:r>
        <w:rPr>
          <w:sz w:val="18"/>
          <w:szCs w:val="22"/>
        </w:rPr>
        <w:tab/>
      </w:r>
      <w:r>
        <w:rPr>
          <w:sz w:val="18"/>
          <w:szCs w:val="22"/>
        </w:rPr>
        <w:tab/>
        <w:t>Het werkwoord ‘dekken’ houdt o.a. in dat men door deze handeling een</w:t>
      </w:r>
    </w:p>
    <w:p w14:paraId="099A56E1" w14:textId="77777777" w:rsidR="006238C1" w:rsidRDefault="006238C1" w:rsidP="006238C1">
      <w:pPr>
        <w:pStyle w:val="Lijstalinea"/>
        <w:ind w:left="3540"/>
        <w:rPr>
          <w:sz w:val="18"/>
          <w:szCs w:val="22"/>
        </w:rPr>
      </w:pPr>
      <w:r>
        <w:rPr>
          <w:sz w:val="18"/>
          <w:szCs w:val="22"/>
        </w:rPr>
        <w:t xml:space="preserve">voorwerp, een persoon of personen beschermt, beschut of verbergt voor invloed of inzicht van buitenaf. Voorbeelden daarvan zijn o.a. een tafel dekken, zich gedekt houden. De aftocht dekken etc. Zo vrijwaart de Dekker een Loge voor indringing en inzicht door buitenstaanders, niet ingewijden. In Engeland kent men nog de ‘Tyler’ of de buitendekker, dit in tegenstelling tot de binnendekker of ‘Inner Guard”. Zo zegt de Dekker tegen de Tweede Opziener of Achtbare meester, dat de Loge naar behoren is gedekt. Hierna kunnen de werkzaamheden doorgang vinden. De </w:t>
      </w:r>
      <w:r w:rsidRPr="00BF6DDF">
        <w:rPr>
          <w:b/>
          <w:bCs/>
          <w:sz w:val="18"/>
          <w:szCs w:val="22"/>
        </w:rPr>
        <w:t>Dekker</w:t>
      </w:r>
      <w:r>
        <w:rPr>
          <w:sz w:val="18"/>
          <w:szCs w:val="22"/>
        </w:rPr>
        <w:t xml:space="preserve"> niet zijnde in functie neemt altijd plaats gedurende comparities en Tafelloges aan de buitenkant van de Noorderkolom zo dicht mogelijk bij de 2</w:t>
      </w:r>
      <w:r w:rsidRPr="00620FE7">
        <w:rPr>
          <w:sz w:val="18"/>
          <w:szCs w:val="22"/>
          <w:vertAlign w:val="superscript"/>
        </w:rPr>
        <w:t>e</w:t>
      </w:r>
      <w:r>
        <w:rPr>
          <w:sz w:val="18"/>
          <w:szCs w:val="22"/>
        </w:rPr>
        <w:t xml:space="preserve"> Opziener als </w:t>
      </w:r>
      <w:r>
        <w:rPr>
          <w:sz w:val="18"/>
          <w:szCs w:val="22"/>
        </w:rPr>
        <w:lastRenderedPageBreak/>
        <w:t>teken van het mannelijk beginsel. De Noorderkolom staat symbool voor het mannelijke beginsel met als symbool de Zon, de kleur rood voor vuur etc. In Engeland had de (Buiten) Dekker een uniform aan in de kleur rood. In de 19</w:t>
      </w:r>
      <w:r w:rsidRPr="006F553A">
        <w:rPr>
          <w:sz w:val="18"/>
          <w:szCs w:val="22"/>
          <w:vertAlign w:val="superscript"/>
        </w:rPr>
        <w:t>e</w:t>
      </w:r>
      <w:r>
        <w:rPr>
          <w:sz w:val="18"/>
          <w:szCs w:val="22"/>
        </w:rPr>
        <w:t xml:space="preserve"> eeuw liet men de bewaking van de poort over aan de “Terrible” of de ‘Verschrikkelijk Broeder’ die echter tevens Voorbereider was, alsmede had hij vaak de taak  (Broeder Onderzoeker) om visiteuren te onderzoeken.</w:t>
      </w:r>
    </w:p>
    <w:p w14:paraId="0162760F" w14:textId="77777777" w:rsidR="00CC6C4B" w:rsidRDefault="00CC6C4B">
      <w:pPr>
        <w:widowControl w:val="0"/>
        <w:numPr>
          <w:ilvl w:val="0"/>
          <w:numId w:val="47"/>
        </w:numPr>
        <w:autoSpaceDE w:val="0"/>
        <w:autoSpaceDN w:val="0"/>
        <w:adjustRightInd w:val="0"/>
        <w:rPr>
          <w:sz w:val="18"/>
          <w:szCs w:val="22"/>
        </w:rPr>
      </w:pPr>
      <w:r w:rsidRPr="00CC6C4B">
        <w:rPr>
          <w:b/>
          <w:color w:val="1F497D" w:themeColor="text2"/>
          <w:sz w:val="22"/>
          <w:szCs w:val="22"/>
        </w:rPr>
        <w:t xml:space="preserve">Deugd </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CC6C4B">
        <w:rPr>
          <w:sz w:val="18"/>
          <w:szCs w:val="22"/>
        </w:rPr>
        <w:t xml:space="preserve">Gezien het feit dat de Vrijmetselarij wel wordt omschreven als á peculier </w:t>
      </w:r>
    </w:p>
    <w:p w14:paraId="3957CB02" w14:textId="77777777" w:rsidR="00CC6C4B" w:rsidRDefault="00CC6C4B" w:rsidP="00CC6C4B">
      <w:pPr>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CC6C4B">
        <w:rPr>
          <w:sz w:val="18"/>
          <w:szCs w:val="22"/>
        </w:rPr>
        <w:t xml:space="preserve">system of morality’ en dat Vrijmetselaren in de Loge komen “om een beter </w:t>
      </w:r>
    </w:p>
    <w:p w14:paraId="7813CFFC"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mens te worden ’mag het geen verwondering wekken dat deugd een thema </w:t>
      </w:r>
    </w:p>
    <w:p w14:paraId="2B1EEE0F" w14:textId="366344B1"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is dat veelvuldig naar voren komt in diverse ritualen (zie code </w:t>
      </w:r>
      <w:r w:rsidR="00487771" w:rsidRPr="00CC6C4B">
        <w:rPr>
          <w:sz w:val="18"/>
          <w:szCs w:val="22"/>
        </w:rPr>
        <w:t>Maçonniek</w:t>
      </w:r>
      <w:r w:rsidRPr="00CC6C4B">
        <w:rPr>
          <w:sz w:val="18"/>
          <w:szCs w:val="22"/>
        </w:rPr>
        <w:t xml:space="preserve">). </w:t>
      </w:r>
    </w:p>
    <w:p w14:paraId="5C9F847F"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Reeds uit oude Logenamen als ‘</w:t>
      </w:r>
      <w:smartTag w:uri="urn:schemas-microsoft-com:office:smarttags" w:element="PersonName">
        <w:smartTagPr>
          <w:attr w:name="ProductID" w:val="La Vertu"/>
        </w:smartTagPr>
        <w:r w:rsidRPr="00CC6C4B">
          <w:rPr>
            <w:sz w:val="18"/>
            <w:szCs w:val="22"/>
          </w:rPr>
          <w:t xml:space="preserve">La </w:t>
        </w:r>
        <w:proofErr w:type="spellStart"/>
        <w:r w:rsidRPr="00CC6C4B">
          <w:rPr>
            <w:sz w:val="18"/>
            <w:szCs w:val="22"/>
          </w:rPr>
          <w:t>Vertu</w:t>
        </w:r>
      </w:smartTag>
      <w:proofErr w:type="spellEnd"/>
      <w:r w:rsidRPr="00CC6C4B">
        <w:rPr>
          <w:sz w:val="18"/>
          <w:szCs w:val="22"/>
        </w:rPr>
        <w:t xml:space="preserve">’ enz. komt de deugd naar voren </w:t>
      </w:r>
    </w:p>
    <w:p w14:paraId="6EAAEE2D"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als leidend motief. Zulke namen hangen wel samen met de omschrijving </w:t>
      </w:r>
    </w:p>
    <w:p w14:paraId="2E801FB9"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van de Vrijmetselarij in de Rite Française,  waar wordt gezegd: ‘men richt </w:t>
      </w:r>
    </w:p>
    <w:p w14:paraId="044DBAED"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er Tempels op voor de deugd’. Een grondgedachte hierbij is stellig geweest </w:t>
      </w:r>
    </w:p>
    <w:p w14:paraId="3508CAD9"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de klassieke en renaissancistische opvatting dat de deugd moest worden </w:t>
      </w:r>
    </w:p>
    <w:p w14:paraId="2D5ABBE1"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beoefend omwille van zichzelf, zoals verwoord in het adagium: ‘</w:t>
      </w:r>
      <w:proofErr w:type="spellStart"/>
      <w:r w:rsidRPr="00CC6C4B">
        <w:rPr>
          <w:sz w:val="18"/>
          <w:szCs w:val="22"/>
        </w:rPr>
        <w:t>Virtue</w:t>
      </w:r>
      <w:proofErr w:type="spellEnd"/>
      <w:r w:rsidRPr="00CC6C4B">
        <w:rPr>
          <w:sz w:val="18"/>
          <w:szCs w:val="22"/>
        </w:rPr>
        <w:t xml:space="preserve"> is </w:t>
      </w:r>
      <w:proofErr w:type="spellStart"/>
      <w:r w:rsidRPr="00CC6C4B">
        <w:rPr>
          <w:sz w:val="18"/>
          <w:szCs w:val="22"/>
        </w:rPr>
        <w:t>its</w:t>
      </w:r>
      <w:proofErr w:type="spellEnd"/>
      <w:r w:rsidRPr="00CC6C4B">
        <w:rPr>
          <w:sz w:val="18"/>
          <w:szCs w:val="22"/>
        </w:rPr>
        <w:t xml:space="preserve"> </w:t>
      </w:r>
    </w:p>
    <w:p w14:paraId="0CE66070"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proofErr w:type="spellStart"/>
      <w:r w:rsidRPr="00CC6C4B">
        <w:rPr>
          <w:sz w:val="18"/>
          <w:szCs w:val="22"/>
        </w:rPr>
        <w:t>own</w:t>
      </w:r>
      <w:proofErr w:type="spellEnd"/>
      <w:r w:rsidRPr="00CC6C4B">
        <w:rPr>
          <w:sz w:val="18"/>
          <w:szCs w:val="22"/>
        </w:rPr>
        <w:t xml:space="preserve"> </w:t>
      </w:r>
      <w:proofErr w:type="spellStart"/>
      <w:r w:rsidRPr="00CC6C4B">
        <w:rPr>
          <w:sz w:val="18"/>
          <w:szCs w:val="22"/>
        </w:rPr>
        <w:t>reward</w:t>
      </w:r>
      <w:proofErr w:type="spellEnd"/>
      <w:r w:rsidRPr="00CC6C4B">
        <w:rPr>
          <w:sz w:val="18"/>
          <w:szCs w:val="22"/>
        </w:rPr>
        <w:t xml:space="preserve">’ d.w.z. ‘De deugd is haar eigen beloning, de deugd beloont </w:t>
      </w:r>
    </w:p>
    <w:p w14:paraId="7D0E56EA"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zichzelf,’ Dit was ook het fundamentele motief van de beide oorspronkelijke </w:t>
      </w:r>
    </w:p>
    <w:p w14:paraId="2A2951FC"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graden.</w:t>
      </w:r>
      <w:r>
        <w:rPr>
          <w:sz w:val="18"/>
          <w:szCs w:val="22"/>
        </w:rPr>
        <w:t xml:space="preserve"> </w:t>
      </w:r>
      <w:r w:rsidRPr="00CC6C4B">
        <w:rPr>
          <w:sz w:val="18"/>
          <w:szCs w:val="22"/>
        </w:rPr>
        <w:t xml:space="preserve">(Leerling, Meester) Vele afzonderlijke deugden treden in diverse </w:t>
      </w:r>
    </w:p>
    <w:p w14:paraId="0E3AF782"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graden naar voren: reeds in de trits </w:t>
      </w:r>
      <w:r w:rsidRPr="00CC6C4B">
        <w:rPr>
          <w:b/>
          <w:sz w:val="18"/>
          <w:szCs w:val="22"/>
        </w:rPr>
        <w:t>Wijsheid</w:t>
      </w:r>
      <w:r w:rsidRPr="00CC6C4B">
        <w:rPr>
          <w:sz w:val="18"/>
          <w:szCs w:val="22"/>
        </w:rPr>
        <w:t xml:space="preserve">, </w:t>
      </w:r>
      <w:r w:rsidRPr="00CC6C4B">
        <w:rPr>
          <w:b/>
          <w:sz w:val="18"/>
          <w:szCs w:val="22"/>
        </w:rPr>
        <w:t xml:space="preserve">Kracht </w:t>
      </w:r>
      <w:r w:rsidRPr="00CC6C4B">
        <w:rPr>
          <w:sz w:val="18"/>
          <w:szCs w:val="22"/>
        </w:rPr>
        <w:t xml:space="preserve">en </w:t>
      </w:r>
      <w:r w:rsidRPr="00CC6C4B">
        <w:rPr>
          <w:b/>
          <w:sz w:val="18"/>
          <w:szCs w:val="22"/>
        </w:rPr>
        <w:t>Schoonheid</w:t>
      </w:r>
      <w:r w:rsidRPr="00CC6C4B">
        <w:rPr>
          <w:sz w:val="18"/>
          <w:szCs w:val="22"/>
        </w:rPr>
        <w:t xml:space="preserve"> </w:t>
      </w:r>
    </w:p>
    <w:p w14:paraId="0735EA3B"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kunnen zeker de eerste twee worden gezien als deugden. De christelijke </w:t>
      </w:r>
    </w:p>
    <w:p w14:paraId="3A678F28"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deugden Geloof, Hoop en Liefde corresponderen hiermee in de graad van </w:t>
      </w:r>
    </w:p>
    <w:p w14:paraId="31EBD470" w14:textId="77777777" w:rsid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 xml:space="preserve">Soeverein Prins van het Rozekruis. De derde hiervan, in het Latijn ‘caritas’, </w:t>
      </w:r>
    </w:p>
    <w:p w14:paraId="3F419D89" w14:textId="77777777" w:rsidR="00CC6C4B" w:rsidRPr="00CC6C4B" w:rsidRDefault="00CC6C4B" w:rsidP="00CC6C4B">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CC6C4B">
        <w:rPr>
          <w:sz w:val="18"/>
          <w:szCs w:val="22"/>
        </w:rPr>
        <w:t>is de grondslag van de voor de Vrijmetselarij zo typerende Weldadigheid.</w:t>
      </w:r>
    </w:p>
    <w:p w14:paraId="53456A3C" w14:textId="77777777" w:rsidR="002555AB" w:rsidRPr="00A03ED4" w:rsidRDefault="002555AB">
      <w:pPr>
        <w:pStyle w:val="Lijstalinea"/>
        <w:numPr>
          <w:ilvl w:val="0"/>
          <w:numId w:val="18"/>
        </w:numPr>
        <w:rPr>
          <w:b/>
          <w:color w:val="1F497D" w:themeColor="text2"/>
          <w:sz w:val="22"/>
        </w:rPr>
      </w:pPr>
      <w:r>
        <w:rPr>
          <w:b/>
          <w:color w:val="1F497D" w:themeColor="text2"/>
          <w:sz w:val="22"/>
        </w:rPr>
        <w:t>Deputatie</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color w:val="000000" w:themeColor="text1"/>
          <w:sz w:val="18"/>
        </w:rPr>
        <w:t xml:space="preserve">Een groep van twee of meer Broeders die namens hun Loge als </w:t>
      </w:r>
    </w:p>
    <w:p w14:paraId="290954FE" w14:textId="6461BEA3" w:rsidR="00005215" w:rsidRDefault="002555AB" w:rsidP="002555AB">
      <w:pPr>
        <w:pStyle w:val="Lijstalinea"/>
        <w:ind w:left="3540"/>
        <w:rPr>
          <w:color w:val="000000" w:themeColor="text1"/>
          <w:sz w:val="18"/>
        </w:rPr>
      </w:pPr>
      <w:r>
        <w:rPr>
          <w:color w:val="000000" w:themeColor="text1"/>
          <w:sz w:val="18"/>
        </w:rPr>
        <w:t>afgevaardigden of vertegenwoordigers naar een andere Loge worden verzonden.</w:t>
      </w:r>
    </w:p>
    <w:p w14:paraId="16DEAB0E" w14:textId="77550243" w:rsidR="00B12E18" w:rsidRPr="00B12E18" w:rsidRDefault="00FF27E4">
      <w:pPr>
        <w:pStyle w:val="Lijstalinea"/>
        <w:numPr>
          <w:ilvl w:val="0"/>
          <w:numId w:val="70"/>
        </w:numPr>
        <w:rPr>
          <w:sz w:val="18"/>
          <w:szCs w:val="18"/>
        </w:rPr>
      </w:pPr>
      <w:r w:rsidRPr="00B12E18">
        <w:rPr>
          <w:b/>
          <w:bCs/>
          <w:color w:val="1F497D" w:themeColor="text2"/>
          <w:sz w:val="22"/>
          <w:szCs w:val="22"/>
        </w:rPr>
        <w:t>De Drie Vensters</w:t>
      </w:r>
      <w:r w:rsidRPr="00B12E18">
        <w:rPr>
          <w:b/>
          <w:bCs/>
          <w:sz w:val="22"/>
          <w:szCs w:val="22"/>
        </w:rPr>
        <w:t xml:space="preserve"> </w:t>
      </w:r>
      <w:r>
        <w:tab/>
      </w:r>
      <w:r>
        <w:tab/>
      </w:r>
      <w:r>
        <w:tab/>
      </w:r>
      <w:r w:rsidRPr="00B12E18">
        <w:rPr>
          <w:sz w:val="18"/>
          <w:szCs w:val="18"/>
        </w:rPr>
        <w:t xml:space="preserve">De drie Vensters die nog te zien zijn op sommige loge Tableaus markeren </w:t>
      </w:r>
    </w:p>
    <w:p w14:paraId="55B2790C" w14:textId="51DF2A81" w:rsidR="00B12E18" w:rsidRPr="00B12E18" w:rsidRDefault="00FF27E4" w:rsidP="00B12E18">
      <w:pPr>
        <w:ind w:left="3545"/>
        <w:rPr>
          <w:sz w:val="18"/>
          <w:szCs w:val="18"/>
        </w:rPr>
      </w:pPr>
      <w:r w:rsidRPr="00B12E18">
        <w:rPr>
          <w:sz w:val="18"/>
          <w:szCs w:val="18"/>
        </w:rPr>
        <w:t>de plaats waardoor het Licht van de Zon in onze tempel binnentreedt op het tijdstip waarop zij opkomt, bij het bereiken van haar hoogste stand en op het moment waarop zij achter de kim zal verdwijnen.</w:t>
      </w:r>
      <w:r w:rsidR="00B12E18" w:rsidRPr="00B12E18">
        <w:rPr>
          <w:sz w:val="18"/>
          <w:szCs w:val="18"/>
        </w:rPr>
        <w:t xml:space="preserve"> Zij dienen ook om de werklieden te verlich</w:t>
      </w:r>
      <w:r w:rsidR="00B12E18" w:rsidRPr="00B12E18">
        <w:rPr>
          <w:sz w:val="18"/>
          <w:szCs w:val="18"/>
        </w:rPr>
        <w:softHyphen/>
        <w:t>ten naar, bij en van de arbeid.</w:t>
      </w:r>
    </w:p>
    <w:p w14:paraId="660E5BE7" w14:textId="77777777" w:rsidR="00005215" w:rsidRPr="00005215" w:rsidRDefault="00005215">
      <w:pPr>
        <w:pStyle w:val="Lijstalinea"/>
        <w:numPr>
          <w:ilvl w:val="0"/>
          <w:numId w:val="69"/>
        </w:numPr>
      </w:pPr>
      <w:r w:rsidRPr="00005215">
        <w:rPr>
          <w:b/>
          <w:color w:val="1F497D" w:themeColor="text2"/>
          <w:sz w:val="22"/>
        </w:rPr>
        <w:t>De Oude Plichten</w:t>
      </w:r>
      <w:r w:rsidRPr="00005215">
        <w:rPr>
          <w:b/>
          <w:color w:val="1F497D" w:themeColor="text2"/>
          <w:sz w:val="22"/>
        </w:rPr>
        <w:tab/>
      </w:r>
      <w:r w:rsidRPr="00005215">
        <w:rPr>
          <w:b/>
          <w:color w:val="1F497D" w:themeColor="text2"/>
          <w:sz w:val="22"/>
        </w:rPr>
        <w:tab/>
      </w:r>
      <w:r w:rsidRPr="00005215">
        <w:rPr>
          <w:b/>
          <w:color w:val="1F497D" w:themeColor="text2"/>
          <w:sz w:val="22"/>
        </w:rPr>
        <w:tab/>
      </w:r>
      <w:r w:rsidRPr="00005215">
        <w:rPr>
          <w:sz w:val="18"/>
        </w:rPr>
        <w:t>De</w:t>
      </w:r>
      <w:r>
        <w:rPr>
          <w:sz w:val="18"/>
        </w:rPr>
        <w:t xml:space="preserve"> Plichten van een vrijmetselaar. “The Old Charges” Geschreven en </w:t>
      </w:r>
    </w:p>
    <w:p w14:paraId="4FE89FA2" w14:textId="77777777" w:rsidR="003B46F3" w:rsidRDefault="00005215" w:rsidP="00032622">
      <w:pPr>
        <w:ind w:left="2124" w:firstLine="708"/>
        <w:rPr>
          <w:sz w:val="18"/>
        </w:rPr>
      </w:pPr>
      <w:r>
        <w:rPr>
          <w:b/>
          <w:color w:val="1F497D" w:themeColor="text2"/>
          <w:sz w:val="22"/>
        </w:rPr>
        <w:tab/>
      </w:r>
      <w:r>
        <w:rPr>
          <w:b/>
          <w:color w:val="1F497D" w:themeColor="text2"/>
          <w:sz w:val="22"/>
        </w:rPr>
        <w:tab/>
      </w:r>
      <w:r>
        <w:rPr>
          <w:b/>
          <w:sz w:val="18"/>
        </w:rPr>
        <w:t>s</w:t>
      </w:r>
      <w:r>
        <w:rPr>
          <w:sz w:val="18"/>
        </w:rPr>
        <w:t>amengesteld door James Anderson in 1723 te Londen.</w:t>
      </w:r>
      <w:r w:rsidR="003B46F3">
        <w:rPr>
          <w:sz w:val="18"/>
        </w:rPr>
        <w:t xml:space="preserve"> Het is tevens een</w:t>
      </w:r>
    </w:p>
    <w:p w14:paraId="2A40E737" w14:textId="77777777" w:rsidR="003B46F3" w:rsidRDefault="003B46F3" w:rsidP="00032622">
      <w:pPr>
        <w:ind w:left="2124" w:firstLine="708"/>
        <w:rPr>
          <w:sz w:val="18"/>
        </w:rPr>
      </w:pPr>
      <w:r>
        <w:rPr>
          <w:b/>
          <w:sz w:val="18"/>
        </w:rPr>
        <w:tab/>
      </w:r>
      <w:r>
        <w:rPr>
          <w:b/>
          <w:sz w:val="18"/>
        </w:rPr>
        <w:tab/>
      </w:r>
      <w:r>
        <w:rPr>
          <w:sz w:val="18"/>
        </w:rPr>
        <w:t>verzamelnaam voor manuscripten uit de periode van circa 1350 tot 1730.</w:t>
      </w:r>
      <w:r w:rsidR="00005215">
        <w:rPr>
          <w:sz w:val="18"/>
        </w:rPr>
        <w:t xml:space="preserve">  </w:t>
      </w:r>
      <w:r>
        <w:rPr>
          <w:sz w:val="18"/>
        </w:rPr>
        <w:tab/>
      </w:r>
      <w:r>
        <w:rPr>
          <w:sz w:val="18"/>
        </w:rPr>
        <w:tab/>
      </w:r>
      <w:r>
        <w:rPr>
          <w:sz w:val="18"/>
        </w:rPr>
        <w:tab/>
        <w:t>Het zijn d</w:t>
      </w:r>
      <w:r w:rsidR="00005215" w:rsidRPr="00005215">
        <w:rPr>
          <w:sz w:val="18"/>
        </w:rPr>
        <w:t>e Plichten van een</w:t>
      </w:r>
      <w:r w:rsidR="00032622">
        <w:rPr>
          <w:sz w:val="18"/>
        </w:rPr>
        <w:t xml:space="preserve"> </w:t>
      </w:r>
      <w:r w:rsidR="00032622" w:rsidRPr="00032622">
        <w:rPr>
          <w:sz w:val="18"/>
        </w:rPr>
        <w:t>V</w:t>
      </w:r>
      <w:r>
        <w:rPr>
          <w:sz w:val="18"/>
        </w:rPr>
        <w:t>rijmetselaar</w:t>
      </w:r>
      <w:r w:rsidR="00CF5C36">
        <w:rPr>
          <w:sz w:val="18"/>
        </w:rPr>
        <w:t>, o</w:t>
      </w:r>
      <w:r w:rsidR="00005215" w:rsidRPr="00032622">
        <w:rPr>
          <w:sz w:val="18"/>
        </w:rPr>
        <w:t xml:space="preserve">m voorgelezen te worden bij </w:t>
      </w:r>
    </w:p>
    <w:p w14:paraId="16F2E8E6" w14:textId="77777777" w:rsidR="003B46F3" w:rsidRDefault="003B46F3" w:rsidP="00032622">
      <w:pPr>
        <w:ind w:left="2124" w:firstLine="708"/>
        <w:rPr>
          <w:sz w:val="18"/>
        </w:rPr>
      </w:pPr>
      <w:r>
        <w:rPr>
          <w:sz w:val="18"/>
        </w:rPr>
        <w:tab/>
      </w:r>
      <w:r>
        <w:rPr>
          <w:sz w:val="18"/>
        </w:rPr>
        <w:tab/>
      </w:r>
      <w:r w:rsidR="00005215" w:rsidRPr="00032622">
        <w:rPr>
          <w:sz w:val="18"/>
        </w:rPr>
        <w:t>het opnemen van nieuwe Broeders of wanneer de</w:t>
      </w:r>
      <w:r w:rsidR="00032622">
        <w:rPr>
          <w:sz w:val="18"/>
        </w:rPr>
        <w:t xml:space="preserve"> </w:t>
      </w:r>
      <w:r w:rsidR="00005215" w:rsidRPr="00032622">
        <w:rPr>
          <w:sz w:val="18"/>
        </w:rPr>
        <w:t xml:space="preserve">Voorzittend Meester het </w:t>
      </w:r>
    </w:p>
    <w:p w14:paraId="7FDD70B4" w14:textId="77777777" w:rsidR="003B46F3" w:rsidRDefault="003B46F3" w:rsidP="00032622">
      <w:pPr>
        <w:ind w:left="2124" w:firstLine="708"/>
        <w:rPr>
          <w:sz w:val="18"/>
        </w:rPr>
      </w:pPr>
      <w:r>
        <w:rPr>
          <w:sz w:val="18"/>
        </w:rPr>
        <w:tab/>
      </w:r>
      <w:r>
        <w:rPr>
          <w:sz w:val="18"/>
        </w:rPr>
        <w:tab/>
      </w:r>
      <w:r w:rsidR="00005215" w:rsidRPr="00032622">
        <w:rPr>
          <w:sz w:val="18"/>
        </w:rPr>
        <w:t>zal bevelen.</w:t>
      </w:r>
      <w:r>
        <w:rPr>
          <w:sz w:val="18"/>
        </w:rPr>
        <w:t xml:space="preserve"> Anderson heeft zich bij de samenstelling hiervan gebaseerd op </w:t>
      </w:r>
    </w:p>
    <w:p w14:paraId="6D39AF96" w14:textId="77777777" w:rsidR="009913C6" w:rsidRDefault="003B46F3" w:rsidP="00032622">
      <w:pPr>
        <w:ind w:left="2124" w:firstLine="708"/>
        <w:rPr>
          <w:sz w:val="18"/>
        </w:rPr>
      </w:pPr>
      <w:r>
        <w:rPr>
          <w:sz w:val="18"/>
        </w:rPr>
        <w:tab/>
      </w:r>
      <w:r>
        <w:rPr>
          <w:sz w:val="18"/>
        </w:rPr>
        <w:tab/>
        <w:t xml:space="preserve">de ‘Manuscript Constitutions’ of ‘Gothic Constitutions’. Ze bestaan </w:t>
      </w:r>
    </w:p>
    <w:p w14:paraId="5911F39E" w14:textId="77777777" w:rsidR="009913C6" w:rsidRDefault="009913C6" w:rsidP="00032622">
      <w:pPr>
        <w:ind w:left="2124" w:firstLine="708"/>
        <w:rPr>
          <w:sz w:val="18"/>
        </w:rPr>
      </w:pPr>
      <w:r>
        <w:rPr>
          <w:sz w:val="18"/>
        </w:rPr>
        <w:tab/>
      </w:r>
      <w:r>
        <w:rPr>
          <w:sz w:val="18"/>
        </w:rPr>
        <w:tab/>
      </w:r>
      <w:r w:rsidR="003B46F3">
        <w:rPr>
          <w:sz w:val="18"/>
        </w:rPr>
        <w:t>hoofdzakelijk uit de volgende onderdelen: de aanroep</w:t>
      </w:r>
      <w:r>
        <w:rPr>
          <w:sz w:val="18"/>
        </w:rPr>
        <w:t xml:space="preserve"> </w:t>
      </w:r>
      <w:r w:rsidR="003B46F3">
        <w:rPr>
          <w:sz w:val="18"/>
        </w:rPr>
        <w:t>(invocatie)</w:t>
      </w:r>
      <w:r>
        <w:rPr>
          <w:sz w:val="18"/>
        </w:rPr>
        <w:t xml:space="preserve"> of het </w:t>
      </w:r>
    </w:p>
    <w:p w14:paraId="20BBE46B" w14:textId="77777777" w:rsidR="00005215" w:rsidRPr="00032622" w:rsidRDefault="009913C6" w:rsidP="00032622">
      <w:pPr>
        <w:ind w:left="2124" w:firstLine="708"/>
        <w:rPr>
          <w:sz w:val="18"/>
        </w:rPr>
      </w:pPr>
      <w:r>
        <w:rPr>
          <w:sz w:val="18"/>
        </w:rPr>
        <w:tab/>
      </w:r>
      <w:r>
        <w:rPr>
          <w:sz w:val="18"/>
        </w:rPr>
        <w:tab/>
        <w:t>gebed, de historische mededelingen, de eed en de plichten (charges).</w:t>
      </w:r>
    </w:p>
    <w:p w14:paraId="6336A58D" w14:textId="77777777" w:rsidR="00BA5EB7" w:rsidRPr="00BA5EB7" w:rsidRDefault="008738CE">
      <w:pPr>
        <w:pStyle w:val="Lijstalinea"/>
        <w:numPr>
          <w:ilvl w:val="0"/>
          <w:numId w:val="43"/>
        </w:numPr>
        <w:rPr>
          <w:sz w:val="18"/>
        </w:rPr>
      </w:pPr>
      <w:r w:rsidRPr="00BA5EB7">
        <w:rPr>
          <w:b/>
          <w:color w:val="1F497D" w:themeColor="text2"/>
          <w:sz w:val="22"/>
        </w:rPr>
        <w:t>Duisterling</w:t>
      </w:r>
      <w:r w:rsidR="00BA5EB7" w:rsidRPr="00BA5EB7">
        <w:rPr>
          <w:color w:val="000000" w:themeColor="text1"/>
          <w:sz w:val="18"/>
        </w:rPr>
        <w:tab/>
      </w:r>
      <w:r w:rsidR="00BA5EB7" w:rsidRPr="00BA5EB7">
        <w:rPr>
          <w:color w:val="000000" w:themeColor="text1"/>
          <w:sz w:val="18"/>
        </w:rPr>
        <w:tab/>
      </w:r>
      <w:r w:rsidR="00BA5EB7" w:rsidRPr="00BA5EB7">
        <w:rPr>
          <w:color w:val="000000" w:themeColor="text1"/>
          <w:sz w:val="18"/>
        </w:rPr>
        <w:tab/>
      </w:r>
      <w:r w:rsidR="00BA5EB7" w:rsidRPr="00BA5EB7">
        <w:rPr>
          <w:color w:val="000000" w:themeColor="text1"/>
          <w:sz w:val="18"/>
        </w:rPr>
        <w:tab/>
        <w:t>Van oudsher noemde men de kandidaat (profaan) voor zijn aanneming tot</w:t>
      </w:r>
    </w:p>
    <w:p w14:paraId="4279F368" w14:textId="77777777" w:rsidR="004C2C30" w:rsidRDefault="00BA5EB7" w:rsidP="00BA5EB7">
      <w:pPr>
        <w:pStyle w:val="Lijstalinea"/>
        <w:ind w:left="3196" w:firstLine="349"/>
        <w:rPr>
          <w:color w:val="000000" w:themeColor="text1"/>
          <w:sz w:val="18"/>
        </w:rPr>
      </w:pPr>
      <w:r w:rsidRPr="00BA5EB7">
        <w:rPr>
          <w:color w:val="000000" w:themeColor="text1"/>
          <w:sz w:val="18"/>
        </w:rPr>
        <w:t xml:space="preserve">Leerling-vrijmetselaar een ‘duisterling’. </w:t>
      </w:r>
    </w:p>
    <w:p w14:paraId="5B7BA6CF" w14:textId="77777777" w:rsidR="004C2C30" w:rsidRDefault="004C2C30">
      <w:pPr>
        <w:pStyle w:val="Lijstalinea"/>
        <w:numPr>
          <w:ilvl w:val="0"/>
          <w:numId w:val="76"/>
        </w:numPr>
        <w:rPr>
          <w:color w:val="000000" w:themeColor="text1"/>
          <w:sz w:val="18"/>
        </w:rPr>
      </w:pPr>
      <w:r w:rsidRPr="004C2C30">
        <w:rPr>
          <w:b/>
          <w:color w:val="1F497D" w:themeColor="text2"/>
          <w:sz w:val="22"/>
        </w:rPr>
        <w:t>Duif</w:t>
      </w:r>
      <w:r w:rsidRPr="004C2C30">
        <w:rPr>
          <w:b/>
          <w:color w:val="1F497D" w:themeColor="text2"/>
          <w:sz w:val="22"/>
        </w:rPr>
        <w:tab/>
      </w:r>
      <w:r>
        <w:rPr>
          <w:color w:val="000000" w:themeColor="text1"/>
          <w:sz w:val="18"/>
        </w:rPr>
        <w:tab/>
      </w:r>
      <w:r>
        <w:rPr>
          <w:color w:val="000000" w:themeColor="text1"/>
          <w:sz w:val="18"/>
        </w:rPr>
        <w:tab/>
      </w:r>
      <w:r>
        <w:rPr>
          <w:color w:val="000000" w:themeColor="text1"/>
          <w:sz w:val="18"/>
        </w:rPr>
        <w:tab/>
        <w:t xml:space="preserve">De vreedzame en tedere aard die aan deze vogel werd toegeschreven, </w:t>
      </w:r>
    </w:p>
    <w:p w14:paraId="31BB3EB9" w14:textId="77777777" w:rsidR="004C2C30" w:rsidRDefault="004C2C30" w:rsidP="004C2C30">
      <w:pPr>
        <w:pStyle w:val="Lijstalinea"/>
        <w:ind w:left="360"/>
        <w:rPr>
          <w:color w:val="000000" w:themeColor="text1"/>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color w:val="000000" w:themeColor="text1"/>
          <w:sz w:val="18"/>
        </w:rPr>
        <w:t xml:space="preserve">maakte hem tot zinnebeeld van zachtmoedigheid en liefde. In de oudheid </w:t>
      </w:r>
    </w:p>
    <w:p w14:paraId="77620BC8" w14:textId="77777777" w:rsidR="004C2C30" w:rsidRDefault="004C2C30" w:rsidP="004C2C30">
      <w:pPr>
        <w:pStyle w:val="Lijstalinea"/>
        <w:ind w:left="360"/>
        <w:rPr>
          <w:color w:val="000000" w:themeColor="text1"/>
          <w:sz w:val="18"/>
        </w:rPr>
      </w:pPr>
      <w:r>
        <w:rPr>
          <w:color w:val="000000" w:themeColor="text1"/>
          <w:sz w:val="18"/>
        </w:rPr>
        <w:tab/>
      </w:r>
      <w:r>
        <w:rPr>
          <w:color w:val="000000" w:themeColor="text1"/>
          <w:sz w:val="18"/>
        </w:rPr>
        <w:tab/>
      </w:r>
      <w:r>
        <w:rPr>
          <w:color w:val="000000" w:themeColor="text1"/>
          <w:sz w:val="18"/>
        </w:rPr>
        <w:tab/>
      </w:r>
      <w:r>
        <w:rPr>
          <w:color w:val="000000" w:themeColor="text1"/>
          <w:sz w:val="18"/>
        </w:rPr>
        <w:tab/>
      </w:r>
      <w:r>
        <w:rPr>
          <w:color w:val="000000" w:themeColor="text1"/>
          <w:sz w:val="18"/>
        </w:rPr>
        <w:tab/>
        <w:t xml:space="preserve">stond de duif tegenover de raaf. In het christendom wordt Heilige Geest als </w:t>
      </w:r>
    </w:p>
    <w:p w14:paraId="076AE9ED" w14:textId="77777777" w:rsidR="004C2C30" w:rsidRDefault="004C2C30" w:rsidP="004C2C30">
      <w:pPr>
        <w:pStyle w:val="Lijstalinea"/>
        <w:ind w:left="360"/>
        <w:rPr>
          <w:color w:val="000000" w:themeColor="text1"/>
          <w:sz w:val="18"/>
        </w:rPr>
      </w:pPr>
      <w:r>
        <w:rPr>
          <w:color w:val="000000" w:themeColor="text1"/>
          <w:sz w:val="18"/>
        </w:rPr>
        <w:tab/>
      </w:r>
      <w:r>
        <w:rPr>
          <w:color w:val="000000" w:themeColor="text1"/>
          <w:sz w:val="18"/>
        </w:rPr>
        <w:tab/>
      </w:r>
      <w:r>
        <w:rPr>
          <w:color w:val="000000" w:themeColor="text1"/>
          <w:sz w:val="18"/>
        </w:rPr>
        <w:tab/>
      </w:r>
      <w:r>
        <w:rPr>
          <w:color w:val="000000" w:themeColor="text1"/>
          <w:sz w:val="18"/>
        </w:rPr>
        <w:tab/>
      </w:r>
      <w:r>
        <w:rPr>
          <w:color w:val="000000" w:themeColor="text1"/>
          <w:sz w:val="18"/>
        </w:rPr>
        <w:tab/>
        <w:t xml:space="preserve">een duif voorgesteld. In maçonnieke symboliek is de duif het embleem van </w:t>
      </w:r>
    </w:p>
    <w:p w14:paraId="2B9CDCBA" w14:textId="77777777" w:rsidR="004C2C30" w:rsidRDefault="004C2C30" w:rsidP="004C2C30">
      <w:pPr>
        <w:pStyle w:val="Lijstalinea"/>
        <w:ind w:left="360"/>
        <w:rPr>
          <w:color w:val="000000" w:themeColor="text1"/>
          <w:sz w:val="18"/>
        </w:rPr>
      </w:pPr>
      <w:r>
        <w:rPr>
          <w:color w:val="000000" w:themeColor="text1"/>
          <w:sz w:val="18"/>
        </w:rPr>
        <w:tab/>
      </w:r>
      <w:r>
        <w:rPr>
          <w:color w:val="000000" w:themeColor="text1"/>
          <w:sz w:val="18"/>
        </w:rPr>
        <w:tab/>
      </w:r>
      <w:r>
        <w:rPr>
          <w:color w:val="000000" w:themeColor="text1"/>
          <w:sz w:val="18"/>
        </w:rPr>
        <w:tab/>
      </w:r>
      <w:r>
        <w:rPr>
          <w:color w:val="000000" w:themeColor="text1"/>
          <w:sz w:val="18"/>
        </w:rPr>
        <w:tab/>
      </w:r>
      <w:r>
        <w:rPr>
          <w:color w:val="000000" w:themeColor="text1"/>
          <w:sz w:val="18"/>
        </w:rPr>
        <w:tab/>
        <w:t>de diaken.</w:t>
      </w:r>
    </w:p>
    <w:p w14:paraId="25C75679" w14:textId="77777777" w:rsidR="00A62E57" w:rsidRDefault="00A62E57">
      <w:pPr>
        <w:pStyle w:val="Lijstalinea"/>
        <w:widowControl w:val="0"/>
        <w:numPr>
          <w:ilvl w:val="0"/>
          <w:numId w:val="230"/>
        </w:numPr>
        <w:autoSpaceDE w:val="0"/>
        <w:autoSpaceDN w:val="0"/>
        <w:adjustRightInd w:val="0"/>
        <w:rPr>
          <w:sz w:val="18"/>
          <w:szCs w:val="18"/>
        </w:rPr>
      </w:pPr>
      <w:r w:rsidRPr="00A62E57">
        <w:rPr>
          <w:b/>
          <w:bCs/>
          <w:color w:val="1F497D" w:themeColor="text2"/>
          <w:sz w:val="22"/>
          <w:szCs w:val="22"/>
        </w:rPr>
        <w:t>Duivel/Satan/Lucifer</w:t>
      </w:r>
      <w:r w:rsidRPr="00A62E57">
        <w:rPr>
          <w:sz w:val="22"/>
          <w:szCs w:val="22"/>
        </w:rPr>
        <w:tab/>
      </w:r>
      <w:r w:rsidRPr="00A62E57">
        <w:rPr>
          <w:sz w:val="22"/>
          <w:szCs w:val="22"/>
        </w:rPr>
        <w:tab/>
      </w:r>
      <w:r w:rsidRPr="00A62E57">
        <w:rPr>
          <w:sz w:val="18"/>
          <w:szCs w:val="18"/>
        </w:rPr>
        <w:t>De duivel werd pas echt een afgescheiden concept toen</w:t>
      </w:r>
      <w:r>
        <w:rPr>
          <w:sz w:val="18"/>
          <w:szCs w:val="18"/>
        </w:rPr>
        <w:t xml:space="preserve"> de</w:t>
      </w:r>
      <w:r w:rsidRPr="00A62E57">
        <w:rPr>
          <w:sz w:val="18"/>
          <w:szCs w:val="18"/>
        </w:rPr>
        <w:t xml:space="preserve"> christelijke kerk</w:t>
      </w:r>
    </w:p>
    <w:p w14:paraId="21910235"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de verantwoordelijkheid voor al het kwaad overdroeg op een gevallen engel </w:t>
      </w:r>
    </w:p>
    <w:p w14:paraId="5E954275"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die lucifer werd genoemd en die later bekend kwam te staan als de satan </w:t>
      </w:r>
    </w:p>
    <w:p w14:paraId="7B7A1F8F"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(een woord dat in de Dode Zeerollen slechts ‘tegenstrever’ betekent). </w:t>
      </w:r>
    </w:p>
    <w:p w14:paraId="7D889227"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Lucifer was de oude benaming van Venus  en de actie van de kerk om </w:t>
      </w:r>
    </w:p>
    <w:p w14:paraId="410A6601"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Lucifer – de brenger van licht en kennis – alle slechte dingen in de schoenen </w:t>
      </w:r>
    </w:p>
    <w:p w14:paraId="49F33278"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te schuiven, was een poging om oude overtuigingen rond de aanbidding van </w:t>
      </w:r>
    </w:p>
    <w:p w14:paraId="1BFB76CD"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Venus te besmeuren die niet binnen hun eigen interpretatie van de verhalen </w:t>
      </w:r>
    </w:p>
    <w:p w14:paraId="5BD7B46F" w14:textId="77777777" w:rsid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 xml:space="preserve">van Jezus pasten. Hun plan slaagde, want de waarheid lijkt inderdaad op de </w:t>
      </w:r>
    </w:p>
    <w:p w14:paraId="0849F500" w14:textId="7D31DCF0" w:rsidR="00A62E57" w:rsidRPr="00A62E57" w:rsidRDefault="00A62E57" w:rsidP="00A62E57">
      <w:pPr>
        <w:pStyle w:val="Lijstalinea"/>
        <w:widowControl w:val="0"/>
        <w:autoSpaceDE w:val="0"/>
        <w:autoSpaceDN w:val="0"/>
        <w:adjustRightInd w:val="0"/>
        <w:ind w:left="2847" w:firstLine="698"/>
        <w:rPr>
          <w:sz w:val="18"/>
          <w:szCs w:val="18"/>
        </w:rPr>
      </w:pPr>
      <w:r w:rsidRPr="00A62E57">
        <w:rPr>
          <w:sz w:val="18"/>
          <w:szCs w:val="18"/>
        </w:rPr>
        <w:t>kop te zijn gezet.</w:t>
      </w:r>
    </w:p>
    <w:p w14:paraId="3BCC84D1" w14:textId="77777777" w:rsidR="00311BB6" w:rsidRDefault="00DA3CA6">
      <w:pPr>
        <w:pStyle w:val="Lijstalinea"/>
        <w:numPr>
          <w:ilvl w:val="0"/>
          <w:numId w:val="43"/>
        </w:numPr>
        <w:rPr>
          <w:sz w:val="18"/>
        </w:rPr>
      </w:pPr>
      <w:r w:rsidRPr="00DA3CA6">
        <w:rPr>
          <w:b/>
          <w:color w:val="1F497D" w:themeColor="text2"/>
          <w:sz w:val="22"/>
        </w:rPr>
        <w:t>Diaken</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DA3CA6">
        <w:rPr>
          <w:sz w:val="18"/>
        </w:rPr>
        <w:t>O</w:t>
      </w:r>
      <w:r>
        <w:rPr>
          <w:sz w:val="18"/>
        </w:rPr>
        <w:t>fficier in een Engelse loge, (‘</w:t>
      </w:r>
      <w:proofErr w:type="spellStart"/>
      <w:r>
        <w:rPr>
          <w:sz w:val="18"/>
        </w:rPr>
        <w:t>deacon</w:t>
      </w:r>
      <w:proofErr w:type="spellEnd"/>
      <w:r>
        <w:rPr>
          <w:sz w:val="18"/>
        </w:rPr>
        <w:t>’) die voor de handhaving van de orde</w:t>
      </w:r>
    </w:p>
    <w:p w14:paraId="30101713" w14:textId="77777777" w:rsidR="00311BB6" w:rsidRDefault="00DA3CA6" w:rsidP="00311BB6">
      <w:pPr>
        <w:pStyle w:val="Lijstalinea"/>
        <w:ind w:left="2832" w:firstLine="708"/>
        <w:rPr>
          <w:sz w:val="18"/>
        </w:rPr>
      </w:pPr>
      <w:r>
        <w:rPr>
          <w:sz w:val="18"/>
        </w:rPr>
        <w:t xml:space="preserve">zorgt en tijdens inwijdingen fungeert als Geleider. Deze functie is van </w:t>
      </w:r>
    </w:p>
    <w:p w14:paraId="745202E0" w14:textId="77777777" w:rsidR="00311BB6" w:rsidRDefault="00DA3CA6" w:rsidP="00311BB6">
      <w:pPr>
        <w:pStyle w:val="Lijstalinea"/>
        <w:ind w:left="2832" w:firstLine="708"/>
        <w:rPr>
          <w:sz w:val="18"/>
        </w:rPr>
      </w:pPr>
      <w:r>
        <w:rPr>
          <w:sz w:val="18"/>
        </w:rPr>
        <w:t xml:space="preserve">Schotse </w:t>
      </w:r>
      <w:r w:rsidR="009E1C59">
        <w:rPr>
          <w:sz w:val="18"/>
        </w:rPr>
        <w:t>origine</w:t>
      </w:r>
      <w:r>
        <w:rPr>
          <w:sz w:val="18"/>
        </w:rPr>
        <w:t xml:space="preserve"> en wordt al genoemd in de </w:t>
      </w:r>
      <w:proofErr w:type="spellStart"/>
      <w:r>
        <w:rPr>
          <w:sz w:val="18"/>
        </w:rPr>
        <w:t>Sch</w:t>
      </w:r>
      <w:r w:rsidR="00311BB6">
        <w:rPr>
          <w:sz w:val="18"/>
        </w:rPr>
        <w:t>aw</w:t>
      </w:r>
      <w:proofErr w:type="spellEnd"/>
      <w:r w:rsidR="00311BB6">
        <w:rPr>
          <w:sz w:val="18"/>
        </w:rPr>
        <w:t xml:space="preserve"> </w:t>
      </w:r>
      <w:proofErr w:type="spellStart"/>
      <w:r w:rsidR="00311BB6">
        <w:rPr>
          <w:sz w:val="18"/>
        </w:rPr>
        <w:t>Statutes</w:t>
      </w:r>
      <w:proofErr w:type="spellEnd"/>
      <w:r w:rsidR="00311BB6">
        <w:rPr>
          <w:sz w:val="18"/>
        </w:rPr>
        <w:t xml:space="preserve"> van 1598. Iedere</w:t>
      </w:r>
    </w:p>
    <w:p w14:paraId="09453674" w14:textId="77777777" w:rsidR="00DA3CA6" w:rsidRDefault="00311BB6" w:rsidP="00311BB6">
      <w:pPr>
        <w:pStyle w:val="Lijstalinea"/>
        <w:ind w:left="2832" w:firstLine="708"/>
        <w:rPr>
          <w:sz w:val="18"/>
        </w:rPr>
      </w:pPr>
      <w:r>
        <w:rPr>
          <w:sz w:val="18"/>
        </w:rPr>
        <w:t xml:space="preserve">loge heeft twee diakens, een ‘Senior </w:t>
      </w:r>
      <w:proofErr w:type="spellStart"/>
      <w:r>
        <w:rPr>
          <w:sz w:val="18"/>
        </w:rPr>
        <w:t>Deacon’en</w:t>
      </w:r>
      <w:proofErr w:type="spellEnd"/>
      <w:r>
        <w:rPr>
          <w:sz w:val="18"/>
        </w:rPr>
        <w:t xml:space="preserve"> een ‘Junior </w:t>
      </w:r>
      <w:proofErr w:type="spellStart"/>
      <w:r>
        <w:rPr>
          <w:sz w:val="18"/>
        </w:rPr>
        <w:t>Deacon</w:t>
      </w:r>
      <w:proofErr w:type="spellEnd"/>
      <w:r>
        <w:rPr>
          <w:sz w:val="18"/>
        </w:rPr>
        <w:t>’.</w:t>
      </w:r>
    </w:p>
    <w:p w14:paraId="3F46A2FC" w14:textId="77777777" w:rsidR="00A22E8D" w:rsidRDefault="00A22E8D">
      <w:pPr>
        <w:pStyle w:val="Lijstalinea"/>
        <w:numPr>
          <w:ilvl w:val="0"/>
          <w:numId w:val="43"/>
        </w:numPr>
        <w:rPr>
          <w:sz w:val="18"/>
        </w:rPr>
      </w:pPr>
      <w:r w:rsidRPr="00A22E8D">
        <w:rPr>
          <w:b/>
          <w:color w:val="1F497D" w:themeColor="text2"/>
          <w:sz w:val="22"/>
        </w:rPr>
        <w:t>Diploma</w:t>
      </w:r>
      <w:r w:rsidRPr="00A22E8D">
        <w:rPr>
          <w:sz w:val="18"/>
        </w:rPr>
        <w:tab/>
      </w:r>
      <w:r w:rsidRPr="00A22E8D">
        <w:rPr>
          <w:sz w:val="18"/>
        </w:rPr>
        <w:tab/>
      </w:r>
      <w:r w:rsidRPr="00A22E8D">
        <w:rPr>
          <w:sz w:val="18"/>
        </w:rPr>
        <w:tab/>
      </w:r>
      <w:r w:rsidRPr="00A22E8D">
        <w:rPr>
          <w:sz w:val="18"/>
        </w:rPr>
        <w:tab/>
        <w:t>Het bewijsstuk waaruit blijkt dat de houder daarvan is verheven tot Meester-</w:t>
      </w:r>
    </w:p>
    <w:p w14:paraId="13E762C9" w14:textId="77777777" w:rsidR="00A22E8D" w:rsidRDefault="00A22E8D" w:rsidP="00A22E8D">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A22E8D">
        <w:rPr>
          <w:sz w:val="18"/>
        </w:rPr>
        <w:t xml:space="preserve">Vrijmetselaar. Het </w:t>
      </w:r>
      <w:r w:rsidR="009E1C59" w:rsidRPr="00A22E8D">
        <w:rPr>
          <w:sz w:val="18"/>
        </w:rPr>
        <w:t>Meester-diploma</w:t>
      </w:r>
      <w:r w:rsidRPr="00A22E8D">
        <w:rPr>
          <w:sz w:val="18"/>
        </w:rPr>
        <w:t xml:space="preserve"> is in het Grootoosten der Nederlanden</w:t>
      </w:r>
    </w:p>
    <w:p w14:paraId="2EC56634" w14:textId="77777777" w:rsidR="00A22E8D" w:rsidRDefault="00A22E8D" w:rsidP="00A22E8D">
      <w:pPr>
        <w:pStyle w:val="Lijstalinea"/>
        <w:ind w:left="2832" w:firstLine="708"/>
        <w:rPr>
          <w:sz w:val="18"/>
        </w:rPr>
      </w:pPr>
      <w:r w:rsidRPr="00A22E8D">
        <w:rPr>
          <w:sz w:val="18"/>
        </w:rPr>
        <w:lastRenderedPageBreak/>
        <w:t xml:space="preserve">het enige echte diploma. De Leerlingen en Gezellen worden in het bezit </w:t>
      </w:r>
    </w:p>
    <w:p w14:paraId="65EEA0AC" w14:textId="77777777" w:rsidR="00A22E8D" w:rsidRDefault="00A22E8D" w:rsidP="00A22E8D">
      <w:pPr>
        <w:pStyle w:val="Lijstalinea"/>
        <w:ind w:left="3540"/>
        <w:rPr>
          <w:sz w:val="18"/>
        </w:rPr>
      </w:pPr>
      <w:r w:rsidRPr="00A22E8D">
        <w:rPr>
          <w:sz w:val="18"/>
        </w:rPr>
        <w:t>gesteld van een zgn. ‘Verklaring’, waarin wordt verklaard dat uit de notulen van de loge blijkt dat de houder is aangenomen als Leerling of bevorderd  (Hoger Loon) tot Gezel.</w:t>
      </w:r>
    </w:p>
    <w:p w14:paraId="0E96C0C7" w14:textId="77777777" w:rsidR="00103C46" w:rsidRDefault="00D1123B">
      <w:pPr>
        <w:pStyle w:val="Lijstalinea"/>
        <w:numPr>
          <w:ilvl w:val="0"/>
          <w:numId w:val="17"/>
        </w:numPr>
        <w:rPr>
          <w:sz w:val="18"/>
        </w:rPr>
      </w:pPr>
      <w:r w:rsidRPr="00103C46">
        <w:rPr>
          <w:b/>
          <w:color w:val="1F497D" w:themeColor="text2"/>
          <w:sz w:val="22"/>
        </w:rPr>
        <w:t>Discretie in maçonnieke zin</w:t>
      </w:r>
      <w:r w:rsidRPr="00103C46">
        <w:rPr>
          <w:sz w:val="18"/>
        </w:rPr>
        <w:tab/>
        <w:t>De eerbiediging van da</w:t>
      </w:r>
      <w:r w:rsidR="00103C46">
        <w:rPr>
          <w:sz w:val="18"/>
        </w:rPr>
        <w:t>t</w:t>
      </w:r>
      <w:r w:rsidRPr="00103C46">
        <w:rPr>
          <w:sz w:val="18"/>
        </w:rPr>
        <w:t>gene wat aan een vrijmetselaar</w:t>
      </w:r>
      <w:r w:rsidR="00103C46" w:rsidRPr="00103C46">
        <w:rPr>
          <w:sz w:val="18"/>
        </w:rPr>
        <w:t>, als lid van de Orde</w:t>
      </w:r>
    </w:p>
    <w:p w14:paraId="486E410C" w14:textId="77777777" w:rsidR="00D1123B" w:rsidRDefault="00103C46" w:rsidP="00103C46">
      <w:pPr>
        <w:pStyle w:val="Lijstalinea"/>
        <w:ind w:left="3540"/>
        <w:rPr>
          <w:sz w:val="18"/>
        </w:rPr>
      </w:pPr>
      <w:r w:rsidRPr="00103C46">
        <w:rPr>
          <w:sz w:val="18"/>
        </w:rPr>
        <w:t>en van zijn loge, als besloten vereniging, is toevertrouwd. Het lidmaatschap van een ‘broederschap’</w:t>
      </w:r>
      <w:r>
        <w:rPr>
          <w:sz w:val="18"/>
        </w:rPr>
        <w:t xml:space="preserve"> </w:t>
      </w:r>
      <w:r w:rsidRPr="00103C46">
        <w:rPr>
          <w:sz w:val="18"/>
        </w:rPr>
        <w:t>vereist grote zorgvuldigheid in de omgang met de medebroeder. In de loge heerst grote vertrouwelijkheid, die slechts dan een functie kan hebben als zij door eenieder wordt gerespecteerd. Dit te onderhouden, is een onderdeel van de belofte die door de Leerling-vrijmetselaar wordt afgelegd bij zijn aanneming.</w:t>
      </w:r>
      <w:r w:rsidR="001D46F2">
        <w:rPr>
          <w:sz w:val="18"/>
        </w:rPr>
        <w:t xml:space="preserve"> Dit houdt ook in dat een vrijmetselaar in de publieke ruimte</w:t>
      </w:r>
      <w:r w:rsidR="004860B6">
        <w:rPr>
          <w:sz w:val="18"/>
        </w:rPr>
        <w:t xml:space="preserve"> niet</w:t>
      </w:r>
      <w:r w:rsidR="001D46F2">
        <w:rPr>
          <w:sz w:val="18"/>
        </w:rPr>
        <w:t xml:space="preserve"> bekend maakt dat een medebroeder een vrijmetselaar is.</w:t>
      </w:r>
      <w:r w:rsidRPr="00103C46">
        <w:rPr>
          <w:sz w:val="18"/>
        </w:rPr>
        <w:t xml:space="preserve"> Hierdoor is de ‘maçonnieke discretie’ geen geheim genootschap, maar een discreet genootschap</w:t>
      </w:r>
      <w:r w:rsidR="004B1729">
        <w:rPr>
          <w:sz w:val="18"/>
        </w:rPr>
        <w:t xml:space="preserve"> </w:t>
      </w:r>
      <w:r w:rsidR="00D93916">
        <w:rPr>
          <w:sz w:val="18"/>
        </w:rPr>
        <w:t xml:space="preserve"> (het blijft binnen de getande rand)</w:t>
      </w:r>
      <w:r w:rsidR="004B1729">
        <w:rPr>
          <w:sz w:val="18"/>
        </w:rPr>
        <w:t>.</w:t>
      </w:r>
    </w:p>
    <w:p w14:paraId="48C25063" w14:textId="77777777" w:rsidR="009D6BC8" w:rsidRDefault="008F5B74">
      <w:pPr>
        <w:pStyle w:val="Lijstalinea"/>
        <w:numPr>
          <w:ilvl w:val="0"/>
          <w:numId w:val="60"/>
        </w:numPr>
        <w:rPr>
          <w:sz w:val="18"/>
        </w:rPr>
      </w:pPr>
      <w:r w:rsidRPr="008F5B74">
        <w:rPr>
          <w:b/>
          <w:color w:val="1F497D" w:themeColor="text2"/>
          <w:sz w:val="22"/>
        </w:rPr>
        <w:t>De Donkere Kamer</w:t>
      </w:r>
      <w:r w:rsidRPr="008F5B74">
        <w:rPr>
          <w:sz w:val="18"/>
        </w:rPr>
        <w:tab/>
      </w:r>
      <w:r w:rsidRPr="008F5B74">
        <w:rPr>
          <w:sz w:val="18"/>
        </w:rPr>
        <w:tab/>
      </w:r>
      <w:r w:rsidR="00676922">
        <w:rPr>
          <w:sz w:val="18"/>
        </w:rPr>
        <w:t>Deze kamer, waarin men de kandidaat/duisterling gebracht heeft, om er zijn</w:t>
      </w:r>
    </w:p>
    <w:p w14:paraId="6192B670" w14:textId="77777777" w:rsidR="009D6BC8" w:rsidRDefault="009D6BC8" w:rsidP="009D6BC8">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9D6BC8">
        <w:rPr>
          <w:sz w:val="18"/>
        </w:rPr>
        <w:t>Filosofisch</w:t>
      </w:r>
      <w:r>
        <w:rPr>
          <w:b/>
          <w:color w:val="1F497D" w:themeColor="text2"/>
          <w:sz w:val="22"/>
        </w:rPr>
        <w:t xml:space="preserve"> </w:t>
      </w:r>
      <w:r w:rsidR="00676922">
        <w:rPr>
          <w:sz w:val="18"/>
        </w:rPr>
        <w:t xml:space="preserve">testament te maken, als voorbereiding voor de dood, is een zeer </w:t>
      </w:r>
    </w:p>
    <w:p w14:paraId="546DC3AC" w14:textId="77777777" w:rsidR="009D6BC8" w:rsidRDefault="009D6BC8" w:rsidP="009D6BC8">
      <w:pPr>
        <w:pStyle w:val="Lijstalinea"/>
        <w:ind w:left="360"/>
        <w:rPr>
          <w:sz w:val="18"/>
        </w:rPr>
      </w:pPr>
      <w:r>
        <w:rPr>
          <w:sz w:val="18"/>
        </w:rPr>
        <w:tab/>
      </w:r>
      <w:r>
        <w:rPr>
          <w:sz w:val="18"/>
        </w:rPr>
        <w:tab/>
      </w:r>
      <w:r>
        <w:rPr>
          <w:sz w:val="18"/>
        </w:rPr>
        <w:tab/>
      </w:r>
      <w:r>
        <w:rPr>
          <w:sz w:val="18"/>
        </w:rPr>
        <w:tab/>
      </w:r>
      <w:r>
        <w:rPr>
          <w:sz w:val="18"/>
        </w:rPr>
        <w:tab/>
      </w:r>
      <w:r w:rsidR="00676922">
        <w:rPr>
          <w:sz w:val="18"/>
        </w:rPr>
        <w:t>belangrijk symbool. Bij de Ouden was deze kelder (grot of hol)</w:t>
      </w:r>
      <w:r w:rsidR="00100A6A">
        <w:rPr>
          <w:sz w:val="18"/>
        </w:rPr>
        <w:t xml:space="preserve"> het </w:t>
      </w:r>
    </w:p>
    <w:p w14:paraId="11F88749" w14:textId="77777777" w:rsidR="009D6BC8" w:rsidRDefault="009D6BC8" w:rsidP="009D6BC8">
      <w:pPr>
        <w:pStyle w:val="Lijstalinea"/>
        <w:ind w:left="360"/>
        <w:rPr>
          <w:sz w:val="18"/>
        </w:rPr>
      </w:pPr>
      <w:r>
        <w:rPr>
          <w:sz w:val="18"/>
        </w:rPr>
        <w:tab/>
      </w:r>
      <w:r>
        <w:rPr>
          <w:sz w:val="18"/>
        </w:rPr>
        <w:tab/>
      </w:r>
      <w:r>
        <w:rPr>
          <w:sz w:val="18"/>
        </w:rPr>
        <w:tab/>
      </w:r>
      <w:r>
        <w:rPr>
          <w:sz w:val="18"/>
        </w:rPr>
        <w:tab/>
      </w:r>
      <w:r>
        <w:rPr>
          <w:sz w:val="18"/>
        </w:rPr>
        <w:tab/>
      </w:r>
      <w:r w:rsidR="00100A6A">
        <w:rPr>
          <w:sz w:val="18"/>
        </w:rPr>
        <w:t>zinnebeeld van de</w:t>
      </w:r>
      <w:r>
        <w:rPr>
          <w:sz w:val="18"/>
        </w:rPr>
        <w:t xml:space="preserve"> </w:t>
      </w:r>
      <w:r w:rsidR="00100A6A">
        <w:rPr>
          <w:sz w:val="18"/>
        </w:rPr>
        <w:t xml:space="preserve">eerste zonneperiode van het jaar: hij stelde de wanorde </w:t>
      </w:r>
      <w:r>
        <w:rPr>
          <w:sz w:val="18"/>
        </w:rPr>
        <w:tab/>
      </w:r>
      <w:r>
        <w:rPr>
          <w:sz w:val="18"/>
        </w:rPr>
        <w:tab/>
      </w:r>
      <w:r>
        <w:rPr>
          <w:sz w:val="18"/>
        </w:rPr>
        <w:tab/>
      </w:r>
      <w:r>
        <w:rPr>
          <w:sz w:val="18"/>
        </w:rPr>
        <w:tab/>
      </w:r>
      <w:r>
        <w:rPr>
          <w:sz w:val="18"/>
        </w:rPr>
        <w:tab/>
      </w:r>
      <w:r w:rsidR="00100A6A">
        <w:rPr>
          <w:sz w:val="18"/>
        </w:rPr>
        <w:t xml:space="preserve">der natuur voor en </w:t>
      </w:r>
      <w:r>
        <w:rPr>
          <w:sz w:val="18"/>
        </w:rPr>
        <w:tab/>
      </w:r>
      <w:r w:rsidR="00100A6A">
        <w:rPr>
          <w:sz w:val="18"/>
        </w:rPr>
        <w:t xml:space="preserve">ook die der elementen, waaruit de natuur is opgebouwd. </w:t>
      </w:r>
      <w:r>
        <w:rPr>
          <w:sz w:val="18"/>
        </w:rPr>
        <w:tab/>
      </w:r>
      <w:r>
        <w:rPr>
          <w:sz w:val="18"/>
        </w:rPr>
        <w:tab/>
      </w:r>
      <w:r>
        <w:rPr>
          <w:sz w:val="18"/>
        </w:rPr>
        <w:tab/>
      </w:r>
      <w:r>
        <w:rPr>
          <w:sz w:val="18"/>
        </w:rPr>
        <w:tab/>
      </w:r>
      <w:r>
        <w:rPr>
          <w:sz w:val="18"/>
        </w:rPr>
        <w:tab/>
      </w:r>
      <w:r w:rsidR="00100A6A">
        <w:rPr>
          <w:sz w:val="18"/>
        </w:rPr>
        <w:t xml:space="preserve">De zinnebeelden in deze kamer en het testament dat de kandidaat er maken </w:t>
      </w:r>
      <w:r>
        <w:rPr>
          <w:sz w:val="18"/>
        </w:rPr>
        <w:tab/>
      </w:r>
      <w:r>
        <w:rPr>
          <w:sz w:val="18"/>
        </w:rPr>
        <w:tab/>
      </w:r>
      <w:r>
        <w:rPr>
          <w:sz w:val="18"/>
        </w:rPr>
        <w:tab/>
      </w:r>
      <w:r>
        <w:rPr>
          <w:sz w:val="18"/>
        </w:rPr>
        <w:tab/>
      </w:r>
      <w:r>
        <w:rPr>
          <w:sz w:val="18"/>
        </w:rPr>
        <w:tab/>
      </w:r>
      <w:r w:rsidR="00100A6A">
        <w:rPr>
          <w:sz w:val="18"/>
        </w:rPr>
        <w:t xml:space="preserve">moet, (in geestelijke zin), dienen om hem aan de dood te doen denken. En </w:t>
      </w:r>
      <w:r>
        <w:rPr>
          <w:sz w:val="18"/>
        </w:rPr>
        <w:tab/>
      </w:r>
      <w:r>
        <w:rPr>
          <w:sz w:val="18"/>
        </w:rPr>
        <w:tab/>
      </w:r>
      <w:r>
        <w:rPr>
          <w:sz w:val="18"/>
        </w:rPr>
        <w:tab/>
      </w:r>
      <w:r>
        <w:rPr>
          <w:sz w:val="18"/>
        </w:rPr>
        <w:tab/>
      </w:r>
      <w:r>
        <w:rPr>
          <w:sz w:val="18"/>
        </w:rPr>
        <w:tab/>
      </w:r>
      <w:r w:rsidR="00100A6A">
        <w:rPr>
          <w:sz w:val="18"/>
        </w:rPr>
        <w:t xml:space="preserve">werkelijk deze wacht hem – maar het is de dood van het profane leven. De </w:t>
      </w:r>
      <w:r>
        <w:rPr>
          <w:sz w:val="18"/>
        </w:rPr>
        <w:tab/>
      </w:r>
      <w:r>
        <w:rPr>
          <w:sz w:val="18"/>
        </w:rPr>
        <w:tab/>
      </w:r>
      <w:r>
        <w:rPr>
          <w:sz w:val="18"/>
        </w:rPr>
        <w:tab/>
      </w:r>
      <w:r>
        <w:rPr>
          <w:sz w:val="18"/>
        </w:rPr>
        <w:tab/>
      </w:r>
      <w:r>
        <w:rPr>
          <w:sz w:val="18"/>
        </w:rPr>
        <w:tab/>
      </w:r>
      <w:r w:rsidR="00100A6A">
        <w:rPr>
          <w:sz w:val="18"/>
        </w:rPr>
        <w:t>dood van het</w:t>
      </w:r>
      <w:r>
        <w:rPr>
          <w:sz w:val="18"/>
        </w:rPr>
        <w:t xml:space="preserve"> </w:t>
      </w:r>
      <w:r w:rsidR="00100A6A">
        <w:rPr>
          <w:sz w:val="18"/>
        </w:rPr>
        <w:t xml:space="preserve">droefgeestige leven van vooroordelen en dwalingen; sterven </w:t>
      </w:r>
    </w:p>
    <w:p w14:paraId="066AC148" w14:textId="405448BF" w:rsidR="009D6BC8" w:rsidRDefault="009D6BC8" w:rsidP="009D6BC8">
      <w:pPr>
        <w:pStyle w:val="Lijstalinea"/>
        <w:ind w:left="360"/>
        <w:rPr>
          <w:sz w:val="18"/>
        </w:rPr>
      </w:pPr>
      <w:r>
        <w:rPr>
          <w:sz w:val="18"/>
        </w:rPr>
        <w:tab/>
      </w:r>
      <w:r>
        <w:rPr>
          <w:sz w:val="18"/>
        </w:rPr>
        <w:tab/>
      </w:r>
      <w:r>
        <w:rPr>
          <w:sz w:val="18"/>
        </w:rPr>
        <w:tab/>
      </w:r>
      <w:r>
        <w:rPr>
          <w:sz w:val="18"/>
        </w:rPr>
        <w:tab/>
      </w:r>
      <w:r>
        <w:rPr>
          <w:sz w:val="18"/>
        </w:rPr>
        <w:tab/>
      </w:r>
      <w:r w:rsidR="00100A6A">
        <w:rPr>
          <w:sz w:val="18"/>
        </w:rPr>
        <w:t xml:space="preserve">voor het kwade, geboren worden voor het goede. </w:t>
      </w:r>
      <w:r w:rsidR="008F5B74" w:rsidRPr="008F5B74">
        <w:rPr>
          <w:sz w:val="18"/>
        </w:rPr>
        <w:t xml:space="preserve">De </w:t>
      </w:r>
      <w:r w:rsidR="008F5B74" w:rsidRPr="006907CB">
        <w:rPr>
          <w:b/>
          <w:bCs/>
          <w:sz w:val="18"/>
        </w:rPr>
        <w:t>Kamer van</w:t>
      </w:r>
      <w:r w:rsidR="008F5B74" w:rsidRPr="008F5B74">
        <w:rPr>
          <w:sz w:val="18"/>
        </w:rPr>
        <w:t xml:space="preserve"> </w:t>
      </w:r>
      <w:r>
        <w:rPr>
          <w:sz w:val="18"/>
        </w:rPr>
        <w:tab/>
      </w:r>
      <w:r>
        <w:rPr>
          <w:sz w:val="18"/>
        </w:rPr>
        <w:tab/>
      </w:r>
      <w:r>
        <w:rPr>
          <w:sz w:val="18"/>
        </w:rPr>
        <w:tab/>
      </w:r>
      <w:r>
        <w:rPr>
          <w:sz w:val="18"/>
        </w:rPr>
        <w:tab/>
      </w:r>
      <w:r>
        <w:rPr>
          <w:sz w:val="18"/>
        </w:rPr>
        <w:tab/>
      </w:r>
      <w:r>
        <w:rPr>
          <w:sz w:val="18"/>
        </w:rPr>
        <w:tab/>
      </w:r>
      <w:r w:rsidR="008F5B74" w:rsidRPr="006907CB">
        <w:rPr>
          <w:b/>
          <w:bCs/>
          <w:sz w:val="18"/>
        </w:rPr>
        <w:t>Overpeinzing</w:t>
      </w:r>
      <w:r w:rsidR="008F5B74" w:rsidRPr="008F5B74">
        <w:rPr>
          <w:sz w:val="18"/>
        </w:rPr>
        <w:t xml:space="preserve"> is </w:t>
      </w:r>
      <w:r w:rsidR="00100A6A">
        <w:rPr>
          <w:sz w:val="18"/>
        </w:rPr>
        <w:t xml:space="preserve">de plaats der beproevingen van het geweten – en zo de </w:t>
      </w:r>
      <w:r>
        <w:rPr>
          <w:sz w:val="18"/>
        </w:rPr>
        <w:tab/>
      </w:r>
      <w:r>
        <w:rPr>
          <w:sz w:val="18"/>
        </w:rPr>
        <w:tab/>
      </w:r>
      <w:r>
        <w:rPr>
          <w:sz w:val="18"/>
        </w:rPr>
        <w:tab/>
      </w:r>
      <w:r>
        <w:rPr>
          <w:sz w:val="18"/>
        </w:rPr>
        <w:tab/>
      </w:r>
      <w:r>
        <w:rPr>
          <w:sz w:val="18"/>
        </w:rPr>
        <w:tab/>
      </w:r>
      <w:r w:rsidR="00100A6A">
        <w:rPr>
          <w:sz w:val="18"/>
        </w:rPr>
        <w:t xml:space="preserve">meest verschrikkelijke van de hele inwijding. </w:t>
      </w:r>
      <w:r>
        <w:rPr>
          <w:sz w:val="18"/>
        </w:rPr>
        <w:t>Het is</w:t>
      </w:r>
      <w:r w:rsidR="00100A6A">
        <w:rPr>
          <w:sz w:val="18"/>
        </w:rPr>
        <w:t xml:space="preserve"> </w:t>
      </w:r>
      <w:r w:rsidR="008F5B74" w:rsidRPr="008F5B74">
        <w:rPr>
          <w:sz w:val="18"/>
        </w:rPr>
        <w:t xml:space="preserve">een kleine kamer, </w:t>
      </w:r>
      <w:r>
        <w:rPr>
          <w:sz w:val="18"/>
        </w:rPr>
        <w:tab/>
      </w:r>
      <w:r>
        <w:rPr>
          <w:sz w:val="18"/>
        </w:rPr>
        <w:tab/>
      </w:r>
      <w:r>
        <w:rPr>
          <w:sz w:val="18"/>
        </w:rPr>
        <w:tab/>
      </w:r>
      <w:r>
        <w:rPr>
          <w:sz w:val="18"/>
        </w:rPr>
        <w:tab/>
      </w:r>
      <w:r>
        <w:rPr>
          <w:sz w:val="18"/>
        </w:rPr>
        <w:tab/>
      </w:r>
      <w:r w:rsidR="008F5B74" w:rsidRPr="008F5B74">
        <w:rPr>
          <w:sz w:val="18"/>
        </w:rPr>
        <w:t>zonder venster, waarin de</w:t>
      </w:r>
      <w:r>
        <w:rPr>
          <w:sz w:val="18"/>
        </w:rPr>
        <w:t xml:space="preserve"> </w:t>
      </w:r>
      <w:r w:rsidR="008F5B74" w:rsidRPr="008F5B74">
        <w:rPr>
          <w:sz w:val="18"/>
        </w:rPr>
        <w:t xml:space="preserve">profaan </w:t>
      </w:r>
      <w:r w:rsidR="00354CE9">
        <w:rPr>
          <w:sz w:val="18"/>
        </w:rPr>
        <w:t xml:space="preserve">(Duisterling) </w:t>
      </w:r>
      <w:r w:rsidR="008F5B74" w:rsidRPr="008F5B74">
        <w:rPr>
          <w:sz w:val="18"/>
        </w:rPr>
        <w:t>wordt binnengeleid vóór de</w:t>
      </w:r>
    </w:p>
    <w:p w14:paraId="77755C5C" w14:textId="25D305A5" w:rsidR="008F5B74" w:rsidRDefault="008F5B74" w:rsidP="00C10D1D">
      <w:pPr>
        <w:pStyle w:val="Lijstalinea"/>
        <w:ind w:left="3540"/>
        <w:rPr>
          <w:sz w:val="18"/>
        </w:rPr>
      </w:pPr>
      <w:r w:rsidRPr="008F5B74">
        <w:rPr>
          <w:sz w:val="18"/>
        </w:rPr>
        <w:t>inwijdingsplechtigheid. Die kleine</w:t>
      </w:r>
      <w:r w:rsidR="00354CE9">
        <w:rPr>
          <w:sz w:val="18"/>
        </w:rPr>
        <w:t xml:space="preserve"> </w:t>
      </w:r>
      <w:r w:rsidRPr="008F5B74">
        <w:rPr>
          <w:sz w:val="18"/>
        </w:rPr>
        <w:t>kamer is van binnen zwart geschilderd.</w:t>
      </w:r>
      <w:r>
        <w:rPr>
          <w:sz w:val="18"/>
        </w:rPr>
        <w:t xml:space="preserve"> </w:t>
      </w:r>
      <w:r w:rsidRPr="008F5B74">
        <w:rPr>
          <w:sz w:val="18"/>
        </w:rPr>
        <w:t xml:space="preserve">Er staan een klein krukje en een tafel in. De profaan gaat er naar binnen en merkt, dat hij er ingesloten wordt. </w:t>
      </w:r>
      <w:r w:rsidR="009D6BC8">
        <w:rPr>
          <w:sz w:val="18"/>
        </w:rPr>
        <w:t>Zo</w:t>
      </w:r>
      <w:r w:rsidR="00354CE9">
        <w:rPr>
          <w:sz w:val="18"/>
        </w:rPr>
        <w:t xml:space="preserve"> </w:t>
      </w:r>
      <w:r w:rsidRPr="008F5B74">
        <w:rPr>
          <w:sz w:val="18"/>
        </w:rPr>
        <w:t>ontwaart de profaan</w:t>
      </w:r>
      <w:r w:rsidR="00A43C1D">
        <w:rPr>
          <w:sz w:val="18"/>
        </w:rPr>
        <w:t>/duisterling</w:t>
      </w:r>
      <w:r w:rsidRPr="008F5B74">
        <w:rPr>
          <w:sz w:val="18"/>
        </w:rPr>
        <w:t xml:space="preserve"> de inrichting van de Kamer van</w:t>
      </w:r>
      <w:r w:rsidR="00354CE9">
        <w:rPr>
          <w:sz w:val="18"/>
        </w:rPr>
        <w:t xml:space="preserve"> </w:t>
      </w:r>
      <w:r w:rsidRPr="008F5B74">
        <w:rPr>
          <w:sz w:val="18"/>
        </w:rPr>
        <w:t xml:space="preserve">Overpeinzing: een menselijke schedel, die (niet altijd) op enkele beenderen is geplaatst, een stuk brood, een karaf water, een schoteltje zout, een ander met zwavel, en een zandloper. Op de muur symbolische tekeningen, wit uitgevoerd op een zwarte muur: een haan, een zeis, het woord V.I.T.R.I.O.L. of </w:t>
      </w:r>
      <w:r>
        <w:rPr>
          <w:sz w:val="18"/>
        </w:rPr>
        <w:t>een bord</w:t>
      </w:r>
      <w:r w:rsidR="00683894">
        <w:rPr>
          <w:sz w:val="18"/>
        </w:rPr>
        <w:t xml:space="preserve"> met de spreuk ‘Ken Uzelve’, alsmede een bijbel opengeslagen bij Johannes 1.</w:t>
      </w:r>
      <w:r w:rsidRPr="008F5B74">
        <w:rPr>
          <w:sz w:val="18"/>
        </w:rPr>
        <w:t xml:space="preserve">. Bovendien staan er zinnen op de muur: </w:t>
      </w:r>
      <w:r w:rsidRPr="00382CE7">
        <w:rPr>
          <w:b/>
          <w:bCs/>
          <w:sz w:val="18"/>
        </w:rPr>
        <w:t>'Als nieuwsgierigheid je hiernaar toe leidt, verdwijn dan'</w:t>
      </w:r>
      <w:r w:rsidRPr="008F5B74">
        <w:rPr>
          <w:sz w:val="18"/>
        </w:rPr>
        <w:t xml:space="preserve">. </w:t>
      </w:r>
      <w:r w:rsidRPr="00382CE7">
        <w:rPr>
          <w:b/>
          <w:bCs/>
          <w:sz w:val="18"/>
        </w:rPr>
        <w:t>'Als je ziel met afgrijzen wordt vervuld, ga dan niet verde</w:t>
      </w:r>
      <w:r w:rsidRPr="008F5B74">
        <w:rPr>
          <w:sz w:val="18"/>
        </w:rPr>
        <w:t>r!' Deze zinnen zijn niet verplicht</w:t>
      </w:r>
      <w:r>
        <w:rPr>
          <w:sz w:val="18"/>
        </w:rPr>
        <w:t xml:space="preserve"> </w:t>
      </w:r>
      <w:r w:rsidR="00A43C1D">
        <w:rPr>
          <w:sz w:val="18"/>
        </w:rPr>
        <w:tab/>
      </w:r>
      <w:r w:rsidRPr="008F5B74">
        <w:rPr>
          <w:sz w:val="18"/>
        </w:rPr>
        <w:t>om een Kamer van Overpeinzing in te richten in overeenstemming met de doelstellingen van het rituaal.</w:t>
      </w:r>
      <w:r>
        <w:rPr>
          <w:sz w:val="18"/>
        </w:rPr>
        <w:t xml:space="preserve"> Het verblijf in deze kamer is afkomstig uit de Franse werkwijze, waar men spreekt over ‘Cabinet de </w:t>
      </w:r>
      <w:proofErr w:type="spellStart"/>
      <w:r>
        <w:rPr>
          <w:sz w:val="18"/>
        </w:rPr>
        <w:t>Réflexion</w:t>
      </w:r>
      <w:proofErr w:type="spellEnd"/>
      <w:r>
        <w:rPr>
          <w:sz w:val="18"/>
        </w:rPr>
        <w:t>’.</w:t>
      </w:r>
      <w:r w:rsidR="00BD6AA0">
        <w:rPr>
          <w:sz w:val="18"/>
        </w:rPr>
        <w:t xml:space="preserve"> </w:t>
      </w:r>
      <w:r>
        <w:rPr>
          <w:sz w:val="18"/>
        </w:rPr>
        <w:t>In de Engelse werkwijze is de DK niet in gebruik</w:t>
      </w:r>
      <w:r w:rsidR="00354CE9">
        <w:rPr>
          <w:sz w:val="18"/>
        </w:rPr>
        <w:t>.</w:t>
      </w:r>
      <w:r>
        <w:rPr>
          <w:sz w:val="18"/>
        </w:rPr>
        <w:t>.</w:t>
      </w:r>
    </w:p>
    <w:p w14:paraId="6C651EFE" w14:textId="0F63AD59" w:rsidR="00971F35" w:rsidRPr="00971F35" w:rsidRDefault="00971F35">
      <w:pPr>
        <w:pStyle w:val="Lijstalinea"/>
        <w:numPr>
          <w:ilvl w:val="0"/>
          <w:numId w:val="129"/>
        </w:numPr>
        <w:rPr>
          <w:sz w:val="18"/>
        </w:rPr>
      </w:pPr>
      <w:r w:rsidRPr="00971F35">
        <w:rPr>
          <w:b/>
          <w:color w:val="1F497D" w:themeColor="text2"/>
          <w:sz w:val="22"/>
        </w:rPr>
        <w:t>Donkere Kamer</w:t>
      </w:r>
      <w:r>
        <w:rPr>
          <w:b/>
          <w:color w:val="1F497D" w:themeColor="text2"/>
          <w:sz w:val="22"/>
        </w:rPr>
        <w:t xml:space="preserve"> oorsprong</w:t>
      </w:r>
      <w:r w:rsidRPr="00971F35">
        <w:rPr>
          <w:b/>
          <w:color w:val="1F497D" w:themeColor="text2"/>
          <w:sz w:val="22"/>
        </w:rPr>
        <w:tab/>
      </w:r>
      <w:r w:rsidRPr="00971F35">
        <w:rPr>
          <w:sz w:val="18"/>
        </w:rPr>
        <w:t xml:space="preserve">Het gegeven van in afzondering en in het duister op een komende inwijding </w:t>
      </w:r>
      <w:r w:rsidRPr="00971F35">
        <w:rPr>
          <w:sz w:val="18"/>
        </w:rPr>
        <w:tab/>
      </w:r>
      <w:r w:rsidRPr="00971F35">
        <w:rPr>
          <w:sz w:val="18"/>
        </w:rPr>
        <w:tab/>
      </w:r>
      <w:r w:rsidRPr="00971F35">
        <w:rPr>
          <w:sz w:val="18"/>
        </w:rPr>
        <w:tab/>
      </w:r>
      <w:r w:rsidRPr="00971F35">
        <w:rPr>
          <w:sz w:val="18"/>
        </w:rPr>
        <w:tab/>
      </w:r>
      <w:r w:rsidRPr="00971F35">
        <w:rPr>
          <w:sz w:val="18"/>
        </w:rPr>
        <w:tab/>
        <w:t xml:space="preserve">is al sinds mensenheugenis bekend. Oude inwijdingsriten van Germaanse </w:t>
      </w:r>
      <w:r w:rsidRPr="00971F35">
        <w:rPr>
          <w:sz w:val="18"/>
        </w:rPr>
        <w:tab/>
      </w:r>
      <w:r w:rsidRPr="00971F35">
        <w:rPr>
          <w:sz w:val="18"/>
        </w:rPr>
        <w:tab/>
      </w:r>
      <w:r w:rsidRPr="00971F35">
        <w:rPr>
          <w:sz w:val="18"/>
        </w:rPr>
        <w:tab/>
      </w:r>
      <w:r w:rsidRPr="00971F35">
        <w:rPr>
          <w:sz w:val="18"/>
        </w:rPr>
        <w:tab/>
      </w:r>
      <w:r w:rsidRPr="00971F35">
        <w:rPr>
          <w:sz w:val="18"/>
        </w:rPr>
        <w:tab/>
        <w:t xml:space="preserve">stammen, Egyptische priesters, Griekse en Romeinse inwijdingen kenden al </w:t>
      </w:r>
      <w:r w:rsidRPr="00971F35">
        <w:rPr>
          <w:sz w:val="18"/>
        </w:rPr>
        <w:tab/>
      </w:r>
      <w:r w:rsidRPr="00971F35">
        <w:rPr>
          <w:sz w:val="18"/>
        </w:rPr>
        <w:tab/>
      </w:r>
      <w:r w:rsidRPr="00971F35">
        <w:rPr>
          <w:sz w:val="18"/>
        </w:rPr>
        <w:tab/>
      </w:r>
      <w:r w:rsidRPr="00971F35">
        <w:rPr>
          <w:sz w:val="18"/>
        </w:rPr>
        <w:tab/>
      </w:r>
      <w:r w:rsidRPr="00971F35">
        <w:rPr>
          <w:sz w:val="18"/>
        </w:rPr>
        <w:tab/>
        <w:t xml:space="preserve">de periode van afzondering en overpeinzing. Kandidaten werden </w:t>
      </w:r>
      <w:r w:rsidRPr="00971F35">
        <w:rPr>
          <w:sz w:val="18"/>
        </w:rPr>
        <w:tab/>
      </w:r>
      <w:r w:rsidRPr="00971F35">
        <w:rPr>
          <w:sz w:val="18"/>
        </w:rPr>
        <w:tab/>
      </w:r>
      <w:r w:rsidRPr="00971F35">
        <w:rPr>
          <w:sz w:val="18"/>
        </w:rPr>
        <w:tab/>
      </w:r>
      <w:r w:rsidRPr="00971F35">
        <w:rPr>
          <w:sz w:val="18"/>
        </w:rPr>
        <w:tab/>
      </w:r>
      <w:r w:rsidRPr="00971F35">
        <w:rPr>
          <w:sz w:val="18"/>
        </w:rPr>
        <w:tab/>
      </w:r>
      <w:r w:rsidRPr="00971F35">
        <w:rPr>
          <w:sz w:val="18"/>
        </w:rPr>
        <w:tab/>
        <w:t xml:space="preserve">afgezonderd in een hut (stamriten), in een grot of in een vertrek dat hiervoor </w:t>
      </w:r>
      <w:r w:rsidRPr="00971F35">
        <w:rPr>
          <w:sz w:val="18"/>
        </w:rPr>
        <w:tab/>
      </w:r>
      <w:r w:rsidRPr="00971F35">
        <w:rPr>
          <w:sz w:val="18"/>
        </w:rPr>
        <w:tab/>
      </w:r>
      <w:r w:rsidRPr="00971F35">
        <w:rPr>
          <w:sz w:val="18"/>
        </w:rPr>
        <w:tab/>
      </w:r>
      <w:r w:rsidRPr="00971F35">
        <w:rPr>
          <w:sz w:val="18"/>
        </w:rPr>
        <w:tab/>
      </w:r>
      <w:r w:rsidRPr="00971F35">
        <w:rPr>
          <w:sz w:val="18"/>
        </w:rPr>
        <w:tab/>
        <w:t xml:space="preserve">speciaal ingericht was. Mannen die tot ridder geslagen werden moesten in </w:t>
      </w:r>
      <w:r w:rsidRPr="00971F35">
        <w:rPr>
          <w:sz w:val="18"/>
        </w:rPr>
        <w:tab/>
      </w:r>
      <w:r w:rsidRPr="00971F35">
        <w:rPr>
          <w:sz w:val="18"/>
        </w:rPr>
        <w:tab/>
      </w:r>
      <w:r w:rsidRPr="00971F35">
        <w:rPr>
          <w:sz w:val="18"/>
        </w:rPr>
        <w:tab/>
      </w:r>
      <w:r w:rsidRPr="00971F35">
        <w:rPr>
          <w:sz w:val="18"/>
        </w:rPr>
        <w:tab/>
      </w:r>
      <w:r w:rsidRPr="00971F35">
        <w:rPr>
          <w:sz w:val="18"/>
        </w:rPr>
        <w:tab/>
        <w:t xml:space="preserve">de </w:t>
      </w:r>
      <w:r w:rsidR="00AF2261">
        <w:rPr>
          <w:sz w:val="18"/>
        </w:rPr>
        <w:t>m</w:t>
      </w:r>
      <w:r w:rsidRPr="00971F35">
        <w:rPr>
          <w:sz w:val="18"/>
        </w:rPr>
        <w:t xml:space="preserve">iddeleeuwen drie dagen en drie nachten in een kapel doorbrengen in </w:t>
      </w:r>
      <w:r w:rsidRPr="00971F35">
        <w:rPr>
          <w:sz w:val="18"/>
        </w:rPr>
        <w:tab/>
      </w:r>
      <w:r w:rsidRPr="00971F35">
        <w:rPr>
          <w:sz w:val="18"/>
        </w:rPr>
        <w:tab/>
      </w:r>
      <w:r w:rsidRPr="00971F35">
        <w:rPr>
          <w:sz w:val="18"/>
        </w:rPr>
        <w:tab/>
      </w:r>
      <w:r w:rsidRPr="00971F35">
        <w:rPr>
          <w:sz w:val="18"/>
        </w:rPr>
        <w:tab/>
      </w:r>
      <w:r w:rsidRPr="00971F35">
        <w:rPr>
          <w:sz w:val="18"/>
        </w:rPr>
        <w:tab/>
        <w:t xml:space="preserve">gebed en meditatie. En ook in de huidige tijd gaat aan een priesterwijding </w:t>
      </w:r>
      <w:r w:rsidRPr="00971F35">
        <w:rPr>
          <w:sz w:val="18"/>
        </w:rPr>
        <w:tab/>
      </w:r>
      <w:r w:rsidRPr="00971F35">
        <w:rPr>
          <w:sz w:val="18"/>
        </w:rPr>
        <w:tab/>
      </w:r>
      <w:r w:rsidRPr="00971F35">
        <w:rPr>
          <w:sz w:val="18"/>
        </w:rPr>
        <w:tab/>
      </w:r>
      <w:r w:rsidRPr="00971F35">
        <w:rPr>
          <w:sz w:val="18"/>
        </w:rPr>
        <w:tab/>
      </w:r>
      <w:r w:rsidRPr="00971F35">
        <w:rPr>
          <w:sz w:val="18"/>
        </w:rPr>
        <w:tab/>
        <w:t xml:space="preserve">een periode van gebed en meditatie vooraf. Zo kent ook de Vrijmetselarij </w:t>
      </w:r>
      <w:r w:rsidRPr="00971F35">
        <w:rPr>
          <w:sz w:val="18"/>
        </w:rPr>
        <w:tab/>
      </w:r>
      <w:r w:rsidRPr="00971F35">
        <w:rPr>
          <w:sz w:val="18"/>
        </w:rPr>
        <w:tab/>
      </w:r>
      <w:r w:rsidRPr="00971F35">
        <w:rPr>
          <w:sz w:val="18"/>
        </w:rPr>
        <w:tab/>
      </w:r>
      <w:r w:rsidRPr="00971F35">
        <w:rPr>
          <w:sz w:val="18"/>
        </w:rPr>
        <w:tab/>
      </w:r>
      <w:r w:rsidRPr="00971F35">
        <w:rPr>
          <w:sz w:val="18"/>
        </w:rPr>
        <w:tab/>
        <w:t xml:space="preserve">zo’n donkere ruimte om de kandidaat voor te bereiden op dat wat komen </w:t>
      </w:r>
      <w:r w:rsidRPr="00971F35">
        <w:rPr>
          <w:sz w:val="18"/>
        </w:rPr>
        <w:tab/>
      </w:r>
      <w:r w:rsidRPr="00971F35">
        <w:rPr>
          <w:sz w:val="18"/>
        </w:rPr>
        <w:tab/>
      </w:r>
      <w:r w:rsidRPr="00971F35">
        <w:rPr>
          <w:sz w:val="18"/>
        </w:rPr>
        <w:tab/>
      </w:r>
      <w:r w:rsidRPr="00971F35">
        <w:rPr>
          <w:sz w:val="18"/>
        </w:rPr>
        <w:tab/>
      </w:r>
      <w:r w:rsidRPr="00971F35">
        <w:rPr>
          <w:sz w:val="18"/>
        </w:rPr>
        <w:tab/>
        <w:t>gaat.</w:t>
      </w:r>
    </w:p>
    <w:p w14:paraId="7E62F3ED" w14:textId="77777777" w:rsidR="00177373" w:rsidRPr="00296C67" w:rsidRDefault="00177373">
      <w:pPr>
        <w:pStyle w:val="Lijstalinea"/>
        <w:numPr>
          <w:ilvl w:val="0"/>
          <w:numId w:val="17"/>
        </w:numPr>
        <w:jc w:val="both"/>
        <w:rPr>
          <w:b/>
          <w:color w:val="1F497D" w:themeColor="text2"/>
          <w:sz w:val="22"/>
          <w:szCs w:val="22"/>
        </w:rPr>
      </w:pPr>
      <w:r>
        <w:rPr>
          <w:b/>
          <w:color w:val="1F497D" w:themeColor="text2"/>
          <w:sz w:val="22"/>
          <w:szCs w:val="22"/>
        </w:rPr>
        <w:t>Doven der lichten</w:t>
      </w:r>
      <w:r>
        <w:rPr>
          <w:b/>
          <w:color w:val="1F497D" w:themeColor="text2"/>
          <w:sz w:val="22"/>
          <w:szCs w:val="22"/>
        </w:rPr>
        <w:tab/>
      </w:r>
      <w:r>
        <w:rPr>
          <w:b/>
          <w:color w:val="1F497D" w:themeColor="text2"/>
          <w:sz w:val="22"/>
          <w:szCs w:val="22"/>
        </w:rPr>
        <w:tab/>
      </w:r>
      <w:r w:rsidR="00A66684">
        <w:rPr>
          <w:b/>
          <w:color w:val="1F497D" w:themeColor="text2"/>
          <w:sz w:val="22"/>
          <w:szCs w:val="22"/>
        </w:rPr>
        <w:tab/>
      </w:r>
      <w:r w:rsidRPr="00296C67">
        <w:rPr>
          <w:color w:val="000000" w:themeColor="text1"/>
          <w:sz w:val="18"/>
          <w:szCs w:val="22"/>
        </w:rPr>
        <w:t xml:space="preserve">Van het doven der lichten door een </w:t>
      </w:r>
      <w:r>
        <w:rPr>
          <w:color w:val="000000" w:themeColor="text1"/>
          <w:sz w:val="18"/>
          <w:szCs w:val="22"/>
        </w:rPr>
        <w:t>l</w:t>
      </w:r>
      <w:r w:rsidRPr="00296C67">
        <w:rPr>
          <w:color w:val="000000" w:themeColor="text1"/>
          <w:sz w:val="18"/>
          <w:szCs w:val="22"/>
        </w:rPr>
        <w:t>oge wordt gesproken bij het sluiten der</w:t>
      </w:r>
    </w:p>
    <w:p w14:paraId="3534BC77" w14:textId="77777777" w:rsidR="00177373" w:rsidRDefault="00177373" w:rsidP="00177373">
      <w:pPr>
        <w:ind w:left="2832" w:firstLine="708"/>
        <w:jc w:val="both"/>
        <w:rPr>
          <w:color w:val="000000" w:themeColor="text1"/>
          <w:sz w:val="18"/>
          <w:szCs w:val="22"/>
        </w:rPr>
      </w:pPr>
      <w:r w:rsidRPr="00296C67">
        <w:rPr>
          <w:color w:val="000000" w:themeColor="text1"/>
          <w:sz w:val="18"/>
          <w:szCs w:val="22"/>
        </w:rPr>
        <w:t>Loge na rituele arbeid, en wanneer een Loge wordt opgeheven.</w:t>
      </w:r>
    </w:p>
    <w:p w14:paraId="432EF453" w14:textId="77777777" w:rsidR="0009410A" w:rsidRPr="002132E0" w:rsidRDefault="0009410A" w:rsidP="00503275">
      <w:pPr>
        <w:pStyle w:val="Lijstalinea"/>
        <w:numPr>
          <w:ilvl w:val="0"/>
          <w:numId w:val="14"/>
        </w:numPr>
        <w:jc w:val="both"/>
        <w:rPr>
          <w:b/>
          <w:color w:val="1F497D" w:themeColor="text2"/>
          <w:szCs w:val="22"/>
        </w:rPr>
      </w:pPr>
      <w:r w:rsidRPr="00440025">
        <w:rPr>
          <w:b/>
          <w:color w:val="1F497D" w:themeColor="text2"/>
          <w:sz w:val="22"/>
          <w:szCs w:val="22"/>
        </w:rPr>
        <w:t>Dof applaus</w:t>
      </w:r>
      <w:r>
        <w:rPr>
          <w:b/>
          <w:color w:val="1F497D" w:themeColor="text2"/>
          <w:szCs w:val="22"/>
        </w:rPr>
        <w:tab/>
      </w:r>
      <w:r>
        <w:rPr>
          <w:b/>
          <w:color w:val="1F497D" w:themeColor="text2"/>
          <w:szCs w:val="22"/>
        </w:rPr>
        <w:tab/>
      </w:r>
      <w:r>
        <w:rPr>
          <w:b/>
          <w:color w:val="1F497D" w:themeColor="text2"/>
          <w:szCs w:val="22"/>
        </w:rPr>
        <w:tab/>
      </w:r>
      <w:r>
        <w:rPr>
          <w:sz w:val="18"/>
          <w:szCs w:val="22"/>
        </w:rPr>
        <w:t>Een applaus voor een Broeder die naar het E</w:t>
      </w:r>
      <w:r>
        <w:rPr>
          <w:sz w:val="18"/>
          <w:szCs w:val="22"/>
        </w:rPr>
        <w:sym w:font="Symbol" w:char="F05C"/>
      </w:r>
      <w:r>
        <w:rPr>
          <w:sz w:val="18"/>
          <w:szCs w:val="22"/>
        </w:rPr>
        <w:t>O</w:t>
      </w:r>
      <w:r>
        <w:rPr>
          <w:sz w:val="18"/>
          <w:szCs w:val="22"/>
        </w:rPr>
        <w:sym w:font="Symbol" w:char="F05C"/>
      </w:r>
      <w:r>
        <w:rPr>
          <w:sz w:val="18"/>
          <w:szCs w:val="22"/>
        </w:rPr>
        <w:t xml:space="preserve"> is afgereisd.</w:t>
      </w:r>
    </w:p>
    <w:p w14:paraId="7B5FFED9" w14:textId="77777777" w:rsidR="001D0853" w:rsidRDefault="0009410A" w:rsidP="0009410A">
      <w:pPr>
        <w:pStyle w:val="Lijstalinea"/>
        <w:ind w:left="3540"/>
        <w:rPr>
          <w:sz w:val="18"/>
          <w:szCs w:val="22"/>
        </w:rPr>
      </w:pPr>
      <w:r>
        <w:rPr>
          <w:sz w:val="18"/>
          <w:szCs w:val="22"/>
        </w:rPr>
        <w:t>Met de rechterhand klopt men zachtjes 3 x 3 op de linkerarm.</w:t>
      </w:r>
    </w:p>
    <w:p w14:paraId="2CC0BDD9" w14:textId="77777777" w:rsidR="00BF4CB2" w:rsidRDefault="001D0853">
      <w:pPr>
        <w:pStyle w:val="Lijstalinea"/>
        <w:numPr>
          <w:ilvl w:val="0"/>
          <w:numId w:val="86"/>
        </w:numPr>
        <w:rPr>
          <w:sz w:val="18"/>
          <w:szCs w:val="22"/>
        </w:rPr>
      </w:pPr>
      <w:r w:rsidRPr="00BF4CB2">
        <w:rPr>
          <w:b/>
          <w:color w:val="1F497D" w:themeColor="text2"/>
          <w:sz w:val="22"/>
          <w:szCs w:val="22"/>
        </w:rPr>
        <w:t>Dolende Broeder</w:t>
      </w:r>
      <w:r>
        <w:rPr>
          <w:sz w:val="18"/>
          <w:szCs w:val="22"/>
        </w:rPr>
        <w:tab/>
      </w:r>
      <w:r>
        <w:rPr>
          <w:sz w:val="18"/>
          <w:szCs w:val="22"/>
        </w:rPr>
        <w:tab/>
      </w:r>
      <w:r>
        <w:rPr>
          <w:sz w:val="18"/>
          <w:szCs w:val="22"/>
        </w:rPr>
        <w:tab/>
        <w:t xml:space="preserve">Een Broeder die </w:t>
      </w:r>
      <w:r w:rsidR="00BF4CB2">
        <w:rPr>
          <w:sz w:val="18"/>
          <w:szCs w:val="22"/>
        </w:rPr>
        <w:t>om persoonlijke redenen de Orde gedekt heeft en toch</w:t>
      </w:r>
    </w:p>
    <w:p w14:paraId="794000C6" w14:textId="77777777" w:rsidR="00BF4CB2" w:rsidRDefault="00BF4CB2" w:rsidP="00BF4CB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0853">
        <w:rPr>
          <w:sz w:val="18"/>
          <w:szCs w:val="22"/>
        </w:rPr>
        <w:t>z</w:t>
      </w:r>
      <w:r>
        <w:rPr>
          <w:sz w:val="18"/>
          <w:szCs w:val="22"/>
        </w:rPr>
        <w:t>oekende is naar een nieuwe Loge en deze nieuwe betreffende loge een</w:t>
      </w:r>
    </w:p>
    <w:p w14:paraId="276AAF0E" w14:textId="77777777" w:rsidR="00996044" w:rsidRDefault="00BF4CB2" w:rsidP="00996044">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verzoek doet tot weder opneming.</w:t>
      </w:r>
      <w:r w:rsidR="001D0853">
        <w:rPr>
          <w:sz w:val="18"/>
          <w:szCs w:val="22"/>
        </w:rPr>
        <w:t xml:space="preserve"> </w:t>
      </w:r>
    </w:p>
    <w:p w14:paraId="42CA8121" w14:textId="77777777" w:rsidR="00996044" w:rsidRDefault="00D57B34">
      <w:pPr>
        <w:pStyle w:val="Lijstalinea"/>
        <w:numPr>
          <w:ilvl w:val="0"/>
          <w:numId w:val="17"/>
        </w:numPr>
        <w:rPr>
          <w:sz w:val="18"/>
          <w:szCs w:val="22"/>
        </w:rPr>
      </w:pPr>
      <w:r w:rsidRPr="00996044">
        <w:rPr>
          <w:b/>
          <w:color w:val="1F497D" w:themeColor="text2"/>
          <w:sz w:val="22"/>
          <w:szCs w:val="22"/>
        </w:rPr>
        <w:t>Doofpot</w:t>
      </w:r>
      <w:r w:rsidRPr="00996044">
        <w:rPr>
          <w:sz w:val="18"/>
          <w:szCs w:val="22"/>
        </w:rPr>
        <w:tab/>
      </w:r>
      <w:r w:rsidRPr="00996044">
        <w:rPr>
          <w:sz w:val="18"/>
          <w:szCs w:val="22"/>
        </w:rPr>
        <w:tab/>
      </w:r>
      <w:r w:rsidRPr="00996044">
        <w:rPr>
          <w:sz w:val="18"/>
          <w:szCs w:val="22"/>
        </w:rPr>
        <w:tab/>
      </w:r>
      <w:r w:rsidRPr="00996044">
        <w:rPr>
          <w:sz w:val="18"/>
          <w:szCs w:val="22"/>
        </w:rPr>
        <w:tab/>
      </w:r>
      <w:r w:rsidR="00A66684" w:rsidRPr="00996044">
        <w:rPr>
          <w:sz w:val="18"/>
          <w:szCs w:val="22"/>
        </w:rPr>
        <w:t xml:space="preserve">De Doofpot wordt in de vrijmetselarij in sommige loges nog gebruikt in het </w:t>
      </w:r>
      <w:r w:rsidR="00A66684" w:rsidRPr="00996044">
        <w:rPr>
          <w:sz w:val="18"/>
          <w:szCs w:val="22"/>
        </w:rPr>
        <w:tab/>
      </w:r>
      <w:r w:rsidR="00A66684" w:rsidRPr="00996044">
        <w:rPr>
          <w:sz w:val="18"/>
          <w:szCs w:val="22"/>
        </w:rPr>
        <w:tab/>
      </w:r>
      <w:r w:rsidR="00A66684" w:rsidRPr="00996044">
        <w:rPr>
          <w:sz w:val="18"/>
          <w:szCs w:val="22"/>
        </w:rPr>
        <w:tab/>
      </w:r>
      <w:r w:rsidR="00A66684" w:rsidRPr="00996044">
        <w:rPr>
          <w:sz w:val="18"/>
          <w:szCs w:val="22"/>
        </w:rPr>
        <w:tab/>
      </w:r>
      <w:r w:rsidR="00A66684" w:rsidRPr="00996044">
        <w:rPr>
          <w:sz w:val="18"/>
          <w:szCs w:val="22"/>
        </w:rPr>
        <w:tab/>
        <w:t xml:space="preserve">rituaal van de Leerlinggraad. Het is in Open Loge het verbranden door de </w:t>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A66684" w:rsidRPr="00996044">
        <w:rPr>
          <w:sz w:val="18"/>
          <w:szCs w:val="22"/>
        </w:rPr>
        <w:t xml:space="preserve">Achtbare Meester van </w:t>
      </w:r>
      <w:r w:rsidR="00996044" w:rsidRPr="00996044">
        <w:rPr>
          <w:sz w:val="18"/>
          <w:szCs w:val="22"/>
        </w:rPr>
        <w:t>zijn</w:t>
      </w:r>
      <w:r w:rsidR="00A66684" w:rsidRPr="00996044">
        <w:rPr>
          <w:sz w:val="18"/>
          <w:szCs w:val="22"/>
        </w:rPr>
        <w:t xml:space="preserve"> levensbeschrijving of andere administratieve </w:t>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t>p</w:t>
      </w:r>
      <w:r w:rsidR="00A66684" w:rsidRPr="00996044">
        <w:rPr>
          <w:sz w:val="18"/>
          <w:szCs w:val="22"/>
        </w:rPr>
        <w:t>apieren van de net aangenomen Leerling met de symbolische b</w:t>
      </w:r>
      <w:r w:rsidR="00996044" w:rsidRPr="00996044">
        <w:rPr>
          <w:sz w:val="18"/>
          <w:szCs w:val="22"/>
        </w:rPr>
        <w:t xml:space="preserve">etekenis dat </w:t>
      </w:r>
      <w:r w:rsidR="00996044" w:rsidRPr="00996044">
        <w:rPr>
          <w:sz w:val="18"/>
          <w:szCs w:val="22"/>
        </w:rPr>
        <w:lastRenderedPageBreak/>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t xml:space="preserve">de Leerling een nieuw leven is begonnen, een nieuwe reis is aangevangen. </w:t>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t xml:space="preserve">De onthechting van zijn verleden. Zijn vorige leven wordt gesmoord door </w:t>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t xml:space="preserve">het element vuur in de doofpot, waarna hij een ander licht moet gaan </w:t>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r>
      <w:r w:rsidR="00996044" w:rsidRPr="00996044">
        <w:rPr>
          <w:sz w:val="18"/>
          <w:szCs w:val="22"/>
        </w:rPr>
        <w:tab/>
        <w:t>zoeken.</w:t>
      </w:r>
    </w:p>
    <w:p w14:paraId="6DC8AF0B" w14:textId="77777777" w:rsidR="00913E0C" w:rsidRDefault="000E6059">
      <w:pPr>
        <w:pStyle w:val="Lijstalinea"/>
        <w:numPr>
          <w:ilvl w:val="0"/>
          <w:numId w:val="17"/>
        </w:numPr>
        <w:rPr>
          <w:sz w:val="18"/>
          <w:szCs w:val="22"/>
        </w:rPr>
      </w:pPr>
      <w:r>
        <w:rPr>
          <w:b/>
          <w:color w:val="1F497D" w:themeColor="text2"/>
          <w:sz w:val="22"/>
          <w:szCs w:val="22"/>
        </w:rPr>
        <w:t>Droeve lijst</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Een </w:t>
      </w:r>
      <w:r w:rsidR="000830A2">
        <w:rPr>
          <w:sz w:val="18"/>
          <w:szCs w:val="22"/>
        </w:rPr>
        <w:t xml:space="preserve">opnoemen van </w:t>
      </w:r>
      <w:r w:rsidR="00913E0C">
        <w:rPr>
          <w:sz w:val="18"/>
          <w:szCs w:val="22"/>
        </w:rPr>
        <w:t>naam (en)</w:t>
      </w:r>
      <w:r>
        <w:rPr>
          <w:sz w:val="18"/>
          <w:szCs w:val="22"/>
        </w:rPr>
        <w:t xml:space="preserve"> van </w:t>
      </w:r>
      <w:r w:rsidR="000830A2">
        <w:rPr>
          <w:sz w:val="18"/>
          <w:szCs w:val="22"/>
        </w:rPr>
        <w:t xml:space="preserve">Broeders die naar het Eeuwig Oosten zijn </w:t>
      </w:r>
      <w:r w:rsidR="00913E0C">
        <w:rPr>
          <w:sz w:val="18"/>
          <w:szCs w:val="22"/>
        </w:rPr>
        <w:tab/>
      </w:r>
      <w:r w:rsidR="00913E0C">
        <w:rPr>
          <w:sz w:val="18"/>
          <w:szCs w:val="22"/>
        </w:rPr>
        <w:tab/>
      </w:r>
      <w:r w:rsidR="00913E0C">
        <w:rPr>
          <w:sz w:val="18"/>
          <w:szCs w:val="22"/>
        </w:rPr>
        <w:tab/>
      </w:r>
      <w:r w:rsidR="00913E0C">
        <w:rPr>
          <w:sz w:val="18"/>
          <w:szCs w:val="22"/>
        </w:rPr>
        <w:tab/>
      </w:r>
      <w:r w:rsidR="00913E0C">
        <w:rPr>
          <w:sz w:val="18"/>
          <w:szCs w:val="22"/>
        </w:rPr>
        <w:tab/>
      </w:r>
      <w:r w:rsidR="000830A2">
        <w:rPr>
          <w:sz w:val="18"/>
          <w:szCs w:val="22"/>
        </w:rPr>
        <w:t>afgereisd.</w:t>
      </w:r>
      <w:r>
        <w:rPr>
          <w:sz w:val="18"/>
          <w:szCs w:val="22"/>
        </w:rPr>
        <w:t xml:space="preserve"> </w:t>
      </w:r>
      <w:r w:rsidR="00913E0C">
        <w:rPr>
          <w:sz w:val="18"/>
          <w:szCs w:val="22"/>
        </w:rPr>
        <w:t xml:space="preserve">Ook wel </w:t>
      </w:r>
      <w:r>
        <w:rPr>
          <w:sz w:val="18"/>
          <w:szCs w:val="22"/>
        </w:rPr>
        <w:t>de rouwtekenplank</w:t>
      </w:r>
      <w:r w:rsidR="00913E0C">
        <w:rPr>
          <w:sz w:val="18"/>
          <w:szCs w:val="22"/>
        </w:rPr>
        <w:t xml:space="preserve"> die wordt voorgelezen</w:t>
      </w:r>
      <w:r>
        <w:rPr>
          <w:sz w:val="18"/>
          <w:szCs w:val="22"/>
        </w:rPr>
        <w:t xml:space="preserve"> tijdens </w:t>
      </w:r>
    </w:p>
    <w:p w14:paraId="46F033F4" w14:textId="77777777" w:rsidR="000E6059" w:rsidRDefault="00913E0C" w:rsidP="000830A2">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0E6059">
        <w:rPr>
          <w:sz w:val="18"/>
          <w:szCs w:val="22"/>
        </w:rPr>
        <w:t>(comparitie) loge bijeenkomsten.</w:t>
      </w:r>
    </w:p>
    <w:p w14:paraId="0805F455" w14:textId="0298659F" w:rsidR="00E91E38" w:rsidRPr="00E91E38" w:rsidRDefault="00E91E38">
      <w:pPr>
        <w:pStyle w:val="Lijstalinea"/>
        <w:numPr>
          <w:ilvl w:val="0"/>
          <w:numId w:val="143"/>
        </w:numPr>
        <w:rPr>
          <w:sz w:val="18"/>
        </w:rPr>
      </w:pPr>
      <w:bookmarkStart w:id="17" w:name="_Hlk86323733"/>
      <w:r w:rsidRPr="00E91E38">
        <w:rPr>
          <w:b/>
          <w:color w:val="1F497D" w:themeColor="text2"/>
          <w:sz w:val="22"/>
        </w:rPr>
        <w:t>Donder en bliksem</w:t>
      </w:r>
      <w:r>
        <w:rPr>
          <w:b/>
          <w:color w:val="1F497D" w:themeColor="text2"/>
          <w:sz w:val="22"/>
        </w:rPr>
        <w:tab/>
      </w:r>
      <w:r>
        <w:rPr>
          <w:b/>
          <w:color w:val="1F497D" w:themeColor="text2"/>
          <w:sz w:val="22"/>
        </w:rPr>
        <w:tab/>
      </w:r>
      <w:r w:rsidRPr="00E91E38">
        <w:rPr>
          <w:sz w:val="18"/>
        </w:rPr>
        <w:t>De betekenis van de “</w:t>
      </w:r>
      <w:r w:rsidRPr="00D362F4">
        <w:rPr>
          <w:b/>
          <w:sz w:val="18"/>
        </w:rPr>
        <w:t>Zonen des donders</w:t>
      </w:r>
      <w:r w:rsidRPr="00E91E38">
        <w:rPr>
          <w:sz w:val="18"/>
        </w:rPr>
        <w:t xml:space="preserve">”, verwees Jezus naar Jakobus en </w:t>
      </w:r>
      <w:r>
        <w:rPr>
          <w:sz w:val="18"/>
        </w:rPr>
        <w:tab/>
      </w:r>
      <w:r>
        <w:rPr>
          <w:sz w:val="18"/>
        </w:rPr>
        <w:tab/>
      </w:r>
      <w:r>
        <w:rPr>
          <w:sz w:val="18"/>
        </w:rPr>
        <w:tab/>
      </w:r>
      <w:r>
        <w:rPr>
          <w:sz w:val="18"/>
        </w:rPr>
        <w:tab/>
      </w:r>
      <w:r>
        <w:rPr>
          <w:sz w:val="18"/>
        </w:rPr>
        <w:tab/>
      </w:r>
      <w:r w:rsidRPr="00E91E38">
        <w:rPr>
          <w:sz w:val="18"/>
        </w:rPr>
        <w:t>Johannes (de zonen van Zebedeus)</w:t>
      </w:r>
      <w:r w:rsidR="001633F3">
        <w:rPr>
          <w:sz w:val="18"/>
        </w:rPr>
        <w:t>.</w:t>
      </w:r>
      <w:r w:rsidRPr="00E91E38">
        <w:rPr>
          <w:sz w:val="18"/>
        </w:rPr>
        <w:t xml:space="preserve"> Dit is een duidelijk voorbeeld van de </w:t>
      </w:r>
      <w:r>
        <w:rPr>
          <w:sz w:val="18"/>
        </w:rPr>
        <w:tab/>
      </w:r>
      <w:r>
        <w:rPr>
          <w:sz w:val="18"/>
        </w:rPr>
        <w:tab/>
      </w:r>
      <w:r>
        <w:rPr>
          <w:sz w:val="18"/>
        </w:rPr>
        <w:tab/>
      </w:r>
      <w:r>
        <w:rPr>
          <w:sz w:val="18"/>
        </w:rPr>
        <w:tab/>
      </w:r>
      <w:r>
        <w:rPr>
          <w:sz w:val="18"/>
        </w:rPr>
        <w:tab/>
      </w:r>
      <w:r w:rsidRPr="00E91E38">
        <w:rPr>
          <w:sz w:val="18"/>
        </w:rPr>
        <w:t xml:space="preserve">cryptische informatie (in de Bijbel) bedoeld voor ingewijden. ‘donder’ en </w:t>
      </w:r>
      <w:r>
        <w:rPr>
          <w:sz w:val="18"/>
        </w:rPr>
        <w:tab/>
      </w:r>
      <w:r>
        <w:rPr>
          <w:sz w:val="18"/>
        </w:rPr>
        <w:tab/>
      </w:r>
      <w:r>
        <w:rPr>
          <w:sz w:val="18"/>
        </w:rPr>
        <w:tab/>
      </w:r>
      <w:r>
        <w:rPr>
          <w:sz w:val="18"/>
        </w:rPr>
        <w:tab/>
      </w:r>
      <w:r>
        <w:rPr>
          <w:sz w:val="18"/>
        </w:rPr>
        <w:tab/>
      </w:r>
      <w:r w:rsidRPr="00E91E38">
        <w:rPr>
          <w:sz w:val="18"/>
        </w:rPr>
        <w:t xml:space="preserve">‘bliksem’ waren titels van twee hoogstaande tempeldienaren. Deze </w:t>
      </w:r>
      <w:r>
        <w:rPr>
          <w:sz w:val="18"/>
        </w:rPr>
        <w:tab/>
      </w:r>
      <w:r>
        <w:rPr>
          <w:sz w:val="18"/>
        </w:rPr>
        <w:tab/>
      </w:r>
      <w:r>
        <w:rPr>
          <w:sz w:val="18"/>
        </w:rPr>
        <w:tab/>
      </w:r>
      <w:r>
        <w:rPr>
          <w:sz w:val="18"/>
        </w:rPr>
        <w:tab/>
      </w:r>
      <w:r>
        <w:rPr>
          <w:sz w:val="18"/>
        </w:rPr>
        <w:tab/>
      </w:r>
      <w:r>
        <w:rPr>
          <w:sz w:val="18"/>
        </w:rPr>
        <w:tab/>
      </w:r>
      <w:r w:rsidRPr="00E91E38">
        <w:rPr>
          <w:sz w:val="18"/>
        </w:rPr>
        <w:t xml:space="preserve">symbolische titels refereren naar wat zich heeft afgespeeld op de berg Sinaï </w:t>
      </w:r>
      <w:r>
        <w:rPr>
          <w:sz w:val="18"/>
        </w:rPr>
        <w:tab/>
      </w:r>
      <w:r>
        <w:rPr>
          <w:sz w:val="18"/>
        </w:rPr>
        <w:tab/>
      </w:r>
      <w:r>
        <w:rPr>
          <w:sz w:val="18"/>
        </w:rPr>
        <w:tab/>
      </w:r>
      <w:r>
        <w:rPr>
          <w:sz w:val="18"/>
        </w:rPr>
        <w:tab/>
      </w:r>
      <w:r>
        <w:rPr>
          <w:sz w:val="18"/>
        </w:rPr>
        <w:tab/>
      </w:r>
      <w:r w:rsidRPr="00E91E38">
        <w:rPr>
          <w:sz w:val="18"/>
        </w:rPr>
        <w:t xml:space="preserve">- Exodus 10-16 - toen donder en bliksem de berg omringden en Mozes de </w:t>
      </w:r>
      <w:r>
        <w:rPr>
          <w:sz w:val="18"/>
        </w:rPr>
        <w:tab/>
      </w:r>
      <w:r>
        <w:rPr>
          <w:sz w:val="18"/>
        </w:rPr>
        <w:tab/>
      </w:r>
      <w:r>
        <w:rPr>
          <w:sz w:val="18"/>
        </w:rPr>
        <w:tab/>
      </w:r>
      <w:r>
        <w:rPr>
          <w:sz w:val="18"/>
        </w:rPr>
        <w:tab/>
      </w:r>
      <w:r>
        <w:rPr>
          <w:sz w:val="18"/>
        </w:rPr>
        <w:tab/>
      </w:r>
      <w:r w:rsidRPr="00E91E38">
        <w:rPr>
          <w:sz w:val="18"/>
        </w:rPr>
        <w:t xml:space="preserve">berg opging voor een ontmoeting met God. De Tempel symboliseerde het </w:t>
      </w:r>
      <w:r>
        <w:rPr>
          <w:sz w:val="18"/>
        </w:rPr>
        <w:tab/>
      </w:r>
      <w:r>
        <w:rPr>
          <w:sz w:val="18"/>
        </w:rPr>
        <w:tab/>
      </w:r>
      <w:r>
        <w:rPr>
          <w:sz w:val="18"/>
        </w:rPr>
        <w:tab/>
      </w:r>
      <w:r>
        <w:rPr>
          <w:sz w:val="18"/>
        </w:rPr>
        <w:tab/>
      </w:r>
      <w:r>
        <w:rPr>
          <w:sz w:val="18"/>
        </w:rPr>
        <w:tab/>
      </w:r>
      <w:r w:rsidRPr="00E91E38">
        <w:rPr>
          <w:sz w:val="18"/>
        </w:rPr>
        <w:t>tabernakel. De man die Jezus kende als ‘</w:t>
      </w:r>
      <w:r w:rsidRPr="00057EB8">
        <w:rPr>
          <w:b/>
          <w:bCs/>
          <w:sz w:val="18"/>
        </w:rPr>
        <w:t>donder</w:t>
      </w:r>
      <w:r w:rsidRPr="00E91E38">
        <w:rPr>
          <w:sz w:val="18"/>
        </w:rPr>
        <w:t xml:space="preserve">’ was Jonathan </w:t>
      </w:r>
      <w:proofErr w:type="spellStart"/>
      <w:r w:rsidRPr="00E91E38">
        <w:rPr>
          <w:sz w:val="18"/>
        </w:rPr>
        <w:t>Annas</w:t>
      </w:r>
      <w:proofErr w:type="spellEnd"/>
      <w:r w:rsidRPr="00E91E38">
        <w:rPr>
          <w:sz w:val="18"/>
        </w:rPr>
        <w:t xml:space="preserve">, ook </w:t>
      </w:r>
      <w:r>
        <w:rPr>
          <w:sz w:val="18"/>
        </w:rPr>
        <w:tab/>
      </w:r>
      <w:r>
        <w:rPr>
          <w:sz w:val="18"/>
        </w:rPr>
        <w:tab/>
      </w:r>
      <w:r>
        <w:rPr>
          <w:sz w:val="18"/>
        </w:rPr>
        <w:tab/>
      </w:r>
      <w:r>
        <w:rPr>
          <w:sz w:val="18"/>
        </w:rPr>
        <w:tab/>
      </w:r>
      <w:r>
        <w:rPr>
          <w:sz w:val="18"/>
        </w:rPr>
        <w:tab/>
      </w:r>
      <w:r w:rsidRPr="00E91E38">
        <w:rPr>
          <w:sz w:val="18"/>
        </w:rPr>
        <w:t xml:space="preserve">wel Nathaniël (gift van God) genoemd. Zijn tegenhanger en rivaal, bekend </w:t>
      </w:r>
      <w:r>
        <w:rPr>
          <w:sz w:val="18"/>
        </w:rPr>
        <w:tab/>
      </w:r>
      <w:r>
        <w:rPr>
          <w:sz w:val="18"/>
        </w:rPr>
        <w:tab/>
      </w:r>
      <w:r>
        <w:rPr>
          <w:sz w:val="18"/>
        </w:rPr>
        <w:tab/>
      </w:r>
      <w:r>
        <w:rPr>
          <w:sz w:val="18"/>
        </w:rPr>
        <w:tab/>
      </w:r>
      <w:r>
        <w:rPr>
          <w:sz w:val="18"/>
        </w:rPr>
        <w:tab/>
      </w:r>
      <w:r w:rsidRPr="00E91E38">
        <w:rPr>
          <w:sz w:val="18"/>
        </w:rPr>
        <w:t>als ‘</w:t>
      </w:r>
      <w:r w:rsidRPr="00057EB8">
        <w:rPr>
          <w:b/>
          <w:bCs/>
          <w:sz w:val="18"/>
        </w:rPr>
        <w:t>bliksem</w:t>
      </w:r>
      <w:r w:rsidRPr="00E91E38">
        <w:rPr>
          <w:sz w:val="18"/>
        </w:rPr>
        <w:t xml:space="preserve">’, was Simon de Magiër, de invloedrijke leider van de </w:t>
      </w:r>
      <w:r>
        <w:rPr>
          <w:sz w:val="18"/>
        </w:rPr>
        <w:tab/>
      </w:r>
      <w:r>
        <w:rPr>
          <w:sz w:val="18"/>
        </w:rPr>
        <w:tab/>
      </w:r>
      <w:r>
        <w:rPr>
          <w:sz w:val="18"/>
        </w:rPr>
        <w:tab/>
      </w:r>
      <w:r>
        <w:rPr>
          <w:sz w:val="18"/>
        </w:rPr>
        <w:tab/>
      </w:r>
      <w:r>
        <w:rPr>
          <w:sz w:val="18"/>
        </w:rPr>
        <w:tab/>
      </w:r>
      <w:r>
        <w:rPr>
          <w:sz w:val="18"/>
        </w:rPr>
        <w:tab/>
      </w:r>
      <w:r w:rsidRPr="00E91E38">
        <w:rPr>
          <w:sz w:val="18"/>
        </w:rPr>
        <w:t xml:space="preserve">Samaritaanse Magiërs (in de bijbel bekend als Simon de </w:t>
      </w:r>
      <w:r w:rsidR="0068757C" w:rsidRPr="00E91E38">
        <w:rPr>
          <w:sz w:val="18"/>
        </w:rPr>
        <w:t>Zeloot</w:t>
      </w:r>
      <w:r w:rsidRPr="00E91E38">
        <w:rPr>
          <w:sz w:val="18"/>
        </w:rPr>
        <w:t xml:space="preserve">). </w:t>
      </w:r>
      <w:r w:rsidR="005D41D3">
        <w:rPr>
          <w:sz w:val="18"/>
        </w:rPr>
        <w:t xml:space="preserve">Deze </w:t>
      </w:r>
      <w:r w:rsidR="00B846F4">
        <w:rPr>
          <w:sz w:val="18"/>
        </w:rPr>
        <w:tab/>
      </w:r>
      <w:r w:rsidR="00B846F4">
        <w:rPr>
          <w:sz w:val="18"/>
        </w:rPr>
        <w:tab/>
      </w:r>
      <w:r w:rsidR="00B846F4">
        <w:rPr>
          <w:sz w:val="18"/>
        </w:rPr>
        <w:tab/>
      </w:r>
      <w:r w:rsidR="00B846F4">
        <w:rPr>
          <w:sz w:val="18"/>
        </w:rPr>
        <w:tab/>
      </w:r>
      <w:r w:rsidR="00B846F4">
        <w:rPr>
          <w:sz w:val="18"/>
        </w:rPr>
        <w:tab/>
      </w:r>
      <w:r w:rsidR="005D41D3">
        <w:rPr>
          <w:sz w:val="18"/>
        </w:rPr>
        <w:t xml:space="preserve">donder en bliksem kennen we ook binnen oude inwijdingsritualen van de </w:t>
      </w:r>
      <w:r w:rsidR="00B846F4">
        <w:rPr>
          <w:sz w:val="18"/>
        </w:rPr>
        <w:tab/>
      </w:r>
      <w:r w:rsidR="00B846F4">
        <w:rPr>
          <w:sz w:val="18"/>
        </w:rPr>
        <w:tab/>
      </w:r>
      <w:r w:rsidR="00B846F4">
        <w:rPr>
          <w:sz w:val="18"/>
        </w:rPr>
        <w:tab/>
      </w:r>
      <w:r w:rsidR="00B846F4">
        <w:rPr>
          <w:sz w:val="18"/>
        </w:rPr>
        <w:tab/>
      </w:r>
      <w:r w:rsidR="00B846F4">
        <w:rPr>
          <w:sz w:val="18"/>
        </w:rPr>
        <w:tab/>
      </w:r>
      <w:r w:rsidR="0084090A">
        <w:rPr>
          <w:sz w:val="18"/>
        </w:rPr>
        <w:t>kandidaat/duisterling</w:t>
      </w:r>
      <w:r w:rsidR="005D41D3">
        <w:rPr>
          <w:sz w:val="18"/>
        </w:rPr>
        <w:t xml:space="preserve"> tijdens zijn 1</w:t>
      </w:r>
      <w:r w:rsidR="005D41D3" w:rsidRPr="005D41D3">
        <w:rPr>
          <w:sz w:val="18"/>
          <w:vertAlign w:val="superscript"/>
        </w:rPr>
        <w:t>e</w:t>
      </w:r>
      <w:r w:rsidR="005D41D3">
        <w:rPr>
          <w:sz w:val="18"/>
        </w:rPr>
        <w:t xml:space="preserve"> reis van loutering en beproeving. Deze </w:t>
      </w:r>
      <w:r w:rsidR="00B846F4">
        <w:rPr>
          <w:sz w:val="18"/>
        </w:rPr>
        <w:tab/>
      </w:r>
      <w:r w:rsidR="00B846F4">
        <w:rPr>
          <w:sz w:val="18"/>
        </w:rPr>
        <w:tab/>
      </w:r>
      <w:r w:rsidR="00B846F4">
        <w:rPr>
          <w:sz w:val="18"/>
        </w:rPr>
        <w:tab/>
      </w:r>
      <w:r w:rsidR="00B846F4">
        <w:rPr>
          <w:sz w:val="18"/>
        </w:rPr>
        <w:tab/>
      </w:r>
      <w:r w:rsidR="00B846F4">
        <w:rPr>
          <w:sz w:val="18"/>
        </w:rPr>
        <w:tab/>
      </w:r>
      <w:r w:rsidR="005D41D3" w:rsidRPr="00032AF5">
        <w:rPr>
          <w:b/>
          <w:sz w:val="18"/>
        </w:rPr>
        <w:t>eerste reis</w:t>
      </w:r>
      <w:r w:rsidR="005D41D3">
        <w:rPr>
          <w:sz w:val="18"/>
        </w:rPr>
        <w:t xml:space="preserve"> moet voor de duisterling/profaan de moeilijkste </w:t>
      </w:r>
      <w:r w:rsidR="00B846F4">
        <w:rPr>
          <w:sz w:val="18"/>
        </w:rPr>
        <w:t xml:space="preserve">reis zijn, want </w:t>
      </w:r>
      <w:r w:rsidR="0084090A">
        <w:rPr>
          <w:sz w:val="18"/>
        </w:rPr>
        <w:tab/>
      </w:r>
      <w:r w:rsidR="0084090A">
        <w:rPr>
          <w:sz w:val="18"/>
        </w:rPr>
        <w:tab/>
      </w:r>
      <w:r w:rsidR="0084090A">
        <w:rPr>
          <w:sz w:val="18"/>
        </w:rPr>
        <w:tab/>
      </w:r>
      <w:r w:rsidR="0084090A">
        <w:rPr>
          <w:sz w:val="18"/>
        </w:rPr>
        <w:tab/>
      </w:r>
      <w:r w:rsidR="0084090A">
        <w:rPr>
          <w:sz w:val="18"/>
        </w:rPr>
        <w:tab/>
      </w:r>
      <w:r w:rsidR="00B846F4">
        <w:rPr>
          <w:sz w:val="18"/>
        </w:rPr>
        <w:t xml:space="preserve">ook hij moet net als Moses met beproevingen de berg Sinaï op om het </w:t>
      </w:r>
      <w:r w:rsidR="0084090A">
        <w:rPr>
          <w:sz w:val="18"/>
        </w:rPr>
        <w:tab/>
      </w:r>
      <w:r w:rsidR="0084090A">
        <w:rPr>
          <w:sz w:val="18"/>
        </w:rPr>
        <w:tab/>
      </w:r>
      <w:r w:rsidR="0084090A">
        <w:rPr>
          <w:sz w:val="18"/>
        </w:rPr>
        <w:tab/>
      </w:r>
      <w:r w:rsidR="0084090A">
        <w:rPr>
          <w:sz w:val="18"/>
        </w:rPr>
        <w:tab/>
      </w:r>
      <w:r w:rsidR="0084090A">
        <w:rPr>
          <w:sz w:val="18"/>
        </w:rPr>
        <w:tab/>
      </w:r>
      <w:r w:rsidR="00B846F4">
        <w:rPr>
          <w:sz w:val="18"/>
        </w:rPr>
        <w:t xml:space="preserve">Hoger Beginsel te </w:t>
      </w:r>
      <w:r w:rsidR="0084090A">
        <w:rPr>
          <w:sz w:val="18"/>
        </w:rPr>
        <w:t>ontmoeten. Zo ook</w:t>
      </w:r>
      <w:r w:rsidR="00B846F4">
        <w:rPr>
          <w:sz w:val="18"/>
        </w:rPr>
        <w:t xml:space="preserve"> </w:t>
      </w:r>
      <w:r w:rsidR="0084090A">
        <w:rPr>
          <w:sz w:val="18"/>
        </w:rPr>
        <w:t xml:space="preserve">de duisterling/profaan die </w:t>
      </w:r>
      <w:r w:rsidR="00B846F4">
        <w:rPr>
          <w:sz w:val="18"/>
        </w:rPr>
        <w:t xml:space="preserve">symbolisch </w:t>
      </w:r>
      <w:r w:rsidR="0084090A">
        <w:rPr>
          <w:sz w:val="18"/>
        </w:rPr>
        <w:tab/>
      </w:r>
      <w:r w:rsidR="0084090A">
        <w:rPr>
          <w:sz w:val="18"/>
        </w:rPr>
        <w:tab/>
      </w:r>
      <w:r w:rsidR="0084090A">
        <w:rPr>
          <w:sz w:val="18"/>
        </w:rPr>
        <w:tab/>
      </w:r>
      <w:r w:rsidR="0084090A">
        <w:rPr>
          <w:sz w:val="18"/>
        </w:rPr>
        <w:tab/>
      </w:r>
      <w:r w:rsidR="0084090A">
        <w:rPr>
          <w:sz w:val="18"/>
        </w:rPr>
        <w:tab/>
      </w:r>
      <w:r w:rsidR="00B846F4">
        <w:rPr>
          <w:sz w:val="18"/>
        </w:rPr>
        <w:t xml:space="preserve">als </w:t>
      </w:r>
      <w:r w:rsidR="0084090A">
        <w:rPr>
          <w:sz w:val="18"/>
        </w:rPr>
        <w:t xml:space="preserve">het </w:t>
      </w:r>
      <w:r w:rsidR="00B846F4">
        <w:rPr>
          <w:sz w:val="18"/>
        </w:rPr>
        <w:t>ware een berg</w:t>
      </w:r>
      <w:r w:rsidR="0084090A">
        <w:rPr>
          <w:sz w:val="18"/>
        </w:rPr>
        <w:t xml:space="preserve"> moet</w:t>
      </w:r>
      <w:r w:rsidR="00B846F4">
        <w:rPr>
          <w:sz w:val="18"/>
        </w:rPr>
        <w:t xml:space="preserve"> beklimmen naar het hoogste in </w:t>
      </w:r>
      <w:r w:rsidR="0084090A">
        <w:rPr>
          <w:sz w:val="18"/>
        </w:rPr>
        <w:t xml:space="preserve">zich zelf te </w:t>
      </w:r>
      <w:r w:rsidR="0084090A">
        <w:rPr>
          <w:sz w:val="18"/>
        </w:rPr>
        <w:tab/>
      </w:r>
      <w:r w:rsidR="0084090A">
        <w:rPr>
          <w:sz w:val="18"/>
        </w:rPr>
        <w:tab/>
      </w:r>
      <w:r w:rsidR="0084090A">
        <w:rPr>
          <w:sz w:val="18"/>
        </w:rPr>
        <w:tab/>
      </w:r>
      <w:r w:rsidR="0084090A">
        <w:rPr>
          <w:sz w:val="18"/>
        </w:rPr>
        <w:tab/>
      </w:r>
      <w:r w:rsidR="0084090A">
        <w:rPr>
          <w:sz w:val="18"/>
        </w:rPr>
        <w:tab/>
        <w:t xml:space="preserve">vinden en het oude leven af te schudden. Deze reis naar het Hoger Beginsel </w:t>
      </w:r>
      <w:r w:rsidR="0084090A">
        <w:rPr>
          <w:sz w:val="18"/>
        </w:rPr>
        <w:tab/>
      </w:r>
      <w:r w:rsidR="0084090A">
        <w:rPr>
          <w:sz w:val="18"/>
        </w:rPr>
        <w:tab/>
      </w:r>
      <w:r w:rsidR="0084090A">
        <w:rPr>
          <w:sz w:val="18"/>
        </w:rPr>
        <w:tab/>
      </w:r>
      <w:r w:rsidR="0084090A">
        <w:rPr>
          <w:sz w:val="18"/>
        </w:rPr>
        <w:tab/>
      </w:r>
      <w:r w:rsidR="0084090A">
        <w:rPr>
          <w:sz w:val="18"/>
        </w:rPr>
        <w:tab/>
        <w:t>gaat nooit over rozen. Deze nog aan te nemen duisterling gaat in de 1</w:t>
      </w:r>
      <w:r w:rsidR="0084090A" w:rsidRPr="0084090A">
        <w:rPr>
          <w:sz w:val="18"/>
          <w:vertAlign w:val="superscript"/>
        </w:rPr>
        <w:t>e</w:t>
      </w:r>
      <w:r w:rsidR="0084090A">
        <w:rPr>
          <w:sz w:val="18"/>
        </w:rPr>
        <w:t xml:space="preserve"> graad </w:t>
      </w:r>
      <w:r w:rsidR="0084090A">
        <w:rPr>
          <w:sz w:val="18"/>
        </w:rPr>
        <w:tab/>
      </w:r>
      <w:r w:rsidR="0084090A">
        <w:rPr>
          <w:sz w:val="18"/>
        </w:rPr>
        <w:tab/>
      </w:r>
      <w:r w:rsidR="0084090A">
        <w:rPr>
          <w:sz w:val="18"/>
        </w:rPr>
        <w:tab/>
      </w:r>
      <w:r w:rsidR="0084090A">
        <w:rPr>
          <w:sz w:val="18"/>
        </w:rPr>
        <w:tab/>
      </w:r>
      <w:r w:rsidR="0084090A">
        <w:rPr>
          <w:sz w:val="18"/>
        </w:rPr>
        <w:tab/>
        <w:t xml:space="preserve">rituaal over van </w:t>
      </w:r>
      <w:r w:rsidR="005D41D3">
        <w:rPr>
          <w:sz w:val="18"/>
        </w:rPr>
        <w:t xml:space="preserve">oudsher met onregelmatige passen, nu eens kleine, dan </w:t>
      </w:r>
      <w:r w:rsidR="0084090A">
        <w:rPr>
          <w:sz w:val="18"/>
        </w:rPr>
        <w:tab/>
      </w:r>
      <w:r w:rsidR="0084090A">
        <w:rPr>
          <w:sz w:val="18"/>
        </w:rPr>
        <w:tab/>
      </w:r>
      <w:r w:rsidR="0084090A">
        <w:rPr>
          <w:sz w:val="18"/>
        </w:rPr>
        <w:tab/>
      </w:r>
      <w:r w:rsidR="0084090A">
        <w:rPr>
          <w:sz w:val="18"/>
        </w:rPr>
        <w:tab/>
      </w:r>
      <w:r w:rsidR="0084090A">
        <w:rPr>
          <w:sz w:val="18"/>
        </w:rPr>
        <w:tab/>
      </w:r>
      <w:r w:rsidR="005D41D3">
        <w:rPr>
          <w:sz w:val="18"/>
        </w:rPr>
        <w:t xml:space="preserve">grote, nu langzaam dan vlugger, uitgevoerd worden; soms de kandidaat </w:t>
      </w:r>
      <w:r w:rsidR="0084090A">
        <w:rPr>
          <w:sz w:val="18"/>
        </w:rPr>
        <w:tab/>
      </w:r>
      <w:r w:rsidR="0084090A">
        <w:rPr>
          <w:sz w:val="18"/>
        </w:rPr>
        <w:tab/>
      </w:r>
      <w:r w:rsidR="0084090A">
        <w:rPr>
          <w:sz w:val="18"/>
        </w:rPr>
        <w:tab/>
      </w:r>
      <w:r w:rsidR="0084090A">
        <w:rPr>
          <w:sz w:val="18"/>
        </w:rPr>
        <w:tab/>
      </w:r>
      <w:r w:rsidR="0084090A">
        <w:rPr>
          <w:sz w:val="18"/>
        </w:rPr>
        <w:tab/>
      </w:r>
      <w:r w:rsidR="005D41D3">
        <w:rPr>
          <w:sz w:val="18"/>
        </w:rPr>
        <w:t xml:space="preserve">laten bukken alsof hij onder een gewelf door moest, af en toe zigzag </w:t>
      </w:r>
      <w:r w:rsidR="0084090A">
        <w:rPr>
          <w:sz w:val="18"/>
        </w:rPr>
        <w:tab/>
      </w:r>
      <w:r w:rsidR="0084090A">
        <w:rPr>
          <w:sz w:val="18"/>
        </w:rPr>
        <w:tab/>
      </w:r>
      <w:r w:rsidR="0084090A">
        <w:rPr>
          <w:sz w:val="18"/>
        </w:rPr>
        <w:tab/>
      </w:r>
      <w:r w:rsidR="0084090A">
        <w:rPr>
          <w:sz w:val="18"/>
        </w:rPr>
        <w:tab/>
      </w:r>
      <w:r w:rsidR="0084090A">
        <w:rPr>
          <w:sz w:val="18"/>
        </w:rPr>
        <w:tab/>
      </w:r>
      <w:r w:rsidR="0084090A">
        <w:rPr>
          <w:sz w:val="18"/>
        </w:rPr>
        <w:tab/>
      </w:r>
      <w:r w:rsidR="005D41D3">
        <w:rPr>
          <w:sz w:val="18"/>
        </w:rPr>
        <w:t xml:space="preserve">voerende enz., terwijl het loeien van de stormwind, </w:t>
      </w:r>
      <w:r w:rsidR="00B15FFC">
        <w:rPr>
          <w:sz w:val="18"/>
        </w:rPr>
        <w:t xml:space="preserve">en </w:t>
      </w:r>
      <w:r w:rsidR="005D41D3">
        <w:rPr>
          <w:sz w:val="18"/>
        </w:rPr>
        <w:t>d</w:t>
      </w:r>
      <w:r w:rsidR="00B15FFC">
        <w:rPr>
          <w:sz w:val="18"/>
        </w:rPr>
        <w:t>at</w:t>
      </w:r>
      <w:r w:rsidR="005D41D3">
        <w:rPr>
          <w:sz w:val="18"/>
        </w:rPr>
        <w:t xml:space="preserve"> </w:t>
      </w:r>
      <w:r w:rsidR="005D41D3" w:rsidRPr="005D41D3">
        <w:rPr>
          <w:b/>
          <w:sz w:val="18"/>
        </w:rPr>
        <w:t>hagel</w:t>
      </w:r>
      <w:r w:rsidR="00B15FFC">
        <w:rPr>
          <w:sz w:val="18"/>
        </w:rPr>
        <w:t>,</w:t>
      </w:r>
      <w:r w:rsidR="005D41D3">
        <w:rPr>
          <w:sz w:val="18"/>
        </w:rPr>
        <w:t xml:space="preserve"> </w:t>
      </w:r>
      <w:r w:rsidR="005D41D3" w:rsidRPr="005D41D3">
        <w:rPr>
          <w:b/>
          <w:sz w:val="18"/>
        </w:rPr>
        <w:t>donder</w:t>
      </w:r>
      <w:r w:rsidR="005D41D3">
        <w:rPr>
          <w:sz w:val="18"/>
        </w:rPr>
        <w:t xml:space="preserve"> </w:t>
      </w:r>
      <w:r w:rsidR="0084090A">
        <w:rPr>
          <w:sz w:val="18"/>
        </w:rPr>
        <w:tab/>
      </w:r>
      <w:r w:rsidR="0084090A">
        <w:rPr>
          <w:sz w:val="18"/>
        </w:rPr>
        <w:tab/>
      </w:r>
      <w:r w:rsidR="0084090A">
        <w:rPr>
          <w:sz w:val="18"/>
        </w:rPr>
        <w:tab/>
      </w:r>
      <w:r w:rsidR="0084090A">
        <w:rPr>
          <w:sz w:val="18"/>
        </w:rPr>
        <w:tab/>
      </w:r>
      <w:r w:rsidR="0084090A">
        <w:rPr>
          <w:sz w:val="18"/>
        </w:rPr>
        <w:tab/>
      </w:r>
      <w:r w:rsidR="005D41D3">
        <w:rPr>
          <w:sz w:val="18"/>
        </w:rPr>
        <w:t xml:space="preserve">en </w:t>
      </w:r>
      <w:r w:rsidR="005D41D3" w:rsidRPr="005D41D3">
        <w:rPr>
          <w:b/>
          <w:sz w:val="18"/>
        </w:rPr>
        <w:t>bliksem</w:t>
      </w:r>
      <w:r w:rsidR="005D41D3">
        <w:rPr>
          <w:sz w:val="18"/>
        </w:rPr>
        <w:t xml:space="preserve"> nagebootst werden</w:t>
      </w:r>
      <w:r w:rsidR="00FC589D">
        <w:rPr>
          <w:sz w:val="18"/>
        </w:rPr>
        <w:t xml:space="preserve"> (zie reizen).</w:t>
      </w:r>
      <w:r w:rsidR="005D41D3">
        <w:rPr>
          <w:sz w:val="18"/>
        </w:rPr>
        <w:t xml:space="preserve">. </w:t>
      </w:r>
    </w:p>
    <w:bookmarkEnd w:id="17"/>
    <w:p w14:paraId="677B0870" w14:textId="2BC502A3" w:rsidR="009E226D" w:rsidRPr="009E226D" w:rsidRDefault="00D1123B">
      <w:pPr>
        <w:pStyle w:val="Lijstalinea"/>
        <w:widowControl w:val="0"/>
        <w:numPr>
          <w:ilvl w:val="0"/>
          <w:numId w:val="108"/>
        </w:numPr>
        <w:autoSpaceDE w:val="0"/>
        <w:autoSpaceDN w:val="0"/>
        <w:adjustRightInd w:val="0"/>
        <w:rPr>
          <w:sz w:val="18"/>
          <w:szCs w:val="22"/>
        </w:rPr>
      </w:pPr>
      <w:r w:rsidRPr="009E226D">
        <w:rPr>
          <w:b/>
          <w:color w:val="1F497D" w:themeColor="text2"/>
          <w:sz w:val="22"/>
          <w:szCs w:val="22"/>
        </w:rPr>
        <w:t>Dorsvloer</w:t>
      </w:r>
      <w:r w:rsidR="0075722A" w:rsidRPr="009E226D">
        <w:rPr>
          <w:sz w:val="18"/>
          <w:szCs w:val="22"/>
        </w:rPr>
        <w:tab/>
      </w:r>
      <w:r w:rsidR="0075722A" w:rsidRPr="009E226D">
        <w:rPr>
          <w:sz w:val="18"/>
          <w:szCs w:val="22"/>
        </w:rPr>
        <w:tab/>
      </w:r>
      <w:r w:rsidR="0075722A" w:rsidRPr="009E226D">
        <w:rPr>
          <w:sz w:val="18"/>
          <w:szCs w:val="22"/>
        </w:rPr>
        <w:tab/>
      </w:r>
      <w:r w:rsidR="0075722A" w:rsidRPr="009E226D">
        <w:rPr>
          <w:sz w:val="18"/>
          <w:szCs w:val="22"/>
        </w:rPr>
        <w:tab/>
        <w:t>De Tempel van Salomo, die in de Vrijmetselarij als voorbeeld is gesteld</w:t>
      </w:r>
      <w:r w:rsidR="00A66684" w:rsidRPr="009E226D">
        <w:rPr>
          <w:sz w:val="18"/>
          <w:szCs w:val="22"/>
        </w:rPr>
        <w:t xml:space="preserve"> </w:t>
      </w:r>
      <w:r w:rsidR="00A66684" w:rsidRPr="009E226D">
        <w:rPr>
          <w:sz w:val="18"/>
          <w:szCs w:val="22"/>
        </w:rPr>
        <w:tab/>
      </w:r>
      <w:r w:rsidR="00A66684" w:rsidRPr="009E226D">
        <w:rPr>
          <w:sz w:val="18"/>
          <w:szCs w:val="22"/>
        </w:rPr>
        <w:tab/>
      </w:r>
      <w:r w:rsidR="00A66684" w:rsidRPr="009E226D">
        <w:rPr>
          <w:sz w:val="18"/>
          <w:szCs w:val="22"/>
        </w:rPr>
        <w:tab/>
      </w:r>
      <w:r w:rsidR="00A66684" w:rsidRPr="009E226D">
        <w:rPr>
          <w:sz w:val="18"/>
          <w:szCs w:val="22"/>
        </w:rPr>
        <w:tab/>
      </w:r>
      <w:r w:rsidR="00A66684" w:rsidRPr="009E226D">
        <w:rPr>
          <w:sz w:val="18"/>
          <w:szCs w:val="22"/>
        </w:rPr>
        <w:tab/>
      </w:r>
      <w:r w:rsidR="0075722A" w:rsidRPr="009E226D">
        <w:rPr>
          <w:sz w:val="18"/>
          <w:szCs w:val="22"/>
        </w:rPr>
        <w:t>voor de bouw aan de tempel der mensheid, werd gebouwd op de dorsvloer</w:t>
      </w:r>
      <w:r w:rsidR="00A66684" w:rsidRPr="009E226D">
        <w:rPr>
          <w:b/>
          <w:color w:val="1F497D" w:themeColor="text2"/>
          <w:sz w:val="22"/>
          <w:szCs w:val="22"/>
        </w:rPr>
        <w:tab/>
      </w:r>
      <w:r w:rsidR="00A66684" w:rsidRPr="009E226D">
        <w:rPr>
          <w:b/>
          <w:color w:val="1F497D" w:themeColor="text2"/>
          <w:sz w:val="22"/>
          <w:szCs w:val="22"/>
        </w:rPr>
        <w:tab/>
      </w:r>
      <w:r w:rsidR="00A66684" w:rsidRPr="009E226D">
        <w:rPr>
          <w:b/>
          <w:color w:val="1F497D" w:themeColor="text2"/>
          <w:sz w:val="22"/>
          <w:szCs w:val="22"/>
        </w:rPr>
        <w:tab/>
      </w:r>
      <w:r w:rsidR="00A66684" w:rsidRPr="009E226D">
        <w:rPr>
          <w:b/>
          <w:color w:val="1F497D" w:themeColor="text2"/>
          <w:sz w:val="22"/>
          <w:szCs w:val="22"/>
        </w:rPr>
        <w:tab/>
      </w:r>
      <w:r w:rsidR="00A66684" w:rsidRPr="009E226D">
        <w:rPr>
          <w:b/>
          <w:color w:val="1F497D" w:themeColor="text2"/>
          <w:sz w:val="22"/>
          <w:szCs w:val="22"/>
        </w:rPr>
        <w:tab/>
      </w:r>
      <w:r w:rsidR="0075722A" w:rsidRPr="009E226D">
        <w:rPr>
          <w:sz w:val="18"/>
          <w:szCs w:val="22"/>
        </w:rPr>
        <w:t xml:space="preserve">van de </w:t>
      </w:r>
      <w:r w:rsidR="009E226D" w:rsidRPr="009E226D">
        <w:rPr>
          <w:sz w:val="18"/>
          <w:szCs w:val="22"/>
        </w:rPr>
        <w:t>Jebusiet</w:t>
      </w:r>
      <w:r w:rsidR="0075722A" w:rsidRPr="009E226D">
        <w:rPr>
          <w:sz w:val="18"/>
          <w:szCs w:val="22"/>
        </w:rPr>
        <w:t xml:space="preserve"> Arauna op de berg Moria</w:t>
      </w:r>
      <w:r w:rsidR="00A46121" w:rsidRPr="009E226D">
        <w:rPr>
          <w:sz w:val="18"/>
          <w:szCs w:val="22"/>
        </w:rPr>
        <w:t>h</w:t>
      </w:r>
      <w:r w:rsidR="0075722A" w:rsidRPr="009E226D">
        <w:rPr>
          <w:sz w:val="18"/>
          <w:szCs w:val="22"/>
        </w:rPr>
        <w:t xml:space="preserve"> (of Ornan</w:t>
      </w:r>
      <w:r w:rsidR="00A46121" w:rsidRPr="009E226D">
        <w:rPr>
          <w:sz w:val="18"/>
          <w:szCs w:val="22"/>
        </w:rPr>
        <w:t>)</w:t>
      </w:r>
      <w:r w:rsidR="009E226D" w:rsidRPr="009E226D">
        <w:rPr>
          <w:sz w:val="18"/>
          <w:szCs w:val="22"/>
        </w:rPr>
        <w:t xml:space="preserve"> genoemd. De </w:t>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t xml:space="preserve">persoon van wie Koning David een dorsvloer kocht (2 </w:t>
      </w:r>
      <w:r w:rsidR="006475CD" w:rsidRPr="009E226D">
        <w:rPr>
          <w:sz w:val="18"/>
          <w:szCs w:val="22"/>
        </w:rPr>
        <w:t>Sam.</w:t>
      </w:r>
      <w:r w:rsidR="009E226D" w:rsidRPr="009E226D">
        <w:rPr>
          <w:sz w:val="18"/>
          <w:szCs w:val="22"/>
        </w:rPr>
        <w:t xml:space="preserve"> </w:t>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r>
      <w:r w:rsidR="009E226D" w:rsidRPr="009E226D">
        <w:rPr>
          <w:sz w:val="18"/>
          <w:szCs w:val="22"/>
        </w:rPr>
        <w:tab/>
        <w:t xml:space="preserve">24) voor de bouw van het altaar. Later bouwde Koning Salomo op deze </w:t>
      </w:r>
    </w:p>
    <w:p w14:paraId="75FFAD4A" w14:textId="77777777" w:rsidR="009E226D" w:rsidRPr="009E226D" w:rsidRDefault="009E226D" w:rsidP="009E226D">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9E226D">
        <w:rPr>
          <w:sz w:val="18"/>
          <w:szCs w:val="22"/>
        </w:rPr>
        <w:t>plaats de naar hem genoemde tempel.</w:t>
      </w:r>
    </w:p>
    <w:p w14:paraId="6CA7F2B5" w14:textId="1381B066" w:rsidR="00153FCB" w:rsidRDefault="00E0350F">
      <w:pPr>
        <w:pStyle w:val="Lijstalinea"/>
        <w:widowControl w:val="0"/>
        <w:numPr>
          <w:ilvl w:val="0"/>
          <w:numId w:val="17"/>
        </w:numPr>
        <w:autoSpaceDE w:val="0"/>
        <w:autoSpaceDN w:val="0"/>
        <w:adjustRightInd w:val="0"/>
        <w:rPr>
          <w:sz w:val="18"/>
          <w:szCs w:val="22"/>
        </w:rPr>
      </w:pPr>
      <w:r w:rsidRPr="00E0350F">
        <w:rPr>
          <w:b/>
          <w:color w:val="1F497D" w:themeColor="text2"/>
          <w:sz w:val="22"/>
          <w:szCs w:val="22"/>
        </w:rPr>
        <w:t>Driehoek</w:t>
      </w:r>
      <w:r w:rsidRPr="00E0350F">
        <w:rPr>
          <w:sz w:val="22"/>
          <w:szCs w:val="22"/>
        </w:rPr>
        <w:t xml:space="preserve"> </w:t>
      </w:r>
      <w:r w:rsidRPr="00E0350F">
        <w:rPr>
          <w:b/>
          <w:color w:val="1F497D" w:themeColor="text2"/>
          <w:sz w:val="18"/>
          <w:szCs w:val="22"/>
        </w:rPr>
        <w:t>(getal 3, Delta)</w:t>
      </w:r>
      <w:r>
        <w:rPr>
          <w:sz w:val="22"/>
          <w:szCs w:val="22"/>
        </w:rPr>
        <w:tab/>
      </w:r>
      <w:r w:rsidRPr="00E0350F">
        <w:rPr>
          <w:sz w:val="22"/>
          <w:szCs w:val="22"/>
        </w:rPr>
        <w:tab/>
      </w:r>
      <w:r w:rsidR="00531C5C" w:rsidRPr="00531C5C">
        <w:rPr>
          <w:sz w:val="18"/>
          <w:szCs w:val="22"/>
        </w:rPr>
        <w:t xml:space="preserve">Het </w:t>
      </w:r>
      <w:r w:rsidR="00AB7806" w:rsidRPr="00AB7806">
        <w:rPr>
          <w:b/>
          <w:bCs/>
          <w:sz w:val="18"/>
          <w:szCs w:val="22"/>
        </w:rPr>
        <w:t>s</w:t>
      </w:r>
      <w:r w:rsidR="00531C5C" w:rsidRPr="00AB7806">
        <w:rPr>
          <w:b/>
          <w:bCs/>
          <w:sz w:val="18"/>
          <w:szCs w:val="22"/>
        </w:rPr>
        <w:t>cheppen</w:t>
      </w:r>
      <w:r w:rsidR="00531C5C" w:rsidRPr="002A7957">
        <w:rPr>
          <w:b/>
          <w:sz w:val="18"/>
          <w:szCs w:val="22"/>
        </w:rPr>
        <w:t>d</w:t>
      </w:r>
      <w:r w:rsidR="00531C5C">
        <w:rPr>
          <w:sz w:val="18"/>
          <w:szCs w:val="22"/>
        </w:rPr>
        <w:t xml:space="preserve"> vermogen, het </w:t>
      </w:r>
      <w:r w:rsidR="00531C5C" w:rsidRPr="002A7957">
        <w:rPr>
          <w:b/>
          <w:sz w:val="18"/>
          <w:szCs w:val="22"/>
        </w:rPr>
        <w:t>onderhoudende</w:t>
      </w:r>
      <w:r w:rsidR="00531C5C">
        <w:rPr>
          <w:sz w:val="18"/>
          <w:szCs w:val="22"/>
        </w:rPr>
        <w:t xml:space="preserve"> vermogen</w:t>
      </w:r>
      <w:r w:rsidR="00153FCB">
        <w:rPr>
          <w:sz w:val="18"/>
          <w:szCs w:val="22"/>
        </w:rPr>
        <w:t xml:space="preserve"> en het </w:t>
      </w:r>
    </w:p>
    <w:p w14:paraId="0216E94B" w14:textId="77777777" w:rsidR="00077784" w:rsidRDefault="00153FCB" w:rsidP="00153FCB">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2A7957">
        <w:rPr>
          <w:b/>
          <w:sz w:val="18"/>
          <w:szCs w:val="22"/>
        </w:rPr>
        <w:t>vernietigende</w:t>
      </w:r>
      <w:r>
        <w:rPr>
          <w:sz w:val="18"/>
          <w:szCs w:val="22"/>
        </w:rPr>
        <w:t xml:space="preserve"> vermogen. </w:t>
      </w:r>
      <w:r w:rsidR="00077784">
        <w:rPr>
          <w:sz w:val="18"/>
          <w:szCs w:val="22"/>
        </w:rPr>
        <w:t>De driehoek i</w:t>
      </w:r>
      <w:r w:rsidR="00B13E39">
        <w:rPr>
          <w:sz w:val="18"/>
          <w:szCs w:val="22"/>
        </w:rPr>
        <w:t>s</w:t>
      </w:r>
      <w:r w:rsidR="00077784">
        <w:rPr>
          <w:sz w:val="18"/>
          <w:szCs w:val="22"/>
        </w:rPr>
        <w:t xml:space="preserve"> de symbool van de drie-eenheid</w:t>
      </w:r>
      <w:r w:rsidR="00077784">
        <w:rPr>
          <w:sz w:val="18"/>
          <w:szCs w:val="22"/>
        </w:rPr>
        <w:tab/>
      </w:r>
      <w:r w:rsidR="00077784">
        <w:rPr>
          <w:sz w:val="18"/>
          <w:szCs w:val="22"/>
        </w:rPr>
        <w:tab/>
      </w:r>
      <w:r w:rsidR="00077784">
        <w:rPr>
          <w:sz w:val="18"/>
          <w:szCs w:val="22"/>
        </w:rPr>
        <w:tab/>
      </w:r>
      <w:r w:rsidR="00077784">
        <w:rPr>
          <w:sz w:val="18"/>
          <w:szCs w:val="22"/>
        </w:rPr>
        <w:tab/>
      </w:r>
      <w:r w:rsidR="00077784">
        <w:rPr>
          <w:sz w:val="18"/>
          <w:szCs w:val="22"/>
        </w:rPr>
        <w:tab/>
      </w:r>
      <w:r w:rsidR="002A7957">
        <w:rPr>
          <w:sz w:val="18"/>
          <w:szCs w:val="22"/>
        </w:rPr>
        <w:t>(</w:t>
      </w:r>
      <w:r w:rsidR="00077784">
        <w:rPr>
          <w:sz w:val="18"/>
          <w:szCs w:val="22"/>
        </w:rPr>
        <w:t xml:space="preserve">drievoudige manifestatie) van de Godheid. </w:t>
      </w:r>
      <w:r w:rsidR="00E0350F" w:rsidRPr="00E0350F">
        <w:rPr>
          <w:sz w:val="18"/>
          <w:szCs w:val="22"/>
        </w:rPr>
        <w:t xml:space="preserve">In de oudheid waren de namen </w:t>
      </w:r>
    </w:p>
    <w:p w14:paraId="44008623"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van God en de goddelijke symbolen altijd ingesloten door een driehoekig </w:t>
      </w:r>
    </w:p>
    <w:p w14:paraId="6326C6C7"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figuur. Ten tijde van Pythagoras werd de driehoek beschouwd als het </w:t>
      </w:r>
    </w:p>
    <w:p w14:paraId="61A4BDDF"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heiligste van alle</w:t>
      </w:r>
      <w:r>
        <w:rPr>
          <w:sz w:val="18"/>
          <w:szCs w:val="22"/>
        </w:rPr>
        <w:t xml:space="preserve"> </w:t>
      </w:r>
      <w:r w:rsidR="00E0350F" w:rsidRPr="00E0350F">
        <w:rPr>
          <w:sz w:val="18"/>
          <w:szCs w:val="22"/>
        </w:rPr>
        <w:t xml:space="preserve">emblemen en wanneer een belofte moest worden </w:t>
      </w:r>
      <w:r w:rsidR="00153FCB">
        <w:rPr>
          <w:sz w:val="18"/>
          <w:szCs w:val="22"/>
        </w:rPr>
        <w:t>g</w:t>
      </w:r>
      <w:r w:rsidR="00E0350F" w:rsidRPr="00E0350F">
        <w:rPr>
          <w:sz w:val="18"/>
          <w:szCs w:val="22"/>
        </w:rPr>
        <w:t xml:space="preserve">edaan </w:t>
      </w:r>
    </w:p>
    <w:p w14:paraId="0814FE57"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van een zeker belang werd ze steeds afgelegd op de driehoek; er is geen </w:t>
      </w:r>
    </w:p>
    <w:p w14:paraId="286DF96B"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geval bekend van schending wanneer ze op die wijze werd afgelegd. De </w:t>
      </w:r>
    </w:p>
    <w:p w14:paraId="1E063EFC"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Egyptenaren noemden de driehoek het heilig getal of getal van </w:t>
      </w:r>
    </w:p>
    <w:p w14:paraId="70AB1D77"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volmaaktheid (het eerste vlak)</w:t>
      </w:r>
      <w:r w:rsidR="00197D34">
        <w:rPr>
          <w:sz w:val="18"/>
          <w:szCs w:val="22"/>
        </w:rPr>
        <w:t>.</w:t>
      </w:r>
      <w:r w:rsidR="00E0350F" w:rsidRPr="00E0350F">
        <w:rPr>
          <w:sz w:val="18"/>
          <w:szCs w:val="22"/>
        </w:rPr>
        <w:t xml:space="preserve"> Bij de Ouden stond hij zozeer in aanzien dat </w:t>
      </w:r>
    </w:p>
    <w:p w14:paraId="6F9648DA"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hij een voorwerp van verering werd. Zij gaven hem de heilige naam ‘God’ </w:t>
      </w:r>
    </w:p>
    <w:p w14:paraId="7375BF50"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omdat hij volgens hen het dierlijke, minerale en plantenrijk voorstelde.’</w:t>
      </w:r>
      <w:r w:rsidR="00153FCB">
        <w:rPr>
          <w:sz w:val="18"/>
          <w:szCs w:val="22"/>
        </w:rPr>
        <w:t xml:space="preserve"> </w:t>
      </w:r>
      <w:r>
        <w:rPr>
          <w:sz w:val="18"/>
          <w:szCs w:val="22"/>
        </w:rPr>
        <w:tab/>
      </w:r>
      <w:r>
        <w:rPr>
          <w:sz w:val="18"/>
          <w:szCs w:val="22"/>
        </w:rPr>
        <w:tab/>
      </w:r>
      <w:r>
        <w:rPr>
          <w:sz w:val="18"/>
          <w:szCs w:val="22"/>
        </w:rPr>
        <w:tab/>
      </w:r>
      <w:r>
        <w:rPr>
          <w:sz w:val="18"/>
          <w:szCs w:val="22"/>
        </w:rPr>
        <w:tab/>
      </w:r>
      <w:r>
        <w:rPr>
          <w:sz w:val="18"/>
          <w:szCs w:val="22"/>
        </w:rPr>
        <w:tab/>
      </w:r>
      <w:r w:rsidR="00153FCB">
        <w:rPr>
          <w:sz w:val="18"/>
          <w:szCs w:val="22"/>
        </w:rPr>
        <w:t>Koning</w:t>
      </w:r>
      <w:r w:rsidR="00E0350F">
        <w:rPr>
          <w:sz w:val="18"/>
          <w:szCs w:val="22"/>
        </w:rPr>
        <w:t xml:space="preserve"> </w:t>
      </w:r>
      <w:r w:rsidR="00E0350F" w:rsidRPr="00E0350F">
        <w:rPr>
          <w:sz w:val="18"/>
          <w:szCs w:val="22"/>
        </w:rPr>
        <w:t xml:space="preserve">Salomo deed het oude Meesterwoord griffen in een driehoek van </w:t>
      </w:r>
    </w:p>
    <w:p w14:paraId="07396477" w14:textId="4B1CA27E"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zuiver goud en plaatste d</w:t>
      </w:r>
      <w:r w:rsidR="00B13E39">
        <w:rPr>
          <w:sz w:val="18"/>
          <w:szCs w:val="22"/>
        </w:rPr>
        <w:t>eze in het Heilige der Heiligen</w:t>
      </w:r>
      <w:r w:rsidR="00E0350F" w:rsidRPr="00E0350F">
        <w:rPr>
          <w:sz w:val="18"/>
          <w:szCs w:val="22"/>
        </w:rPr>
        <w:t xml:space="preserve"> </w:t>
      </w:r>
      <w:r w:rsidR="00531C5C">
        <w:rPr>
          <w:sz w:val="18"/>
          <w:szCs w:val="22"/>
        </w:rPr>
        <w:t>(</w:t>
      </w:r>
      <w:r w:rsidR="00AB7806">
        <w:rPr>
          <w:sz w:val="18"/>
          <w:szCs w:val="22"/>
        </w:rPr>
        <w:t>kubus</w:t>
      </w:r>
      <w:r w:rsidR="00531C5C">
        <w:rPr>
          <w:sz w:val="18"/>
          <w:szCs w:val="22"/>
        </w:rPr>
        <w:t>)</w:t>
      </w:r>
      <w:r w:rsidR="00B13E39">
        <w:rPr>
          <w:sz w:val="18"/>
          <w:szCs w:val="22"/>
        </w:rPr>
        <w:t>, d</w:t>
      </w:r>
      <w:r w:rsidR="00E0350F" w:rsidRPr="00E0350F">
        <w:rPr>
          <w:sz w:val="18"/>
          <w:szCs w:val="22"/>
        </w:rPr>
        <w:t xml:space="preserve">e </w:t>
      </w:r>
    </w:p>
    <w:p w14:paraId="3FCFDB35" w14:textId="77777777" w:rsidR="00077784" w:rsidRDefault="00077784" w:rsidP="00531C5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E0350F" w:rsidRPr="00E0350F">
        <w:rPr>
          <w:sz w:val="18"/>
          <w:szCs w:val="22"/>
        </w:rPr>
        <w:t xml:space="preserve">middenkamer, ons binnenste </w:t>
      </w:r>
      <w:r w:rsidR="00153FCB">
        <w:rPr>
          <w:sz w:val="18"/>
          <w:szCs w:val="22"/>
        </w:rPr>
        <w:tab/>
      </w:r>
      <w:r w:rsidR="00E0350F" w:rsidRPr="00E0350F">
        <w:rPr>
          <w:sz w:val="18"/>
          <w:szCs w:val="22"/>
        </w:rPr>
        <w:t>heiligdom (liefde)</w:t>
      </w:r>
      <w:r w:rsidR="009154D7">
        <w:rPr>
          <w:sz w:val="18"/>
          <w:szCs w:val="22"/>
        </w:rPr>
        <w:t xml:space="preserve">. </w:t>
      </w:r>
      <w:r w:rsidR="00153FCB">
        <w:rPr>
          <w:sz w:val="18"/>
          <w:szCs w:val="22"/>
        </w:rPr>
        <w:t>Het getal 3 (delta) is e</w:t>
      </w:r>
      <w:r w:rsidR="009154D7" w:rsidRPr="009154D7">
        <w:rPr>
          <w:sz w:val="18"/>
          <w:szCs w:val="22"/>
        </w:rPr>
        <w:t xml:space="preserve">en </w:t>
      </w:r>
    </w:p>
    <w:p w14:paraId="24196004"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figuur met het kleinste aantal rechte omtreklijnen. Het speelt de </w:t>
      </w:r>
    </w:p>
    <w:p w14:paraId="7C85322C"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belangrijkste rol bij de zgn. heilige getallen – niet alleen in de </w:t>
      </w:r>
    </w:p>
    <w:p w14:paraId="1CE2AF15"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Vrijmetselarij, maar ook bij andere riten en</w:t>
      </w:r>
      <w:r>
        <w:rPr>
          <w:sz w:val="18"/>
          <w:szCs w:val="22"/>
        </w:rPr>
        <w:t xml:space="preserve"> </w:t>
      </w:r>
      <w:r w:rsidR="009154D7" w:rsidRPr="009154D7">
        <w:rPr>
          <w:sz w:val="18"/>
          <w:szCs w:val="22"/>
        </w:rPr>
        <w:t xml:space="preserve">mysteriën en in de alchemie. </w:t>
      </w:r>
    </w:p>
    <w:p w14:paraId="3F637E16"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Ook het Alziend Oog wordt afgebeeld in een gelijkzijdige driehoek. </w:t>
      </w:r>
    </w:p>
    <w:p w14:paraId="66E8FA71"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Plutarchus (46-127 na Chr.) schreef  over het getal 3 en driehoek: Het meest </w:t>
      </w:r>
    </w:p>
    <w:p w14:paraId="12DCA2D6" w14:textId="77777777" w:rsidR="00077784" w:rsidRDefault="00077784" w:rsidP="00153FCB">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volmaakte en tevens het meest goddelijke bestaat uit drie principes, en wel </w:t>
      </w:r>
    </w:p>
    <w:p w14:paraId="355FA0CB" w14:textId="77777777" w:rsidR="00077784" w:rsidRDefault="0007778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de Geest, de materie en het product van hun samengaan (3</w:t>
      </w:r>
      <w:r w:rsidR="009154D7" w:rsidRPr="009154D7">
        <w:rPr>
          <w:sz w:val="18"/>
          <w:szCs w:val="22"/>
          <w:vertAlign w:val="superscript"/>
        </w:rPr>
        <w:t>e</w:t>
      </w:r>
      <w:r w:rsidR="009154D7" w:rsidRPr="009154D7">
        <w:rPr>
          <w:sz w:val="18"/>
          <w:szCs w:val="22"/>
        </w:rPr>
        <w:t xml:space="preserve"> graad)</w:t>
      </w:r>
      <w:r w:rsidR="006A1513">
        <w:rPr>
          <w:sz w:val="18"/>
          <w:szCs w:val="22"/>
        </w:rPr>
        <w:t>.</w:t>
      </w:r>
      <w:r w:rsidR="009154D7" w:rsidRPr="009154D7">
        <w:rPr>
          <w:sz w:val="18"/>
          <w:szCs w:val="22"/>
        </w:rPr>
        <w:t xml:space="preserve"> Ook de </w:t>
      </w:r>
    </w:p>
    <w:p w14:paraId="30A8564D" w14:textId="77777777" w:rsidR="00077784" w:rsidRDefault="0007778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trits Wijsheid, Kracht en Schoonheid kan</w:t>
      </w:r>
      <w:r>
        <w:rPr>
          <w:sz w:val="18"/>
          <w:szCs w:val="22"/>
        </w:rPr>
        <w:t xml:space="preserve"> </w:t>
      </w:r>
      <w:r w:rsidR="009154D7" w:rsidRPr="009154D7">
        <w:rPr>
          <w:sz w:val="18"/>
          <w:szCs w:val="22"/>
        </w:rPr>
        <w:t xml:space="preserve">hierbij genoemd worden. Al in het </w:t>
      </w:r>
    </w:p>
    <w:p w14:paraId="4503978C" w14:textId="77777777" w:rsidR="00077784" w:rsidRDefault="0007778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oude Egypte, maar vooral in Griekenland werd het getal 3 vereenzelvigd </w:t>
      </w:r>
    </w:p>
    <w:p w14:paraId="35D9ABF4" w14:textId="77777777" w:rsidR="008648E4" w:rsidRDefault="0007778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met de driehoek en het getal 4 met het vierkant. Beide figuren speelden </w:t>
      </w:r>
    </w:p>
    <w:p w14:paraId="7AA67E2A" w14:textId="77777777" w:rsidR="008648E4" w:rsidRDefault="008648E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vooral in de architectuur een belangrijke rol, omdat ze direct uit de cirkel </w:t>
      </w:r>
    </w:p>
    <w:p w14:paraId="6042F8E2" w14:textId="77777777" w:rsidR="008648E4" w:rsidRDefault="008648E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gemaakt</w:t>
      </w:r>
      <w:r>
        <w:rPr>
          <w:sz w:val="18"/>
          <w:szCs w:val="22"/>
        </w:rPr>
        <w:t xml:space="preserve"> </w:t>
      </w:r>
      <w:r w:rsidR="009154D7" w:rsidRPr="009154D7">
        <w:rPr>
          <w:sz w:val="18"/>
          <w:szCs w:val="22"/>
        </w:rPr>
        <w:t>konden worden.</w:t>
      </w:r>
      <w:r w:rsidR="009154D7">
        <w:rPr>
          <w:sz w:val="18"/>
          <w:szCs w:val="22"/>
        </w:rPr>
        <w:t xml:space="preserve"> </w:t>
      </w:r>
      <w:r w:rsidR="009154D7" w:rsidRPr="009154D7">
        <w:rPr>
          <w:sz w:val="18"/>
          <w:szCs w:val="22"/>
        </w:rPr>
        <w:t xml:space="preserve">Plutarchus schreef over de getallen 3,4 en 5 dat </w:t>
      </w:r>
    </w:p>
    <w:p w14:paraId="0452D809" w14:textId="77777777" w:rsidR="008648E4" w:rsidRDefault="008648E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die al in het oude Egypte tezamen een rechthoekige driehoek vormden als </w:t>
      </w:r>
    </w:p>
    <w:p w14:paraId="79369441" w14:textId="77777777" w:rsidR="00EE0F60" w:rsidRDefault="008648E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symbool van al het bestaande: de opstaande zijde 3</w:t>
      </w:r>
      <w:r w:rsidR="008B7D74">
        <w:rPr>
          <w:sz w:val="18"/>
          <w:szCs w:val="22"/>
        </w:rPr>
        <w:t xml:space="preserve"> (2</w:t>
      </w:r>
      <w:r w:rsidR="008B7D74" w:rsidRPr="008B7D74">
        <w:rPr>
          <w:sz w:val="18"/>
          <w:szCs w:val="22"/>
          <w:vertAlign w:val="superscript"/>
        </w:rPr>
        <w:t>e</w:t>
      </w:r>
      <w:r w:rsidR="008B7D74">
        <w:rPr>
          <w:sz w:val="18"/>
          <w:szCs w:val="22"/>
        </w:rPr>
        <w:t xml:space="preserve"> Opziener</w:t>
      </w:r>
      <w:r w:rsidR="00EE0F60">
        <w:rPr>
          <w:sz w:val="18"/>
          <w:szCs w:val="22"/>
        </w:rPr>
        <w:t xml:space="preserve">, </w:t>
      </w:r>
    </w:p>
    <w:p w14:paraId="3DE26A4A" w14:textId="77777777" w:rsidR="00EE0F60" w:rsidRDefault="00EE0F60" w:rsidP="006A1513">
      <w:pPr>
        <w:pStyle w:val="Lijstalinea"/>
        <w:widowControl w:val="0"/>
        <w:autoSpaceDE w:val="0"/>
        <w:autoSpaceDN w:val="0"/>
        <w:adjustRightInd w:val="0"/>
        <w:ind w:left="360"/>
        <w:rPr>
          <w:sz w:val="18"/>
          <w:szCs w:val="22"/>
        </w:rPr>
      </w:pPr>
      <w:r>
        <w:rPr>
          <w:sz w:val="18"/>
          <w:szCs w:val="22"/>
        </w:rPr>
        <w:lastRenderedPageBreak/>
        <w:tab/>
      </w:r>
      <w:r>
        <w:rPr>
          <w:sz w:val="18"/>
          <w:szCs w:val="22"/>
        </w:rPr>
        <w:tab/>
      </w:r>
      <w:r>
        <w:rPr>
          <w:sz w:val="18"/>
          <w:szCs w:val="22"/>
        </w:rPr>
        <w:tab/>
      </w:r>
      <w:r>
        <w:rPr>
          <w:sz w:val="18"/>
          <w:szCs w:val="22"/>
        </w:rPr>
        <w:tab/>
      </w:r>
      <w:r>
        <w:rPr>
          <w:sz w:val="18"/>
          <w:szCs w:val="22"/>
        </w:rPr>
        <w:tab/>
        <w:t>Schietlood</w:t>
      </w:r>
      <w:r w:rsidR="008B7D74">
        <w:rPr>
          <w:sz w:val="18"/>
          <w:szCs w:val="22"/>
        </w:rPr>
        <w:t>)</w:t>
      </w:r>
      <w:r w:rsidR="009154D7" w:rsidRPr="009154D7">
        <w:rPr>
          <w:sz w:val="18"/>
          <w:szCs w:val="22"/>
        </w:rPr>
        <w:t xml:space="preserve"> werd als symbool van het mannelijke, geestelijke, beschouwd </w:t>
      </w:r>
    </w:p>
    <w:p w14:paraId="32146948" w14:textId="77777777" w:rsidR="00EE0F60" w:rsidRDefault="00EE0F60"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(Osiris), de basis 4 </w:t>
      </w:r>
      <w:r w:rsidR="008B7D74">
        <w:rPr>
          <w:sz w:val="18"/>
          <w:szCs w:val="22"/>
        </w:rPr>
        <w:t>(1</w:t>
      </w:r>
      <w:r w:rsidR="008B7D74" w:rsidRPr="008B7D74">
        <w:rPr>
          <w:sz w:val="18"/>
          <w:szCs w:val="22"/>
          <w:vertAlign w:val="superscript"/>
        </w:rPr>
        <w:t>e</w:t>
      </w:r>
      <w:r w:rsidR="008B7D74">
        <w:rPr>
          <w:sz w:val="18"/>
          <w:szCs w:val="22"/>
        </w:rPr>
        <w:t xml:space="preserve"> Opziener</w:t>
      </w:r>
      <w:r>
        <w:rPr>
          <w:sz w:val="18"/>
          <w:szCs w:val="22"/>
        </w:rPr>
        <w:t>, Waterpas</w:t>
      </w:r>
      <w:r w:rsidR="008B7D74">
        <w:rPr>
          <w:sz w:val="18"/>
          <w:szCs w:val="22"/>
        </w:rPr>
        <w:t xml:space="preserve">) </w:t>
      </w:r>
      <w:r w:rsidR="009154D7" w:rsidRPr="009154D7">
        <w:rPr>
          <w:sz w:val="18"/>
          <w:szCs w:val="22"/>
        </w:rPr>
        <w:t xml:space="preserve">als symbool van het </w:t>
      </w:r>
    </w:p>
    <w:p w14:paraId="5417C52C" w14:textId="77777777" w:rsidR="00EE0F60" w:rsidRDefault="00EE0F60"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 xml:space="preserve">vrouwelijke, </w:t>
      </w:r>
      <w:r w:rsidR="008B7D74">
        <w:rPr>
          <w:sz w:val="18"/>
          <w:szCs w:val="22"/>
        </w:rPr>
        <w:t xml:space="preserve">beschouwelijke en </w:t>
      </w:r>
      <w:r w:rsidR="009154D7" w:rsidRPr="009154D7">
        <w:rPr>
          <w:sz w:val="18"/>
          <w:szCs w:val="22"/>
        </w:rPr>
        <w:t xml:space="preserve">materiële (Isis) en de schuine zijde 5 </w:t>
      </w:r>
    </w:p>
    <w:p w14:paraId="2EF416E8" w14:textId="77777777" w:rsidR="008648E4" w:rsidRDefault="00EE0F60"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B7D74">
        <w:rPr>
          <w:sz w:val="18"/>
          <w:szCs w:val="22"/>
        </w:rPr>
        <w:t>(Achtbare Meester</w:t>
      </w:r>
      <w:r>
        <w:rPr>
          <w:sz w:val="18"/>
          <w:szCs w:val="22"/>
        </w:rPr>
        <w:t>, Winkelhaak</w:t>
      </w:r>
      <w:r w:rsidR="008B7D74">
        <w:rPr>
          <w:sz w:val="18"/>
          <w:szCs w:val="22"/>
        </w:rPr>
        <w:t xml:space="preserve">) </w:t>
      </w:r>
      <w:r w:rsidR="009154D7" w:rsidRPr="009154D7">
        <w:rPr>
          <w:sz w:val="18"/>
          <w:szCs w:val="22"/>
        </w:rPr>
        <w:t xml:space="preserve">als hetgeen uit de vereniging </w:t>
      </w:r>
    </w:p>
    <w:p w14:paraId="651F87AA" w14:textId="77777777" w:rsidR="009154D7" w:rsidRDefault="008648E4" w:rsidP="006A1513">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154D7" w:rsidRPr="009154D7">
        <w:rPr>
          <w:sz w:val="18"/>
          <w:szCs w:val="22"/>
        </w:rPr>
        <w:t>van beide andere geboren wordt (Horus)</w:t>
      </w:r>
      <w:r w:rsidR="009154D7">
        <w:rPr>
          <w:sz w:val="18"/>
          <w:szCs w:val="22"/>
        </w:rPr>
        <w:t>.</w:t>
      </w:r>
      <w:r w:rsidR="00E65D8C">
        <w:rPr>
          <w:sz w:val="18"/>
          <w:szCs w:val="22"/>
        </w:rPr>
        <w:t xml:space="preserve"> </w:t>
      </w:r>
    </w:p>
    <w:p w14:paraId="05A4663E" w14:textId="77777777" w:rsidR="00FC0FB6" w:rsidRPr="00FC0FB6" w:rsidRDefault="004E165F">
      <w:pPr>
        <w:pStyle w:val="Lijstalinea"/>
        <w:numPr>
          <w:ilvl w:val="0"/>
          <w:numId w:val="127"/>
        </w:numPr>
        <w:rPr>
          <w:sz w:val="18"/>
        </w:rPr>
      </w:pPr>
      <w:r w:rsidRPr="00FC0FB6">
        <w:rPr>
          <w:b/>
          <w:color w:val="1F497D" w:themeColor="text2"/>
          <w:sz w:val="22"/>
          <w:szCs w:val="22"/>
        </w:rPr>
        <w:t xml:space="preserve">De drie Grote </w:t>
      </w:r>
      <w:r w:rsidR="00FC0FB6" w:rsidRPr="00FC0FB6">
        <w:rPr>
          <w:b/>
          <w:color w:val="1F497D" w:themeColor="text2"/>
          <w:sz w:val="22"/>
          <w:szCs w:val="22"/>
        </w:rPr>
        <w:t>L</w:t>
      </w:r>
      <w:r w:rsidRPr="00FC0FB6">
        <w:rPr>
          <w:b/>
          <w:color w:val="1F497D" w:themeColor="text2"/>
          <w:sz w:val="22"/>
          <w:szCs w:val="22"/>
        </w:rPr>
        <w:t>ichten</w:t>
      </w:r>
      <w:r w:rsidR="00FC0FB6" w:rsidRPr="00FC0FB6">
        <w:rPr>
          <w:b/>
          <w:color w:val="1F497D" w:themeColor="text2"/>
          <w:sz w:val="22"/>
          <w:szCs w:val="22"/>
        </w:rPr>
        <w:tab/>
      </w:r>
      <w:r w:rsidR="00FC0FB6" w:rsidRPr="00FC0FB6">
        <w:rPr>
          <w:b/>
          <w:color w:val="1F497D" w:themeColor="text2"/>
          <w:sz w:val="22"/>
          <w:szCs w:val="22"/>
        </w:rPr>
        <w:tab/>
      </w:r>
      <w:r w:rsidR="00FC0FB6" w:rsidRPr="00B76895">
        <w:rPr>
          <w:sz w:val="18"/>
          <w:szCs w:val="22"/>
        </w:rPr>
        <w:t xml:space="preserve">Een van de belangrijke </w:t>
      </w:r>
      <w:r w:rsidR="004F4BB2">
        <w:rPr>
          <w:sz w:val="18"/>
          <w:szCs w:val="22"/>
        </w:rPr>
        <w:t xml:space="preserve">oude </w:t>
      </w:r>
      <w:r w:rsidR="00FC0FB6" w:rsidRPr="00B76895">
        <w:rPr>
          <w:sz w:val="18"/>
          <w:szCs w:val="22"/>
        </w:rPr>
        <w:t>Landmerken van de vrijmetselarij.</w:t>
      </w:r>
      <w:r w:rsidR="00FC0FB6">
        <w:rPr>
          <w:b/>
          <w:sz w:val="18"/>
          <w:szCs w:val="22"/>
        </w:rPr>
        <w:t xml:space="preserve"> </w:t>
      </w:r>
    </w:p>
    <w:p w14:paraId="0EF31811" w14:textId="2BD28E57" w:rsidR="00667D7F" w:rsidRDefault="00FC0FB6" w:rsidP="00667D7F">
      <w:pPr>
        <w:pStyle w:val="Lijstalinea"/>
        <w:widowControl w:val="0"/>
        <w:autoSpaceDE w:val="0"/>
        <w:autoSpaceDN w:val="0"/>
        <w:adjustRightInd w:val="0"/>
        <w:ind w:left="3540"/>
        <w:rPr>
          <w:sz w:val="18"/>
          <w:szCs w:val="22"/>
        </w:rPr>
      </w:pPr>
      <w:r>
        <w:rPr>
          <w:b/>
          <w:color w:val="1F497D" w:themeColor="text2"/>
          <w:sz w:val="22"/>
          <w:szCs w:val="22"/>
        </w:rPr>
        <w:tab/>
      </w:r>
      <w:r w:rsidRPr="00FC0FB6">
        <w:rPr>
          <w:b/>
          <w:sz w:val="18"/>
          <w:szCs w:val="22"/>
        </w:rPr>
        <w:t>Bijbe</w:t>
      </w:r>
      <w:r w:rsidRPr="00FC0FB6">
        <w:rPr>
          <w:sz w:val="18"/>
          <w:szCs w:val="22"/>
        </w:rPr>
        <w:t xml:space="preserve">l, </w:t>
      </w:r>
      <w:r w:rsidRPr="00FC0FB6">
        <w:rPr>
          <w:b/>
          <w:sz w:val="18"/>
          <w:szCs w:val="22"/>
        </w:rPr>
        <w:t xml:space="preserve">Passer </w:t>
      </w:r>
      <w:r w:rsidRPr="00FC0FB6">
        <w:rPr>
          <w:sz w:val="18"/>
          <w:szCs w:val="22"/>
        </w:rPr>
        <w:t xml:space="preserve">en </w:t>
      </w:r>
      <w:r w:rsidRPr="00FC0FB6">
        <w:rPr>
          <w:b/>
          <w:sz w:val="18"/>
          <w:szCs w:val="22"/>
        </w:rPr>
        <w:t>Winkelhaak</w:t>
      </w:r>
      <w:r w:rsidRPr="00FC0FB6">
        <w:rPr>
          <w:sz w:val="18"/>
          <w:szCs w:val="22"/>
        </w:rPr>
        <w:t xml:space="preserve"> </w:t>
      </w:r>
      <w:r w:rsidRPr="00FC0FB6">
        <w:rPr>
          <w:sz w:val="18"/>
        </w:rPr>
        <w:t>Globaal : de Bijbel is de gids voor de</w:t>
      </w:r>
      <w:r>
        <w:rPr>
          <w:sz w:val="18"/>
        </w:rPr>
        <w:t xml:space="preserve"> </w:t>
      </w:r>
      <w:r>
        <w:rPr>
          <w:sz w:val="18"/>
        </w:rPr>
        <w:tab/>
      </w:r>
      <w:r w:rsidRPr="00FC0FB6">
        <w:rPr>
          <w:sz w:val="18"/>
        </w:rPr>
        <w:t>manier waarop Vrijmetselaren hun leven zouden moeten leiden</w:t>
      </w:r>
      <w:r w:rsidR="004F4BB2">
        <w:rPr>
          <w:sz w:val="18"/>
        </w:rPr>
        <w:t>. Ook genoemd Het Boek der Waarheid. D</w:t>
      </w:r>
      <w:r w:rsidRPr="00FC0FB6">
        <w:rPr>
          <w:sz w:val="18"/>
        </w:rPr>
        <w:t xml:space="preserve">e Passer kennis en ervaring. </w:t>
      </w:r>
      <w:r w:rsidR="00667D7F" w:rsidRPr="00557AFA">
        <w:rPr>
          <w:sz w:val="18"/>
          <w:szCs w:val="22"/>
        </w:rPr>
        <w:t xml:space="preserve">De Passer symboliseert de </w:t>
      </w:r>
      <w:r w:rsidR="00667D7F" w:rsidRPr="00557AFA">
        <w:rPr>
          <w:b/>
          <w:sz w:val="18"/>
          <w:szCs w:val="22"/>
        </w:rPr>
        <w:t xml:space="preserve">ZON </w:t>
      </w:r>
      <w:r w:rsidR="00667D7F" w:rsidRPr="00557AFA">
        <w:rPr>
          <w:sz w:val="18"/>
          <w:szCs w:val="22"/>
        </w:rPr>
        <w:t>het mannelijke beginsel. (het</w:t>
      </w:r>
      <w:r w:rsidR="00667D7F" w:rsidRPr="00557AFA">
        <w:rPr>
          <w:b/>
          <w:sz w:val="18"/>
          <w:szCs w:val="22"/>
        </w:rPr>
        <w:t xml:space="preserve"> </w:t>
      </w:r>
      <w:r w:rsidR="00667D7F" w:rsidRPr="00557AFA">
        <w:rPr>
          <w:sz w:val="18"/>
          <w:szCs w:val="22"/>
        </w:rPr>
        <w:t>licht, het spirituele, kleur rood</w:t>
      </w:r>
      <w:r w:rsidR="00667D7F">
        <w:rPr>
          <w:sz w:val="18"/>
          <w:szCs w:val="22"/>
        </w:rPr>
        <w:t>)</w:t>
      </w:r>
      <w:r w:rsidR="00667D7F" w:rsidRPr="00557AFA">
        <w:rPr>
          <w:sz w:val="18"/>
          <w:szCs w:val="22"/>
        </w:rPr>
        <w:t>.</w:t>
      </w:r>
      <w:r w:rsidR="00667D7F">
        <w:rPr>
          <w:sz w:val="18"/>
          <w:szCs w:val="22"/>
        </w:rPr>
        <w:t xml:space="preserve"> D</w:t>
      </w:r>
      <w:r w:rsidR="00667D7F" w:rsidRPr="00FC0FB6">
        <w:rPr>
          <w:sz w:val="18"/>
        </w:rPr>
        <w:t>e Winkelhaak symboliseert waarheid</w:t>
      </w:r>
      <w:r w:rsidR="00667D7F">
        <w:rPr>
          <w:sz w:val="18"/>
        </w:rPr>
        <w:t xml:space="preserve">. </w:t>
      </w:r>
      <w:r w:rsidR="00B76895">
        <w:rPr>
          <w:sz w:val="18"/>
        </w:rPr>
        <w:t xml:space="preserve">De </w:t>
      </w:r>
      <w:r w:rsidR="00667D7F">
        <w:rPr>
          <w:sz w:val="18"/>
        </w:rPr>
        <w:t>Winkelhaak</w:t>
      </w:r>
      <w:r w:rsidR="00B76895">
        <w:rPr>
          <w:sz w:val="18"/>
        </w:rPr>
        <w:t xml:space="preserve"> is ook het teken van de Achtbare Meester en hangt aan zijn cordon als bijou.</w:t>
      </w:r>
      <w:r w:rsidR="00B76895" w:rsidRPr="00B76895">
        <w:rPr>
          <w:sz w:val="18"/>
          <w:szCs w:val="22"/>
        </w:rPr>
        <w:t xml:space="preserve"> </w:t>
      </w:r>
      <w:r w:rsidR="00B76895">
        <w:rPr>
          <w:sz w:val="18"/>
          <w:szCs w:val="22"/>
        </w:rPr>
        <w:t>Het is het symbool van haaksheid en rechtvaardigheid. Als vrijmetselaren afscheid van elkaar nemen, zegt men dat zij scheiden ‘volgens de beginselen van de Winkelhaak’, dat zij uiteengaan in de rechte verhouding.</w:t>
      </w:r>
      <w:r w:rsidR="00667D7F">
        <w:rPr>
          <w:sz w:val="18"/>
          <w:szCs w:val="22"/>
        </w:rPr>
        <w:t xml:space="preserve"> </w:t>
      </w:r>
      <w:r w:rsidR="00DB3781" w:rsidRPr="00557AFA">
        <w:rPr>
          <w:sz w:val="18"/>
          <w:szCs w:val="22"/>
        </w:rPr>
        <w:t>De Winkelhaak symboliseert</w:t>
      </w:r>
      <w:r w:rsidR="00DB3781">
        <w:rPr>
          <w:sz w:val="18"/>
          <w:szCs w:val="22"/>
        </w:rPr>
        <w:t xml:space="preserve"> ook</w:t>
      </w:r>
      <w:r w:rsidR="00DB3781" w:rsidRPr="00557AFA">
        <w:rPr>
          <w:sz w:val="18"/>
          <w:szCs w:val="22"/>
        </w:rPr>
        <w:t xml:space="preserve"> de </w:t>
      </w:r>
      <w:r w:rsidR="00DB3781" w:rsidRPr="00557AFA">
        <w:rPr>
          <w:b/>
          <w:sz w:val="18"/>
          <w:szCs w:val="22"/>
        </w:rPr>
        <w:t xml:space="preserve">MAAN </w:t>
      </w:r>
      <w:r w:rsidR="00DB3781" w:rsidRPr="00557AFA">
        <w:rPr>
          <w:sz w:val="18"/>
          <w:szCs w:val="22"/>
        </w:rPr>
        <w:t>het vrouwelijke beginsel (het beschouwelijke, kleur blauw)</w:t>
      </w:r>
      <w:r w:rsidR="00DB3781">
        <w:rPr>
          <w:sz w:val="18"/>
          <w:szCs w:val="22"/>
        </w:rPr>
        <w:t>.</w:t>
      </w:r>
      <w:r w:rsidR="00AE1926">
        <w:rPr>
          <w:sz w:val="18"/>
          <w:szCs w:val="22"/>
        </w:rPr>
        <w:t xml:space="preserve"> Vandaar dat men zegt: het werken in de blauwe graden.</w:t>
      </w:r>
    </w:p>
    <w:p w14:paraId="1EEEF8DA" w14:textId="77777777" w:rsidR="00C33635" w:rsidRDefault="007C2B9D">
      <w:pPr>
        <w:pStyle w:val="Lijstalinea"/>
        <w:widowControl w:val="0"/>
        <w:numPr>
          <w:ilvl w:val="0"/>
          <w:numId w:val="127"/>
        </w:numPr>
        <w:autoSpaceDE w:val="0"/>
        <w:autoSpaceDN w:val="0"/>
        <w:adjustRightInd w:val="0"/>
        <w:rPr>
          <w:sz w:val="18"/>
          <w:szCs w:val="22"/>
        </w:rPr>
      </w:pPr>
      <w:r w:rsidRPr="00C33635">
        <w:rPr>
          <w:b/>
          <w:color w:val="1F497D" w:themeColor="text2"/>
          <w:sz w:val="22"/>
          <w:szCs w:val="22"/>
        </w:rPr>
        <w:t>Driepuntsteken</w:t>
      </w:r>
      <w:r>
        <w:rPr>
          <w:sz w:val="18"/>
          <w:szCs w:val="22"/>
        </w:rPr>
        <w:tab/>
      </w:r>
      <w:r>
        <w:rPr>
          <w:sz w:val="18"/>
          <w:szCs w:val="22"/>
        </w:rPr>
        <w:tab/>
      </w:r>
      <w:r>
        <w:rPr>
          <w:sz w:val="18"/>
          <w:szCs w:val="22"/>
        </w:rPr>
        <w:tab/>
      </w:r>
      <w:r w:rsidRPr="007C2B9D">
        <w:rPr>
          <w:b/>
          <w:sz w:val="18"/>
          <w:szCs w:val="22"/>
        </w:rPr>
        <w:sym w:font="Symbol" w:char="F05C"/>
      </w:r>
      <w:r>
        <w:rPr>
          <w:b/>
          <w:sz w:val="18"/>
          <w:szCs w:val="22"/>
        </w:rPr>
        <w:t xml:space="preserve"> </w:t>
      </w:r>
      <w:r w:rsidR="00775C7D" w:rsidRPr="00775C7D">
        <w:rPr>
          <w:sz w:val="18"/>
          <w:szCs w:val="22"/>
        </w:rPr>
        <w:t xml:space="preserve">Het </w:t>
      </w:r>
      <w:r w:rsidR="00775C7D">
        <w:rPr>
          <w:sz w:val="18"/>
          <w:szCs w:val="22"/>
        </w:rPr>
        <w:t xml:space="preserve">gebruik van de vrijmetselaar om bijvoorbeeld een Tekenplank of een </w:t>
      </w:r>
    </w:p>
    <w:p w14:paraId="50CD9145" w14:textId="77777777" w:rsidR="00C33635" w:rsidRDefault="00C33635" w:rsidP="00C33635">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775C7D">
        <w:rPr>
          <w:sz w:val="18"/>
          <w:szCs w:val="22"/>
        </w:rPr>
        <w:t xml:space="preserve">schrijven aan een geadresseerde een driepuntsteken te zetten naast of onder </w:t>
      </w:r>
    </w:p>
    <w:p w14:paraId="794AE83E"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775C7D">
        <w:rPr>
          <w:sz w:val="18"/>
          <w:szCs w:val="22"/>
        </w:rPr>
        <w:t xml:space="preserve">zijn handtekening. </w:t>
      </w:r>
      <w:r w:rsidR="007C2B9D">
        <w:rPr>
          <w:sz w:val="18"/>
          <w:szCs w:val="22"/>
        </w:rPr>
        <w:t xml:space="preserve">De symbolische uitleg is dat aanvankelijk het </w:t>
      </w:r>
    </w:p>
    <w:p w14:paraId="49BC8D1B"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7C2B9D">
        <w:rPr>
          <w:sz w:val="18"/>
          <w:szCs w:val="22"/>
        </w:rPr>
        <w:t xml:space="preserve">driepuntsteken stond voor de Drievuldigheid of voor Jezus, Maria en Jozef. </w:t>
      </w:r>
    </w:p>
    <w:p w14:paraId="5B26C937" w14:textId="615BCC21" w:rsidR="00C33635" w:rsidRDefault="00B31778" w:rsidP="00395662">
      <w:pPr>
        <w:widowControl w:val="0"/>
        <w:autoSpaceDE w:val="0"/>
        <w:autoSpaceDN w:val="0"/>
        <w:adjustRightInd w:val="0"/>
        <w:ind w:left="3545"/>
        <w:rPr>
          <w:sz w:val="18"/>
          <w:szCs w:val="22"/>
        </w:rPr>
      </w:pPr>
      <w:r w:rsidRPr="00B31778">
        <w:rPr>
          <w:sz w:val="18"/>
          <w:szCs w:val="22"/>
        </w:rPr>
        <w:t xml:space="preserve">Vanuit de Egyptische traditie, Osiris, Isis en Horus. </w:t>
      </w:r>
      <w:r w:rsidR="007C2B9D" w:rsidRPr="00B31778">
        <w:rPr>
          <w:sz w:val="18"/>
          <w:szCs w:val="22"/>
        </w:rPr>
        <w:t xml:space="preserve">Naarmate het christelijk aandeel in de vrijmetselarij verzwakte, zag men er </w:t>
      </w:r>
      <w:r>
        <w:rPr>
          <w:sz w:val="18"/>
          <w:szCs w:val="22"/>
        </w:rPr>
        <w:t>ook het scheppende vermogen, het onderhoudende vermogen en het vernietigend vermogen</w:t>
      </w:r>
      <w:r w:rsidR="00BA083D">
        <w:rPr>
          <w:sz w:val="18"/>
          <w:szCs w:val="22"/>
        </w:rPr>
        <w:t xml:space="preserve"> erin. In de middeleeuwen rond 1</w:t>
      </w:r>
      <w:r w:rsidR="00395662">
        <w:rPr>
          <w:sz w:val="18"/>
          <w:szCs w:val="22"/>
        </w:rPr>
        <w:t>1</w:t>
      </w:r>
      <w:r w:rsidR="00BA083D">
        <w:rPr>
          <w:sz w:val="18"/>
          <w:szCs w:val="22"/>
        </w:rPr>
        <w:t>e, 1</w:t>
      </w:r>
      <w:r w:rsidR="00395662">
        <w:rPr>
          <w:sz w:val="18"/>
          <w:szCs w:val="22"/>
        </w:rPr>
        <w:t>4</w:t>
      </w:r>
      <w:r w:rsidR="00BA083D" w:rsidRPr="00BA083D">
        <w:rPr>
          <w:sz w:val="18"/>
          <w:szCs w:val="22"/>
          <w:vertAlign w:val="superscript"/>
        </w:rPr>
        <w:t>e</w:t>
      </w:r>
      <w:r w:rsidR="00BA083D">
        <w:rPr>
          <w:sz w:val="18"/>
          <w:szCs w:val="22"/>
        </w:rPr>
        <w:t xml:space="preserve"> eeuw kenden men hoofdzakelijk drie standen, t.w.:  De strijdende klasse of macht (adel, ridders etc.), de biddende klasse (geestelijkheid, intelligentsia, kunstenaars etc.) en de werkende klasse of macht (alles wat onderhorig is en vooral fysiek werk doet), men kan ook zeggen, boeren, burgers en buitenlui. </w:t>
      </w:r>
      <w:r w:rsidR="00395662">
        <w:rPr>
          <w:sz w:val="18"/>
          <w:szCs w:val="22"/>
        </w:rPr>
        <w:t xml:space="preserve">Binnen de vrijmetselarij kan men </w:t>
      </w:r>
      <w:r w:rsidR="00775C7D">
        <w:rPr>
          <w:sz w:val="18"/>
          <w:szCs w:val="22"/>
        </w:rPr>
        <w:t>o.a.</w:t>
      </w:r>
      <w:r w:rsidR="00395662">
        <w:rPr>
          <w:sz w:val="18"/>
          <w:szCs w:val="22"/>
        </w:rPr>
        <w:t xml:space="preserve"> ook </w:t>
      </w:r>
      <w:r w:rsidR="007C2B9D">
        <w:rPr>
          <w:sz w:val="18"/>
          <w:szCs w:val="22"/>
        </w:rPr>
        <w:t>de Drie Kleine Lichten in: W</w:t>
      </w:r>
      <w:r w:rsidR="007C2B9D">
        <w:rPr>
          <w:sz w:val="18"/>
          <w:szCs w:val="22"/>
        </w:rPr>
        <w:sym w:font="Symbol" w:char="F05C"/>
      </w:r>
      <w:r w:rsidR="007C2B9D">
        <w:rPr>
          <w:sz w:val="18"/>
          <w:szCs w:val="22"/>
        </w:rPr>
        <w:t>K</w:t>
      </w:r>
      <w:r w:rsidR="007C2B9D">
        <w:rPr>
          <w:sz w:val="18"/>
          <w:szCs w:val="22"/>
        </w:rPr>
        <w:sym w:font="Symbol" w:char="F05C"/>
      </w:r>
      <w:r w:rsidR="007C2B9D">
        <w:rPr>
          <w:sz w:val="18"/>
          <w:szCs w:val="22"/>
        </w:rPr>
        <w:t>S</w:t>
      </w:r>
      <w:r w:rsidR="007C2B9D">
        <w:rPr>
          <w:sz w:val="18"/>
          <w:szCs w:val="22"/>
        </w:rPr>
        <w:sym w:font="Symbol" w:char="F05C"/>
      </w:r>
      <w:r w:rsidR="00395662">
        <w:rPr>
          <w:sz w:val="18"/>
          <w:szCs w:val="22"/>
        </w:rPr>
        <w:t xml:space="preserve"> daaronder laten vallen</w:t>
      </w:r>
      <w:r w:rsidR="00775C7D">
        <w:rPr>
          <w:sz w:val="18"/>
          <w:szCs w:val="22"/>
        </w:rPr>
        <w:t>, maar ook de betekenis van de kabbalistische en oude mysteriescholen zijn van belang</w:t>
      </w:r>
      <w:r w:rsidR="00395662">
        <w:rPr>
          <w:sz w:val="18"/>
          <w:szCs w:val="22"/>
        </w:rPr>
        <w:t xml:space="preserve"> </w:t>
      </w:r>
      <w:r w:rsidR="00775C7D">
        <w:rPr>
          <w:sz w:val="18"/>
          <w:szCs w:val="22"/>
        </w:rPr>
        <w:t xml:space="preserve">(zie drieslag). </w:t>
      </w:r>
      <w:r w:rsidR="001616EF">
        <w:rPr>
          <w:sz w:val="18"/>
          <w:szCs w:val="22"/>
        </w:rPr>
        <w:t>De oorsprong van het driepuntsteken ligt in Europa in de 15</w:t>
      </w:r>
      <w:r w:rsidR="001616EF" w:rsidRPr="001616EF">
        <w:rPr>
          <w:sz w:val="18"/>
          <w:szCs w:val="22"/>
          <w:vertAlign w:val="superscript"/>
        </w:rPr>
        <w:t>e</w:t>
      </w:r>
      <w:r w:rsidR="001616EF">
        <w:rPr>
          <w:sz w:val="18"/>
          <w:szCs w:val="22"/>
        </w:rPr>
        <w:t xml:space="preserve"> eeuw. Geestelijken gebruikten het tegen het einde van de middeleeuwen in </w:t>
      </w:r>
    </w:p>
    <w:p w14:paraId="7A0230D2"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616EF">
        <w:rPr>
          <w:sz w:val="18"/>
          <w:szCs w:val="22"/>
        </w:rPr>
        <w:t xml:space="preserve">geschreven en gedrukte geschriften, vaak in de vorm van cirkeltjes, meestal </w:t>
      </w:r>
    </w:p>
    <w:p w14:paraId="4117F36E"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616EF">
        <w:rPr>
          <w:sz w:val="18"/>
          <w:szCs w:val="22"/>
        </w:rPr>
        <w:t xml:space="preserve">met de punt naar boven. Het oudste bekende voorbeeld binnen de </w:t>
      </w:r>
    </w:p>
    <w:p w14:paraId="4EE2A8A3"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616EF">
        <w:rPr>
          <w:sz w:val="18"/>
          <w:szCs w:val="22"/>
        </w:rPr>
        <w:t xml:space="preserve">vrijmetselarij in Nederland staat voor een Tekenplank van oktober 1756 van </w:t>
      </w:r>
    </w:p>
    <w:p w14:paraId="686C61B5" w14:textId="01D90B43"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Br</w:t>
      </w:r>
      <w:r>
        <w:rPr>
          <w:sz w:val="18"/>
          <w:szCs w:val="22"/>
        </w:rPr>
        <w:sym w:font="Symbol" w:char="F05C"/>
      </w:r>
      <w:r>
        <w:rPr>
          <w:sz w:val="18"/>
          <w:szCs w:val="22"/>
        </w:rPr>
        <w:t xml:space="preserve"> </w:t>
      </w:r>
      <w:proofErr w:type="spellStart"/>
      <w:r>
        <w:rPr>
          <w:sz w:val="18"/>
          <w:szCs w:val="22"/>
        </w:rPr>
        <w:t>Naugin</w:t>
      </w:r>
      <w:proofErr w:type="spellEnd"/>
      <w:r>
        <w:rPr>
          <w:sz w:val="18"/>
          <w:szCs w:val="22"/>
        </w:rPr>
        <w:t xml:space="preserve"> (Loge ‘La Concorde’</w:t>
      </w:r>
      <w:r w:rsidR="00B31778">
        <w:rPr>
          <w:sz w:val="18"/>
          <w:szCs w:val="22"/>
        </w:rPr>
        <w:t xml:space="preserve"> </w:t>
      </w:r>
      <w:r>
        <w:rPr>
          <w:sz w:val="18"/>
          <w:szCs w:val="22"/>
        </w:rPr>
        <w:t xml:space="preserve">Venlo) op een presentielijst van de Loge </w:t>
      </w:r>
    </w:p>
    <w:p w14:paraId="20ED5D8F"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‘La </w:t>
      </w:r>
      <w:proofErr w:type="spellStart"/>
      <w:r>
        <w:rPr>
          <w:sz w:val="18"/>
          <w:szCs w:val="22"/>
        </w:rPr>
        <w:t>Bien</w:t>
      </w:r>
      <w:proofErr w:type="spellEnd"/>
      <w:r>
        <w:rPr>
          <w:sz w:val="18"/>
          <w:szCs w:val="22"/>
        </w:rPr>
        <w:t xml:space="preserve"> Aimée’, Amsterdam, als enige met een driepunt achter beide </w:t>
      </w:r>
    </w:p>
    <w:p w14:paraId="4D2AF3A4"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voorletters. De doorbraak van het driepuntsteken vond plaats na de</w:t>
      </w:r>
    </w:p>
    <w:p w14:paraId="03D1B95E" w14:textId="77777777" w:rsidR="00C33635"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oprichting van het Grand </w:t>
      </w:r>
      <w:r w:rsidR="00A36151">
        <w:rPr>
          <w:sz w:val="18"/>
          <w:szCs w:val="22"/>
        </w:rPr>
        <w:t>Oriënt</w:t>
      </w:r>
      <w:r>
        <w:rPr>
          <w:sz w:val="18"/>
          <w:szCs w:val="22"/>
        </w:rPr>
        <w:t xml:space="preserve"> de France in 1773. De verspreiding van het </w:t>
      </w:r>
    </w:p>
    <w:p w14:paraId="1FC0F602" w14:textId="77777777" w:rsidR="007C2B9D" w:rsidRDefault="00C33635" w:rsidP="00C33635">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teken over het continent is te danken aan het imperium van Napoleon.</w:t>
      </w:r>
    </w:p>
    <w:p w14:paraId="48AA80AB" w14:textId="77777777" w:rsidR="00005EF6" w:rsidRDefault="000742CE">
      <w:pPr>
        <w:pStyle w:val="Lijstalinea"/>
        <w:widowControl w:val="0"/>
        <w:numPr>
          <w:ilvl w:val="0"/>
          <w:numId w:val="69"/>
        </w:numPr>
        <w:autoSpaceDE w:val="0"/>
        <w:autoSpaceDN w:val="0"/>
        <w:adjustRightInd w:val="0"/>
        <w:rPr>
          <w:sz w:val="18"/>
          <w:szCs w:val="22"/>
        </w:rPr>
      </w:pPr>
      <w:r w:rsidRPr="000742CE">
        <w:rPr>
          <w:b/>
          <w:color w:val="1F497D" w:themeColor="text2"/>
          <w:sz w:val="22"/>
          <w:szCs w:val="22"/>
        </w:rPr>
        <w:t>Drieslag</w:t>
      </w:r>
      <w:r>
        <w:rPr>
          <w:sz w:val="18"/>
          <w:szCs w:val="22"/>
        </w:rPr>
        <w:t xml:space="preserve"> </w:t>
      </w:r>
      <w:r w:rsidR="00346C47">
        <w:rPr>
          <w:sz w:val="18"/>
          <w:szCs w:val="22"/>
        </w:rPr>
        <w:tab/>
      </w:r>
      <w:r w:rsidR="00346C47">
        <w:rPr>
          <w:sz w:val="18"/>
          <w:szCs w:val="22"/>
        </w:rPr>
        <w:tab/>
      </w:r>
      <w:r w:rsidR="00346C47">
        <w:rPr>
          <w:sz w:val="18"/>
          <w:szCs w:val="22"/>
        </w:rPr>
        <w:tab/>
      </w:r>
      <w:r>
        <w:rPr>
          <w:sz w:val="18"/>
          <w:szCs w:val="22"/>
        </w:rPr>
        <w:tab/>
      </w:r>
      <w:r w:rsidR="00346C47">
        <w:rPr>
          <w:sz w:val="18"/>
          <w:szCs w:val="22"/>
        </w:rPr>
        <w:t xml:space="preserve">Het slaan met hamers of mokers op houten ondergrond op plateautjes of </w:t>
      </w:r>
    </w:p>
    <w:p w14:paraId="50170712" w14:textId="77777777" w:rsidR="00005EF6" w:rsidRDefault="00005EF6" w:rsidP="00005EF6">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346C47">
        <w:rPr>
          <w:sz w:val="18"/>
          <w:szCs w:val="22"/>
        </w:rPr>
        <w:t xml:space="preserve">d.m.v. handgeklap als toejuiching. Deze handeling kan telkens uitgevoerd </w:t>
      </w:r>
    </w:p>
    <w:p w14:paraId="1E772D69" w14:textId="77777777" w:rsidR="00005EF6" w:rsidRDefault="00005EF6"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346C47">
        <w:rPr>
          <w:sz w:val="18"/>
          <w:szCs w:val="22"/>
        </w:rPr>
        <w:t xml:space="preserve">worden in een bepaald ritme, afhankelijk van de graad waarin men werkt. </w:t>
      </w:r>
    </w:p>
    <w:p w14:paraId="5D15CFE3" w14:textId="77777777" w:rsidR="00005EF6" w:rsidRDefault="00005EF6"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346C47">
        <w:rPr>
          <w:sz w:val="18"/>
          <w:szCs w:val="22"/>
        </w:rPr>
        <w:t>Het is de interactie tussen de Voorzittend Meester en zijn be</w:t>
      </w:r>
      <w:r>
        <w:rPr>
          <w:sz w:val="18"/>
          <w:szCs w:val="22"/>
        </w:rPr>
        <w:t xml:space="preserve">ide Opzieners </w:t>
      </w:r>
    </w:p>
    <w:p w14:paraId="28D520E4" w14:textId="77777777" w:rsidR="00A742E3" w:rsidRDefault="00005EF6"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bij bijvoorbeeld O</w:t>
      </w:r>
      <w:r w:rsidR="00346C47">
        <w:rPr>
          <w:sz w:val="18"/>
          <w:szCs w:val="22"/>
        </w:rPr>
        <w:t>pen</w:t>
      </w:r>
      <w:r>
        <w:rPr>
          <w:sz w:val="18"/>
          <w:szCs w:val="22"/>
        </w:rPr>
        <w:t>ing</w:t>
      </w:r>
      <w:r w:rsidR="00346C47">
        <w:rPr>
          <w:sz w:val="18"/>
          <w:szCs w:val="22"/>
        </w:rPr>
        <w:t xml:space="preserve"> en </w:t>
      </w:r>
      <w:r>
        <w:rPr>
          <w:sz w:val="18"/>
          <w:szCs w:val="22"/>
        </w:rPr>
        <w:t>S</w:t>
      </w:r>
      <w:r w:rsidR="00346C47">
        <w:rPr>
          <w:sz w:val="18"/>
          <w:szCs w:val="22"/>
        </w:rPr>
        <w:t>luiting</w:t>
      </w:r>
      <w:r>
        <w:rPr>
          <w:sz w:val="18"/>
          <w:szCs w:val="22"/>
        </w:rPr>
        <w:t xml:space="preserve"> van de loge en Broedermaal.</w:t>
      </w:r>
      <w:r w:rsidR="00267E2C">
        <w:rPr>
          <w:sz w:val="18"/>
          <w:szCs w:val="22"/>
        </w:rPr>
        <w:t xml:space="preserve"> </w:t>
      </w:r>
      <w:r w:rsidR="00A742E3">
        <w:rPr>
          <w:sz w:val="18"/>
          <w:szCs w:val="22"/>
        </w:rPr>
        <w:t xml:space="preserve">De </w:t>
      </w:r>
    </w:p>
    <w:p w14:paraId="135B941C" w14:textId="77777777" w:rsidR="00A742E3" w:rsidRDefault="00A742E3"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maçonnieke traditie</w:t>
      </w:r>
      <w:r w:rsidR="00267E2C">
        <w:rPr>
          <w:sz w:val="18"/>
          <w:szCs w:val="22"/>
        </w:rPr>
        <w:t xml:space="preserve"> </w:t>
      </w:r>
      <w:r>
        <w:rPr>
          <w:sz w:val="18"/>
          <w:szCs w:val="22"/>
        </w:rPr>
        <w:t xml:space="preserve">van </w:t>
      </w:r>
      <w:r w:rsidR="00267E2C">
        <w:rPr>
          <w:sz w:val="18"/>
          <w:szCs w:val="22"/>
        </w:rPr>
        <w:t xml:space="preserve">driemaal slaan </w:t>
      </w:r>
      <w:r>
        <w:rPr>
          <w:sz w:val="18"/>
          <w:szCs w:val="22"/>
        </w:rPr>
        <w:t xml:space="preserve">met de moker </w:t>
      </w:r>
      <w:r w:rsidR="00267E2C">
        <w:rPr>
          <w:sz w:val="18"/>
          <w:szCs w:val="22"/>
        </w:rPr>
        <w:t xml:space="preserve">of de 3x3 roffel heeft </w:t>
      </w:r>
    </w:p>
    <w:p w14:paraId="3B4DC260" w14:textId="77777777" w:rsidR="00A742E3" w:rsidRDefault="00A742E3"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267E2C">
        <w:rPr>
          <w:sz w:val="18"/>
          <w:szCs w:val="22"/>
        </w:rPr>
        <w:t>een waarschijnlijk Kabbalistische oorsprong.</w:t>
      </w:r>
      <w:r w:rsidR="006F61D5">
        <w:rPr>
          <w:sz w:val="18"/>
          <w:szCs w:val="22"/>
        </w:rPr>
        <w:t xml:space="preserve"> Ten eerste heeft het te maken </w:t>
      </w:r>
    </w:p>
    <w:p w14:paraId="3126AC4D" w14:textId="77777777" w:rsidR="00A742E3" w:rsidRDefault="00A742E3" w:rsidP="00005EF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6F61D5">
        <w:rPr>
          <w:sz w:val="18"/>
          <w:szCs w:val="22"/>
        </w:rPr>
        <w:t xml:space="preserve">met de drievoudigheid van de Godheid. Bij de kabbalisten alsmede bij de </w:t>
      </w:r>
      <w:r>
        <w:rPr>
          <w:sz w:val="18"/>
          <w:szCs w:val="22"/>
        </w:rPr>
        <w:tab/>
      </w:r>
      <w:r>
        <w:rPr>
          <w:sz w:val="18"/>
          <w:szCs w:val="22"/>
        </w:rPr>
        <w:tab/>
      </w:r>
      <w:r>
        <w:rPr>
          <w:sz w:val="18"/>
          <w:szCs w:val="22"/>
        </w:rPr>
        <w:tab/>
      </w:r>
      <w:r>
        <w:rPr>
          <w:sz w:val="18"/>
          <w:szCs w:val="22"/>
        </w:rPr>
        <w:tab/>
      </w:r>
      <w:r>
        <w:rPr>
          <w:sz w:val="18"/>
          <w:szCs w:val="22"/>
        </w:rPr>
        <w:tab/>
      </w:r>
      <w:r w:rsidR="006F61D5">
        <w:rPr>
          <w:sz w:val="18"/>
          <w:szCs w:val="22"/>
        </w:rPr>
        <w:t xml:space="preserve">oude mysteriescholen </w:t>
      </w:r>
      <w:r w:rsidR="00AA0CB7">
        <w:rPr>
          <w:sz w:val="18"/>
          <w:szCs w:val="22"/>
        </w:rPr>
        <w:t>hee</w:t>
      </w:r>
      <w:r>
        <w:rPr>
          <w:sz w:val="18"/>
          <w:szCs w:val="22"/>
        </w:rPr>
        <w:t xml:space="preserve">ft </w:t>
      </w:r>
      <w:r w:rsidR="006F61D5">
        <w:rPr>
          <w:sz w:val="18"/>
          <w:szCs w:val="22"/>
        </w:rPr>
        <w:t xml:space="preserve">het getal </w:t>
      </w:r>
      <w:r w:rsidR="006F61D5" w:rsidRPr="006F61D5">
        <w:rPr>
          <w:b/>
          <w:sz w:val="18"/>
          <w:szCs w:val="22"/>
        </w:rPr>
        <w:t>drie</w:t>
      </w:r>
      <w:r w:rsidR="006F61D5">
        <w:rPr>
          <w:b/>
          <w:sz w:val="18"/>
          <w:szCs w:val="22"/>
        </w:rPr>
        <w:t xml:space="preserve"> </w:t>
      </w:r>
      <w:r w:rsidR="006F61D5" w:rsidRPr="006F61D5">
        <w:rPr>
          <w:sz w:val="18"/>
          <w:szCs w:val="22"/>
        </w:rPr>
        <w:t>een opvallende rol</w:t>
      </w:r>
      <w:r w:rsidR="006F61D5">
        <w:rPr>
          <w:sz w:val="18"/>
          <w:szCs w:val="22"/>
        </w:rPr>
        <w:t xml:space="preserve">. Zo kent de </w:t>
      </w:r>
    </w:p>
    <w:p w14:paraId="33ACCE21" w14:textId="77777777" w:rsidR="00A742E3" w:rsidRDefault="00A742E3" w:rsidP="00005EF6">
      <w:pPr>
        <w:pStyle w:val="Lijstalinea"/>
        <w:widowControl w:val="0"/>
        <w:autoSpaceDE w:val="0"/>
        <w:autoSpaceDN w:val="0"/>
        <w:adjustRightInd w:val="0"/>
        <w:ind w:left="360"/>
        <w:rPr>
          <w:b/>
          <w:sz w:val="18"/>
          <w:szCs w:val="22"/>
        </w:rPr>
      </w:pPr>
      <w:r>
        <w:rPr>
          <w:sz w:val="18"/>
          <w:szCs w:val="22"/>
        </w:rPr>
        <w:tab/>
      </w:r>
      <w:r>
        <w:rPr>
          <w:sz w:val="18"/>
          <w:szCs w:val="22"/>
        </w:rPr>
        <w:tab/>
      </w:r>
      <w:r>
        <w:rPr>
          <w:sz w:val="18"/>
          <w:szCs w:val="22"/>
        </w:rPr>
        <w:tab/>
      </w:r>
      <w:r>
        <w:rPr>
          <w:sz w:val="18"/>
          <w:szCs w:val="22"/>
        </w:rPr>
        <w:tab/>
      </w:r>
      <w:r>
        <w:rPr>
          <w:sz w:val="18"/>
          <w:szCs w:val="22"/>
        </w:rPr>
        <w:tab/>
      </w:r>
      <w:r w:rsidR="006F61D5">
        <w:rPr>
          <w:sz w:val="18"/>
          <w:szCs w:val="22"/>
        </w:rPr>
        <w:t>kabba</w:t>
      </w:r>
      <w:r w:rsidR="00AA0CB7">
        <w:rPr>
          <w:sz w:val="18"/>
          <w:szCs w:val="22"/>
        </w:rPr>
        <w:t xml:space="preserve">la </w:t>
      </w:r>
      <w:r>
        <w:rPr>
          <w:sz w:val="18"/>
          <w:szCs w:val="22"/>
        </w:rPr>
        <w:t xml:space="preserve"> </w:t>
      </w:r>
      <w:r w:rsidR="00AA0CB7">
        <w:rPr>
          <w:sz w:val="18"/>
          <w:szCs w:val="22"/>
        </w:rPr>
        <w:t xml:space="preserve">drie gebieden: </w:t>
      </w:r>
      <w:r w:rsidR="00AA0CB7" w:rsidRPr="00AA0CB7">
        <w:rPr>
          <w:b/>
          <w:sz w:val="18"/>
          <w:szCs w:val="22"/>
        </w:rPr>
        <w:t>de macrokosmos</w:t>
      </w:r>
      <w:r w:rsidR="00AA0CB7">
        <w:rPr>
          <w:sz w:val="18"/>
          <w:szCs w:val="22"/>
        </w:rPr>
        <w:t xml:space="preserve"> (het universum), </w:t>
      </w:r>
      <w:r w:rsidR="00AA0CB7" w:rsidRPr="00AA0CB7">
        <w:rPr>
          <w:b/>
          <w:sz w:val="18"/>
          <w:szCs w:val="22"/>
        </w:rPr>
        <w:t xml:space="preserve">de </w:t>
      </w:r>
    </w:p>
    <w:p w14:paraId="076C9EC2" w14:textId="77777777" w:rsidR="00A742E3" w:rsidRDefault="00A742E3" w:rsidP="00005EF6">
      <w:pPr>
        <w:pStyle w:val="Lijstalinea"/>
        <w:widowControl w:val="0"/>
        <w:autoSpaceDE w:val="0"/>
        <w:autoSpaceDN w:val="0"/>
        <w:adjustRightInd w:val="0"/>
        <w:ind w:left="360"/>
        <w:rPr>
          <w:sz w:val="18"/>
          <w:szCs w:val="22"/>
        </w:rPr>
      </w:pPr>
      <w:r>
        <w:rPr>
          <w:b/>
          <w:sz w:val="18"/>
          <w:szCs w:val="22"/>
        </w:rPr>
        <w:tab/>
      </w:r>
      <w:r>
        <w:rPr>
          <w:b/>
          <w:sz w:val="18"/>
          <w:szCs w:val="22"/>
        </w:rPr>
        <w:tab/>
      </w:r>
      <w:r>
        <w:rPr>
          <w:b/>
          <w:sz w:val="18"/>
          <w:szCs w:val="22"/>
        </w:rPr>
        <w:tab/>
      </w:r>
      <w:r>
        <w:rPr>
          <w:b/>
          <w:sz w:val="18"/>
          <w:szCs w:val="22"/>
        </w:rPr>
        <w:tab/>
      </w:r>
      <w:r>
        <w:rPr>
          <w:b/>
          <w:sz w:val="18"/>
          <w:szCs w:val="22"/>
        </w:rPr>
        <w:tab/>
        <w:t>m</w:t>
      </w:r>
      <w:r w:rsidR="00AA0CB7" w:rsidRPr="00AA0CB7">
        <w:rPr>
          <w:b/>
          <w:sz w:val="18"/>
          <w:szCs w:val="22"/>
        </w:rPr>
        <w:t>icrokosmos</w:t>
      </w:r>
      <w:r w:rsidR="00AA0CB7">
        <w:rPr>
          <w:sz w:val="18"/>
          <w:szCs w:val="22"/>
        </w:rPr>
        <w:t xml:space="preserve"> (de mens), en </w:t>
      </w:r>
      <w:r w:rsidR="00AA0CB7" w:rsidRPr="00AA0CB7">
        <w:rPr>
          <w:b/>
          <w:sz w:val="18"/>
          <w:szCs w:val="22"/>
        </w:rPr>
        <w:t>de ontwikkeling</w:t>
      </w:r>
      <w:r w:rsidR="00AA0CB7">
        <w:rPr>
          <w:sz w:val="18"/>
          <w:szCs w:val="22"/>
        </w:rPr>
        <w:t xml:space="preserve"> (in ruimte en tijd). Verder </w:t>
      </w:r>
    </w:p>
    <w:p w14:paraId="6D1338FD" w14:textId="77777777" w:rsidR="00A742E3" w:rsidRDefault="00A742E3" w:rsidP="00005EF6">
      <w:pPr>
        <w:pStyle w:val="Lijstalinea"/>
        <w:widowControl w:val="0"/>
        <w:autoSpaceDE w:val="0"/>
        <w:autoSpaceDN w:val="0"/>
        <w:adjustRightInd w:val="0"/>
        <w:ind w:left="360"/>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00AA0CB7">
        <w:rPr>
          <w:sz w:val="18"/>
          <w:szCs w:val="22"/>
        </w:rPr>
        <w:t xml:space="preserve">zijn er drie Oerelementen: ether, water en lucht. Het universum kan alleen </w:t>
      </w:r>
    </w:p>
    <w:p w14:paraId="157E2AD0" w14:textId="77777777" w:rsidR="005C2901" w:rsidRDefault="00A742E3" w:rsidP="005C2901">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AA0CB7">
        <w:rPr>
          <w:sz w:val="18"/>
          <w:szCs w:val="22"/>
        </w:rPr>
        <w:t xml:space="preserve">bestaan door </w:t>
      </w:r>
      <w:r>
        <w:rPr>
          <w:sz w:val="18"/>
          <w:szCs w:val="22"/>
        </w:rPr>
        <w:t>d</w:t>
      </w:r>
      <w:r w:rsidR="00AA0CB7">
        <w:rPr>
          <w:sz w:val="18"/>
          <w:szCs w:val="22"/>
        </w:rPr>
        <w:t>e drie krachten: getallen, spraak en schrift.</w:t>
      </w:r>
      <w:r w:rsidR="006F075E">
        <w:rPr>
          <w:sz w:val="18"/>
          <w:szCs w:val="22"/>
        </w:rPr>
        <w:t xml:space="preserve"> </w:t>
      </w:r>
      <w:r w:rsidR="005C2901">
        <w:rPr>
          <w:sz w:val="18"/>
          <w:szCs w:val="22"/>
        </w:rPr>
        <w:t xml:space="preserve">Het driemaal slaan </w:t>
      </w:r>
    </w:p>
    <w:p w14:paraId="243D2C6E" w14:textId="77777777" w:rsidR="005C2901" w:rsidRDefault="005C2901" w:rsidP="005C2901">
      <w:pPr>
        <w:pStyle w:val="Lijstalinea"/>
        <w:widowControl w:val="0"/>
        <w:autoSpaceDE w:val="0"/>
        <w:autoSpaceDN w:val="0"/>
        <w:adjustRightInd w:val="0"/>
        <w:ind w:left="360"/>
        <w:rPr>
          <w:sz w:val="18"/>
        </w:rPr>
      </w:pPr>
      <w:r>
        <w:rPr>
          <w:sz w:val="18"/>
          <w:szCs w:val="22"/>
        </w:rPr>
        <w:tab/>
      </w:r>
      <w:r>
        <w:rPr>
          <w:sz w:val="18"/>
          <w:szCs w:val="22"/>
        </w:rPr>
        <w:tab/>
      </w:r>
      <w:r>
        <w:rPr>
          <w:sz w:val="18"/>
          <w:szCs w:val="22"/>
        </w:rPr>
        <w:tab/>
      </w:r>
      <w:r>
        <w:rPr>
          <w:sz w:val="18"/>
          <w:szCs w:val="22"/>
        </w:rPr>
        <w:tab/>
      </w:r>
      <w:r>
        <w:rPr>
          <w:sz w:val="18"/>
          <w:szCs w:val="22"/>
        </w:rPr>
        <w:tab/>
        <w:t>heeft ook te maken met het getal 9, want het getal 9</w:t>
      </w:r>
      <w:r w:rsidRPr="005C2901">
        <w:rPr>
          <w:sz w:val="18"/>
        </w:rPr>
        <w:t xml:space="preserve"> is het kwadraat van 3 en </w:t>
      </w:r>
    </w:p>
    <w:p w14:paraId="59DE3AA5" w14:textId="77777777" w:rsidR="005C2901" w:rsidRDefault="005C2901" w:rsidP="005C2901">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Pr="005C2901">
        <w:rPr>
          <w:sz w:val="18"/>
        </w:rPr>
        <w:t>omvat drie driehoeken.</w:t>
      </w:r>
      <w:r>
        <w:rPr>
          <w:sz w:val="18"/>
        </w:rPr>
        <w:t xml:space="preserve"> </w:t>
      </w:r>
      <w:r w:rsidRPr="005C2901">
        <w:rPr>
          <w:sz w:val="18"/>
        </w:rPr>
        <w:t>Symbolische betekenis: het getal 9 ver</w:t>
      </w:r>
      <w:r w:rsidRPr="005C2901">
        <w:rPr>
          <w:sz w:val="18"/>
        </w:rPr>
        <w:softHyphen/>
        <w:t xml:space="preserve">beeldt alle </w:t>
      </w:r>
    </w:p>
    <w:p w14:paraId="3D7CBF1B" w14:textId="77777777" w:rsidR="005C2901" w:rsidRDefault="005C2901" w:rsidP="005C2901">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Pr="005C2901">
        <w:rPr>
          <w:sz w:val="18"/>
        </w:rPr>
        <w:t xml:space="preserve">wetenschappen samen en de negen muzen van de kunsten uit de Griekse </w:t>
      </w:r>
    </w:p>
    <w:p w14:paraId="75BC4F9D" w14:textId="77777777" w:rsidR="00C446B7" w:rsidRDefault="005C2901" w:rsidP="00005EF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t>mythologie</w:t>
      </w:r>
      <w:r w:rsidRPr="005C2901">
        <w:rPr>
          <w:sz w:val="18"/>
        </w:rPr>
        <w:t xml:space="preserve"> (Joods/Christelijk= o.a. het getal van transcendentie)</w:t>
      </w:r>
      <w:r>
        <w:rPr>
          <w:sz w:val="18"/>
        </w:rPr>
        <w:t>.</w:t>
      </w:r>
      <w:r w:rsidR="00F403C7">
        <w:rPr>
          <w:sz w:val="18"/>
        </w:rPr>
        <w:t xml:space="preserve"> In de </w:t>
      </w:r>
    </w:p>
    <w:p w14:paraId="54472DF3" w14:textId="77777777" w:rsidR="00C446B7" w:rsidRDefault="00C446B7" w:rsidP="00005EF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F403C7">
        <w:rPr>
          <w:sz w:val="18"/>
        </w:rPr>
        <w:t xml:space="preserve">joodse getallenleer is de 9 het laatste getal en staat voor de letter </w:t>
      </w:r>
      <w:proofErr w:type="spellStart"/>
      <w:r w:rsidR="00F403C7">
        <w:rPr>
          <w:sz w:val="18"/>
        </w:rPr>
        <w:t>Jod</w:t>
      </w:r>
      <w:proofErr w:type="spellEnd"/>
      <w:r w:rsidR="00F403C7">
        <w:rPr>
          <w:sz w:val="18"/>
        </w:rPr>
        <w:t xml:space="preserve">, de </w:t>
      </w:r>
    </w:p>
    <w:p w14:paraId="49BA9D1E" w14:textId="77777777" w:rsidR="000742CE" w:rsidRDefault="00C446B7" w:rsidP="00005EF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F403C7">
        <w:rPr>
          <w:sz w:val="18"/>
        </w:rPr>
        <w:t>eerste letter van het woord JHVH</w:t>
      </w:r>
      <w:r>
        <w:rPr>
          <w:sz w:val="18"/>
        </w:rPr>
        <w:t>, het Tetragrammaton.</w:t>
      </w:r>
    </w:p>
    <w:p w14:paraId="172A5993" w14:textId="77777777" w:rsidR="00CB48C0" w:rsidRDefault="00CB48C0">
      <w:pPr>
        <w:pStyle w:val="Lijstalinea"/>
        <w:numPr>
          <w:ilvl w:val="0"/>
          <w:numId w:val="142"/>
        </w:numPr>
        <w:rPr>
          <w:sz w:val="18"/>
        </w:rPr>
      </w:pPr>
      <w:r w:rsidRPr="00CB48C0">
        <w:rPr>
          <w:b/>
          <w:color w:val="1F497D" w:themeColor="text2"/>
          <w:sz w:val="22"/>
        </w:rPr>
        <w:t>Drie eenheid</w:t>
      </w:r>
      <w:r w:rsidRPr="00CB48C0">
        <w:rPr>
          <w:sz w:val="22"/>
        </w:rPr>
        <w:t xml:space="preserve"> </w:t>
      </w:r>
      <w:r w:rsidRPr="00CB48C0">
        <w:rPr>
          <w:sz w:val="18"/>
        </w:rPr>
        <w:t>(Heilige)</w:t>
      </w:r>
      <w:r>
        <w:rPr>
          <w:sz w:val="18"/>
        </w:rPr>
        <w:tab/>
      </w:r>
      <w:r>
        <w:rPr>
          <w:sz w:val="18"/>
        </w:rPr>
        <w:tab/>
      </w:r>
      <w:r w:rsidRPr="00CB48C0">
        <w:rPr>
          <w:sz w:val="18"/>
        </w:rPr>
        <w:t xml:space="preserve">Christelijk concept van de Heilige drie-eenheid, dat de Vader, de Zoon en </w:t>
      </w:r>
      <w:r>
        <w:rPr>
          <w:sz w:val="18"/>
        </w:rPr>
        <w:tab/>
      </w:r>
      <w:r>
        <w:rPr>
          <w:sz w:val="18"/>
        </w:rPr>
        <w:tab/>
      </w:r>
      <w:r>
        <w:rPr>
          <w:sz w:val="18"/>
        </w:rPr>
        <w:tab/>
      </w:r>
      <w:r>
        <w:rPr>
          <w:sz w:val="18"/>
        </w:rPr>
        <w:tab/>
      </w:r>
      <w:r>
        <w:rPr>
          <w:sz w:val="18"/>
        </w:rPr>
        <w:tab/>
      </w:r>
      <w:r w:rsidRPr="00CB48C0">
        <w:rPr>
          <w:sz w:val="18"/>
        </w:rPr>
        <w:t xml:space="preserve">de Heilige Geest als een Godheid beschrijft. Volgens sommige </w:t>
      </w:r>
      <w:r>
        <w:rPr>
          <w:sz w:val="18"/>
        </w:rPr>
        <w:tab/>
      </w:r>
      <w:r>
        <w:rPr>
          <w:sz w:val="18"/>
        </w:rPr>
        <w:tab/>
      </w:r>
      <w:r>
        <w:rPr>
          <w:sz w:val="18"/>
        </w:rPr>
        <w:tab/>
      </w:r>
      <w:r>
        <w:rPr>
          <w:sz w:val="18"/>
        </w:rPr>
        <w:tab/>
      </w:r>
      <w:r>
        <w:rPr>
          <w:sz w:val="18"/>
        </w:rPr>
        <w:tab/>
      </w:r>
      <w:r>
        <w:rPr>
          <w:sz w:val="18"/>
        </w:rPr>
        <w:tab/>
      </w:r>
      <w:r w:rsidRPr="00CB48C0">
        <w:rPr>
          <w:sz w:val="18"/>
        </w:rPr>
        <w:t xml:space="preserve">Bijbelonderzoekers moet de oorsprong van de Drie-eenheid gelegen zijn in </w:t>
      </w:r>
      <w:r>
        <w:rPr>
          <w:sz w:val="18"/>
        </w:rPr>
        <w:tab/>
      </w:r>
      <w:r>
        <w:rPr>
          <w:sz w:val="18"/>
        </w:rPr>
        <w:tab/>
      </w:r>
      <w:r>
        <w:rPr>
          <w:sz w:val="18"/>
        </w:rPr>
        <w:tab/>
      </w:r>
      <w:r>
        <w:rPr>
          <w:sz w:val="18"/>
        </w:rPr>
        <w:tab/>
      </w:r>
      <w:r>
        <w:rPr>
          <w:sz w:val="18"/>
        </w:rPr>
        <w:tab/>
      </w:r>
      <w:r w:rsidRPr="00CB48C0">
        <w:rPr>
          <w:sz w:val="18"/>
        </w:rPr>
        <w:t xml:space="preserve">de symbolen van de zuilen. God de Vader is de sluitsteen, de shalom, de </w:t>
      </w:r>
      <w:r>
        <w:rPr>
          <w:sz w:val="18"/>
        </w:rPr>
        <w:tab/>
      </w:r>
      <w:r>
        <w:rPr>
          <w:sz w:val="18"/>
        </w:rPr>
        <w:tab/>
      </w:r>
      <w:r>
        <w:rPr>
          <w:sz w:val="18"/>
        </w:rPr>
        <w:tab/>
      </w:r>
      <w:r>
        <w:rPr>
          <w:sz w:val="18"/>
        </w:rPr>
        <w:tab/>
      </w:r>
      <w:r>
        <w:rPr>
          <w:sz w:val="18"/>
        </w:rPr>
        <w:tab/>
      </w:r>
      <w:r w:rsidRPr="00CB48C0">
        <w:rPr>
          <w:sz w:val="18"/>
        </w:rPr>
        <w:t xml:space="preserve">zoon Gods is de Tsedek zuil ofwel Jachin genoemd, en de koning der joden </w:t>
      </w:r>
      <w:r>
        <w:rPr>
          <w:sz w:val="18"/>
        </w:rPr>
        <w:tab/>
      </w:r>
      <w:r>
        <w:rPr>
          <w:sz w:val="18"/>
        </w:rPr>
        <w:tab/>
      </w:r>
      <w:r>
        <w:rPr>
          <w:sz w:val="18"/>
        </w:rPr>
        <w:tab/>
      </w:r>
      <w:r>
        <w:rPr>
          <w:sz w:val="18"/>
        </w:rPr>
        <w:tab/>
      </w:r>
      <w:r>
        <w:rPr>
          <w:sz w:val="18"/>
        </w:rPr>
        <w:tab/>
      </w:r>
      <w:r w:rsidRPr="00CB48C0">
        <w:rPr>
          <w:sz w:val="18"/>
        </w:rPr>
        <w:t xml:space="preserve">de Mishpat zuil ofwel de </w:t>
      </w:r>
      <w:r w:rsidRPr="006475CD">
        <w:rPr>
          <w:b/>
          <w:bCs/>
          <w:sz w:val="18"/>
        </w:rPr>
        <w:t>Boaz</w:t>
      </w:r>
      <w:r w:rsidRPr="00CB48C0">
        <w:rPr>
          <w:sz w:val="18"/>
        </w:rPr>
        <w:t xml:space="preserve"> zuil. De twee zuilen zijn allebei aards, maar </w:t>
      </w:r>
      <w:r>
        <w:rPr>
          <w:sz w:val="18"/>
        </w:rPr>
        <w:lastRenderedPageBreak/>
        <w:tab/>
      </w:r>
      <w:r>
        <w:rPr>
          <w:sz w:val="18"/>
        </w:rPr>
        <w:tab/>
      </w:r>
      <w:r>
        <w:rPr>
          <w:sz w:val="18"/>
        </w:rPr>
        <w:tab/>
      </w:r>
      <w:r>
        <w:rPr>
          <w:sz w:val="18"/>
        </w:rPr>
        <w:tab/>
      </w:r>
      <w:r>
        <w:rPr>
          <w:sz w:val="18"/>
        </w:rPr>
        <w:tab/>
      </w:r>
      <w:r w:rsidRPr="00CB48C0">
        <w:rPr>
          <w:sz w:val="18"/>
        </w:rPr>
        <w:t xml:space="preserve">als de hemelse boog eroverheen (de sluitsteen) wordt gelegd, ontstaat de </w:t>
      </w:r>
      <w:r>
        <w:rPr>
          <w:sz w:val="18"/>
        </w:rPr>
        <w:tab/>
      </w:r>
      <w:r>
        <w:rPr>
          <w:sz w:val="18"/>
        </w:rPr>
        <w:tab/>
      </w:r>
      <w:r>
        <w:rPr>
          <w:sz w:val="18"/>
        </w:rPr>
        <w:tab/>
      </w:r>
      <w:r>
        <w:rPr>
          <w:sz w:val="18"/>
        </w:rPr>
        <w:tab/>
      </w:r>
      <w:r>
        <w:rPr>
          <w:sz w:val="18"/>
        </w:rPr>
        <w:tab/>
      </w:r>
      <w:r w:rsidRPr="00CB48C0">
        <w:rPr>
          <w:sz w:val="18"/>
        </w:rPr>
        <w:t xml:space="preserve">volmaakte harmonie tussen God en zijn gelovigen. De toepassing van de </w:t>
      </w:r>
      <w:r>
        <w:rPr>
          <w:sz w:val="18"/>
        </w:rPr>
        <w:tab/>
      </w:r>
      <w:r>
        <w:rPr>
          <w:sz w:val="18"/>
        </w:rPr>
        <w:tab/>
      </w:r>
      <w:r>
        <w:rPr>
          <w:sz w:val="18"/>
        </w:rPr>
        <w:tab/>
      </w:r>
      <w:r>
        <w:rPr>
          <w:sz w:val="18"/>
        </w:rPr>
        <w:tab/>
      </w:r>
      <w:r>
        <w:rPr>
          <w:sz w:val="18"/>
        </w:rPr>
        <w:tab/>
      </w:r>
      <w:r w:rsidRPr="00CB48C0">
        <w:rPr>
          <w:sz w:val="18"/>
        </w:rPr>
        <w:t xml:space="preserve">zuilen en beschrijvingen van Jezus als ‘de hoeksteen’ vormen een duidelijk </w:t>
      </w:r>
      <w:r>
        <w:rPr>
          <w:sz w:val="18"/>
        </w:rPr>
        <w:tab/>
      </w:r>
      <w:r>
        <w:rPr>
          <w:sz w:val="18"/>
        </w:rPr>
        <w:tab/>
      </w:r>
      <w:r>
        <w:rPr>
          <w:sz w:val="18"/>
        </w:rPr>
        <w:tab/>
      </w:r>
      <w:r>
        <w:rPr>
          <w:sz w:val="18"/>
        </w:rPr>
        <w:tab/>
      </w:r>
      <w:r>
        <w:rPr>
          <w:sz w:val="18"/>
        </w:rPr>
        <w:tab/>
      </w:r>
      <w:r w:rsidRPr="00CB48C0">
        <w:rPr>
          <w:sz w:val="18"/>
        </w:rPr>
        <w:t xml:space="preserve">verband met de vrijmetselarij. Waarschijnlijk is het een echo van Egyptische </w:t>
      </w:r>
      <w:r>
        <w:rPr>
          <w:sz w:val="18"/>
        </w:rPr>
        <w:tab/>
      </w:r>
      <w:r>
        <w:rPr>
          <w:sz w:val="18"/>
        </w:rPr>
        <w:tab/>
      </w:r>
      <w:r>
        <w:rPr>
          <w:sz w:val="18"/>
        </w:rPr>
        <w:tab/>
      </w:r>
      <w:r>
        <w:rPr>
          <w:sz w:val="18"/>
        </w:rPr>
        <w:tab/>
      </w:r>
      <w:r>
        <w:rPr>
          <w:sz w:val="18"/>
        </w:rPr>
        <w:tab/>
      </w:r>
      <w:r w:rsidRPr="00CB48C0">
        <w:rPr>
          <w:sz w:val="18"/>
        </w:rPr>
        <w:t xml:space="preserve">herkomst van het joodse geheim. Het christelijke kruis blijkt niet dezelfde </w:t>
      </w:r>
      <w:r>
        <w:rPr>
          <w:sz w:val="18"/>
        </w:rPr>
        <w:tab/>
      </w:r>
      <w:r>
        <w:rPr>
          <w:sz w:val="18"/>
        </w:rPr>
        <w:tab/>
      </w:r>
      <w:r>
        <w:rPr>
          <w:sz w:val="18"/>
        </w:rPr>
        <w:tab/>
      </w:r>
      <w:r>
        <w:rPr>
          <w:sz w:val="18"/>
        </w:rPr>
        <w:tab/>
      </w:r>
      <w:r>
        <w:rPr>
          <w:sz w:val="18"/>
        </w:rPr>
        <w:tab/>
      </w:r>
      <w:r w:rsidRPr="00CB48C0">
        <w:rPr>
          <w:sz w:val="18"/>
        </w:rPr>
        <w:t xml:space="preserve">vorm te hebben als het kruis waaraan Jezus is gestorven. In werkelijkheid is </w:t>
      </w:r>
      <w:r>
        <w:rPr>
          <w:sz w:val="18"/>
        </w:rPr>
        <w:tab/>
      </w:r>
      <w:r>
        <w:rPr>
          <w:sz w:val="18"/>
        </w:rPr>
        <w:tab/>
      </w:r>
      <w:r>
        <w:rPr>
          <w:sz w:val="18"/>
        </w:rPr>
        <w:tab/>
      </w:r>
      <w:r>
        <w:rPr>
          <w:sz w:val="18"/>
        </w:rPr>
        <w:tab/>
      </w:r>
      <w:r>
        <w:rPr>
          <w:sz w:val="18"/>
        </w:rPr>
        <w:tab/>
      </w:r>
      <w:r w:rsidRPr="00CB48C0">
        <w:rPr>
          <w:sz w:val="18"/>
        </w:rPr>
        <w:t>het een oude Egyptische hiëroglief die ‘verlosser’ betekent. (</w:t>
      </w:r>
      <w:proofErr w:type="spellStart"/>
      <w:r w:rsidRPr="00CB48C0">
        <w:rPr>
          <w:sz w:val="18"/>
        </w:rPr>
        <w:t>Tau</w:t>
      </w:r>
      <w:proofErr w:type="spellEnd"/>
      <w:r w:rsidRPr="00CB48C0">
        <w:rPr>
          <w:sz w:val="18"/>
        </w:rPr>
        <w:t xml:space="preserve">, T kruis) </w:t>
      </w:r>
      <w:r>
        <w:rPr>
          <w:sz w:val="18"/>
        </w:rPr>
        <w:tab/>
      </w:r>
      <w:r>
        <w:rPr>
          <w:sz w:val="18"/>
        </w:rPr>
        <w:tab/>
      </w:r>
      <w:r>
        <w:rPr>
          <w:sz w:val="18"/>
        </w:rPr>
        <w:tab/>
      </w:r>
      <w:r>
        <w:rPr>
          <w:sz w:val="18"/>
        </w:rPr>
        <w:tab/>
      </w:r>
      <w:r>
        <w:rPr>
          <w:sz w:val="18"/>
        </w:rPr>
        <w:tab/>
      </w:r>
      <w:r w:rsidRPr="00CB48C0">
        <w:rPr>
          <w:sz w:val="18"/>
        </w:rPr>
        <w:t>Het symbool van een bisschop, dat door Jacobus</w:t>
      </w:r>
      <w:r>
        <w:rPr>
          <w:sz w:val="18"/>
        </w:rPr>
        <w:t xml:space="preserve"> de Rechtvaardige (De </w:t>
      </w:r>
      <w:r>
        <w:rPr>
          <w:sz w:val="18"/>
        </w:rPr>
        <w:tab/>
      </w:r>
      <w:r>
        <w:rPr>
          <w:sz w:val="18"/>
        </w:rPr>
        <w:tab/>
      </w:r>
      <w:r>
        <w:rPr>
          <w:sz w:val="18"/>
        </w:rPr>
        <w:tab/>
      </w:r>
      <w:r>
        <w:rPr>
          <w:sz w:val="18"/>
        </w:rPr>
        <w:tab/>
      </w:r>
      <w:r>
        <w:rPr>
          <w:sz w:val="18"/>
        </w:rPr>
        <w:tab/>
        <w:t xml:space="preserve">broer van Jezus en leermeester van het gnosticisme, ook wel genoemd de </w:t>
      </w:r>
      <w:r>
        <w:rPr>
          <w:sz w:val="18"/>
        </w:rPr>
        <w:tab/>
      </w:r>
      <w:r>
        <w:rPr>
          <w:sz w:val="18"/>
        </w:rPr>
        <w:tab/>
      </w:r>
      <w:r>
        <w:rPr>
          <w:sz w:val="18"/>
        </w:rPr>
        <w:tab/>
      </w:r>
      <w:r>
        <w:rPr>
          <w:sz w:val="18"/>
        </w:rPr>
        <w:tab/>
      </w:r>
      <w:r>
        <w:rPr>
          <w:sz w:val="18"/>
        </w:rPr>
        <w:tab/>
        <w:t>kerk van Jeruzalem)</w:t>
      </w:r>
      <w:r w:rsidRPr="00CB48C0">
        <w:rPr>
          <w:sz w:val="18"/>
        </w:rPr>
        <w:t xml:space="preserve"> werd gedragen en nog</w:t>
      </w:r>
      <w:r>
        <w:rPr>
          <w:sz w:val="18"/>
        </w:rPr>
        <w:t xml:space="preserve"> </w:t>
      </w:r>
      <w:r w:rsidRPr="00CB48C0">
        <w:rPr>
          <w:sz w:val="18"/>
        </w:rPr>
        <w:t xml:space="preserve">steeds bestaat, is een hiëroglief </w:t>
      </w:r>
      <w:r>
        <w:rPr>
          <w:sz w:val="18"/>
        </w:rPr>
        <w:tab/>
      </w:r>
      <w:r>
        <w:rPr>
          <w:sz w:val="18"/>
        </w:rPr>
        <w:tab/>
      </w:r>
      <w:r>
        <w:rPr>
          <w:sz w:val="18"/>
        </w:rPr>
        <w:tab/>
      </w:r>
      <w:r>
        <w:rPr>
          <w:sz w:val="18"/>
        </w:rPr>
        <w:tab/>
      </w:r>
      <w:r>
        <w:rPr>
          <w:sz w:val="18"/>
        </w:rPr>
        <w:tab/>
      </w:r>
      <w:r w:rsidRPr="00CB48C0">
        <w:rPr>
          <w:sz w:val="18"/>
        </w:rPr>
        <w:t xml:space="preserve">voor ‘Amon’, de scheppingsgod van Thebe. Zelfs de naam Qumran </w:t>
      </w:r>
      <w:r>
        <w:rPr>
          <w:sz w:val="18"/>
        </w:rPr>
        <w:tab/>
      </w:r>
      <w:r>
        <w:rPr>
          <w:sz w:val="18"/>
        </w:rPr>
        <w:tab/>
      </w:r>
      <w:r>
        <w:rPr>
          <w:sz w:val="18"/>
        </w:rPr>
        <w:tab/>
      </w:r>
      <w:r>
        <w:rPr>
          <w:sz w:val="18"/>
        </w:rPr>
        <w:tab/>
      </w:r>
      <w:r>
        <w:rPr>
          <w:sz w:val="18"/>
        </w:rPr>
        <w:tab/>
      </w:r>
      <w:r>
        <w:rPr>
          <w:sz w:val="18"/>
        </w:rPr>
        <w:tab/>
      </w:r>
      <w:r w:rsidRPr="00CB48C0">
        <w:rPr>
          <w:sz w:val="18"/>
        </w:rPr>
        <w:t xml:space="preserve">(Essenen) blijkt een veelzeggende betekenis te hebben: en ‘boog over twee </w:t>
      </w:r>
      <w:r>
        <w:rPr>
          <w:sz w:val="18"/>
        </w:rPr>
        <w:tab/>
      </w:r>
      <w:r>
        <w:rPr>
          <w:sz w:val="18"/>
        </w:rPr>
        <w:tab/>
      </w:r>
      <w:r>
        <w:rPr>
          <w:sz w:val="18"/>
        </w:rPr>
        <w:tab/>
      </w:r>
      <w:r>
        <w:rPr>
          <w:sz w:val="18"/>
        </w:rPr>
        <w:tab/>
      </w:r>
      <w:r>
        <w:rPr>
          <w:sz w:val="18"/>
        </w:rPr>
        <w:tab/>
      </w:r>
      <w:r w:rsidRPr="00CB48C0">
        <w:rPr>
          <w:sz w:val="18"/>
        </w:rPr>
        <w:t xml:space="preserve">zuilen’. </w:t>
      </w:r>
    </w:p>
    <w:p w14:paraId="2923733A" w14:textId="41838D23" w:rsidR="005F6689" w:rsidRDefault="00B00C26" w:rsidP="005F6689">
      <w:pPr>
        <w:pStyle w:val="Lijstalinea"/>
        <w:numPr>
          <w:ilvl w:val="0"/>
          <w:numId w:val="142"/>
        </w:numPr>
        <w:rPr>
          <w:bCs/>
          <w:color w:val="000000" w:themeColor="text1"/>
          <w:sz w:val="18"/>
          <w:szCs w:val="20"/>
        </w:rPr>
      </w:pPr>
      <w:r>
        <w:rPr>
          <w:b/>
          <w:color w:val="1F497D" w:themeColor="text2"/>
          <w:sz w:val="22"/>
        </w:rPr>
        <w:t xml:space="preserve">De </w:t>
      </w:r>
      <w:r w:rsidR="005F6689">
        <w:rPr>
          <w:b/>
          <w:color w:val="1F497D" w:themeColor="text2"/>
          <w:sz w:val="22"/>
        </w:rPr>
        <w:t>4</w:t>
      </w:r>
      <w:r>
        <w:rPr>
          <w:b/>
          <w:color w:val="1F497D" w:themeColor="text2"/>
          <w:sz w:val="22"/>
        </w:rPr>
        <w:t xml:space="preserve"> grote </w:t>
      </w:r>
      <w:r w:rsidR="005F6689">
        <w:rPr>
          <w:b/>
          <w:color w:val="1F497D" w:themeColor="text2"/>
          <w:sz w:val="22"/>
        </w:rPr>
        <w:t>vaandels</w:t>
      </w:r>
      <w:r>
        <w:rPr>
          <w:b/>
          <w:color w:val="1F497D" w:themeColor="text2"/>
          <w:sz w:val="22"/>
        </w:rPr>
        <w:t xml:space="preserve"> </w:t>
      </w:r>
      <w:r w:rsidRPr="005F6689">
        <w:rPr>
          <w:bCs/>
          <w:color w:val="000000" w:themeColor="text1"/>
          <w:sz w:val="18"/>
          <w:szCs w:val="20"/>
        </w:rPr>
        <w:t>(</w:t>
      </w:r>
      <w:r w:rsidR="005F6689" w:rsidRPr="005F6689">
        <w:rPr>
          <w:bCs/>
          <w:color w:val="000000" w:themeColor="text1"/>
          <w:sz w:val="18"/>
          <w:szCs w:val="20"/>
        </w:rPr>
        <w:t>HKG)</w:t>
      </w:r>
      <w:r w:rsidR="005F6689">
        <w:rPr>
          <w:b/>
          <w:color w:val="000000" w:themeColor="text1"/>
          <w:sz w:val="18"/>
          <w:szCs w:val="20"/>
        </w:rPr>
        <w:tab/>
      </w:r>
      <w:r w:rsidR="005F6689">
        <w:rPr>
          <w:b/>
          <w:color w:val="000000" w:themeColor="text1"/>
          <w:sz w:val="18"/>
          <w:szCs w:val="20"/>
        </w:rPr>
        <w:tab/>
      </w:r>
      <w:r w:rsidR="005F6689" w:rsidRPr="005F6689">
        <w:rPr>
          <w:bCs/>
          <w:color w:val="000000" w:themeColor="text1"/>
          <w:sz w:val="18"/>
          <w:szCs w:val="20"/>
        </w:rPr>
        <w:t xml:space="preserve">De 4 symbolische vaandels van de leeuw, de </w:t>
      </w:r>
      <w:r w:rsidR="005F6689">
        <w:rPr>
          <w:bCs/>
          <w:color w:val="000000" w:themeColor="text1"/>
          <w:sz w:val="18"/>
          <w:szCs w:val="20"/>
        </w:rPr>
        <w:t>O</w:t>
      </w:r>
      <w:r w:rsidR="005F6689" w:rsidRPr="005F6689">
        <w:rPr>
          <w:bCs/>
          <w:color w:val="000000" w:themeColor="text1"/>
          <w:sz w:val="18"/>
          <w:szCs w:val="20"/>
        </w:rPr>
        <w:t xml:space="preserve">s, de </w:t>
      </w:r>
      <w:r w:rsidR="00B579F6">
        <w:rPr>
          <w:bCs/>
          <w:color w:val="000000" w:themeColor="text1"/>
          <w:sz w:val="18"/>
          <w:szCs w:val="20"/>
        </w:rPr>
        <w:t>M</w:t>
      </w:r>
      <w:r w:rsidR="005F6689" w:rsidRPr="005F6689">
        <w:rPr>
          <w:bCs/>
          <w:color w:val="000000" w:themeColor="text1"/>
          <w:sz w:val="18"/>
          <w:szCs w:val="20"/>
        </w:rPr>
        <w:t xml:space="preserve">an en de </w:t>
      </w:r>
      <w:r w:rsidR="005F6689">
        <w:rPr>
          <w:bCs/>
          <w:color w:val="000000" w:themeColor="text1"/>
          <w:sz w:val="18"/>
          <w:szCs w:val="20"/>
        </w:rPr>
        <w:t>A</w:t>
      </w:r>
      <w:r w:rsidR="005F6689" w:rsidRPr="005F6689">
        <w:rPr>
          <w:bCs/>
          <w:color w:val="000000" w:themeColor="text1"/>
          <w:sz w:val="18"/>
          <w:szCs w:val="20"/>
        </w:rPr>
        <w:t>delaar zijn</w:t>
      </w:r>
    </w:p>
    <w:p w14:paraId="289E15A0" w14:textId="3FE99B1C" w:rsidR="00B00C26" w:rsidRDefault="005F6689" w:rsidP="005F6689">
      <w:pPr>
        <w:pStyle w:val="Lijstalinea"/>
        <w:ind w:left="3545"/>
        <w:rPr>
          <w:bCs/>
          <w:color w:val="000000" w:themeColor="text1"/>
          <w:sz w:val="18"/>
          <w:szCs w:val="20"/>
        </w:rPr>
      </w:pPr>
      <w:r w:rsidRPr="005F6689">
        <w:rPr>
          <w:bCs/>
          <w:color w:val="000000" w:themeColor="text1"/>
          <w:sz w:val="18"/>
          <w:szCs w:val="20"/>
        </w:rPr>
        <w:t>Oude</w:t>
      </w:r>
      <w:r>
        <w:rPr>
          <w:bCs/>
          <w:color w:val="000000" w:themeColor="text1"/>
          <w:sz w:val="18"/>
          <w:szCs w:val="20"/>
        </w:rPr>
        <w:t xml:space="preserve"> </w:t>
      </w:r>
      <w:r w:rsidRPr="005F6689">
        <w:rPr>
          <w:bCs/>
          <w:color w:val="000000" w:themeColor="text1"/>
          <w:sz w:val="18"/>
          <w:szCs w:val="20"/>
        </w:rPr>
        <w:t xml:space="preserve">symbolen, die onder andere de weg verbeelden van de menselijke </w:t>
      </w:r>
      <w:r>
        <w:rPr>
          <w:bCs/>
          <w:color w:val="000000" w:themeColor="text1"/>
          <w:sz w:val="18"/>
          <w:szCs w:val="20"/>
        </w:rPr>
        <w:t>z</w:t>
      </w:r>
      <w:r w:rsidRPr="005F6689">
        <w:rPr>
          <w:bCs/>
          <w:color w:val="000000" w:themeColor="text1"/>
          <w:sz w:val="18"/>
          <w:szCs w:val="20"/>
        </w:rPr>
        <w:t>iel. Van het wilde</w:t>
      </w:r>
      <w:r>
        <w:rPr>
          <w:bCs/>
          <w:color w:val="000000" w:themeColor="text1"/>
          <w:sz w:val="18"/>
          <w:szCs w:val="20"/>
        </w:rPr>
        <w:t xml:space="preserve"> </w:t>
      </w:r>
      <w:r w:rsidRPr="005F6689">
        <w:rPr>
          <w:bCs/>
          <w:color w:val="000000" w:themeColor="text1"/>
          <w:sz w:val="18"/>
          <w:szCs w:val="20"/>
        </w:rPr>
        <w:t xml:space="preserve">dierlijke </w:t>
      </w:r>
      <w:r>
        <w:rPr>
          <w:bCs/>
          <w:color w:val="000000" w:themeColor="text1"/>
          <w:sz w:val="18"/>
          <w:szCs w:val="20"/>
        </w:rPr>
        <w:t xml:space="preserve">van </w:t>
      </w:r>
      <w:r w:rsidRPr="005F6689">
        <w:rPr>
          <w:bCs/>
          <w:color w:val="000000" w:themeColor="text1"/>
          <w:sz w:val="18"/>
          <w:szCs w:val="20"/>
        </w:rPr>
        <w:t xml:space="preserve">de </w:t>
      </w:r>
      <w:r>
        <w:rPr>
          <w:bCs/>
          <w:color w:val="000000" w:themeColor="text1"/>
          <w:sz w:val="18"/>
          <w:szCs w:val="20"/>
        </w:rPr>
        <w:t>L</w:t>
      </w:r>
      <w:r w:rsidRPr="005F6689">
        <w:rPr>
          <w:bCs/>
          <w:color w:val="000000" w:themeColor="text1"/>
          <w:sz w:val="18"/>
          <w:szCs w:val="20"/>
        </w:rPr>
        <w:t>eeuw</w:t>
      </w:r>
      <w:r>
        <w:rPr>
          <w:bCs/>
          <w:color w:val="000000" w:themeColor="text1"/>
          <w:sz w:val="18"/>
          <w:szCs w:val="20"/>
        </w:rPr>
        <w:t xml:space="preserve"> wat staat tot geestkracht</w:t>
      </w:r>
      <w:r w:rsidRPr="005F6689">
        <w:rPr>
          <w:bCs/>
          <w:color w:val="000000" w:themeColor="text1"/>
          <w:sz w:val="18"/>
          <w:szCs w:val="20"/>
        </w:rPr>
        <w:t xml:space="preserve">, naar de toegepaste kracht </w:t>
      </w:r>
      <w:r w:rsidR="001E556E">
        <w:rPr>
          <w:bCs/>
          <w:color w:val="000000" w:themeColor="text1"/>
          <w:sz w:val="18"/>
          <w:szCs w:val="20"/>
        </w:rPr>
        <w:t xml:space="preserve">van </w:t>
      </w:r>
      <w:r w:rsidRPr="005F6689">
        <w:rPr>
          <w:bCs/>
          <w:color w:val="000000" w:themeColor="text1"/>
          <w:sz w:val="18"/>
          <w:szCs w:val="20"/>
        </w:rPr>
        <w:t xml:space="preserve">de </w:t>
      </w:r>
      <w:r>
        <w:rPr>
          <w:bCs/>
          <w:color w:val="000000" w:themeColor="text1"/>
          <w:sz w:val="18"/>
          <w:szCs w:val="20"/>
        </w:rPr>
        <w:t>O</w:t>
      </w:r>
      <w:r w:rsidRPr="005F6689">
        <w:rPr>
          <w:bCs/>
          <w:color w:val="000000" w:themeColor="text1"/>
          <w:sz w:val="18"/>
          <w:szCs w:val="20"/>
        </w:rPr>
        <w:t>s)</w:t>
      </w:r>
      <w:r w:rsidR="001E556E">
        <w:rPr>
          <w:bCs/>
          <w:color w:val="000000" w:themeColor="text1"/>
          <w:sz w:val="18"/>
          <w:szCs w:val="20"/>
        </w:rPr>
        <w:t>,</w:t>
      </w:r>
      <w:r w:rsidRPr="005F6689">
        <w:rPr>
          <w:bCs/>
          <w:color w:val="000000" w:themeColor="text1"/>
          <w:sz w:val="18"/>
          <w:szCs w:val="20"/>
        </w:rPr>
        <w:t xml:space="preserve"> van de intellectuele impuls van de</w:t>
      </w:r>
      <w:r>
        <w:rPr>
          <w:bCs/>
          <w:color w:val="000000" w:themeColor="text1"/>
          <w:sz w:val="18"/>
          <w:szCs w:val="20"/>
        </w:rPr>
        <w:t xml:space="preserve"> </w:t>
      </w:r>
      <w:r w:rsidRPr="005F6689">
        <w:rPr>
          <w:bCs/>
          <w:color w:val="000000" w:themeColor="text1"/>
          <w:sz w:val="18"/>
          <w:szCs w:val="20"/>
        </w:rPr>
        <w:t xml:space="preserve">rationaliteit </w:t>
      </w:r>
      <w:r w:rsidR="001E556E">
        <w:rPr>
          <w:bCs/>
          <w:color w:val="000000" w:themeColor="text1"/>
          <w:sz w:val="18"/>
          <w:szCs w:val="20"/>
        </w:rPr>
        <w:t xml:space="preserve">van </w:t>
      </w:r>
      <w:r w:rsidRPr="005F6689">
        <w:rPr>
          <w:bCs/>
          <w:color w:val="000000" w:themeColor="text1"/>
          <w:sz w:val="18"/>
          <w:szCs w:val="20"/>
        </w:rPr>
        <w:t xml:space="preserve">de </w:t>
      </w:r>
      <w:r>
        <w:rPr>
          <w:bCs/>
          <w:color w:val="000000" w:themeColor="text1"/>
          <w:sz w:val="18"/>
          <w:szCs w:val="20"/>
        </w:rPr>
        <w:t>M</w:t>
      </w:r>
      <w:r w:rsidRPr="005F6689">
        <w:rPr>
          <w:bCs/>
          <w:color w:val="000000" w:themeColor="text1"/>
          <w:sz w:val="18"/>
          <w:szCs w:val="20"/>
        </w:rPr>
        <w:t>ens tot het opstijgen naar grote hoogten van de spiritualiteit</w:t>
      </w:r>
      <w:r w:rsidR="001E556E">
        <w:rPr>
          <w:bCs/>
          <w:color w:val="000000" w:themeColor="text1"/>
          <w:sz w:val="18"/>
          <w:szCs w:val="20"/>
        </w:rPr>
        <w:t xml:space="preserve"> van </w:t>
      </w:r>
      <w:r w:rsidRPr="005F6689">
        <w:rPr>
          <w:bCs/>
          <w:color w:val="000000" w:themeColor="text1"/>
          <w:sz w:val="18"/>
          <w:szCs w:val="20"/>
        </w:rPr>
        <w:t>de</w:t>
      </w:r>
      <w:r>
        <w:rPr>
          <w:bCs/>
          <w:color w:val="000000" w:themeColor="text1"/>
          <w:sz w:val="18"/>
          <w:szCs w:val="20"/>
        </w:rPr>
        <w:t xml:space="preserve"> A</w:t>
      </w:r>
      <w:r w:rsidRPr="005F6689">
        <w:rPr>
          <w:bCs/>
          <w:color w:val="000000" w:themeColor="text1"/>
          <w:sz w:val="18"/>
          <w:szCs w:val="20"/>
        </w:rPr>
        <w:t>delaar</w:t>
      </w:r>
      <w:r w:rsidR="001E556E">
        <w:rPr>
          <w:bCs/>
          <w:color w:val="000000" w:themeColor="text1"/>
          <w:sz w:val="18"/>
          <w:szCs w:val="20"/>
        </w:rPr>
        <w:t>.</w:t>
      </w:r>
      <w:r w:rsidR="001C577B">
        <w:rPr>
          <w:bCs/>
          <w:color w:val="000000" w:themeColor="text1"/>
          <w:sz w:val="18"/>
          <w:szCs w:val="20"/>
        </w:rPr>
        <w:t xml:space="preserve"> </w:t>
      </w:r>
      <w:r w:rsidRPr="005F6689">
        <w:rPr>
          <w:bCs/>
          <w:color w:val="000000" w:themeColor="text1"/>
          <w:sz w:val="18"/>
          <w:szCs w:val="20"/>
        </w:rPr>
        <w:t>.</w:t>
      </w:r>
      <w:r>
        <w:rPr>
          <w:bCs/>
          <w:color w:val="000000" w:themeColor="text1"/>
          <w:sz w:val="18"/>
          <w:szCs w:val="20"/>
        </w:rPr>
        <w:t>Zie: Adelaar, Os, Leeuw.</w:t>
      </w:r>
    </w:p>
    <w:p w14:paraId="60531DB8" w14:textId="77777777" w:rsidR="00F702F4" w:rsidRDefault="001C577B">
      <w:pPr>
        <w:pStyle w:val="Geenafstand"/>
        <w:numPr>
          <w:ilvl w:val="0"/>
          <w:numId w:val="219"/>
        </w:numPr>
        <w:rPr>
          <w:rFonts w:ascii="Times New Roman" w:hAnsi="Times New Roman" w:cs="Times New Roman"/>
          <w:sz w:val="18"/>
          <w:szCs w:val="18"/>
        </w:rPr>
      </w:pPr>
      <w:r w:rsidRPr="00F702F4">
        <w:rPr>
          <w:rFonts w:ascii="Times New Roman" w:hAnsi="Times New Roman" w:cs="Times New Roman"/>
          <w:b/>
          <w:color w:val="1F497D" w:themeColor="text2"/>
          <w:szCs w:val="32"/>
        </w:rPr>
        <w:t>De 12 stammen van Israël</w:t>
      </w:r>
      <w:r>
        <w:rPr>
          <w:b/>
          <w:color w:val="1F497D" w:themeColor="text2"/>
          <w:szCs w:val="32"/>
        </w:rPr>
        <w:tab/>
      </w:r>
      <w:r>
        <w:rPr>
          <w:b/>
          <w:color w:val="1F497D" w:themeColor="text2"/>
          <w:szCs w:val="32"/>
        </w:rPr>
        <w:tab/>
      </w:r>
      <w:r w:rsidRPr="001C577B">
        <w:rPr>
          <w:rFonts w:ascii="Times New Roman" w:hAnsi="Times New Roman" w:cs="Times New Roman"/>
          <w:b/>
          <w:sz w:val="18"/>
          <w:szCs w:val="18"/>
        </w:rPr>
        <w:t>JUDA</w:t>
      </w:r>
      <w:r w:rsidRPr="001C577B">
        <w:rPr>
          <w:rFonts w:ascii="Times New Roman" w:hAnsi="Times New Roman" w:cs="Times New Roman"/>
          <w:sz w:val="18"/>
          <w:szCs w:val="18"/>
        </w:rPr>
        <w:t xml:space="preserve"> – Lof aan God</w:t>
      </w:r>
      <w:r w:rsidR="00F702F4">
        <w:rPr>
          <w:rFonts w:ascii="Times New Roman" w:hAnsi="Times New Roman" w:cs="Times New Roman"/>
          <w:sz w:val="18"/>
          <w:szCs w:val="18"/>
        </w:rPr>
        <w:t>.</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“Juda is een leeuwenwelp! Gij zijt van roof </w:t>
      </w:r>
    </w:p>
    <w:p w14:paraId="1A7D6142"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opgeklommen, mijn zoon! Hij kromt zich, legt zich neer als een leeuw en </w:t>
      </w:r>
    </w:p>
    <w:p w14:paraId="07FC4121"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als een oude leeuw. Wie zal hem doen opstaan” (Genesis 49 v. 9). </w:t>
      </w:r>
    </w:p>
    <w:p w14:paraId="0D797345"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Embleem: een </w:t>
      </w:r>
      <w:r w:rsidRPr="00F702F4">
        <w:rPr>
          <w:rFonts w:ascii="Times New Roman" w:hAnsi="Times New Roman" w:cs="Times New Roman"/>
          <w:b/>
          <w:bCs/>
          <w:sz w:val="18"/>
          <w:szCs w:val="18"/>
        </w:rPr>
        <w:t>liggende leeuw</w:t>
      </w:r>
      <w:r w:rsidRPr="001C577B">
        <w:rPr>
          <w:rFonts w:ascii="Times New Roman" w:hAnsi="Times New Roman" w:cs="Times New Roman"/>
          <w:sz w:val="18"/>
          <w:szCs w:val="18"/>
        </w:rPr>
        <w:t xml:space="preserve">, soms met scepter en kroon. Kleur: vuurrood. </w:t>
      </w:r>
    </w:p>
    <w:p w14:paraId="6AA30321"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“Van Juda zal de scepter niet wijken” (Genesis 49 v. 10). Deze stam had de </w:t>
      </w:r>
    </w:p>
    <w:p w14:paraId="68D0C475"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Koninklijke macht. De meeste profeten behoorden tot deze stam, die het </w:t>
      </w:r>
    </w:p>
    <w:p w14:paraId="21BD6F1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leven van de gehele natie vorm gaf. Deze Koninklijke macht werd </w:t>
      </w:r>
    </w:p>
    <w:p w14:paraId="0096054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uitgeoefend tot na de verwoesting van de Tempel door de Romeinen onder </w:t>
      </w:r>
    </w:p>
    <w:p w14:paraId="5B4A387F"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Titus in 70 na Chr. Daarom was deze stam gelegerd in de meest begeerde </w:t>
      </w:r>
    </w:p>
    <w:p w14:paraId="24DD430C" w14:textId="165523C7" w:rsidR="001C577B" w:rsidRPr="001C577B"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positie, namelijk voor de ingang van het Tabernakel.</w:t>
      </w:r>
    </w:p>
    <w:p w14:paraId="148BF468" w14:textId="796CBE4F"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NAFTALI</w:t>
      </w:r>
      <w:r w:rsidRPr="001C577B">
        <w:rPr>
          <w:rFonts w:ascii="Times New Roman" w:hAnsi="Times New Roman" w:cs="Times New Roman"/>
          <w:sz w:val="18"/>
          <w:szCs w:val="18"/>
        </w:rPr>
        <w:t xml:space="preserve"> – Ik heb gestreden; worsteling</w:t>
      </w:r>
      <w:r w:rsidR="00F702F4">
        <w:rPr>
          <w:rFonts w:ascii="Times New Roman" w:hAnsi="Times New Roman" w:cs="Times New Roman"/>
          <w:sz w:val="18"/>
          <w:szCs w:val="18"/>
        </w:rPr>
        <w:t xml:space="preserve">. </w:t>
      </w:r>
      <w:r w:rsidRPr="001C577B">
        <w:rPr>
          <w:rFonts w:ascii="Times New Roman" w:hAnsi="Times New Roman" w:cs="Times New Roman"/>
          <w:sz w:val="18"/>
          <w:szCs w:val="18"/>
        </w:rPr>
        <w:t xml:space="preserve">“Naftali is een losgelaten hinde; </w:t>
      </w:r>
    </w:p>
    <w:p w14:paraId="2C0842CF"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hij geeft schone woorden (Genesis 49 v. 21). Embleem: </w:t>
      </w:r>
      <w:r w:rsidRPr="00F702F4">
        <w:rPr>
          <w:rFonts w:ascii="Times New Roman" w:hAnsi="Times New Roman" w:cs="Times New Roman"/>
          <w:b/>
          <w:bCs/>
          <w:sz w:val="18"/>
          <w:szCs w:val="18"/>
        </w:rPr>
        <w:t>een hinde</w:t>
      </w:r>
      <w:r w:rsidRPr="001C577B">
        <w:rPr>
          <w:rFonts w:ascii="Times New Roman" w:hAnsi="Times New Roman" w:cs="Times New Roman"/>
          <w:sz w:val="18"/>
          <w:szCs w:val="18"/>
        </w:rPr>
        <w:t xml:space="preserve">. Kleur: </w:t>
      </w:r>
    </w:p>
    <w:p w14:paraId="63D8A2A0"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blauw. Deze uitspraak betekent dat zijn nakomelingen een spiritueel en vrij </w:t>
      </w:r>
    </w:p>
    <w:p w14:paraId="2489AC64"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volk zouden zijn. De vier zonen van Naftali groeiden in Egyptische </w:t>
      </w:r>
    </w:p>
    <w:p w14:paraId="2ED0F866"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gevangenschap uit tot een stam van 50.000 nakomelingen in de tijd van de </w:t>
      </w:r>
    </w:p>
    <w:p w14:paraId="3C17EFA4" w14:textId="3C83FEC1"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Exodus.</w:t>
      </w:r>
    </w:p>
    <w:p w14:paraId="41954A81" w14:textId="2B1D4F79"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ASER</w:t>
      </w:r>
      <w:r w:rsidRPr="001C577B">
        <w:rPr>
          <w:rFonts w:ascii="Times New Roman" w:hAnsi="Times New Roman" w:cs="Times New Roman"/>
          <w:sz w:val="18"/>
          <w:szCs w:val="18"/>
        </w:rPr>
        <w:t xml:space="preserve"> – Gelukkige</w:t>
      </w:r>
      <w:r w:rsidR="00F702F4">
        <w:rPr>
          <w:rFonts w:ascii="Times New Roman" w:hAnsi="Times New Roman" w:cs="Times New Roman"/>
          <w:sz w:val="18"/>
          <w:szCs w:val="18"/>
        </w:rPr>
        <w:t>.</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“Zijn brood zal vet zijn; en hij zal Koninklijke </w:t>
      </w:r>
    </w:p>
    <w:p w14:paraId="25553FCB"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lekkernijen leveren” (Genesis 49 v. 20). Embleem: </w:t>
      </w:r>
      <w:r w:rsidRPr="00F702F4">
        <w:rPr>
          <w:rFonts w:ascii="Times New Roman" w:hAnsi="Times New Roman" w:cs="Times New Roman"/>
          <w:b/>
          <w:bCs/>
          <w:sz w:val="18"/>
          <w:szCs w:val="18"/>
        </w:rPr>
        <w:t>een bloeiende boom</w:t>
      </w:r>
      <w:r w:rsidRPr="001C577B">
        <w:rPr>
          <w:rFonts w:ascii="Times New Roman" w:hAnsi="Times New Roman" w:cs="Times New Roman"/>
          <w:sz w:val="18"/>
          <w:szCs w:val="18"/>
        </w:rPr>
        <w:t xml:space="preserve">. </w:t>
      </w:r>
    </w:p>
    <w:p w14:paraId="23A53588"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Kleur: purper. Aan deze stam werd een vruchtbaar gebied beloofd. Dit </w:t>
      </w:r>
    </w:p>
    <w:p w14:paraId="630D6237"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bevond zich rond de berg </w:t>
      </w:r>
      <w:proofErr w:type="spellStart"/>
      <w:r w:rsidRPr="001C577B">
        <w:rPr>
          <w:rFonts w:ascii="Times New Roman" w:hAnsi="Times New Roman" w:cs="Times New Roman"/>
          <w:sz w:val="18"/>
          <w:szCs w:val="18"/>
        </w:rPr>
        <w:t>Karmel</w:t>
      </w:r>
      <w:proofErr w:type="spellEnd"/>
      <w:r w:rsidRPr="001C577B">
        <w:rPr>
          <w:rFonts w:ascii="Times New Roman" w:hAnsi="Times New Roman" w:cs="Times New Roman"/>
          <w:sz w:val="18"/>
          <w:szCs w:val="18"/>
        </w:rPr>
        <w:t xml:space="preserve">, alwaar een keur van vruchten werd </w:t>
      </w:r>
    </w:p>
    <w:p w14:paraId="59ED4202"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geproduceerd. Volgens 1 Koningen 7 v. 14 was Hiram Abiff door zijn </w:t>
      </w:r>
    </w:p>
    <w:p w14:paraId="22A63D04" w14:textId="137DBDF6"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moeder een lid van deze stam.</w:t>
      </w:r>
    </w:p>
    <w:p w14:paraId="4EA39F95" w14:textId="66A38B21"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DAN</w:t>
      </w:r>
      <w:r w:rsidRPr="001C577B">
        <w:rPr>
          <w:rFonts w:ascii="Times New Roman" w:hAnsi="Times New Roman" w:cs="Times New Roman"/>
          <w:sz w:val="18"/>
          <w:szCs w:val="18"/>
        </w:rPr>
        <w:t xml:space="preserve"> – Rechter</w:t>
      </w:r>
      <w:r w:rsidR="00F702F4">
        <w:rPr>
          <w:rFonts w:ascii="Times New Roman" w:hAnsi="Times New Roman" w:cs="Times New Roman"/>
          <w:sz w:val="18"/>
          <w:szCs w:val="18"/>
        </w:rPr>
        <w:t>.</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“Dan zal een slang aan de weg zijn, een adderslang naast </w:t>
      </w:r>
    </w:p>
    <w:p w14:paraId="597CC30B"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het pad, bijtende de verzenen van het paard, dat zijn rijder achterover valt” </w:t>
      </w:r>
    </w:p>
    <w:p w14:paraId="59D3FEC3" w14:textId="762DE37A"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(Genesis 49 v. 17). Embleem: </w:t>
      </w:r>
      <w:r w:rsidRPr="00F702F4">
        <w:rPr>
          <w:rFonts w:ascii="Times New Roman" w:hAnsi="Times New Roman" w:cs="Times New Roman"/>
          <w:b/>
          <w:bCs/>
          <w:sz w:val="18"/>
          <w:szCs w:val="18"/>
        </w:rPr>
        <w:t>paard en ruiter</w:t>
      </w:r>
      <w:r w:rsidRPr="001C577B">
        <w:rPr>
          <w:rFonts w:ascii="Times New Roman" w:hAnsi="Times New Roman" w:cs="Times New Roman"/>
          <w:sz w:val="18"/>
          <w:szCs w:val="18"/>
        </w:rPr>
        <w:t xml:space="preserve"> en een slang</w:t>
      </w:r>
    </w:p>
    <w:p w14:paraId="621BBFEB"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bijtend in de hielen van het paard; soms met adelaar op achtergrond. Kleur: </w:t>
      </w:r>
    </w:p>
    <w:p w14:paraId="251ED34C"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lichtgroen. Dan zal recht spreken over het volk. De stam is bekend door </w:t>
      </w:r>
    </w:p>
    <w:p w14:paraId="5C7CA969"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vijanden meer met diplomatie dan met geweld te verslaan. Echter, zij waren </w:t>
      </w:r>
    </w:p>
    <w:p w14:paraId="7163BB30"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eveneens de eerste afvalligen. Volgens Kronieken 2 v. 14 was Hiram Abiff </w:t>
      </w:r>
    </w:p>
    <w:p w14:paraId="1E1B2588"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een nakomeling van Dan. Dit lijkt in tegenspraak met het voornoemde, </w:t>
      </w:r>
    </w:p>
    <w:p w14:paraId="34E17201" w14:textId="1A112091"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tenzij expliciet bevestigd wordt dat de zijde van zijn vader ook joods was.</w:t>
      </w:r>
    </w:p>
    <w:p w14:paraId="07844A40" w14:textId="3B527D73"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BENJAMIN</w:t>
      </w:r>
      <w:r w:rsidRPr="001C577B">
        <w:rPr>
          <w:rFonts w:ascii="Times New Roman" w:hAnsi="Times New Roman" w:cs="Times New Roman"/>
          <w:sz w:val="18"/>
          <w:szCs w:val="18"/>
        </w:rPr>
        <w:t xml:space="preserve"> – Zoon van het geluk</w:t>
      </w:r>
      <w:r w:rsidR="00F702F4">
        <w:rPr>
          <w:rFonts w:ascii="Times New Roman" w:hAnsi="Times New Roman" w:cs="Times New Roman"/>
          <w:sz w:val="18"/>
          <w:szCs w:val="18"/>
        </w:rPr>
        <w:t>.</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“Benjamin zal een wolf verscheuren: </w:t>
      </w:r>
    </w:p>
    <w:p w14:paraId="06C6A3E1"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des morgens zal hij roof eten en des avonds zal hij buit delen”  (Genesis 49 </w:t>
      </w:r>
    </w:p>
    <w:p w14:paraId="72EA779E"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 27). Embleem: </w:t>
      </w:r>
      <w:r w:rsidRPr="00F702F4">
        <w:rPr>
          <w:rFonts w:ascii="Times New Roman" w:hAnsi="Times New Roman" w:cs="Times New Roman"/>
          <w:b/>
          <w:bCs/>
          <w:sz w:val="18"/>
          <w:szCs w:val="18"/>
        </w:rPr>
        <w:t>een wolf</w:t>
      </w:r>
      <w:r w:rsidRPr="001C577B">
        <w:rPr>
          <w:rFonts w:ascii="Times New Roman" w:hAnsi="Times New Roman" w:cs="Times New Roman"/>
          <w:sz w:val="18"/>
          <w:szCs w:val="18"/>
        </w:rPr>
        <w:t xml:space="preserve">. Kleur: donkergroen. De stam was </w:t>
      </w:r>
    </w:p>
    <w:p w14:paraId="03BB88DB"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oorlogszuchtig en wreed. Hoewel Benjamin Jacobs jongste en meest </w:t>
      </w:r>
    </w:p>
    <w:p w14:paraId="0607CB8A" w14:textId="27FBD8DE"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geliefde zoon was, ontving hij daarom geen bijzondere zegen.</w:t>
      </w:r>
    </w:p>
    <w:p w14:paraId="7591A0F3"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MANASSE</w:t>
      </w:r>
      <w:r w:rsidRPr="001C577B">
        <w:rPr>
          <w:rFonts w:ascii="Times New Roman" w:hAnsi="Times New Roman" w:cs="Times New Roman"/>
          <w:sz w:val="18"/>
          <w:szCs w:val="18"/>
        </w:rPr>
        <w:t xml:space="preserve"> – Hij die vergeten doet</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“Hij – Jozef – is een vruchtbare tak, </w:t>
      </w:r>
    </w:p>
    <w:p w14:paraId="0270D771"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een vruchtbare tak aan een fontein; elk der takken loopt over de muur” </w:t>
      </w:r>
    </w:p>
    <w:p w14:paraId="7A64D6D2"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(Genesis 49 v. 22). Embleem: </w:t>
      </w:r>
      <w:r w:rsidRPr="00F702F4">
        <w:rPr>
          <w:rFonts w:ascii="Times New Roman" w:hAnsi="Times New Roman" w:cs="Times New Roman"/>
          <w:b/>
          <w:bCs/>
          <w:sz w:val="18"/>
          <w:szCs w:val="18"/>
        </w:rPr>
        <w:t>een weelderige wijnstok</w:t>
      </w:r>
      <w:r w:rsidRPr="001C577B">
        <w:rPr>
          <w:rFonts w:ascii="Times New Roman" w:hAnsi="Times New Roman" w:cs="Times New Roman"/>
          <w:sz w:val="18"/>
          <w:szCs w:val="18"/>
        </w:rPr>
        <w:t xml:space="preserve">, waarvan de takken </w:t>
      </w:r>
    </w:p>
    <w:p w14:paraId="4D1BBE91"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over de muurhangen. Kleur: donkergroen. Zij waren druiventelers en </w:t>
      </w:r>
    </w:p>
    <w:p w14:paraId="0A7C75B1" w14:textId="6080ED48" w:rsidR="001C577B" w:rsidRP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bereikten grote voorspoed.</w:t>
      </w:r>
    </w:p>
    <w:p w14:paraId="2A35D42E" w14:textId="77777777" w:rsidR="00F702F4"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EFRAIM</w:t>
      </w:r>
      <w:r w:rsidRPr="001C577B">
        <w:rPr>
          <w:rFonts w:ascii="Times New Roman" w:hAnsi="Times New Roman" w:cs="Times New Roman"/>
          <w:sz w:val="18"/>
          <w:szCs w:val="18"/>
        </w:rPr>
        <w:t xml:space="preserve"> – Dubbele vruchtbaarheid</w:t>
      </w:r>
      <w:r w:rsidR="00F702F4">
        <w:rPr>
          <w:rFonts w:ascii="Times New Roman" w:hAnsi="Times New Roman" w:cs="Times New Roman"/>
          <w:sz w:val="18"/>
          <w:szCs w:val="18"/>
        </w:rPr>
        <w:t>.</w:t>
      </w:r>
      <w:r>
        <w:rPr>
          <w:rFonts w:ascii="Times New Roman" w:hAnsi="Times New Roman" w:cs="Times New Roman"/>
          <w:sz w:val="18"/>
          <w:szCs w:val="18"/>
        </w:rPr>
        <w:t xml:space="preserve"> </w:t>
      </w:r>
      <w:r w:rsidRPr="001C577B">
        <w:rPr>
          <w:rFonts w:ascii="Times New Roman" w:hAnsi="Times New Roman" w:cs="Times New Roman"/>
          <w:sz w:val="18"/>
          <w:szCs w:val="18"/>
        </w:rPr>
        <w:t>“Zijn roem is de eerstgeborene van</w:t>
      </w:r>
    </w:p>
    <w:p w14:paraId="3A468765" w14:textId="695B7129"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een os en zijn hoorns zijn als die van een eenhoorn. Hierna zal hij de volken </w:t>
      </w:r>
    </w:p>
    <w:p w14:paraId="27AA9EFC"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samenbrengen tot het einde van de aarde en zijn de tienduizenden van </w:t>
      </w:r>
    </w:p>
    <w:p w14:paraId="56EFF991" w14:textId="77777777"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Efraïm en de</w:t>
      </w:r>
      <w:r>
        <w:rPr>
          <w:rFonts w:ascii="Times New Roman" w:hAnsi="Times New Roman" w:cs="Times New Roman"/>
          <w:sz w:val="18"/>
          <w:szCs w:val="18"/>
        </w:rPr>
        <w:t xml:space="preserve"> </w:t>
      </w:r>
      <w:r w:rsidRPr="001C577B">
        <w:rPr>
          <w:rFonts w:ascii="Times New Roman" w:hAnsi="Times New Roman" w:cs="Times New Roman"/>
          <w:sz w:val="18"/>
          <w:szCs w:val="18"/>
        </w:rPr>
        <w:t xml:space="preserve">duizenden van Manasse” (Deuteronomium 33 v. 17). </w:t>
      </w:r>
    </w:p>
    <w:p w14:paraId="4C01E8F8" w14:textId="4F0165B1" w:rsid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Embleem: </w:t>
      </w:r>
      <w:r w:rsidRPr="00F702F4">
        <w:rPr>
          <w:rFonts w:ascii="Times New Roman" w:hAnsi="Times New Roman" w:cs="Times New Roman"/>
          <w:b/>
          <w:bCs/>
          <w:sz w:val="18"/>
          <w:szCs w:val="18"/>
        </w:rPr>
        <w:t>een os</w:t>
      </w:r>
      <w:r w:rsidRPr="001C577B">
        <w:rPr>
          <w:rFonts w:ascii="Times New Roman" w:hAnsi="Times New Roman" w:cs="Times New Roman"/>
          <w:sz w:val="18"/>
          <w:szCs w:val="18"/>
        </w:rPr>
        <w:t xml:space="preserve">. Kleur: donkergroen. Zijn kenmerk is geduld, ijver en </w:t>
      </w:r>
    </w:p>
    <w:p w14:paraId="619C8BBC" w14:textId="4F460385" w:rsidR="001C577B" w:rsidRPr="001C577B" w:rsidRDefault="001C577B" w:rsidP="001C577B">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kracht. De Heer zei: “Efraïm is de kracht van mijn hoofd”.</w:t>
      </w:r>
    </w:p>
    <w:p w14:paraId="394F7A83"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GAD</w:t>
      </w:r>
      <w:r w:rsidRPr="001C577B">
        <w:rPr>
          <w:rFonts w:ascii="Times New Roman" w:hAnsi="Times New Roman" w:cs="Times New Roman"/>
          <w:sz w:val="18"/>
          <w:szCs w:val="18"/>
        </w:rPr>
        <w:t xml:space="preserve"> – Geluk</w:t>
      </w:r>
      <w:r w:rsidR="00F702F4">
        <w:rPr>
          <w:rFonts w:ascii="Times New Roman" w:hAnsi="Times New Roman" w:cs="Times New Roman"/>
          <w:sz w:val="18"/>
          <w:szCs w:val="18"/>
        </w:rPr>
        <w:t xml:space="preserve">. </w:t>
      </w:r>
      <w:r w:rsidRPr="001C577B">
        <w:rPr>
          <w:rFonts w:ascii="Times New Roman" w:hAnsi="Times New Roman" w:cs="Times New Roman"/>
          <w:sz w:val="18"/>
          <w:szCs w:val="18"/>
        </w:rPr>
        <w:t xml:space="preserve">“Een bende zal hem aanvallen: maar hij zal haar aanvallen in </w:t>
      </w:r>
    </w:p>
    <w:p w14:paraId="5E6E38EF" w14:textId="3A3790EF" w:rsidR="00F702F4" w:rsidRDefault="001C577B" w:rsidP="00F702F4">
      <w:pPr>
        <w:pStyle w:val="Geenafstand"/>
        <w:ind w:left="3540"/>
        <w:rPr>
          <w:rFonts w:ascii="Times New Roman" w:hAnsi="Times New Roman" w:cs="Times New Roman"/>
          <w:sz w:val="18"/>
          <w:szCs w:val="18"/>
        </w:rPr>
      </w:pPr>
      <w:r w:rsidRPr="001C577B">
        <w:rPr>
          <w:rFonts w:ascii="Times New Roman" w:hAnsi="Times New Roman" w:cs="Times New Roman"/>
          <w:sz w:val="18"/>
          <w:szCs w:val="18"/>
        </w:rPr>
        <w:lastRenderedPageBreak/>
        <w:t xml:space="preserve">het einde” (Genesis 49 v. 19). Embleem: </w:t>
      </w:r>
      <w:r w:rsidRPr="00F702F4">
        <w:rPr>
          <w:rFonts w:ascii="Times New Roman" w:hAnsi="Times New Roman" w:cs="Times New Roman"/>
          <w:b/>
          <w:bCs/>
          <w:sz w:val="18"/>
          <w:szCs w:val="18"/>
        </w:rPr>
        <w:t>een aantal ruiters</w:t>
      </w:r>
      <w:r w:rsidRPr="001C577B">
        <w:rPr>
          <w:rFonts w:ascii="Times New Roman" w:hAnsi="Times New Roman" w:cs="Times New Roman"/>
          <w:sz w:val="18"/>
          <w:szCs w:val="18"/>
        </w:rPr>
        <w:t xml:space="preserve">. Kleur: wit. Jacob voorspelde de vijandigheid van zijn buren vanwege zijn voor- spoed. Met goddelijke hulp handhaafden zij zich in de streek over de Jordaan, maar </w:t>
      </w:r>
    </w:p>
    <w:p w14:paraId="6EDE409B"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dankzij de</w:t>
      </w:r>
      <w:r w:rsidR="00F702F4">
        <w:rPr>
          <w:rFonts w:ascii="Times New Roman" w:hAnsi="Times New Roman" w:cs="Times New Roman"/>
          <w:sz w:val="18"/>
          <w:szCs w:val="18"/>
        </w:rPr>
        <w:t xml:space="preserve"> </w:t>
      </w:r>
      <w:r w:rsidRPr="001C577B">
        <w:rPr>
          <w:rFonts w:ascii="Times New Roman" w:hAnsi="Times New Roman" w:cs="Times New Roman"/>
          <w:sz w:val="18"/>
          <w:szCs w:val="18"/>
        </w:rPr>
        <w:t xml:space="preserve">militaire talenten van </w:t>
      </w:r>
      <w:proofErr w:type="spellStart"/>
      <w:r w:rsidRPr="001C577B">
        <w:rPr>
          <w:rFonts w:ascii="Times New Roman" w:hAnsi="Times New Roman" w:cs="Times New Roman"/>
          <w:sz w:val="18"/>
          <w:szCs w:val="18"/>
        </w:rPr>
        <w:t>Jephta</w:t>
      </w:r>
      <w:proofErr w:type="spellEnd"/>
      <w:r w:rsidRPr="001C577B">
        <w:rPr>
          <w:rFonts w:ascii="Times New Roman" w:hAnsi="Times New Roman" w:cs="Times New Roman"/>
          <w:sz w:val="18"/>
          <w:szCs w:val="18"/>
        </w:rPr>
        <w:t xml:space="preserve"> werd de vijand bedwongen en deze </w:t>
      </w:r>
    </w:p>
    <w:p w14:paraId="1CFCB3E3" w14:textId="368030D6" w:rsidR="001C577B" w:rsidRPr="001C577B"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veroorzaakte geen problemen meer.</w:t>
      </w:r>
    </w:p>
    <w:p w14:paraId="0A5D1B5D"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SIMEON</w:t>
      </w:r>
      <w:r w:rsidRPr="001C577B">
        <w:rPr>
          <w:rFonts w:ascii="Times New Roman" w:hAnsi="Times New Roman" w:cs="Times New Roman"/>
          <w:sz w:val="18"/>
          <w:szCs w:val="18"/>
        </w:rPr>
        <w:t xml:space="preserve"> – Roemrijk; God heeft verhoord</w:t>
      </w:r>
      <w:r w:rsidR="00F702F4">
        <w:rPr>
          <w:rFonts w:ascii="Times New Roman" w:hAnsi="Times New Roman" w:cs="Times New Roman"/>
          <w:sz w:val="18"/>
          <w:szCs w:val="18"/>
        </w:rPr>
        <w:t xml:space="preserve">. </w:t>
      </w:r>
      <w:r w:rsidRPr="001C577B">
        <w:rPr>
          <w:rFonts w:ascii="Times New Roman" w:hAnsi="Times New Roman" w:cs="Times New Roman"/>
          <w:sz w:val="18"/>
          <w:szCs w:val="18"/>
        </w:rPr>
        <w:t xml:space="preserve">“Simeon en Levi zijn </w:t>
      </w:r>
    </w:p>
    <w:p w14:paraId="6FF903BD"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gebroeders; hun nakomelingen zijn werktuigen van geweld. Mijn ziel kome </w:t>
      </w:r>
    </w:p>
    <w:p w14:paraId="1756D4CB"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niet in hun verborgen raad; mijn ziel worde niet verenigd met vergadering! </w:t>
      </w:r>
    </w:p>
    <w:p w14:paraId="7DE40704"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Want in hun toorn hebben zij mannen doodgeslagen, en in hun moedwil </w:t>
      </w:r>
    </w:p>
    <w:p w14:paraId="5ED5C935"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hebben zij de ossen weggerukt. Ik zal hen verdelen onder Jakob en </w:t>
      </w:r>
    </w:p>
    <w:p w14:paraId="4B44CBC7" w14:textId="77777777" w:rsidR="00F702F4" w:rsidRPr="00F702F4" w:rsidRDefault="001C577B" w:rsidP="00F702F4">
      <w:pPr>
        <w:pStyle w:val="Geenafstand"/>
        <w:ind w:left="2831" w:firstLine="709"/>
        <w:rPr>
          <w:rFonts w:ascii="Times New Roman" w:hAnsi="Times New Roman" w:cs="Times New Roman"/>
          <w:b/>
          <w:bCs/>
          <w:sz w:val="18"/>
          <w:szCs w:val="18"/>
        </w:rPr>
      </w:pPr>
      <w:r w:rsidRPr="001C577B">
        <w:rPr>
          <w:rFonts w:ascii="Times New Roman" w:hAnsi="Times New Roman" w:cs="Times New Roman"/>
          <w:sz w:val="18"/>
          <w:szCs w:val="18"/>
        </w:rPr>
        <w:t xml:space="preserve">verstrooien onder Israël” (Genesis 49 v. 5). Embleem: </w:t>
      </w:r>
      <w:r w:rsidRPr="00F702F4">
        <w:rPr>
          <w:rFonts w:ascii="Times New Roman" w:hAnsi="Times New Roman" w:cs="Times New Roman"/>
          <w:b/>
          <w:bCs/>
          <w:sz w:val="18"/>
          <w:szCs w:val="18"/>
        </w:rPr>
        <w:t xml:space="preserve">zwaard of gekruist </w:t>
      </w:r>
    </w:p>
    <w:p w14:paraId="261F72FC" w14:textId="77777777" w:rsidR="00F702F4" w:rsidRDefault="001C577B" w:rsidP="00F702F4">
      <w:pPr>
        <w:pStyle w:val="Geenafstand"/>
        <w:ind w:left="2831" w:firstLine="709"/>
        <w:rPr>
          <w:rFonts w:ascii="Times New Roman" w:hAnsi="Times New Roman" w:cs="Times New Roman"/>
          <w:sz w:val="18"/>
          <w:szCs w:val="18"/>
        </w:rPr>
      </w:pPr>
      <w:r w:rsidRPr="00F702F4">
        <w:rPr>
          <w:rFonts w:ascii="Times New Roman" w:hAnsi="Times New Roman" w:cs="Times New Roman"/>
          <w:b/>
          <w:bCs/>
          <w:sz w:val="18"/>
          <w:szCs w:val="18"/>
        </w:rPr>
        <w:t>zwaard en degen</w:t>
      </w:r>
      <w:r w:rsidRPr="001C577B">
        <w:rPr>
          <w:rFonts w:ascii="Times New Roman" w:hAnsi="Times New Roman" w:cs="Times New Roman"/>
          <w:sz w:val="18"/>
          <w:szCs w:val="18"/>
        </w:rPr>
        <w:t xml:space="preserve">. Kleur: geel. Simeon is het zwaard en Levi de degen </w:t>
      </w:r>
    </w:p>
    <w:p w14:paraId="2F65C3A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vanwege de wreedheid van deze zonen van Jakob in de barbaarse moord op </w:t>
      </w:r>
    </w:p>
    <w:p w14:paraId="6A47FBAF" w14:textId="57FCD6A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de Sichemieten, terwijl wij zij deze vriendschap en goed vertrouwen had</w:t>
      </w:r>
      <w:r w:rsidR="00CD7DC1">
        <w:rPr>
          <w:rFonts w:ascii="Times New Roman" w:hAnsi="Times New Roman" w:cs="Times New Roman"/>
          <w:sz w:val="18"/>
          <w:szCs w:val="18"/>
        </w:rPr>
        <w:t>den</w:t>
      </w:r>
      <w:r w:rsidRPr="001C577B">
        <w:rPr>
          <w:rFonts w:ascii="Times New Roman" w:hAnsi="Times New Roman" w:cs="Times New Roman"/>
          <w:sz w:val="18"/>
          <w:szCs w:val="18"/>
        </w:rPr>
        <w:t xml:space="preserve"> </w:t>
      </w:r>
    </w:p>
    <w:p w14:paraId="236651FD" w14:textId="1FE0FEED"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voorgewend. De voorzienigheid ontnam hen daarom hun voorspoed. De </w:t>
      </w:r>
    </w:p>
    <w:p w14:paraId="4736A3E0"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stam van Simeon had povere bezittingen in het Beloofde Land. De </w:t>
      </w:r>
    </w:p>
    <w:p w14:paraId="39E342BE"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nakomelingen van Levi, de Levieten, zouden geen stam vormen, maar </w:t>
      </w:r>
    </w:p>
    <w:p w14:paraId="1388975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hebben zich aan de voet van de berg Sinaï min of meer gerehabiliteerd en </w:t>
      </w:r>
    </w:p>
    <w:p w14:paraId="696F6636" w14:textId="5E844644" w:rsidR="001C577B"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zijn daar- voor beloond.</w:t>
      </w:r>
    </w:p>
    <w:p w14:paraId="5851B82C" w14:textId="77777777" w:rsidR="00E95928" w:rsidRDefault="00E95928" w:rsidP="00E95928">
      <w:pPr>
        <w:pStyle w:val="Lijstalinea"/>
        <w:ind w:left="2831" w:firstLine="709"/>
        <w:rPr>
          <w:rFonts w:eastAsiaTheme="minorHAnsi"/>
          <w:sz w:val="18"/>
          <w:szCs w:val="21"/>
          <w:lang w:eastAsia="en-US"/>
        </w:rPr>
      </w:pPr>
      <w:r w:rsidRPr="00E95928">
        <w:rPr>
          <w:b/>
          <w:bCs/>
          <w:sz w:val="18"/>
          <w:szCs w:val="18"/>
        </w:rPr>
        <w:t>Levi</w:t>
      </w:r>
      <w:r>
        <w:rPr>
          <w:b/>
          <w:bCs/>
          <w:sz w:val="18"/>
          <w:szCs w:val="18"/>
        </w:rPr>
        <w:t xml:space="preserve"> - </w:t>
      </w:r>
      <w:r>
        <w:rPr>
          <w:sz w:val="18"/>
        </w:rPr>
        <w:t>De priesterklasse van de levieten</w:t>
      </w:r>
      <w:r w:rsidRPr="00C46CA9">
        <w:rPr>
          <w:rFonts w:eastAsiaTheme="minorHAnsi"/>
          <w:sz w:val="18"/>
          <w:szCs w:val="21"/>
          <w:lang w:eastAsia="en-US"/>
        </w:rPr>
        <w:t xml:space="preserve"> </w:t>
      </w:r>
      <w:r>
        <w:rPr>
          <w:rFonts w:eastAsiaTheme="minorHAnsi"/>
          <w:sz w:val="18"/>
          <w:szCs w:val="21"/>
          <w:lang w:eastAsia="en-US"/>
        </w:rPr>
        <w:t xml:space="preserve">zijn de enige die </w:t>
      </w:r>
      <w:r w:rsidRPr="00C46CA9">
        <w:rPr>
          <w:rFonts w:eastAsiaTheme="minorHAnsi"/>
          <w:sz w:val="18"/>
          <w:szCs w:val="21"/>
          <w:lang w:eastAsia="en-US"/>
        </w:rPr>
        <w:t xml:space="preserve">uitsluitend het </w:t>
      </w:r>
    </w:p>
    <w:p w14:paraId="30FD101C" w14:textId="77777777" w:rsidR="00E95928" w:rsidRDefault="00E95928" w:rsidP="00E95928">
      <w:pPr>
        <w:pStyle w:val="Lijstalinea"/>
        <w:ind w:left="2831" w:firstLine="709"/>
        <w:rPr>
          <w:rFonts w:eastAsiaTheme="minorHAnsi"/>
          <w:sz w:val="18"/>
          <w:szCs w:val="21"/>
          <w:lang w:eastAsia="en-US"/>
        </w:rPr>
      </w:pPr>
      <w:r w:rsidRPr="00C46CA9">
        <w:rPr>
          <w:rFonts w:eastAsiaTheme="minorHAnsi"/>
          <w:sz w:val="18"/>
          <w:szCs w:val="21"/>
          <w:lang w:eastAsia="en-US"/>
        </w:rPr>
        <w:t>ritueel en de omstandigheden van het brengen van brandoffers</w:t>
      </w:r>
      <w:r>
        <w:rPr>
          <w:rFonts w:eastAsiaTheme="minorHAnsi"/>
          <w:sz w:val="18"/>
          <w:szCs w:val="21"/>
          <w:lang w:eastAsia="en-US"/>
        </w:rPr>
        <w:t xml:space="preserve"> mochten </w:t>
      </w:r>
    </w:p>
    <w:p w14:paraId="6C5003D8" w14:textId="77777777" w:rsidR="00E95928" w:rsidRDefault="00E95928" w:rsidP="00E95928">
      <w:pPr>
        <w:pStyle w:val="Lijstalinea"/>
        <w:ind w:left="2831" w:firstLine="709"/>
        <w:rPr>
          <w:rFonts w:eastAsiaTheme="minorHAnsi"/>
          <w:sz w:val="18"/>
          <w:szCs w:val="21"/>
          <w:lang w:eastAsia="en-US"/>
        </w:rPr>
      </w:pPr>
      <w:r>
        <w:rPr>
          <w:rFonts w:eastAsiaTheme="minorHAnsi"/>
          <w:sz w:val="18"/>
          <w:szCs w:val="21"/>
          <w:lang w:eastAsia="en-US"/>
        </w:rPr>
        <w:t>doen</w:t>
      </w:r>
      <w:r w:rsidRPr="00C46CA9">
        <w:rPr>
          <w:rFonts w:eastAsiaTheme="minorHAnsi"/>
          <w:sz w:val="18"/>
          <w:szCs w:val="21"/>
          <w:lang w:eastAsia="en-US"/>
        </w:rPr>
        <w:t>. Ook uit Numeri en Deuterium blijkt dat deze</w:t>
      </w:r>
      <w:r>
        <w:rPr>
          <w:rFonts w:eastAsiaTheme="minorHAnsi"/>
          <w:sz w:val="18"/>
          <w:szCs w:val="21"/>
          <w:lang w:eastAsia="en-US"/>
        </w:rPr>
        <w:t xml:space="preserve"> </w:t>
      </w:r>
      <w:r w:rsidRPr="00C46CA9">
        <w:rPr>
          <w:rFonts w:eastAsiaTheme="minorHAnsi"/>
          <w:sz w:val="18"/>
          <w:szCs w:val="21"/>
          <w:lang w:eastAsia="en-US"/>
        </w:rPr>
        <w:t>offers tweemaal daags</w:t>
      </w:r>
    </w:p>
    <w:p w14:paraId="47A34ACD" w14:textId="77777777" w:rsidR="00E95928" w:rsidRDefault="00E95928" w:rsidP="00E95928">
      <w:pPr>
        <w:pStyle w:val="Lijstalinea"/>
        <w:ind w:left="2831" w:firstLine="709"/>
        <w:rPr>
          <w:rFonts w:eastAsiaTheme="minorHAnsi"/>
          <w:sz w:val="18"/>
          <w:szCs w:val="21"/>
          <w:lang w:eastAsia="en-US"/>
        </w:rPr>
      </w:pPr>
      <w:r w:rsidRPr="00C46CA9">
        <w:rPr>
          <w:rFonts w:eastAsiaTheme="minorHAnsi"/>
          <w:sz w:val="18"/>
          <w:szCs w:val="21"/>
          <w:lang w:eastAsia="en-US"/>
        </w:rPr>
        <w:t xml:space="preserve">werden gebracht. Ook bij speciale gelegenheden was het de gewoonte </w:t>
      </w:r>
    </w:p>
    <w:p w14:paraId="2E8F4888" w14:textId="174AE859" w:rsidR="00E95928" w:rsidRPr="00C46CA9" w:rsidRDefault="00E95928" w:rsidP="00E95928">
      <w:pPr>
        <w:pStyle w:val="Lijstalinea"/>
        <w:ind w:left="3540"/>
        <w:rPr>
          <w:rFonts w:eastAsiaTheme="minorHAnsi"/>
          <w:sz w:val="18"/>
          <w:szCs w:val="21"/>
          <w:lang w:eastAsia="en-US"/>
        </w:rPr>
      </w:pPr>
      <w:r w:rsidRPr="00C46CA9">
        <w:rPr>
          <w:rFonts w:eastAsiaTheme="minorHAnsi"/>
          <w:sz w:val="18"/>
          <w:szCs w:val="21"/>
          <w:lang w:eastAsia="en-US"/>
        </w:rPr>
        <w:t>dergelijke offers te brengen. De Levieten hadden als enigen het recht om van deze offeranden te eten. Alleen de Levieten (uit de stam</w:t>
      </w:r>
      <w:r>
        <w:rPr>
          <w:rFonts w:eastAsiaTheme="minorHAnsi"/>
          <w:sz w:val="18"/>
          <w:szCs w:val="21"/>
          <w:lang w:eastAsia="en-US"/>
        </w:rPr>
        <w:t xml:space="preserve"> </w:t>
      </w:r>
      <w:r w:rsidRPr="00C46CA9">
        <w:rPr>
          <w:rFonts w:eastAsiaTheme="minorHAnsi"/>
          <w:sz w:val="18"/>
          <w:szCs w:val="21"/>
          <w:lang w:eastAsia="en-US"/>
        </w:rPr>
        <w:t xml:space="preserve">van Levi) werden geaccepteerd voor het priesterschap van de God </w:t>
      </w:r>
      <w:proofErr w:type="spellStart"/>
      <w:r w:rsidRPr="00C46CA9">
        <w:rPr>
          <w:rFonts w:eastAsiaTheme="minorHAnsi"/>
          <w:sz w:val="18"/>
          <w:szCs w:val="21"/>
          <w:lang w:eastAsia="en-US"/>
        </w:rPr>
        <w:t>Jahwe.</w:t>
      </w:r>
      <w:r>
        <w:rPr>
          <w:rFonts w:eastAsiaTheme="minorHAnsi"/>
          <w:sz w:val="18"/>
          <w:szCs w:val="21"/>
          <w:lang w:eastAsia="en-US"/>
        </w:rPr>
        <w:t>De</w:t>
      </w:r>
      <w:proofErr w:type="spellEnd"/>
      <w:r>
        <w:rPr>
          <w:rFonts w:eastAsiaTheme="minorHAnsi"/>
          <w:sz w:val="18"/>
          <w:szCs w:val="21"/>
          <w:lang w:eastAsia="en-US"/>
        </w:rPr>
        <w:t xml:space="preserve"> Hogepriester was altijd een Leviet. Zie levieten.</w:t>
      </w:r>
    </w:p>
    <w:p w14:paraId="54F228D4"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RUBEN</w:t>
      </w:r>
      <w:r w:rsidRPr="001C577B">
        <w:rPr>
          <w:rFonts w:ascii="Times New Roman" w:hAnsi="Times New Roman" w:cs="Times New Roman"/>
          <w:sz w:val="18"/>
          <w:szCs w:val="18"/>
        </w:rPr>
        <w:t xml:space="preserve"> – Ziet, een zoon</w:t>
      </w:r>
      <w:r w:rsidR="00F702F4">
        <w:rPr>
          <w:rFonts w:ascii="Times New Roman" w:hAnsi="Times New Roman" w:cs="Times New Roman"/>
          <w:sz w:val="18"/>
          <w:szCs w:val="18"/>
        </w:rPr>
        <w:t xml:space="preserve">. </w:t>
      </w:r>
      <w:r w:rsidRPr="001C577B">
        <w:rPr>
          <w:rFonts w:ascii="Times New Roman" w:hAnsi="Times New Roman" w:cs="Times New Roman"/>
          <w:sz w:val="18"/>
          <w:szCs w:val="18"/>
        </w:rPr>
        <w:t xml:space="preserve">“Gij zijt mijn eerstgeborene, mijn kracht en het </w:t>
      </w:r>
    </w:p>
    <w:p w14:paraId="6D40DD0E"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begin van mijn macht; de voortreffelijkste in hoogheid en de </w:t>
      </w:r>
    </w:p>
    <w:p w14:paraId="36F3F596"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voortreffelijkste in sterkte. Snelle afloop van de wateren, gij zult de </w:t>
      </w:r>
    </w:p>
    <w:p w14:paraId="3EEDD0EB"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voortreffelijkste niet zijn, want U hebt uw vaders bed beklommen, toen hebt </w:t>
      </w:r>
    </w:p>
    <w:p w14:paraId="47A479F2"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gij het geschonden, hij heeft mijn bed beklom- men” (Genesis 49 v. 3-4). </w:t>
      </w:r>
    </w:p>
    <w:p w14:paraId="3C98F2D6"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Zoals het water valt, zo zou Ruben vallen van de hoge positie van oudste </w:t>
      </w:r>
    </w:p>
    <w:p w14:paraId="2FB52238"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zoon naar een lagere positie. Deze voorspelling is uitgekomen, aangezien er </w:t>
      </w:r>
    </w:p>
    <w:p w14:paraId="24F2648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niets van belang bekend is geworden. Zijn nakomelingen waren gering in </w:t>
      </w:r>
    </w:p>
    <w:p w14:paraId="6C19B3C7" w14:textId="77777777" w:rsidR="00F702F4"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getal en onderdanig aan Juda. Embleem: </w:t>
      </w:r>
      <w:r w:rsidRPr="00F702F4">
        <w:rPr>
          <w:rFonts w:ascii="Times New Roman" w:hAnsi="Times New Roman" w:cs="Times New Roman"/>
          <w:b/>
          <w:bCs/>
          <w:sz w:val="18"/>
          <w:szCs w:val="18"/>
        </w:rPr>
        <w:t>man of zee</w:t>
      </w:r>
      <w:r w:rsidRPr="001C577B">
        <w:rPr>
          <w:rFonts w:ascii="Times New Roman" w:hAnsi="Times New Roman" w:cs="Times New Roman"/>
          <w:sz w:val="18"/>
          <w:szCs w:val="18"/>
        </w:rPr>
        <w:t xml:space="preserve"> met golven. Kleur: </w:t>
      </w:r>
    </w:p>
    <w:p w14:paraId="15849B07" w14:textId="0207461F" w:rsidR="001C577B" w:rsidRPr="001C577B" w:rsidRDefault="001C577B" w:rsidP="00F702F4">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rood.</w:t>
      </w:r>
    </w:p>
    <w:p w14:paraId="4D5284C1"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ZEBULON</w:t>
      </w:r>
      <w:r w:rsidRPr="001C577B">
        <w:rPr>
          <w:rFonts w:ascii="Times New Roman" w:hAnsi="Times New Roman" w:cs="Times New Roman"/>
          <w:sz w:val="18"/>
          <w:szCs w:val="18"/>
        </w:rPr>
        <w:t xml:space="preserve"> – Woning</w:t>
      </w:r>
      <w:r w:rsidR="00CD7DC1">
        <w:rPr>
          <w:rFonts w:ascii="Times New Roman" w:hAnsi="Times New Roman" w:cs="Times New Roman"/>
          <w:sz w:val="18"/>
          <w:szCs w:val="18"/>
        </w:rPr>
        <w:t xml:space="preserve">. </w:t>
      </w:r>
      <w:r w:rsidRPr="001C577B">
        <w:rPr>
          <w:rFonts w:ascii="Times New Roman" w:hAnsi="Times New Roman" w:cs="Times New Roman"/>
          <w:sz w:val="18"/>
          <w:szCs w:val="18"/>
        </w:rPr>
        <w:t xml:space="preserve">“Zebulon zal aan de haven der zee wonen en hij zal </w:t>
      </w:r>
    </w:p>
    <w:p w14:paraId="4C4C3B1E"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aan de haven der schepen wezen; en zijn zijde zal zijn naar Sidon” (Genesis </w:t>
      </w:r>
    </w:p>
    <w:p w14:paraId="3B36C992"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49 v. 13). Hij woonde inderdaad bij de zee en deelde in de handelswinst van </w:t>
      </w:r>
    </w:p>
    <w:p w14:paraId="0E0DE5E5" w14:textId="2384DD9E" w:rsidR="001C577B"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de havens aldaar. Embleem: </w:t>
      </w:r>
      <w:r w:rsidRPr="00CD7DC1">
        <w:rPr>
          <w:rFonts w:ascii="Times New Roman" w:hAnsi="Times New Roman" w:cs="Times New Roman"/>
          <w:b/>
          <w:bCs/>
          <w:sz w:val="18"/>
          <w:szCs w:val="18"/>
        </w:rPr>
        <w:t>schip in de zee</w:t>
      </w:r>
      <w:r w:rsidRPr="001C577B">
        <w:rPr>
          <w:rFonts w:ascii="Times New Roman" w:hAnsi="Times New Roman" w:cs="Times New Roman"/>
          <w:sz w:val="18"/>
          <w:szCs w:val="18"/>
        </w:rPr>
        <w:t>. Kleur: purper.</w:t>
      </w:r>
    </w:p>
    <w:p w14:paraId="6ABEF740"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b/>
          <w:sz w:val="18"/>
          <w:szCs w:val="18"/>
        </w:rPr>
        <w:t>ISSASCHAR</w:t>
      </w:r>
      <w:r w:rsidRPr="001C577B">
        <w:rPr>
          <w:rFonts w:ascii="Times New Roman" w:hAnsi="Times New Roman" w:cs="Times New Roman"/>
          <w:sz w:val="18"/>
          <w:szCs w:val="18"/>
        </w:rPr>
        <w:t xml:space="preserve"> – God beloont</w:t>
      </w:r>
      <w:r w:rsidR="00CD7DC1">
        <w:rPr>
          <w:rFonts w:ascii="Times New Roman" w:hAnsi="Times New Roman" w:cs="Times New Roman"/>
          <w:sz w:val="18"/>
          <w:szCs w:val="18"/>
        </w:rPr>
        <w:t xml:space="preserve">. </w:t>
      </w:r>
      <w:r w:rsidRPr="001C577B">
        <w:rPr>
          <w:rFonts w:ascii="Times New Roman" w:hAnsi="Times New Roman" w:cs="Times New Roman"/>
          <w:sz w:val="18"/>
          <w:szCs w:val="18"/>
        </w:rPr>
        <w:t>“</w:t>
      </w:r>
      <w:proofErr w:type="spellStart"/>
      <w:r w:rsidRPr="001C577B">
        <w:rPr>
          <w:rFonts w:ascii="Times New Roman" w:hAnsi="Times New Roman" w:cs="Times New Roman"/>
          <w:sz w:val="18"/>
          <w:szCs w:val="18"/>
        </w:rPr>
        <w:t>Issaschar</w:t>
      </w:r>
      <w:proofErr w:type="spellEnd"/>
      <w:r w:rsidRPr="001C577B">
        <w:rPr>
          <w:rFonts w:ascii="Times New Roman" w:hAnsi="Times New Roman" w:cs="Times New Roman"/>
          <w:sz w:val="18"/>
          <w:szCs w:val="18"/>
        </w:rPr>
        <w:t xml:space="preserve"> is een sterk gebeende ezel, </w:t>
      </w:r>
    </w:p>
    <w:p w14:paraId="617E0405"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neerliggende tussen twee pakken. Toen hij de rust zag, dat zij goed was en </w:t>
      </w:r>
    </w:p>
    <w:p w14:paraId="05866E23"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het land, dat het land der lust was, zo hoog hij zijn schouder om te dragen en </w:t>
      </w:r>
    </w:p>
    <w:p w14:paraId="4280EEE3" w14:textId="77777777" w:rsidR="00CD7DC1" w:rsidRPr="00CD7DC1" w:rsidRDefault="001C577B" w:rsidP="00CD7DC1">
      <w:pPr>
        <w:pStyle w:val="Geenafstand"/>
        <w:ind w:left="2831" w:firstLine="709"/>
        <w:rPr>
          <w:rFonts w:ascii="Times New Roman" w:hAnsi="Times New Roman" w:cs="Times New Roman"/>
          <w:b/>
          <w:bCs/>
          <w:sz w:val="18"/>
          <w:szCs w:val="18"/>
        </w:rPr>
      </w:pPr>
      <w:r w:rsidRPr="001C577B">
        <w:rPr>
          <w:rFonts w:ascii="Times New Roman" w:hAnsi="Times New Roman" w:cs="Times New Roman"/>
          <w:sz w:val="18"/>
          <w:szCs w:val="18"/>
        </w:rPr>
        <w:t xml:space="preserve">was die- </w:t>
      </w:r>
      <w:proofErr w:type="spellStart"/>
      <w:r w:rsidRPr="001C577B">
        <w:rPr>
          <w:rFonts w:ascii="Times New Roman" w:hAnsi="Times New Roman" w:cs="Times New Roman"/>
          <w:sz w:val="18"/>
          <w:szCs w:val="18"/>
        </w:rPr>
        <w:t>nende</w:t>
      </w:r>
      <w:proofErr w:type="spellEnd"/>
      <w:r w:rsidRPr="001C577B">
        <w:rPr>
          <w:rFonts w:ascii="Times New Roman" w:hAnsi="Times New Roman" w:cs="Times New Roman"/>
          <w:sz w:val="18"/>
          <w:szCs w:val="18"/>
        </w:rPr>
        <w:t xml:space="preserve"> onder de schatting” (Genesis 49 v. 14). Embleem: </w:t>
      </w:r>
      <w:r w:rsidRPr="00CD7DC1">
        <w:rPr>
          <w:rFonts w:ascii="Times New Roman" w:hAnsi="Times New Roman" w:cs="Times New Roman"/>
          <w:b/>
          <w:bCs/>
          <w:sz w:val="18"/>
          <w:szCs w:val="18"/>
        </w:rPr>
        <w:t xml:space="preserve">ezel </w:t>
      </w:r>
    </w:p>
    <w:p w14:paraId="6818509C" w14:textId="77777777" w:rsidR="00CD7DC1" w:rsidRDefault="001C577B" w:rsidP="00CD7DC1">
      <w:pPr>
        <w:pStyle w:val="Geenafstand"/>
        <w:ind w:left="2831" w:firstLine="709"/>
        <w:rPr>
          <w:rFonts w:ascii="Times New Roman" w:hAnsi="Times New Roman" w:cs="Times New Roman"/>
          <w:sz w:val="18"/>
          <w:szCs w:val="18"/>
        </w:rPr>
      </w:pPr>
      <w:r w:rsidRPr="00CD7DC1">
        <w:rPr>
          <w:rFonts w:ascii="Times New Roman" w:hAnsi="Times New Roman" w:cs="Times New Roman"/>
          <w:b/>
          <w:bCs/>
          <w:sz w:val="18"/>
          <w:szCs w:val="18"/>
        </w:rPr>
        <w:t>tussen twee pakken</w:t>
      </w:r>
      <w:r w:rsidRPr="001C577B">
        <w:rPr>
          <w:rFonts w:ascii="Times New Roman" w:hAnsi="Times New Roman" w:cs="Times New Roman"/>
          <w:sz w:val="18"/>
          <w:szCs w:val="18"/>
        </w:rPr>
        <w:t xml:space="preserve">. Kleur: hemels- blauw. Issaschars nakomelingen </w:t>
      </w:r>
    </w:p>
    <w:p w14:paraId="3AA1207F"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vestigden zich in rust in het hen toegewezen land met ijver en vol- harding.  </w:t>
      </w:r>
    </w:p>
    <w:p w14:paraId="0F3ADAE4"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Zij waren liefhebbers van vrede en rust. Zij zouden liever tirannie </w:t>
      </w:r>
    </w:p>
    <w:p w14:paraId="7F42C61B" w14:textId="5CEACA7F"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accepteren dan hun rechten te verdedigen op het slagveld, zoals de ezel die </w:t>
      </w:r>
    </w:p>
    <w:p w14:paraId="6A3D4FDA" w14:textId="77777777" w:rsidR="00CD7DC1"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 xml:space="preserve">liever door zijn poten zakt onder een zware last dan deze af te schudden </w:t>
      </w:r>
    </w:p>
    <w:p w14:paraId="5564EB91" w14:textId="3FB6FE0F" w:rsidR="001C577B" w:rsidRPr="001C577B" w:rsidRDefault="001C577B" w:rsidP="00CD7DC1">
      <w:pPr>
        <w:pStyle w:val="Geenafstand"/>
        <w:ind w:left="2831" w:firstLine="709"/>
        <w:rPr>
          <w:rFonts w:ascii="Times New Roman" w:hAnsi="Times New Roman" w:cs="Times New Roman"/>
          <w:sz w:val="18"/>
          <w:szCs w:val="18"/>
        </w:rPr>
      </w:pPr>
      <w:r w:rsidRPr="001C577B">
        <w:rPr>
          <w:rFonts w:ascii="Times New Roman" w:hAnsi="Times New Roman" w:cs="Times New Roman"/>
          <w:sz w:val="18"/>
          <w:szCs w:val="18"/>
        </w:rPr>
        <w:t>door zijn lichamelijke kracht.</w:t>
      </w:r>
    </w:p>
    <w:p w14:paraId="4EBB0F6E" w14:textId="77777777" w:rsidR="001943E1" w:rsidRDefault="001943E1" w:rsidP="001943E1">
      <w:pPr>
        <w:ind w:firstLine="360"/>
        <w:rPr>
          <w:b/>
          <w:color w:val="C00000"/>
          <w:sz w:val="20"/>
          <w:szCs w:val="22"/>
        </w:rPr>
      </w:pPr>
      <w:r w:rsidRPr="007031A5">
        <w:rPr>
          <w:b/>
          <w:color w:val="C00000"/>
          <w:sz w:val="20"/>
          <w:szCs w:val="22"/>
        </w:rPr>
        <w:t>E</w:t>
      </w:r>
    </w:p>
    <w:p w14:paraId="794BBD2F" w14:textId="3D067A6A" w:rsidR="00FC2407" w:rsidRDefault="00FC2407">
      <w:pPr>
        <w:pStyle w:val="Lijstalinea"/>
        <w:numPr>
          <w:ilvl w:val="0"/>
          <w:numId w:val="130"/>
        </w:numPr>
        <w:rPr>
          <w:sz w:val="18"/>
        </w:rPr>
      </w:pPr>
      <w:bookmarkStart w:id="18" w:name="_Hlk169529198"/>
      <w:r w:rsidRPr="00FC2407">
        <w:rPr>
          <w:b/>
          <w:color w:val="1F497D" w:themeColor="text2"/>
          <w:sz w:val="22"/>
        </w:rPr>
        <w:t>Ebionieten/Ebonieten</w:t>
      </w:r>
      <w:r w:rsidRPr="00FC2407">
        <w:rPr>
          <w:b/>
          <w:color w:val="1F497D" w:themeColor="text2"/>
          <w:sz w:val="22"/>
        </w:rPr>
        <w:tab/>
      </w:r>
      <w:r>
        <w:tab/>
      </w:r>
      <w:r w:rsidRPr="00FC2407">
        <w:rPr>
          <w:sz w:val="18"/>
        </w:rPr>
        <w:t xml:space="preserve">Een sekte die de rechtstreekse opvolger is van de kerk van Jacobus. </w:t>
      </w:r>
      <w:r w:rsidRPr="00FC2407">
        <w:rPr>
          <w:sz w:val="18"/>
        </w:rPr>
        <w:tab/>
      </w:r>
      <w:r w:rsidRPr="00FC2407">
        <w:rPr>
          <w:sz w:val="18"/>
        </w:rPr>
        <w:tab/>
      </w:r>
      <w:r w:rsidRPr="00FC2407">
        <w:rPr>
          <w:sz w:val="18"/>
        </w:rPr>
        <w:tab/>
      </w:r>
      <w:r w:rsidRPr="00FC2407">
        <w:rPr>
          <w:sz w:val="18"/>
        </w:rPr>
        <w:tab/>
      </w:r>
      <w:r w:rsidRPr="00FC2407">
        <w:rPr>
          <w:sz w:val="18"/>
        </w:rPr>
        <w:tab/>
      </w:r>
      <w:r w:rsidRPr="00FC2407">
        <w:rPr>
          <w:sz w:val="18"/>
        </w:rPr>
        <w:tab/>
        <w:t xml:space="preserve">(Nazorese leer, Qumran, eerste gnostici) Deze groep hield de leer van </w:t>
      </w:r>
      <w:r w:rsidRPr="00FC2407">
        <w:rPr>
          <w:sz w:val="18"/>
        </w:rPr>
        <w:tab/>
      </w:r>
      <w:r w:rsidRPr="00FC2407">
        <w:rPr>
          <w:sz w:val="18"/>
        </w:rPr>
        <w:tab/>
      </w:r>
      <w:r w:rsidRPr="00FC2407">
        <w:rPr>
          <w:sz w:val="18"/>
        </w:rPr>
        <w:tab/>
      </w:r>
      <w:r w:rsidRPr="00FC2407">
        <w:rPr>
          <w:sz w:val="18"/>
        </w:rPr>
        <w:tab/>
      </w:r>
      <w:r w:rsidRPr="00FC2407">
        <w:rPr>
          <w:sz w:val="18"/>
        </w:rPr>
        <w:tab/>
        <w:t>Jacobus de Rechtvaardige</w:t>
      </w:r>
      <w:r>
        <w:rPr>
          <w:sz w:val="18"/>
        </w:rPr>
        <w:t xml:space="preserve"> (broer van Jezus)</w:t>
      </w:r>
      <w:r w:rsidRPr="00FC2407">
        <w:rPr>
          <w:sz w:val="18"/>
        </w:rPr>
        <w:t xml:space="preserve"> in ere en geloofde dat Jezus een </w:t>
      </w:r>
      <w:r>
        <w:rPr>
          <w:sz w:val="18"/>
        </w:rPr>
        <w:tab/>
      </w:r>
      <w:r>
        <w:rPr>
          <w:sz w:val="18"/>
        </w:rPr>
        <w:tab/>
      </w:r>
      <w:r>
        <w:rPr>
          <w:sz w:val="18"/>
        </w:rPr>
        <w:tab/>
      </w:r>
      <w:r>
        <w:rPr>
          <w:sz w:val="18"/>
        </w:rPr>
        <w:tab/>
      </w:r>
      <w:r>
        <w:rPr>
          <w:sz w:val="18"/>
        </w:rPr>
        <w:tab/>
      </w:r>
      <w:r w:rsidRPr="00FC2407">
        <w:rPr>
          <w:sz w:val="18"/>
        </w:rPr>
        <w:t xml:space="preserve">groot leraar was geweest, maar een sterfelijk mens, geen God. Ze </w:t>
      </w:r>
      <w:r>
        <w:rPr>
          <w:sz w:val="18"/>
        </w:rPr>
        <w:tab/>
      </w:r>
      <w:r>
        <w:rPr>
          <w:sz w:val="18"/>
        </w:rPr>
        <w:tab/>
      </w:r>
      <w:r>
        <w:rPr>
          <w:sz w:val="18"/>
        </w:rPr>
        <w:tab/>
      </w:r>
      <w:r>
        <w:rPr>
          <w:sz w:val="18"/>
        </w:rPr>
        <w:tab/>
      </w:r>
      <w:r>
        <w:rPr>
          <w:sz w:val="18"/>
        </w:rPr>
        <w:tab/>
      </w:r>
      <w:r>
        <w:rPr>
          <w:sz w:val="18"/>
        </w:rPr>
        <w:tab/>
      </w:r>
      <w:r w:rsidRPr="00FC2407">
        <w:rPr>
          <w:sz w:val="18"/>
        </w:rPr>
        <w:t>beschouwden zichzelf nog</w:t>
      </w:r>
      <w:r>
        <w:rPr>
          <w:sz w:val="18"/>
        </w:rPr>
        <w:t xml:space="preserve"> </w:t>
      </w:r>
      <w:r w:rsidRPr="00FC2407">
        <w:rPr>
          <w:sz w:val="18"/>
        </w:rPr>
        <w:t xml:space="preserve">steeds als joods, maar hielden Jezus voor de </w:t>
      </w:r>
      <w:r>
        <w:rPr>
          <w:sz w:val="18"/>
        </w:rPr>
        <w:tab/>
      </w:r>
      <w:r>
        <w:rPr>
          <w:sz w:val="18"/>
        </w:rPr>
        <w:tab/>
      </w:r>
      <w:r>
        <w:rPr>
          <w:sz w:val="18"/>
        </w:rPr>
        <w:tab/>
      </w:r>
      <w:r>
        <w:rPr>
          <w:sz w:val="18"/>
        </w:rPr>
        <w:tab/>
      </w:r>
      <w:r>
        <w:rPr>
          <w:sz w:val="18"/>
        </w:rPr>
        <w:tab/>
      </w:r>
      <w:r w:rsidRPr="00FC2407">
        <w:rPr>
          <w:sz w:val="18"/>
        </w:rPr>
        <w:t xml:space="preserve">Messias, na zijn ‘kroning’ door Johannes de Doper. Zij bleken geen </w:t>
      </w:r>
      <w:r>
        <w:rPr>
          <w:sz w:val="18"/>
        </w:rPr>
        <w:tab/>
      </w:r>
      <w:r>
        <w:rPr>
          <w:sz w:val="18"/>
        </w:rPr>
        <w:tab/>
      </w:r>
      <w:r>
        <w:rPr>
          <w:sz w:val="18"/>
        </w:rPr>
        <w:tab/>
      </w:r>
      <w:r>
        <w:rPr>
          <w:sz w:val="18"/>
        </w:rPr>
        <w:tab/>
      </w:r>
      <w:r>
        <w:rPr>
          <w:sz w:val="18"/>
        </w:rPr>
        <w:tab/>
      </w:r>
      <w:r>
        <w:rPr>
          <w:sz w:val="18"/>
        </w:rPr>
        <w:tab/>
      </w:r>
      <w:r w:rsidRPr="00FC2407">
        <w:rPr>
          <w:sz w:val="18"/>
        </w:rPr>
        <w:t xml:space="preserve">medestander te zijn van Paulus, die zij </w:t>
      </w:r>
      <w:r w:rsidRPr="00FC2407">
        <w:rPr>
          <w:sz w:val="18"/>
        </w:rPr>
        <w:tab/>
        <w:t xml:space="preserve">als een vijand van de waarheid </w:t>
      </w:r>
      <w:r>
        <w:rPr>
          <w:sz w:val="18"/>
        </w:rPr>
        <w:tab/>
      </w:r>
      <w:r>
        <w:rPr>
          <w:sz w:val="18"/>
        </w:rPr>
        <w:tab/>
      </w:r>
      <w:r>
        <w:rPr>
          <w:sz w:val="18"/>
        </w:rPr>
        <w:tab/>
      </w:r>
      <w:r>
        <w:rPr>
          <w:sz w:val="18"/>
        </w:rPr>
        <w:tab/>
      </w:r>
      <w:r>
        <w:rPr>
          <w:sz w:val="18"/>
        </w:rPr>
        <w:tab/>
      </w:r>
      <w:r w:rsidRPr="00FC2407">
        <w:rPr>
          <w:sz w:val="18"/>
        </w:rPr>
        <w:t>zagen. ‘</w:t>
      </w:r>
      <w:proofErr w:type="spellStart"/>
      <w:r w:rsidRPr="00FC2407">
        <w:rPr>
          <w:sz w:val="18"/>
        </w:rPr>
        <w:t>Ebionim</w:t>
      </w:r>
      <w:proofErr w:type="spellEnd"/>
      <w:r w:rsidRPr="00FC2407">
        <w:rPr>
          <w:sz w:val="18"/>
        </w:rPr>
        <w:t>’ betekent ‘</w:t>
      </w:r>
      <w:r w:rsidRPr="00FC2407">
        <w:rPr>
          <w:b/>
          <w:sz w:val="18"/>
        </w:rPr>
        <w:t>de armen</w:t>
      </w:r>
      <w:r w:rsidRPr="00FC2407">
        <w:rPr>
          <w:sz w:val="18"/>
        </w:rPr>
        <w:t xml:space="preserve">’. Door de opkomst van het (valse?) </w:t>
      </w:r>
      <w:r>
        <w:rPr>
          <w:sz w:val="18"/>
        </w:rPr>
        <w:tab/>
      </w:r>
      <w:r>
        <w:rPr>
          <w:sz w:val="18"/>
        </w:rPr>
        <w:tab/>
      </w:r>
      <w:r>
        <w:rPr>
          <w:sz w:val="18"/>
        </w:rPr>
        <w:tab/>
      </w:r>
      <w:r>
        <w:rPr>
          <w:sz w:val="18"/>
        </w:rPr>
        <w:tab/>
      </w:r>
      <w:r>
        <w:rPr>
          <w:sz w:val="18"/>
        </w:rPr>
        <w:tab/>
      </w:r>
      <w:r w:rsidRPr="00FC2407">
        <w:rPr>
          <w:sz w:val="18"/>
        </w:rPr>
        <w:t xml:space="preserve">christendom werd Jezus’ Nazorese leer bijna volledig uitgewist. Maar </w:t>
      </w:r>
      <w:r>
        <w:rPr>
          <w:sz w:val="18"/>
        </w:rPr>
        <w:tab/>
      </w:r>
      <w:r>
        <w:rPr>
          <w:sz w:val="18"/>
        </w:rPr>
        <w:tab/>
      </w:r>
      <w:r>
        <w:rPr>
          <w:sz w:val="18"/>
        </w:rPr>
        <w:tab/>
      </w:r>
      <w:r>
        <w:rPr>
          <w:sz w:val="18"/>
        </w:rPr>
        <w:tab/>
      </w:r>
      <w:r>
        <w:rPr>
          <w:sz w:val="18"/>
        </w:rPr>
        <w:tab/>
      </w:r>
      <w:r w:rsidRPr="00FC2407">
        <w:rPr>
          <w:sz w:val="18"/>
        </w:rPr>
        <w:t xml:space="preserve">sommige Nazoreeërs hebben de Joodse oorlog van 66-70 overleefd en </w:t>
      </w:r>
      <w:r>
        <w:rPr>
          <w:sz w:val="18"/>
        </w:rPr>
        <w:tab/>
      </w:r>
      <w:r>
        <w:rPr>
          <w:sz w:val="18"/>
        </w:rPr>
        <w:tab/>
      </w:r>
      <w:r>
        <w:rPr>
          <w:sz w:val="18"/>
        </w:rPr>
        <w:tab/>
      </w:r>
      <w:r>
        <w:rPr>
          <w:sz w:val="18"/>
        </w:rPr>
        <w:tab/>
      </w:r>
      <w:r>
        <w:rPr>
          <w:sz w:val="18"/>
        </w:rPr>
        <w:tab/>
      </w:r>
      <w:r w:rsidRPr="00FC2407">
        <w:rPr>
          <w:sz w:val="18"/>
        </w:rPr>
        <w:t>hebben de essentie van Jezus’ boodschap via Alexandrië</w:t>
      </w:r>
      <w:r>
        <w:rPr>
          <w:sz w:val="18"/>
        </w:rPr>
        <w:t xml:space="preserve"> </w:t>
      </w:r>
      <w:r w:rsidRPr="00FC2407">
        <w:rPr>
          <w:sz w:val="18"/>
        </w:rPr>
        <w:t xml:space="preserve">(Koptische kerk) </w:t>
      </w:r>
      <w:r>
        <w:rPr>
          <w:sz w:val="18"/>
        </w:rPr>
        <w:tab/>
      </w:r>
      <w:r>
        <w:rPr>
          <w:sz w:val="18"/>
        </w:rPr>
        <w:tab/>
      </w:r>
      <w:r>
        <w:rPr>
          <w:sz w:val="18"/>
        </w:rPr>
        <w:tab/>
      </w:r>
      <w:r>
        <w:rPr>
          <w:sz w:val="18"/>
        </w:rPr>
        <w:tab/>
      </w:r>
      <w:r>
        <w:rPr>
          <w:sz w:val="18"/>
        </w:rPr>
        <w:tab/>
      </w:r>
      <w:r w:rsidRPr="00FC2407">
        <w:rPr>
          <w:sz w:val="18"/>
        </w:rPr>
        <w:t>meegenomen naar verre streken, waaronder de Britse</w:t>
      </w:r>
      <w:r>
        <w:rPr>
          <w:sz w:val="18"/>
        </w:rPr>
        <w:t xml:space="preserve"> </w:t>
      </w:r>
      <w:r w:rsidRPr="00FC2407">
        <w:rPr>
          <w:sz w:val="18"/>
        </w:rPr>
        <w:t>eilanden. Hierdoor is</w:t>
      </w:r>
      <w:r>
        <w:rPr>
          <w:sz w:val="18"/>
        </w:rPr>
        <w:tab/>
      </w:r>
      <w:r>
        <w:rPr>
          <w:sz w:val="18"/>
        </w:rPr>
        <w:tab/>
      </w:r>
      <w:r>
        <w:rPr>
          <w:sz w:val="18"/>
        </w:rPr>
        <w:tab/>
      </w:r>
      <w:r>
        <w:rPr>
          <w:sz w:val="18"/>
        </w:rPr>
        <w:tab/>
      </w:r>
      <w:r>
        <w:rPr>
          <w:sz w:val="18"/>
        </w:rPr>
        <w:tab/>
        <w:t>d</w:t>
      </w:r>
      <w:r w:rsidRPr="00FC2407">
        <w:rPr>
          <w:sz w:val="18"/>
        </w:rPr>
        <w:t xml:space="preserve">e latere Keltische kerk </w:t>
      </w:r>
      <w:r>
        <w:rPr>
          <w:sz w:val="18"/>
        </w:rPr>
        <w:t xml:space="preserve">(Ierse) </w:t>
      </w:r>
      <w:r w:rsidRPr="00FC2407">
        <w:rPr>
          <w:sz w:val="18"/>
        </w:rPr>
        <w:t xml:space="preserve">geïnspireerd die later in </w:t>
      </w:r>
      <w:r w:rsidRPr="00057EB8">
        <w:rPr>
          <w:b/>
          <w:bCs/>
          <w:sz w:val="18"/>
        </w:rPr>
        <w:t>664</w:t>
      </w:r>
      <w:r w:rsidRPr="00FC2407">
        <w:rPr>
          <w:sz w:val="18"/>
        </w:rPr>
        <w:t xml:space="preserve"> </w:t>
      </w:r>
      <w:r>
        <w:rPr>
          <w:sz w:val="18"/>
        </w:rPr>
        <w:t xml:space="preserve">(onder druk) </w:t>
      </w:r>
      <w:r>
        <w:rPr>
          <w:sz w:val="18"/>
        </w:rPr>
        <w:tab/>
      </w:r>
      <w:r>
        <w:rPr>
          <w:sz w:val="18"/>
        </w:rPr>
        <w:tab/>
      </w:r>
      <w:r>
        <w:rPr>
          <w:sz w:val="18"/>
        </w:rPr>
        <w:tab/>
      </w:r>
      <w:r>
        <w:rPr>
          <w:sz w:val="18"/>
        </w:rPr>
        <w:tab/>
      </w:r>
      <w:r>
        <w:rPr>
          <w:sz w:val="18"/>
        </w:rPr>
        <w:tab/>
      </w:r>
      <w:r w:rsidRPr="00FC2407">
        <w:rPr>
          <w:sz w:val="18"/>
        </w:rPr>
        <w:t xml:space="preserve">weer opging in de Roomse Kerk. </w:t>
      </w:r>
    </w:p>
    <w:p w14:paraId="11F60E2F" w14:textId="77777777" w:rsidR="00CB5B4F" w:rsidRDefault="00071464">
      <w:pPr>
        <w:pStyle w:val="Lijstalinea"/>
        <w:widowControl w:val="0"/>
        <w:numPr>
          <w:ilvl w:val="0"/>
          <w:numId w:val="231"/>
        </w:numPr>
        <w:autoSpaceDE w:val="0"/>
        <w:autoSpaceDN w:val="0"/>
        <w:adjustRightInd w:val="0"/>
        <w:rPr>
          <w:sz w:val="18"/>
          <w:szCs w:val="18"/>
        </w:rPr>
      </w:pPr>
      <w:r w:rsidRPr="00CB5B4F">
        <w:rPr>
          <w:b/>
          <w:color w:val="1F497D" w:themeColor="text2"/>
          <w:sz w:val="22"/>
        </w:rPr>
        <w:lastRenderedPageBreak/>
        <w:t>Emmanuel</w:t>
      </w:r>
      <w:r w:rsidR="00CB5B4F">
        <w:rPr>
          <w:b/>
          <w:color w:val="1F497D" w:themeColor="text2"/>
          <w:sz w:val="22"/>
        </w:rPr>
        <w:tab/>
      </w:r>
      <w:r w:rsidR="00CB5B4F">
        <w:rPr>
          <w:b/>
          <w:color w:val="1F497D" w:themeColor="text2"/>
          <w:sz w:val="22"/>
        </w:rPr>
        <w:tab/>
      </w:r>
      <w:r w:rsidR="00CB5B4F">
        <w:rPr>
          <w:b/>
          <w:color w:val="1F497D" w:themeColor="text2"/>
          <w:sz w:val="22"/>
        </w:rPr>
        <w:tab/>
      </w:r>
      <w:r w:rsidR="00CB5B4F">
        <w:rPr>
          <w:b/>
          <w:color w:val="1F497D" w:themeColor="text2"/>
          <w:sz w:val="22"/>
        </w:rPr>
        <w:tab/>
      </w:r>
      <w:r w:rsidRPr="00CB5B4F">
        <w:rPr>
          <w:bCs/>
          <w:sz w:val="18"/>
          <w:szCs w:val="20"/>
        </w:rPr>
        <w:t>God zij met ons.</w:t>
      </w:r>
      <w:r w:rsidR="00CB5B4F" w:rsidRPr="00CB5B4F">
        <w:rPr>
          <w:sz w:val="22"/>
          <w:szCs w:val="22"/>
        </w:rPr>
        <w:t xml:space="preserve"> </w:t>
      </w:r>
      <w:r w:rsidR="00CB5B4F" w:rsidRPr="00CB5B4F">
        <w:rPr>
          <w:sz w:val="18"/>
          <w:szCs w:val="18"/>
        </w:rPr>
        <w:t xml:space="preserve">Er bestaat een theorie dat het eerste element van de naam </w:t>
      </w:r>
    </w:p>
    <w:p w14:paraId="12C42583" w14:textId="77777777" w:rsidR="00CB5B4F" w:rsidRDefault="00CB5B4F" w:rsidP="00CB5B4F">
      <w:pPr>
        <w:pStyle w:val="Lijstalinea"/>
        <w:widowControl w:val="0"/>
        <w:autoSpaceDE w:val="0"/>
        <w:autoSpaceDN w:val="0"/>
        <w:adjustRightInd w:val="0"/>
        <w:ind w:left="2836" w:firstLine="709"/>
        <w:rPr>
          <w:sz w:val="18"/>
          <w:szCs w:val="18"/>
        </w:rPr>
      </w:pPr>
      <w:r w:rsidRPr="00CB5B4F">
        <w:rPr>
          <w:sz w:val="18"/>
          <w:szCs w:val="18"/>
        </w:rPr>
        <w:t xml:space="preserve">Emanuel eigenlijk Egyptisch is en correspondeert met de naam van de god </w:t>
      </w:r>
    </w:p>
    <w:p w14:paraId="4A2C8890" w14:textId="77777777" w:rsidR="00CB5B4F" w:rsidRDefault="00CB5B4F" w:rsidP="00CB5B4F">
      <w:pPr>
        <w:pStyle w:val="Lijstalinea"/>
        <w:widowControl w:val="0"/>
        <w:autoSpaceDE w:val="0"/>
        <w:autoSpaceDN w:val="0"/>
        <w:adjustRightInd w:val="0"/>
        <w:ind w:left="2836" w:firstLine="709"/>
        <w:rPr>
          <w:sz w:val="18"/>
          <w:szCs w:val="18"/>
        </w:rPr>
      </w:pPr>
      <w:proofErr w:type="spellStart"/>
      <w:r w:rsidRPr="00CB5B4F">
        <w:rPr>
          <w:sz w:val="18"/>
          <w:szCs w:val="18"/>
        </w:rPr>
        <w:t>Amun</w:t>
      </w:r>
      <w:proofErr w:type="spellEnd"/>
      <w:r w:rsidRPr="00CB5B4F">
        <w:rPr>
          <w:sz w:val="18"/>
          <w:szCs w:val="18"/>
        </w:rPr>
        <w:t xml:space="preserve"> (de verborgene). De naam zou dus Hebreeuwse en Egyptische </w:t>
      </w:r>
    </w:p>
    <w:p w14:paraId="26B4F9F3" w14:textId="77777777" w:rsidR="00CB5B4F" w:rsidRDefault="00CB5B4F" w:rsidP="00CB5B4F">
      <w:pPr>
        <w:pStyle w:val="Lijstalinea"/>
        <w:widowControl w:val="0"/>
        <w:autoSpaceDE w:val="0"/>
        <w:autoSpaceDN w:val="0"/>
        <w:adjustRightInd w:val="0"/>
        <w:ind w:left="2836" w:firstLine="709"/>
        <w:rPr>
          <w:sz w:val="18"/>
          <w:szCs w:val="18"/>
        </w:rPr>
      </w:pPr>
      <w:r w:rsidRPr="00CB5B4F">
        <w:rPr>
          <w:sz w:val="18"/>
          <w:szCs w:val="18"/>
        </w:rPr>
        <w:t xml:space="preserve">elementen combineren in </w:t>
      </w:r>
      <w:proofErr w:type="spellStart"/>
      <w:r w:rsidRPr="00CB5B4F">
        <w:rPr>
          <w:sz w:val="18"/>
          <w:szCs w:val="18"/>
        </w:rPr>
        <w:t>Amun</w:t>
      </w:r>
      <w:proofErr w:type="spellEnd"/>
      <w:r w:rsidRPr="00CB5B4F">
        <w:rPr>
          <w:sz w:val="18"/>
          <w:szCs w:val="18"/>
        </w:rPr>
        <w:t>-u-El (</w:t>
      </w:r>
      <w:proofErr w:type="spellStart"/>
      <w:r w:rsidRPr="00CB5B4F">
        <w:rPr>
          <w:sz w:val="18"/>
          <w:szCs w:val="18"/>
        </w:rPr>
        <w:t>Amun</w:t>
      </w:r>
      <w:proofErr w:type="spellEnd"/>
      <w:r w:rsidRPr="00CB5B4F">
        <w:rPr>
          <w:sz w:val="18"/>
          <w:szCs w:val="18"/>
        </w:rPr>
        <w:t xml:space="preserve"> is God of de verborgene is </w:t>
      </w:r>
    </w:p>
    <w:p w14:paraId="211BB845" w14:textId="328E3288" w:rsidR="00CB5B4F" w:rsidRDefault="00CB5B4F" w:rsidP="00CB5B4F">
      <w:pPr>
        <w:pStyle w:val="Lijstalinea"/>
        <w:widowControl w:val="0"/>
        <w:autoSpaceDE w:val="0"/>
        <w:autoSpaceDN w:val="0"/>
        <w:adjustRightInd w:val="0"/>
        <w:ind w:left="2836" w:firstLine="709"/>
        <w:rPr>
          <w:sz w:val="22"/>
          <w:szCs w:val="22"/>
        </w:rPr>
      </w:pPr>
      <w:r w:rsidRPr="00CB5B4F">
        <w:rPr>
          <w:sz w:val="18"/>
          <w:szCs w:val="18"/>
        </w:rPr>
        <w:t>God)</w:t>
      </w:r>
      <w:r>
        <w:rPr>
          <w:sz w:val="18"/>
          <w:szCs w:val="18"/>
        </w:rPr>
        <w:t>. De afsluiting van een gebed ‘Amen’, zou daar ook van afgeleid zijn.</w:t>
      </w:r>
    </w:p>
    <w:p w14:paraId="53973D08" w14:textId="77777777" w:rsidR="000B4AEC" w:rsidRDefault="000B4AEC">
      <w:pPr>
        <w:pStyle w:val="Lijstalinea"/>
        <w:numPr>
          <w:ilvl w:val="0"/>
          <w:numId w:val="130"/>
        </w:numPr>
        <w:rPr>
          <w:sz w:val="18"/>
        </w:rPr>
      </w:pPr>
      <w:r w:rsidRPr="000B4AEC">
        <w:rPr>
          <w:b/>
          <w:bCs/>
          <w:color w:val="1F497D" w:themeColor="text2"/>
          <w:sz w:val="22"/>
          <w:szCs w:val="32"/>
        </w:rPr>
        <w:t>Emanatie</w:t>
      </w:r>
      <w:r w:rsidRPr="000B4AEC">
        <w:rPr>
          <w:sz w:val="18"/>
        </w:rPr>
        <w:tab/>
      </w:r>
      <w:r>
        <w:rPr>
          <w:sz w:val="18"/>
        </w:rPr>
        <w:tab/>
      </w:r>
      <w:r>
        <w:rPr>
          <w:sz w:val="18"/>
        </w:rPr>
        <w:tab/>
      </w:r>
      <w:r>
        <w:rPr>
          <w:sz w:val="18"/>
        </w:rPr>
        <w:tab/>
      </w:r>
      <w:r w:rsidRPr="000B4AEC">
        <w:rPr>
          <w:sz w:val="18"/>
        </w:rPr>
        <w:t>De emanatieleer is de leer, dat de hele werkelijkheid is voortgekomen uit</w:t>
      </w:r>
    </w:p>
    <w:p w14:paraId="5104BB5F" w14:textId="74229868" w:rsidR="000B4AEC" w:rsidRDefault="000B4AEC" w:rsidP="000B4AEC">
      <w:pPr>
        <w:pStyle w:val="Lijstalinea"/>
        <w:ind w:left="2836" w:firstLine="709"/>
        <w:rPr>
          <w:sz w:val="18"/>
        </w:rPr>
      </w:pPr>
      <w:r w:rsidRPr="000B4AEC">
        <w:rPr>
          <w:sz w:val="18"/>
        </w:rPr>
        <w:t>God of uit het ene absolute (het licht) voort is gekomen, maar niet als zijn</w:t>
      </w:r>
    </w:p>
    <w:p w14:paraId="1768B17A" w14:textId="6E3DD28D" w:rsidR="000B4AEC" w:rsidRDefault="000B4AEC" w:rsidP="000B4AEC">
      <w:pPr>
        <w:pStyle w:val="Lijstalinea"/>
        <w:ind w:left="2836" w:firstLine="709"/>
        <w:rPr>
          <w:sz w:val="18"/>
        </w:rPr>
      </w:pPr>
      <w:r w:rsidRPr="000B4AEC">
        <w:rPr>
          <w:sz w:val="18"/>
        </w:rPr>
        <w:t xml:space="preserve">schepping., maar zoals de zon licht geeft, doordat het zich in de duisternis </w:t>
      </w:r>
    </w:p>
    <w:p w14:paraId="49B6C9F8" w14:textId="77777777" w:rsidR="000B4AEC" w:rsidRDefault="000B4AEC" w:rsidP="000B4AEC">
      <w:pPr>
        <w:pStyle w:val="Lijstalinea"/>
        <w:ind w:left="2836" w:firstLine="709"/>
        <w:rPr>
          <w:sz w:val="18"/>
        </w:rPr>
      </w:pPr>
      <w:r w:rsidRPr="000B4AEC">
        <w:rPr>
          <w:sz w:val="18"/>
        </w:rPr>
        <w:t xml:space="preserve">heeft uitgebreid. Hoe groter echter de afstand tot het oorspronkelijke licht is, </w:t>
      </w:r>
    </w:p>
    <w:p w14:paraId="357F6A6D" w14:textId="77777777" w:rsidR="000B4AEC" w:rsidRDefault="000B4AEC" w:rsidP="000B4AEC">
      <w:pPr>
        <w:pStyle w:val="Lijstalinea"/>
        <w:ind w:left="2836" w:firstLine="709"/>
        <w:rPr>
          <w:sz w:val="18"/>
        </w:rPr>
      </w:pPr>
      <w:r w:rsidRPr="000B4AEC">
        <w:rPr>
          <w:sz w:val="18"/>
        </w:rPr>
        <w:t xml:space="preserve">des te zwakker is de manifestatie van het goddelijke, tot aan de grens van de </w:t>
      </w:r>
    </w:p>
    <w:p w14:paraId="3C930EA6" w14:textId="046F1B85" w:rsidR="000B4AEC" w:rsidRPr="00FC2407" w:rsidRDefault="000B4AEC" w:rsidP="000B4AEC">
      <w:pPr>
        <w:pStyle w:val="Lijstalinea"/>
        <w:ind w:left="2836" w:firstLine="709"/>
        <w:rPr>
          <w:sz w:val="18"/>
        </w:rPr>
      </w:pPr>
      <w:r w:rsidRPr="000B4AEC">
        <w:rPr>
          <w:sz w:val="18"/>
        </w:rPr>
        <w:t>duisternis toe. De duisternis is het domein van de materie, het niet-zijnde.</w:t>
      </w:r>
    </w:p>
    <w:bookmarkEnd w:id="18"/>
    <w:p w14:paraId="69A5A630" w14:textId="77777777" w:rsidR="001943E1" w:rsidRDefault="001943E1">
      <w:pPr>
        <w:pStyle w:val="Lijstalinea"/>
        <w:numPr>
          <w:ilvl w:val="0"/>
          <w:numId w:val="24"/>
        </w:numPr>
        <w:rPr>
          <w:sz w:val="18"/>
          <w:szCs w:val="22"/>
        </w:rPr>
      </w:pPr>
      <w:r w:rsidRPr="001943E1">
        <w:rPr>
          <w:b/>
          <w:color w:val="1F497D" w:themeColor="text2"/>
          <w:sz w:val="22"/>
          <w:szCs w:val="22"/>
        </w:rPr>
        <w:t>Eerwaarde Meester</w:t>
      </w:r>
      <w:r w:rsidRPr="001943E1">
        <w:rPr>
          <w:b/>
          <w:color w:val="1F497D" w:themeColor="text2"/>
          <w:szCs w:val="22"/>
        </w:rPr>
        <w:tab/>
      </w:r>
      <w:r w:rsidRPr="001943E1">
        <w:rPr>
          <w:b/>
          <w:color w:val="1F497D" w:themeColor="text2"/>
          <w:szCs w:val="22"/>
        </w:rPr>
        <w:tab/>
      </w:r>
      <w:r w:rsidRPr="001943E1">
        <w:rPr>
          <w:sz w:val="18"/>
          <w:szCs w:val="22"/>
        </w:rPr>
        <w:t>Aanspreektitel van de A</w:t>
      </w:r>
      <w:r>
        <w:rPr>
          <w:sz w:val="18"/>
        </w:rPr>
        <w:sym w:font="Symbol" w:char="F05C"/>
      </w:r>
      <w:r w:rsidRPr="001943E1">
        <w:rPr>
          <w:sz w:val="18"/>
          <w:szCs w:val="22"/>
        </w:rPr>
        <w:t>Mr</w:t>
      </w:r>
      <w:r>
        <w:rPr>
          <w:sz w:val="18"/>
        </w:rPr>
        <w:sym w:font="Symbol" w:char="F05C"/>
      </w:r>
      <w:r w:rsidRPr="001943E1">
        <w:rPr>
          <w:sz w:val="18"/>
          <w:szCs w:val="22"/>
        </w:rPr>
        <w:t xml:space="preserve"> tijdens een 3</w:t>
      </w:r>
      <w:r w:rsidRPr="001943E1">
        <w:rPr>
          <w:sz w:val="18"/>
          <w:szCs w:val="22"/>
          <w:vertAlign w:val="superscript"/>
        </w:rPr>
        <w:t>e</w:t>
      </w:r>
      <w:r w:rsidRPr="001943E1">
        <w:rPr>
          <w:sz w:val="18"/>
          <w:szCs w:val="22"/>
        </w:rPr>
        <w:t xml:space="preserve"> graads bijeenkomst</w:t>
      </w:r>
      <w:r w:rsidR="00914C55">
        <w:rPr>
          <w:sz w:val="18"/>
          <w:szCs w:val="22"/>
        </w:rPr>
        <w:t>.</w:t>
      </w:r>
    </w:p>
    <w:p w14:paraId="12E571DB" w14:textId="77777777" w:rsidR="0070204B" w:rsidRPr="0070204B" w:rsidRDefault="0070204B" w:rsidP="0070204B">
      <w:pPr>
        <w:pStyle w:val="Lijstalinea"/>
        <w:ind w:left="3196" w:firstLine="349"/>
        <w:rPr>
          <w:sz w:val="18"/>
          <w:szCs w:val="22"/>
        </w:rPr>
      </w:pPr>
      <w:r w:rsidRPr="0070204B">
        <w:rPr>
          <w:sz w:val="18"/>
          <w:szCs w:val="22"/>
        </w:rPr>
        <w:t>Wordt in België Zeer Achtbare Meester (Z</w:t>
      </w:r>
      <w:r>
        <w:rPr>
          <w:sz w:val="18"/>
          <w:szCs w:val="22"/>
        </w:rPr>
        <w:sym w:font="Symbol" w:char="F05C"/>
      </w:r>
      <w:r w:rsidRPr="0070204B">
        <w:rPr>
          <w:sz w:val="18"/>
          <w:szCs w:val="22"/>
        </w:rPr>
        <w:t>A</w:t>
      </w:r>
      <w:r>
        <w:rPr>
          <w:sz w:val="18"/>
          <w:szCs w:val="22"/>
        </w:rPr>
        <w:sym w:font="Symbol" w:char="F05C"/>
      </w:r>
      <w:r w:rsidRPr="0070204B">
        <w:rPr>
          <w:sz w:val="18"/>
          <w:szCs w:val="22"/>
        </w:rPr>
        <w:t>M</w:t>
      </w:r>
      <w:r>
        <w:rPr>
          <w:sz w:val="18"/>
          <w:szCs w:val="22"/>
        </w:rPr>
        <w:sym w:font="Symbol" w:char="F05C"/>
      </w:r>
      <w:r w:rsidRPr="0070204B">
        <w:rPr>
          <w:sz w:val="18"/>
          <w:szCs w:val="22"/>
        </w:rPr>
        <w:t>) genoemd</w:t>
      </w:r>
      <w:r>
        <w:rPr>
          <w:sz w:val="18"/>
          <w:szCs w:val="22"/>
        </w:rPr>
        <w:t>.</w:t>
      </w:r>
    </w:p>
    <w:p w14:paraId="074DA00D" w14:textId="77777777" w:rsidR="00147DCE" w:rsidRPr="00147DCE" w:rsidRDefault="00602F99">
      <w:pPr>
        <w:pStyle w:val="Lijstalinea"/>
        <w:numPr>
          <w:ilvl w:val="0"/>
          <w:numId w:val="24"/>
        </w:numPr>
        <w:rPr>
          <w:sz w:val="18"/>
          <w:szCs w:val="22"/>
        </w:rPr>
      </w:pPr>
      <w:r>
        <w:rPr>
          <w:b/>
          <w:color w:val="1F497D" w:themeColor="text2"/>
          <w:sz w:val="22"/>
          <w:szCs w:val="22"/>
        </w:rPr>
        <w:t>Ecossais graden</w:t>
      </w:r>
      <w:r w:rsidR="00141E25">
        <w:rPr>
          <w:b/>
          <w:color w:val="1F497D" w:themeColor="text2"/>
          <w:sz w:val="22"/>
          <w:szCs w:val="22"/>
        </w:rPr>
        <w:tab/>
      </w:r>
      <w:r w:rsidR="00141E25">
        <w:rPr>
          <w:b/>
          <w:color w:val="1F497D" w:themeColor="text2"/>
          <w:sz w:val="22"/>
          <w:szCs w:val="22"/>
        </w:rPr>
        <w:tab/>
      </w:r>
      <w:r w:rsidR="00141E25">
        <w:rPr>
          <w:b/>
          <w:color w:val="1F497D" w:themeColor="text2"/>
          <w:sz w:val="22"/>
          <w:szCs w:val="22"/>
        </w:rPr>
        <w:tab/>
      </w:r>
      <w:r w:rsidR="00B76481" w:rsidRPr="00B76481">
        <w:rPr>
          <w:color w:val="000000" w:themeColor="text1"/>
          <w:sz w:val="18"/>
          <w:szCs w:val="22"/>
        </w:rPr>
        <w:t>Schotse graden</w:t>
      </w:r>
      <w:r w:rsidR="00B76481">
        <w:rPr>
          <w:color w:val="000000" w:themeColor="text1"/>
          <w:sz w:val="18"/>
          <w:szCs w:val="22"/>
        </w:rPr>
        <w:t>. Behorende tot de Vrijmetselarij van de Hoge Graden.</w:t>
      </w:r>
      <w:r w:rsidR="00147DCE">
        <w:rPr>
          <w:color w:val="000000" w:themeColor="text1"/>
          <w:sz w:val="18"/>
          <w:szCs w:val="22"/>
        </w:rPr>
        <w:t xml:space="preserve"> (Rode</w:t>
      </w:r>
    </w:p>
    <w:p w14:paraId="4801BCC2" w14:textId="77777777" w:rsidR="009C45AA" w:rsidRDefault="00147DCE" w:rsidP="009C45AA">
      <w:pPr>
        <w:pStyle w:val="Lijstalinea"/>
        <w:ind w:left="3540"/>
        <w:rPr>
          <w:color w:val="000000" w:themeColor="text1"/>
          <w:sz w:val="18"/>
          <w:szCs w:val="22"/>
        </w:rPr>
      </w:pPr>
      <w:r>
        <w:rPr>
          <w:color w:val="000000" w:themeColor="text1"/>
          <w:sz w:val="18"/>
          <w:szCs w:val="22"/>
        </w:rPr>
        <w:t>graden) In deze Schotse graden werd gewerkt in de tweede helft van de 18</w:t>
      </w:r>
      <w:r w:rsidRPr="00147DCE">
        <w:rPr>
          <w:color w:val="000000" w:themeColor="text1"/>
          <w:sz w:val="18"/>
          <w:szCs w:val="22"/>
          <w:vertAlign w:val="superscript"/>
        </w:rPr>
        <w:t>e</w:t>
      </w:r>
      <w:r>
        <w:rPr>
          <w:color w:val="000000" w:themeColor="text1"/>
          <w:sz w:val="18"/>
          <w:szCs w:val="22"/>
        </w:rPr>
        <w:t xml:space="preserve"> eeuw, maar tegenwoordig worden in deze graden (tussengraden</w:t>
      </w:r>
      <w:r w:rsidR="009C45AA">
        <w:rPr>
          <w:color w:val="000000" w:themeColor="text1"/>
          <w:sz w:val="18"/>
          <w:szCs w:val="22"/>
        </w:rPr>
        <w:t>, bijv.</w:t>
      </w:r>
    </w:p>
    <w:p w14:paraId="05B33480" w14:textId="77777777" w:rsidR="00F37DDA" w:rsidRPr="00DB583A" w:rsidRDefault="009C45AA" w:rsidP="00DB583A">
      <w:pPr>
        <w:pStyle w:val="Lijstalinea"/>
        <w:ind w:left="3540"/>
        <w:rPr>
          <w:color w:val="000000" w:themeColor="text1"/>
          <w:sz w:val="18"/>
          <w:szCs w:val="22"/>
        </w:rPr>
      </w:pPr>
      <w:r>
        <w:rPr>
          <w:color w:val="000000" w:themeColor="text1"/>
          <w:sz w:val="18"/>
          <w:szCs w:val="22"/>
        </w:rPr>
        <w:t>St-Andreas)</w:t>
      </w:r>
      <w:r w:rsidR="00147DCE">
        <w:rPr>
          <w:color w:val="000000" w:themeColor="text1"/>
          <w:sz w:val="18"/>
          <w:szCs w:val="22"/>
        </w:rPr>
        <w:t>) geen inwijdingen meer gehouden; zij worden verleend bij communicatie. De éccossais-graden zijn halverwege de 19</w:t>
      </w:r>
      <w:r w:rsidR="00147DCE" w:rsidRPr="00147DCE">
        <w:rPr>
          <w:color w:val="000000" w:themeColor="text1"/>
          <w:sz w:val="18"/>
          <w:szCs w:val="22"/>
          <w:vertAlign w:val="superscript"/>
        </w:rPr>
        <w:t>e</w:t>
      </w:r>
      <w:r w:rsidR="00147DCE">
        <w:rPr>
          <w:color w:val="000000" w:themeColor="text1"/>
          <w:sz w:val="18"/>
          <w:szCs w:val="22"/>
        </w:rPr>
        <w:t xml:space="preserve"> eeuw verdrongen door de eveneens tot de RG behorende graad van Soeverein Prins van het Rozekruis. De Hogere Graden zijn afgeleid van de Rite Française oftewel de Rite Moderne. De éccossais-graden hebben overigens niets te maken met Schotland. </w:t>
      </w:r>
      <w:r>
        <w:rPr>
          <w:color w:val="000000" w:themeColor="text1"/>
          <w:sz w:val="18"/>
          <w:szCs w:val="22"/>
        </w:rPr>
        <w:t>Ter voorkoming van misverstand: de graden van de Aloude en Aangenomen Schotse Ritus noemt men geen éccossais-graden (éccossisme)</w:t>
      </w:r>
      <w:r w:rsidR="00BF73E6">
        <w:rPr>
          <w:color w:val="000000" w:themeColor="text1"/>
          <w:sz w:val="18"/>
          <w:szCs w:val="22"/>
        </w:rPr>
        <w:t>.</w:t>
      </w:r>
    </w:p>
    <w:p w14:paraId="46F1B3B1" w14:textId="77777777" w:rsidR="00141E25" w:rsidRPr="00141E25" w:rsidRDefault="00B3692A">
      <w:pPr>
        <w:pStyle w:val="Lijstalinea"/>
        <w:numPr>
          <w:ilvl w:val="0"/>
          <w:numId w:val="24"/>
        </w:numPr>
        <w:rPr>
          <w:sz w:val="18"/>
          <w:szCs w:val="22"/>
        </w:rPr>
      </w:pPr>
      <w:proofErr w:type="spellStart"/>
      <w:r>
        <w:rPr>
          <w:b/>
          <w:color w:val="1F497D" w:themeColor="text2"/>
          <w:sz w:val="22"/>
          <w:szCs w:val="22"/>
        </w:rPr>
        <w:t>Eavesdropper</w:t>
      </w:r>
      <w:proofErr w:type="spellEnd"/>
      <w:r w:rsidR="00141E25">
        <w:rPr>
          <w:b/>
          <w:color w:val="1F497D" w:themeColor="text2"/>
          <w:sz w:val="22"/>
          <w:szCs w:val="22"/>
        </w:rPr>
        <w:tab/>
      </w:r>
      <w:r w:rsidR="00141E25">
        <w:rPr>
          <w:b/>
          <w:color w:val="1F497D" w:themeColor="text2"/>
          <w:sz w:val="22"/>
          <w:szCs w:val="22"/>
        </w:rPr>
        <w:tab/>
      </w:r>
      <w:r w:rsidR="00141E25">
        <w:rPr>
          <w:b/>
          <w:color w:val="1F497D" w:themeColor="text2"/>
          <w:sz w:val="22"/>
          <w:szCs w:val="22"/>
        </w:rPr>
        <w:tab/>
      </w:r>
      <w:r w:rsidR="00141E25" w:rsidRPr="00141E25">
        <w:rPr>
          <w:color w:val="000000" w:themeColor="text1"/>
          <w:sz w:val="18"/>
          <w:szCs w:val="22"/>
        </w:rPr>
        <w:t>Engels voor ‘l</w:t>
      </w:r>
      <w:r w:rsidR="00141E25" w:rsidRPr="00057EB8">
        <w:rPr>
          <w:b/>
          <w:bCs/>
          <w:color w:val="000000" w:themeColor="text1"/>
          <w:sz w:val="18"/>
          <w:szCs w:val="22"/>
        </w:rPr>
        <w:t>uistervink</w:t>
      </w:r>
      <w:r w:rsidR="00141E25" w:rsidRPr="00141E25">
        <w:rPr>
          <w:color w:val="000000" w:themeColor="text1"/>
          <w:sz w:val="18"/>
          <w:szCs w:val="22"/>
        </w:rPr>
        <w:t>’.</w:t>
      </w:r>
      <w:r w:rsidR="00141E25">
        <w:rPr>
          <w:color w:val="000000" w:themeColor="text1"/>
          <w:sz w:val="18"/>
          <w:szCs w:val="22"/>
        </w:rPr>
        <w:t xml:space="preserve"> Hiermee bedoelde men in de operatieve tijd een </w:t>
      </w:r>
    </w:p>
    <w:p w14:paraId="4187790C" w14:textId="77777777" w:rsidR="00B3692A" w:rsidRDefault="00141E25" w:rsidP="00141E25">
      <w:pPr>
        <w:pStyle w:val="Lijstalinea"/>
        <w:ind w:left="3540"/>
        <w:rPr>
          <w:color w:val="000000" w:themeColor="text1"/>
          <w:sz w:val="18"/>
          <w:szCs w:val="22"/>
        </w:rPr>
      </w:pPr>
      <w:proofErr w:type="spellStart"/>
      <w:r>
        <w:rPr>
          <w:color w:val="000000" w:themeColor="text1"/>
          <w:sz w:val="18"/>
          <w:szCs w:val="22"/>
        </w:rPr>
        <w:t>cowan</w:t>
      </w:r>
      <w:proofErr w:type="spellEnd"/>
      <w:r>
        <w:rPr>
          <w:color w:val="000000" w:themeColor="text1"/>
          <w:sz w:val="18"/>
          <w:szCs w:val="22"/>
        </w:rPr>
        <w:t xml:space="preserve"> die om de geheimen van de aangenomen metselaren af te luisteren, zich onder de (druipende) dakgoot (‘</w:t>
      </w:r>
      <w:proofErr w:type="spellStart"/>
      <w:r>
        <w:rPr>
          <w:color w:val="000000" w:themeColor="text1"/>
          <w:sz w:val="18"/>
          <w:szCs w:val="22"/>
        </w:rPr>
        <w:t>eaves</w:t>
      </w:r>
      <w:proofErr w:type="spellEnd"/>
      <w:r>
        <w:rPr>
          <w:color w:val="000000" w:themeColor="text1"/>
          <w:sz w:val="18"/>
          <w:szCs w:val="22"/>
        </w:rPr>
        <w:t>’) opstelde. Mogelijk ligt hier de oorsprong van de uitdrukking ‘</w:t>
      </w:r>
      <w:r w:rsidRPr="00057EB8">
        <w:rPr>
          <w:b/>
          <w:bCs/>
          <w:color w:val="000000" w:themeColor="text1"/>
          <w:sz w:val="18"/>
          <w:szCs w:val="22"/>
        </w:rPr>
        <w:t>het regent’</w:t>
      </w:r>
      <w:r>
        <w:rPr>
          <w:color w:val="000000" w:themeColor="text1"/>
          <w:sz w:val="18"/>
          <w:szCs w:val="22"/>
        </w:rPr>
        <w:t>, welke een waarschuwing inhoudt voor de aanwezigheid van niet ingewijden.</w:t>
      </w:r>
    </w:p>
    <w:p w14:paraId="053BA2D8" w14:textId="77777777" w:rsidR="00A711E8" w:rsidRPr="00A711E8" w:rsidRDefault="00A55791">
      <w:pPr>
        <w:pStyle w:val="Lijstalinea"/>
        <w:numPr>
          <w:ilvl w:val="0"/>
          <w:numId w:val="117"/>
        </w:numPr>
        <w:autoSpaceDE w:val="0"/>
        <w:autoSpaceDN w:val="0"/>
        <w:adjustRightInd w:val="0"/>
        <w:rPr>
          <w:sz w:val="18"/>
          <w:szCs w:val="22"/>
        </w:rPr>
      </w:pPr>
      <w:bookmarkStart w:id="19" w:name="_Hlk169529304"/>
      <w:r w:rsidRPr="00A711E8">
        <w:rPr>
          <w:b/>
          <w:color w:val="1F497D" w:themeColor="text2"/>
          <w:sz w:val="22"/>
          <w:szCs w:val="22"/>
        </w:rPr>
        <w:t>Esoterie</w:t>
      </w:r>
      <w:r w:rsidRPr="00A711E8">
        <w:rPr>
          <w:b/>
          <w:color w:val="1F497D" w:themeColor="text2"/>
          <w:sz w:val="22"/>
          <w:szCs w:val="22"/>
        </w:rPr>
        <w:tab/>
      </w:r>
      <w:r w:rsidRPr="00A711E8">
        <w:rPr>
          <w:b/>
          <w:color w:val="1F497D" w:themeColor="text2"/>
          <w:sz w:val="22"/>
          <w:szCs w:val="22"/>
        </w:rPr>
        <w:tab/>
      </w:r>
      <w:r w:rsidRPr="00A711E8">
        <w:rPr>
          <w:b/>
          <w:color w:val="1F497D" w:themeColor="text2"/>
          <w:sz w:val="22"/>
          <w:szCs w:val="22"/>
        </w:rPr>
        <w:tab/>
      </w:r>
      <w:r w:rsidRPr="00A711E8">
        <w:rPr>
          <w:b/>
          <w:color w:val="1F497D" w:themeColor="text2"/>
          <w:sz w:val="22"/>
          <w:szCs w:val="22"/>
        </w:rPr>
        <w:tab/>
      </w:r>
      <w:r w:rsidRPr="00A711E8">
        <w:rPr>
          <w:sz w:val="18"/>
          <w:szCs w:val="22"/>
        </w:rPr>
        <w:t xml:space="preserve">Grieks: esoterikos – innerlijk/ naar binnen toe inwijding. </w:t>
      </w:r>
      <w:r w:rsidR="00A711E8" w:rsidRPr="00A711E8">
        <w:rPr>
          <w:sz w:val="18"/>
          <w:szCs w:val="22"/>
        </w:rPr>
        <w:t>D</w:t>
      </w:r>
      <w:r w:rsidR="00A711E8" w:rsidRPr="00A711E8">
        <w:rPr>
          <w:rFonts w:eastAsiaTheme="minorHAnsi"/>
          <w:sz w:val="18"/>
          <w:szCs w:val="20"/>
          <w:lang w:eastAsia="en-US"/>
        </w:rPr>
        <w:t xml:space="preserve">atgene dat op het </w:t>
      </w:r>
    </w:p>
    <w:p w14:paraId="5BE2F802" w14:textId="77777777" w:rsidR="00A711E8" w:rsidRDefault="00A711E8" w:rsidP="00A711E8">
      <w:pPr>
        <w:pStyle w:val="Lijstalinea"/>
        <w:autoSpaceDE w:val="0"/>
        <w:autoSpaceDN w:val="0"/>
        <w:adjustRightInd w:val="0"/>
        <w:ind w:left="360"/>
        <w:rPr>
          <w:rFonts w:eastAsiaTheme="minorHAnsi"/>
          <w:sz w:val="18"/>
          <w:szCs w:val="20"/>
          <w:lang w:eastAsia="en-US"/>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711E8">
        <w:rPr>
          <w:rFonts w:eastAsiaTheme="minorHAnsi"/>
          <w:sz w:val="18"/>
          <w:szCs w:val="20"/>
          <w:lang w:eastAsia="en-US"/>
        </w:rPr>
        <w:t xml:space="preserve">innerlijke, geestelijke, betrekking heeft en richt zich dus meer naar de aan </w:t>
      </w:r>
    </w:p>
    <w:p w14:paraId="2D513FC4" w14:textId="77777777" w:rsidR="00A55791" w:rsidRPr="00A711E8" w:rsidRDefault="00A711E8" w:rsidP="00A711E8">
      <w:pPr>
        <w:pStyle w:val="Lijstalinea"/>
        <w:autoSpaceDE w:val="0"/>
        <w:autoSpaceDN w:val="0"/>
        <w:adjustRightInd w:val="0"/>
        <w:ind w:left="360"/>
        <w:rPr>
          <w:sz w:val="18"/>
          <w:szCs w:val="22"/>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A711E8">
        <w:rPr>
          <w:rFonts w:eastAsiaTheme="minorHAnsi"/>
          <w:sz w:val="18"/>
          <w:szCs w:val="20"/>
          <w:lang w:eastAsia="en-US"/>
        </w:rPr>
        <w:t>ingewijde bekende innerlijke verschijningsvormen</w:t>
      </w:r>
      <w:r w:rsidRPr="00A711E8">
        <w:rPr>
          <w:rFonts w:ascii="Arial" w:eastAsiaTheme="minorHAnsi" w:hAnsi="Arial" w:cs="Arial"/>
          <w:sz w:val="20"/>
          <w:szCs w:val="20"/>
          <w:lang w:eastAsia="en-US"/>
        </w:rPr>
        <w:t xml:space="preserve">. </w:t>
      </w:r>
      <w:r w:rsidR="00A55791" w:rsidRPr="00A711E8">
        <w:rPr>
          <w:sz w:val="18"/>
          <w:szCs w:val="22"/>
        </w:rPr>
        <w:t>Aanduiding voor</w:t>
      </w:r>
    </w:p>
    <w:p w14:paraId="21081048" w14:textId="77777777" w:rsidR="00A55791" w:rsidRDefault="00A55791" w:rsidP="00A55791">
      <w:pPr>
        <w:pStyle w:val="Lijstalinea"/>
        <w:widowControl w:val="0"/>
        <w:autoSpaceDE w:val="0"/>
        <w:autoSpaceDN w:val="0"/>
        <w:adjustRightInd w:val="0"/>
        <w:ind w:left="2836" w:firstLine="709"/>
        <w:rPr>
          <w:sz w:val="18"/>
          <w:szCs w:val="22"/>
        </w:rPr>
      </w:pPr>
      <w:r w:rsidRPr="00A55791">
        <w:rPr>
          <w:sz w:val="18"/>
          <w:szCs w:val="22"/>
        </w:rPr>
        <w:t>geheime leer, die oorspronkelijk alleen toegankelijk was voor ingewijden</w:t>
      </w:r>
    </w:p>
    <w:p w14:paraId="4D6557F9" w14:textId="77777777" w:rsidR="00A55791" w:rsidRDefault="00A55791" w:rsidP="00A55791">
      <w:pPr>
        <w:pStyle w:val="Lijstalinea"/>
        <w:widowControl w:val="0"/>
        <w:autoSpaceDE w:val="0"/>
        <w:autoSpaceDN w:val="0"/>
        <w:adjustRightInd w:val="0"/>
        <w:ind w:left="2836" w:firstLine="709"/>
        <w:rPr>
          <w:sz w:val="18"/>
          <w:szCs w:val="22"/>
        </w:rPr>
      </w:pPr>
      <w:r w:rsidRPr="00A55791">
        <w:rPr>
          <w:sz w:val="18"/>
          <w:szCs w:val="22"/>
        </w:rPr>
        <w:t xml:space="preserve">van een gemeenschap. Esoterie werd vaak gelijkgesteld met </w:t>
      </w:r>
    </w:p>
    <w:p w14:paraId="43ECBFAD" w14:textId="77777777" w:rsidR="00A55791" w:rsidRDefault="00A55791" w:rsidP="00A55791">
      <w:pPr>
        <w:pStyle w:val="Lijstalinea"/>
        <w:widowControl w:val="0"/>
        <w:autoSpaceDE w:val="0"/>
        <w:autoSpaceDN w:val="0"/>
        <w:adjustRightInd w:val="0"/>
        <w:ind w:left="2836" w:firstLine="709"/>
        <w:rPr>
          <w:sz w:val="18"/>
          <w:szCs w:val="22"/>
        </w:rPr>
      </w:pPr>
      <w:r w:rsidRPr="00A55791">
        <w:rPr>
          <w:sz w:val="18"/>
          <w:szCs w:val="22"/>
        </w:rPr>
        <w:t xml:space="preserve">geheimzinnigheid, het occulte en het verborgen weten. Tegenwoordig is het </w:t>
      </w:r>
    </w:p>
    <w:p w14:paraId="6C822FFA" w14:textId="77777777" w:rsidR="00A55791" w:rsidRDefault="00A55791" w:rsidP="00A55791">
      <w:pPr>
        <w:pStyle w:val="Lijstalinea"/>
        <w:widowControl w:val="0"/>
        <w:autoSpaceDE w:val="0"/>
        <w:autoSpaceDN w:val="0"/>
        <w:adjustRightInd w:val="0"/>
        <w:ind w:left="2836" w:firstLine="709"/>
        <w:rPr>
          <w:sz w:val="18"/>
          <w:szCs w:val="22"/>
        </w:rPr>
      </w:pPr>
      <w:r w:rsidRPr="00A55791">
        <w:rPr>
          <w:sz w:val="18"/>
          <w:szCs w:val="22"/>
        </w:rPr>
        <w:t xml:space="preserve">een uitdrukking die een mengelmoes van esoterische termen en activiteiten </w:t>
      </w:r>
    </w:p>
    <w:p w14:paraId="59778BBF" w14:textId="77777777" w:rsidR="00A55791" w:rsidRDefault="00A55791" w:rsidP="00A55791">
      <w:pPr>
        <w:pStyle w:val="Lijstalinea"/>
        <w:widowControl w:val="0"/>
        <w:autoSpaceDE w:val="0"/>
        <w:autoSpaceDN w:val="0"/>
        <w:adjustRightInd w:val="0"/>
        <w:ind w:left="2836" w:firstLine="709"/>
        <w:rPr>
          <w:sz w:val="18"/>
          <w:szCs w:val="22"/>
        </w:rPr>
      </w:pPr>
      <w:r w:rsidRPr="00A55791">
        <w:rPr>
          <w:sz w:val="18"/>
          <w:szCs w:val="22"/>
        </w:rPr>
        <w:t xml:space="preserve">in zich draagt welke, in tegenspraak met de oorspronkelijke betekenis niet </w:t>
      </w:r>
    </w:p>
    <w:p w14:paraId="5A38F707" w14:textId="77777777" w:rsidR="00D636FA" w:rsidRDefault="00A55791" w:rsidP="00A55791">
      <w:pPr>
        <w:pStyle w:val="Lijstalinea"/>
        <w:widowControl w:val="0"/>
        <w:autoSpaceDE w:val="0"/>
        <w:autoSpaceDN w:val="0"/>
        <w:adjustRightInd w:val="0"/>
        <w:ind w:left="2836" w:firstLine="709"/>
        <w:rPr>
          <w:sz w:val="18"/>
          <w:szCs w:val="22"/>
        </w:rPr>
      </w:pPr>
      <w:r w:rsidRPr="00A55791">
        <w:rPr>
          <w:sz w:val="18"/>
          <w:szCs w:val="22"/>
        </w:rPr>
        <w:t xml:space="preserve">meer zo erg geheim lijkt te zijn. </w:t>
      </w:r>
    </w:p>
    <w:p w14:paraId="56699CCF" w14:textId="77777777" w:rsidR="00D636FA" w:rsidRDefault="00A55791" w:rsidP="00D636FA">
      <w:pPr>
        <w:pStyle w:val="Lijstalinea"/>
        <w:widowControl w:val="0"/>
        <w:autoSpaceDE w:val="0"/>
        <w:autoSpaceDN w:val="0"/>
        <w:adjustRightInd w:val="0"/>
        <w:ind w:left="2836" w:firstLine="709"/>
        <w:rPr>
          <w:sz w:val="18"/>
          <w:szCs w:val="22"/>
        </w:rPr>
      </w:pPr>
      <w:r w:rsidRPr="00A55791">
        <w:rPr>
          <w:sz w:val="18"/>
          <w:szCs w:val="22"/>
        </w:rPr>
        <w:t xml:space="preserve">Esoterie is eveneens een ontwikkelingsproces van het menselijke bewustzijn </w:t>
      </w:r>
    </w:p>
    <w:p w14:paraId="2CB1A62A" w14:textId="77777777" w:rsidR="00D636FA" w:rsidRDefault="00A55791" w:rsidP="00D636FA">
      <w:pPr>
        <w:pStyle w:val="Lijstalinea"/>
        <w:widowControl w:val="0"/>
        <w:autoSpaceDE w:val="0"/>
        <w:autoSpaceDN w:val="0"/>
        <w:adjustRightInd w:val="0"/>
        <w:ind w:left="2836" w:firstLine="709"/>
        <w:rPr>
          <w:rFonts w:eastAsiaTheme="minorHAnsi"/>
          <w:sz w:val="18"/>
          <w:szCs w:val="20"/>
          <w:lang w:eastAsia="en-US"/>
        </w:rPr>
      </w:pPr>
      <w:r w:rsidRPr="00A55791">
        <w:rPr>
          <w:sz w:val="18"/>
          <w:szCs w:val="22"/>
        </w:rPr>
        <w:t>en is n</w:t>
      </w:r>
      <w:r>
        <w:rPr>
          <w:sz w:val="18"/>
          <w:szCs w:val="22"/>
        </w:rPr>
        <w:t>i</w:t>
      </w:r>
      <w:r w:rsidRPr="00A55791">
        <w:rPr>
          <w:sz w:val="18"/>
          <w:szCs w:val="22"/>
        </w:rPr>
        <w:t>et te leren, maar wel te ervaren en te beleven.</w:t>
      </w:r>
      <w:r w:rsidR="00D636FA">
        <w:rPr>
          <w:sz w:val="18"/>
          <w:szCs w:val="22"/>
        </w:rPr>
        <w:t xml:space="preserve"> </w:t>
      </w:r>
      <w:r w:rsidR="00D636FA" w:rsidRPr="00D636FA">
        <w:rPr>
          <w:rFonts w:eastAsiaTheme="minorHAnsi"/>
          <w:sz w:val="18"/>
          <w:szCs w:val="20"/>
          <w:lang w:eastAsia="en-US"/>
        </w:rPr>
        <w:t xml:space="preserve">De vrijmetselarij heeft </w:t>
      </w:r>
    </w:p>
    <w:p w14:paraId="3640617D" w14:textId="77777777" w:rsidR="00D636FA" w:rsidRDefault="00D636FA" w:rsidP="00D636FA">
      <w:pPr>
        <w:pStyle w:val="Lijstalinea"/>
        <w:widowControl w:val="0"/>
        <w:autoSpaceDE w:val="0"/>
        <w:autoSpaceDN w:val="0"/>
        <w:adjustRightInd w:val="0"/>
        <w:ind w:left="2836" w:firstLine="709"/>
        <w:rPr>
          <w:rFonts w:eastAsiaTheme="minorHAnsi"/>
          <w:sz w:val="18"/>
          <w:szCs w:val="20"/>
          <w:lang w:eastAsia="en-US"/>
        </w:rPr>
      </w:pPr>
      <w:r w:rsidRPr="00D636FA">
        <w:rPr>
          <w:rFonts w:eastAsiaTheme="minorHAnsi"/>
          <w:sz w:val="18"/>
          <w:szCs w:val="20"/>
          <w:lang w:eastAsia="en-US"/>
        </w:rPr>
        <w:t>zowel exoterische als esoterische waarden. Vooral het benutten</w:t>
      </w:r>
      <w:r>
        <w:rPr>
          <w:rFonts w:eastAsiaTheme="minorHAnsi"/>
          <w:sz w:val="18"/>
          <w:szCs w:val="20"/>
          <w:lang w:eastAsia="en-US"/>
        </w:rPr>
        <w:t xml:space="preserve"> </w:t>
      </w:r>
      <w:r w:rsidRPr="00D636FA">
        <w:rPr>
          <w:rFonts w:eastAsiaTheme="minorHAnsi"/>
          <w:sz w:val="18"/>
          <w:szCs w:val="20"/>
          <w:lang w:eastAsia="en-US"/>
        </w:rPr>
        <w:t xml:space="preserve">van het </w:t>
      </w:r>
    </w:p>
    <w:p w14:paraId="5EE8D625" w14:textId="77777777" w:rsidR="00D636FA" w:rsidRDefault="00D636FA" w:rsidP="00D636FA">
      <w:pPr>
        <w:pStyle w:val="Lijstalinea"/>
        <w:widowControl w:val="0"/>
        <w:autoSpaceDE w:val="0"/>
        <w:autoSpaceDN w:val="0"/>
        <w:adjustRightInd w:val="0"/>
        <w:ind w:left="2836" w:firstLine="709"/>
        <w:rPr>
          <w:rFonts w:eastAsiaTheme="minorHAnsi"/>
          <w:sz w:val="18"/>
          <w:szCs w:val="20"/>
          <w:lang w:eastAsia="en-US"/>
        </w:rPr>
      </w:pPr>
      <w:r>
        <w:rPr>
          <w:rFonts w:eastAsiaTheme="minorHAnsi"/>
          <w:sz w:val="18"/>
          <w:szCs w:val="20"/>
          <w:lang w:eastAsia="en-US"/>
        </w:rPr>
        <w:t>in</w:t>
      </w:r>
      <w:r w:rsidRPr="00D636FA">
        <w:rPr>
          <w:rFonts w:eastAsiaTheme="minorHAnsi"/>
          <w:sz w:val="18"/>
          <w:szCs w:val="20"/>
          <w:lang w:eastAsia="en-US"/>
        </w:rPr>
        <w:t>nerlijke deel vereist een zekere inspanning, opdat elke individuele Br</w:t>
      </w:r>
      <w:r w:rsidRPr="00D636FA">
        <w:rPr>
          <w:rFonts w:ascii="Cambria Math" w:eastAsia="SymbolMT" w:hAnsi="Cambria Math" w:cs="Cambria Math"/>
          <w:sz w:val="18"/>
          <w:szCs w:val="20"/>
          <w:lang w:eastAsia="en-US"/>
        </w:rPr>
        <w:t>∴</w:t>
      </w:r>
      <w:r w:rsidRPr="00D636FA">
        <w:rPr>
          <w:rFonts w:eastAsia="SymbolMT"/>
          <w:sz w:val="18"/>
          <w:szCs w:val="20"/>
          <w:lang w:eastAsia="en-US"/>
        </w:rPr>
        <w:t xml:space="preserve"> </w:t>
      </w:r>
      <w:r>
        <w:rPr>
          <w:rFonts w:eastAsia="SymbolMT"/>
          <w:sz w:val="18"/>
          <w:szCs w:val="20"/>
          <w:lang w:eastAsia="en-US"/>
        </w:rPr>
        <w:tab/>
      </w:r>
      <w:r w:rsidRPr="00D636FA">
        <w:rPr>
          <w:rFonts w:eastAsiaTheme="minorHAnsi"/>
          <w:sz w:val="18"/>
          <w:szCs w:val="20"/>
          <w:lang w:eastAsia="en-US"/>
        </w:rPr>
        <w:t>deze</w:t>
      </w:r>
      <w:r>
        <w:rPr>
          <w:rFonts w:eastAsiaTheme="minorHAnsi"/>
          <w:sz w:val="18"/>
          <w:szCs w:val="20"/>
          <w:lang w:eastAsia="en-US"/>
        </w:rPr>
        <w:t xml:space="preserve"> </w:t>
      </w:r>
      <w:r w:rsidRPr="00D636FA">
        <w:rPr>
          <w:rFonts w:eastAsiaTheme="minorHAnsi"/>
          <w:sz w:val="18"/>
          <w:szCs w:val="20"/>
          <w:lang w:eastAsia="en-US"/>
        </w:rPr>
        <w:t>impulsen kan gebruiken voor zijn geestelijke groei.</w:t>
      </w:r>
      <w:r>
        <w:rPr>
          <w:rFonts w:eastAsiaTheme="minorHAnsi"/>
          <w:sz w:val="18"/>
          <w:szCs w:val="20"/>
          <w:lang w:eastAsia="en-US"/>
        </w:rPr>
        <w:t xml:space="preserve"> </w:t>
      </w:r>
      <w:r w:rsidRPr="00D636FA">
        <w:rPr>
          <w:rFonts w:eastAsiaTheme="minorHAnsi"/>
          <w:sz w:val="18"/>
          <w:szCs w:val="20"/>
          <w:lang w:eastAsia="en-US"/>
        </w:rPr>
        <w:t xml:space="preserve">Slechts door eigen </w:t>
      </w:r>
    </w:p>
    <w:p w14:paraId="256C2C33" w14:textId="77777777" w:rsidR="005E0658" w:rsidRDefault="00D636FA" w:rsidP="005E0658">
      <w:pPr>
        <w:pStyle w:val="Lijstalinea"/>
        <w:widowControl w:val="0"/>
        <w:autoSpaceDE w:val="0"/>
        <w:autoSpaceDN w:val="0"/>
        <w:adjustRightInd w:val="0"/>
        <w:ind w:left="2836" w:firstLine="709"/>
        <w:rPr>
          <w:rFonts w:eastAsiaTheme="minorHAnsi"/>
          <w:sz w:val="18"/>
          <w:szCs w:val="20"/>
          <w:lang w:eastAsia="en-US"/>
        </w:rPr>
      </w:pPr>
      <w:r w:rsidRPr="00D636FA">
        <w:rPr>
          <w:rFonts w:eastAsiaTheme="minorHAnsi"/>
          <w:sz w:val="18"/>
          <w:szCs w:val="20"/>
          <w:lang w:eastAsia="en-US"/>
        </w:rPr>
        <w:t>arbeid kan men geestelijk groeien.</w:t>
      </w:r>
    </w:p>
    <w:p w14:paraId="41E86370" w14:textId="77777777" w:rsidR="005E0658" w:rsidRPr="005E0658" w:rsidRDefault="00DB6A45">
      <w:pPr>
        <w:pStyle w:val="Lijstalinea"/>
        <w:numPr>
          <w:ilvl w:val="0"/>
          <w:numId w:val="135"/>
        </w:numPr>
        <w:rPr>
          <w:sz w:val="18"/>
        </w:rPr>
      </w:pPr>
      <w:r w:rsidRPr="005E0658">
        <w:rPr>
          <w:rFonts w:eastAsiaTheme="minorHAnsi"/>
          <w:b/>
          <w:color w:val="1F497D" w:themeColor="text2"/>
          <w:sz w:val="22"/>
          <w:szCs w:val="20"/>
          <w:lang w:eastAsia="en-US"/>
        </w:rPr>
        <w:t>Essenen</w:t>
      </w:r>
      <w:r w:rsidR="005E0658" w:rsidRPr="005E0658">
        <w:rPr>
          <w:rFonts w:eastAsiaTheme="minorHAnsi"/>
          <w:b/>
          <w:color w:val="1F497D" w:themeColor="text2"/>
          <w:sz w:val="22"/>
          <w:szCs w:val="20"/>
          <w:lang w:eastAsia="en-US"/>
        </w:rPr>
        <w:tab/>
      </w:r>
      <w:r w:rsidR="005E0658" w:rsidRPr="005E0658">
        <w:rPr>
          <w:rFonts w:eastAsiaTheme="minorHAnsi"/>
          <w:b/>
          <w:color w:val="1F497D" w:themeColor="text2"/>
          <w:sz w:val="22"/>
          <w:szCs w:val="20"/>
          <w:lang w:eastAsia="en-US"/>
        </w:rPr>
        <w:tab/>
      </w:r>
      <w:r w:rsidR="005E0658" w:rsidRPr="005E0658">
        <w:rPr>
          <w:rFonts w:eastAsiaTheme="minorHAnsi"/>
          <w:b/>
          <w:color w:val="1F497D" w:themeColor="text2"/>
          <w:sz w:val="22"/>
          <w:szCs w:val="20"/>
          <w:lang w:eastAsia="en-US"/>
        </w:rPr>
        <w:tab/>
      </w:r>
      <w:r w:rsidR="005E0658" w:rsidRPr="005E0658">
        <w:rPr>
          <w:rFonts w:eastAsiaTheme="minorHAnsi"/>
          <w:b/>
          <w:color w:val="1F497D" w:themeColor="text2"/>
          <w:sz w:val="22"/>
          <w:szCs w:val="20"/>
          <w:lang w:eastAsia="en-US"/>
        </w:rPr>
        <w:tab/>
      </w:r>
      <w:r w:rsidR="005E0658" w:rsidRPr="005E0658">
        <w:rPr>
          <w:sz w:val="18"/>
        </w:rPr>
        <w:t xml:space="preserve">Een van de vier Joodse religieuze filosofische Joodse sekten. (Essenen, </w:t>
      </w:r>
      <w:r w:rsidR="005E0658" w:rsidRPr="005E0658">
        <w:rPr>
          <w:sz w:val="18"/>
        </w:rPr>
        <w:tab/>
      </w:r>
      <w:r w:rsidR="005E0658" w:rsidRPr="005E0658">
        <w:rPr>
          <w:sz w:val="18"/>
        </w:rPr>
        <w:tab/>
      </w:r>
      <w:r w:rsidR="005E0658" w:rsidRPr="005E0658">
        <w:rPr>
          <w:sz w:val="18"/>
        </w:rPr>
        <w:tab/>
      </w:r>
      <w:r w:rsidR="005E0658" w:rsidRPr="005E0658">
        <w:rPr>
          <w:sz w:val="18"/>
        </w:rPr>
        <w:tab/>
      </w:r>
      <w:r w:rsidR="005E0658" w:rsidRPr="005E0658">
        <w:rPr>
          <w:sz w:val="18"/>
        </w:rPr>
        <w:tab/>
        <w:t xml:space="preserve">Farizeeën, Sadduceeërs, </w:t>
      </w:r>
      <w:r w:rsidR="00F97BA7">
        <w:rPr>
          <w:sz w:val="18"/>
        </w:rPr>
        <w:t>e</w:t>
      </w:r>
      <w:r w:rsidR="005E0658" w:rsidRPr="005E0658">
        <w:rPr>
          <w:sz w:val="18"/>
        </w:rPr>
        <w:t xml:space="preserve">n Herodianen) (Qumran) Zij waren bedreven in de </w:t>
      </w:r>
      <w:r w:rsidR="005E0658" w:rsidRPr="005E0658">
        <w:rPr>
          <w:sz w:val="18"/>
        </w:rPr>
        <w:tab/>
      </w:r>
      <w:r w:rsidR="005E0658" w:rsidRPr="005E0658">
        <w:rPr>
          <w:sz w:val="18"/>
        </w:rPr>
        <w:tab/>
      </w:r>
      <w:r w:rsidR="005E0658" w:rsidRPr="005E0658">
        <w:rPr>
          <w:sz w:val="18"/>
        </w:rPr>
        <w:tab/>
      </w:r>
      <w:r w:rsidR="005E0658" w:rsidRPr="005E0658">
        <w:rPr>
          <w:sz w:val="18"/>
        </w:rPr>
        <w:tab/>
      </w:r>
      <w:r w:rsidR="005E0658" w:rsidRPr="005E0658">
        <w:rPr>
          <w:sz w:val="18"/>
        </w:rPr>
        <w:tab/>
        <w:t xml:space="preserve">kunst van het genezen en dat zij hun therapeutische kennis ontleenden aan </w:t>
      </w:r>
      <w:r w:rsidR="005E0658" w:rsidRPr="005E0658">
        <w:rPr>
          <w:sz w:val="18"/>
        </w:rPr>
        <w:tab/>
      </w:r>
      <w:r w:rsidR="005E0658" w:rsidRPr="005E0658">
        <w:rPr>
          <w:sz w:val="18"/>
        </w:rPr>
        <w:tab/>
      </w:r>
      <w:r w:rsidR="005E0658" w:rsidRPr="005E0658">
        <w:rPr>
          <w:sz w:val="18"/>
        </w:rPr>
        <w:tab/>
      </w:r>
      <w:r w:rsidR="005E0658" w:rsidRPr="005E0658">
        <w:rPr>
          <w:sz w:val="18"/>
        </w:rPr>
        <w:tab/>
      </w:r>
      <w:r w:rsidR="005E0658" w:rsidRPr="005E0658">
        <w:rPr>
          <w:sz w:val="18"/>
        </w:rPr>
        <w:tab/>
        <w:t xml:space="preserve">wortels en stenen uit de verre oudheid. Het Aramese woord </w:t>
      </w:r>
      <w:proofErr w:type="spellStart"/>
      <w:r w:rsidR="005E0658" w:rsidRPr="005E0658">
        <w:rPr>
          <w:b/>
          <w:sz w:val="18"/>
        </w:rPr>
        <w:t>asayya</w:t>
      </w:r>
      <w:proofErr w:type="spellEnd"/>
      <w:r w:rsidR="005E0658" w:rsidRPr="005E0658">
        <w:rPr>
          <w:sz w:val="18"/>
        </w:rPr>
        <w:t xml:space="preserve"> betekent </w:t>
      </w:r>
      <w:r w:rsidR="005E0658">
        <w:rPr>
          <w:sz w:val="18"/>
        </w:rPr>
        <w:tab/>
      </w:r>
      <w:r w:rsidR="005E0658">
        <w:rPr>
          <w:sz w:val="18"/>
        </w:rPr>
        <w:tab/>
      </w:r>
      <w:r w:rsidR="005E0658">
        <w:rPr>
          <w:sz w:val="18"/>
        </w:rPr>
        <w:tab/>
      </w:r>
      <w:r w:rsidR="005E0658">
        <w:rPr>
          <w:sz w:val="18"/>
        </w:rPr>
        <w:tab/>
      </w:r>
      <w:r w:rsidR="005E0658">
        <w:rPr>
          <w:sz w:val="18"/>
        </w:rPr>
        <w:tab/>
      </w:r>
      <w:r w:rsidR="005E0658" w:rsidRPr="005E0658">
        <w:rPr>
          <w:sz w:val="18"/>
        </w:rPr>
        <w:t xml:space="preserve">dokter en komt overeen met het Griekse woord </w:t>
      </w:r>
      <w:proofErr w:type="spellStart"/>
      <w:r w:rsidR="005E0658" w:rsidRPr="005E0658">
        <w:rPr>
          <w:b/>
          <w:sz w:val="18"/>
        </w:rPr>
        <w:t>essenoi</w:t>
      </w:r>
      <w:proofErr w:type="spellEnd"/>
      <w:r w:rsidR="005E0658" w:rsidRPr="005E0658">
        <w:rPr>
          <w:sz w:val="18"/>
        </w:rPr>
        <w:t xml:space="preserve">. Hun filosofie was </w:t>
      </w:r>
    </w:p>
    <w:p w14:paraId="0B3BA166" w14:textId="77777777" w:rsidR="005E0658" w:rsidRPr="005E0658" w:rsidRDefault="005E0658" w:rsidP="005E0658">
      <w:pPr>
        <w:rPr>
          <w:sz w:val="18"/>
        </w:rPr>
      </w:pPr>
      <w:r>
        <w:rPr>
          <w:sz w:val="18"/>
        </w:rPr>
        <w:tab/>
      </w:r>
      <w:r>
        <w:rPr>
          <w:sz w:val="18"/>
        </w:rPr>
        <w:tab/>
      </w:r>
      <w:r>
        <w:rPr>
          <w:sz w:val="18"/>
        </w:rPr>
        <w:tab/>
      </w:r>
      <w:r>
        <w:rPr>
          <w:sz w:val="18"/>
        </w:rPr>
        <w:tab/>
      </w:r>
      <w:r>
        <w:rPr>
          <w:sz w:val="18"/>
        </w:rPr>
        <w:tab/>
      </w:r>
      <w:r w:rsidRPr="005E0658">
        <w:rPr>
          <w:sz w:val="18"/>
        </w:rPr>
        <w:t xml:space="preserve">het kosmische gevecht tussen licht en duisternis dat wordt voortgezet binnen </w:t>
      </w:r>
      <w:r>
        <w:rPr>
          <w:sz w:val="18"/>
        </w:rPr>
        <w:tab/>
      </w:r>
      <w:r>
        <w:rPr>
          <w:sz w:val="18"/>
        </w:rPr>
        <w:tab/>
      </w:r>
      <w:r>
        <w:rPr>
          <w:sz w:val="18"/>
        </w:rPr>
        <w:tab/>
      </w:r>
      <w:r>
        <w:rPr>
          <w:sz w:val="18"/>
        </w:rPr>
        <w:tab/>
      </w:r>
      <w:r>
        <w:rPr>
          <w:sz w:val="18"/>
        </w:rPr>
        <w:tab/>
      </w:r>
      <w:r w:rsidRPr="005E0658">
        <w:rPr>
          <w:sz w:val="18"/>
        </w:rPr>
        <w:t xml:space="preserve">de mensheid, en ook tussen de mensheid onderling. God werd gezien als de </w:t>
      </w:r>
      <w:r>
        <w:rPr>
          <w:sz w:val="18"/>
        </w:rPr>
        <w:tab/>
      </w:r>
      <w:r>
        <w:rPr>
          <w:sz w:val="18"/>
        </w:rPr>
        <w:tab/>
      </w:r>
      <w:r>
        <w:rPr>
          <w:sz w:val="18"/>
        </w:rPr>
        <w:tab/>
      </w:r>
      <w:r>
        <w:rPr>
          <w:sz w:val="18"/>
        </w:rPr>
        <w:tab/>
      </w:r>
      <w:r>
        <w:rPr>
          <w:sz w:val="18"/>
        </w:rPr>
        <w:tab/>
      </w:r>
      <w:r w:rsidRPr="005E0658">
        <w:rPr>
          <w:sz w:val="18"/>
        </w:rPr>
        <w:t xml:space="preserve">almachtige heerser over de twee voornaamste geesten. De geest van de </w:t>
      </w:r>
      <w:r>
        <w:rPr>
          <w:sz w:val="18"/>
        </w:rPr>
        <w:tab/>
      </w:r>
      <w:r>
        <w:rPr>
          <w:sz w:val="18"/>
        </w:rPr>
        <w:tab/>
      </w:r>
      <w:r>
        <w:rPr>
          <w:sz w:val="18"/>
        </w:rPr>
        <w:tab/>
      </w:r>
      <w:r>
        <w:rPr>
          <w:sz w:val="18"/>
        </w:rPr>
        <w:tab/>
      </w:r>
      <w:r>
        <w:rPr>
          <w:sz w:val="18"/>
        </w:rPr>
        <w:tab/>
      </w:r>
      <w:r w:rsidRPr="005E0658">
        <w:rPr>
          <w:sz w:val="18"/>
        </w:rPr>
        <w:t xml:space="preserve">duisternis werd traditioneel geassocieerd met Belial (de onwaardige) wiens </w:t>
      </w:r>
    </w:p>
    <w:p w14:paraId="09AB7424" w14:textId="77777777" w:rsidR="005E0658" w:rsidRPr="005E0658" w:rsidRDefault="005E0658" w:rsidP="003F4E1A">
      <w:pPr>
        <w:pStyle w:val="Stijl1"/>
      </w:pPr>
      <w:r>
        <w:tab/>
      </w:r>
      <w:r>
        <w:tab/>
      </w:r>
      <w:r>
        <w:tab/>
      </w:r>
      <w:r>
        <w:tab/>
      </w:r>
      <w:r>
        <w:tab/>
      </w:r>
      <w:r w:rsidRPr="005E0658">
        <w:t xml:space="preserve">kinderen andere Goden dan Jehova aanbaden. De geest van het licht werd </w:t>
      </w:r>
      <w:r>
        <w:tab/>
      </w:r>
      <w:r>
        <w:tab/>
      </w:r>
      <w:r>
        <w:tab/>
      </w:r>
      <w:r>
        <w:tab/>
      </w:r>
      <w:r>
        <w:tab/>
      </w:r>
      <w:r w:rsidRPr="005E0658">
        <w:t xml:space="preserve">door de hiërarchie in stand gehouden en gesymboliseerd door de Menora, </w:t>
      </w:r>
      <w:r>
        <w:tab/>
      </w:r>
      <w:r>
        <w:tab/>
      </w:r>
      <w:r>
        <w:tab/>
      </w:r>
      <w:r>
        <w:tab/>
      </w:r>
      <w:r>
        <w:tab/>
      </w:r>
      <w:r w:rsidRPr="005E0658">
        <w:t xml:space="preserve">een kandelaar met zeven armen. Ten tijde van de Davidische koningen werd </w:t>
      </w:r>
      <w:r>
        <w:tab/>
      </w:r>
      <w:r>
        <w:tab/>
      </w:r>
      <w:r>
        <w:tab/>
      </w:r>
      <w:r>
        <w:tab/>
      </w:r>
      <w:r>
        <w:tab/>
      </w:r>
      <w:r w:rsidRPr="005E0658">
        <w:t xml:space="preserve">de Zadokitische (Sadduceeën) priester beschouwd als de voornaamste </w:t>
      </w:r>
    </w:p>
    <w:p w14:paraId="11933165" w14:textId="77777777" w:rsidR="003F4E1A" w:rsidRDefault="005E0658" w:rsidP="003F4E1A">
      <w:pPr>
        <w:pStyle w:val="Stijl1"/>
        <w:rPr>
          <w:szCs w:val="22"/>
        </w:rPr>
      </w:pPr>
      <w:r>
        <w:tab/>
      </w:r>
      <w:r>
        <w:tab/>
      </w:r>
      <w:r>
        <w:tab/>
      </w:r>
      <w:r>
        <w:tab/>
      </w:r>
      <w:r>
        <w:tab/>
      </w:r>
      <w:r w:rsidRPr="005E0658">
        <w:t xml:space="preserve">verdediger van het licht. </w:t>
      </w:r>
      <w:r w:rsidRPr="005E0658">
        <w:rPr>
          <w:szCs w:val="22"/>
        </w:rPr>
        <w:t xml:space="preserve">De groep die oorspronkelijk met </w:t>
      </w:r>
      <w:r w:rsidRPr="00F97BA7">
        <w:rPr>
          <w:b/>
          <w:szCs w:val="22"/>
        </w:rPr>
        <w:t xml:space="preserve">Johannes de </w:t>
      </w:r>
      <w:r w:rsidRPr="00F97BA7">
        <w:rPr>
          <w:b/>
          <w:szCs w:val="22"/>
        </w:rPr>
        <w:tab/>
      </w:r>
      <w:r w:rsidRPr="00F97BA7">
        <w:rPr>
          <w:b/>
          <w:szCs w:val="22"/>
        </w:rPr>
        <w:tab/>
      </w:r>
      <w:r w:rsidRPr="00F97BA7">
        <w:rPr>
          <w:b/>
          <w:szCs w:val="22"/>
        </w:rPr>
        <w:tab/>
      </w:r>
      <w:r w:rsidRPr="00F97BA7">
        <w:rPr>
          <w:b/>
          <w:szCs w:val="22"/>
        </w:rPr>
        <w:tab/>
      </w:r>
      <w:r w:rsidRPr="00F97BA7">
        <w:rPr>
          <w:b/>
          <w:szCs w:val="22"/>
        </w:rPr>
        <w:tab/>
        <w:t>Doper</w:t>
      </w:r>
      <w:r w:rsidRPr="005E0658">
        <w:rPr>
          <w:szCs w:val="22"/>
        </w:rPr>
        <w:t xml:space="preserve"> en later met Jezus optrok, noemde zichzelf de volgelingen van </w:t>
      </w:r>
    </w:p>
    <w:p w14:paraId="56DA9887" w14:textId="77777777" w:rsidR="003F4E1A" w:rsidRDefault="003F4E1A" w:rsidP="003F4E1A">
      <w:pPr>
        <w:pStyle w:val="Stijl1"/>
        <w:rPr>
          <w:szCs w:val="22"/>
        </w:rPr>
      </w:pPr>
      <w:r>
        <w:rPr>
          <w:szCs w:val="22"/>
        </w:rPr>
        <w:tab/>
      </w:r>
      <w:r>
        <w:rPr>
          <w:szCs w:val="22"/>
        </w:rPr>
        <w:tab/>
      </w:r>
      <w:r>
        <w:rPr>
          <w:szCs w:val="22"/>
        </w:rPr>
        <w:tab/>
      </w:r>
      <w:r>
        <w:rPr>
          <w:szCs w:val="22"/>
        </w:rPr>
        <w:tab/>
      </w:r>
      <w:r>
        <w:rPr>
          <w:szCs w:val="22"/>
        </w:rPr>
        <w:tab/>
      </w:r>
      <w:r w:rsidR="005E0658" w:rsidRPr="005E0658">
        <w:rPr>
          <w:szCs w:val="22"/>
        </w:rPr>
        <w:t>‘De</w:t>
      </w:r>
      <w:r>
        <w:rPr>
          <w:szCs w:val="22"/>
        </w:rPr>
        <w:t xml:space="preserve"> </w:t>
      </w:r>
      <w:r w:rsidR="005E0658" w:rsidRPr="005E0658">
        <w:rPr>
          <w:szCs w:val="22"/>
        </w:rPr>
        <w:t xml:space="preserve">weg’ en ze kwamen bijeen in wat we een kerk zouden noemen. De </w:t>
      </w:r>
      <w:r>
        <w:rPr>
          <w:szCs w:val="22"/>
        </w:rPr>
        <w:tab/>
      </w:r>
      <w:r>
        <w:rPr>
          <w:szCs w:val="22"/>
        </w:rPr>
        <w:tab/>
      </w:r>
      <w:r>
        <w:rPr>
          <w:szCs w:val="22"/>
        </w:rPr>
        <w:tab/>
      </w:r>
      <w:r>
        <w:rPr>
          <w:szCs w:val="22"/>
        </w:rPr>
        <w:tab/>
      </w:r>
      <w:r>
        <w:rPr>
          <w:szCs w:val="22"/>
        </w:rPr>
        <w:tab/>
      </w:r>
      <w:r w:rsidR="005E0658" w:rsidRPr="005E0658">
        <w:rPr>
          <w:szCs w:val="22"/>
        </w:rPr>
        <w:t>Essenen</w:t>
      </w:r>
      <w:r>
        <w:rPr>
          <w:szCs w:val="22"/>
        </w:rPr>
        <w:t xml:space="preserve"> </w:t>
      </w:r>
      <w:r w:rsidR="005E0658" w:rsidRPr="005E0658">
        <w:rPr>
          <w:szCs w:val="22"/>
        </w:rPr>
        <w:t xml:space="preserve">waren een streng religieuze joodse broederschap die sterk afweek </w:t>
      </w:r>
      <w:r>
        <w:rPr>
          <w:szCs w:val="22"/>
        </w:rPr>
        <w:tab/>
      </w:r>
      <w:r>
        <w:rPr>
          <w:szCs w:val="22"/>
        </w:rPr>
        <w:tab/>
      </w:r>
      <w:r>
        <w:rPr>
          <w:szCs w:val="22"/>
        </w:rPr>
        <w:tab/>
      </w:r>
      <w:r>
        <w:rPr>
          <w:szCs w:val="22"/>
        </w:rPr>
        <w:tab/>
      </w:r>
      <w:r>
        <w:rPr>
          <w:szCs w:val="22"/>
        </w:rPr>
        <w:tab/>
      </w:r>
      <w:r w:rsidR="005E0658" w:rsidRPr="005E0658">
        <w:rPr>
          <w:szCs w:val="22"/>
        </w:rPr>
        <w:t xml:space="preserve">van de hoofdstroom van het </w:t>
      </w:r>
      <w:r>
        <w:rPr>
          <w:szCs w:val="22"/>
        </w:rPr>
        <w:t>j</w:t>
      </w:r>
      <w:r w:rsidR="005E0658" w:rsidRPr="005E0658">
        <w:rPr>
          <w:szCs w:val="22"/>
        </w:rPr>
        <w:t xml:space="preserve">odendom. Het belangrijkste verschil was dat de </w:t>
      </w:r>
      <w:r>
        <w:rPr>
          <w:szCs w:val="22"/>
        </w:rPr>
        <w:tab/>
      </w:r>
      <w:r>
        <w:rPr>
          <w:szCs w:val="22"/>
        </w:rPr>
        <w:tab/>
      </w:r>
      <w:r>
        <w:rPr>
          <w:szCs w:val="22"/>
        </w:rPr>
        <w:tab/>
      </w:r>
      <w:r>
        <w:rPr>
          <w:szCs w:val="22"/>
        </w:rPr>
        <w:tab/>
      </w:r>
      <w:r>
        <w:rPr>
          <w:szCs w:val="22"/>
        </w:rPr>
        <w:tab/>
      </w:r>
      <w:r w:rsidR="005E0658" w:rsidRPr="005E0658">
        <w:rPr>
          <w:szCs w:val="22"/>
        </w:rPr>
        <w:t xml:space="preserve">Essenen hun kalender en feestdagen op de zon baseerden in plaats van op de </w:t>
      </w:r>
      <w:r>
        <w:rPr>
          <w:szCs w:val="22"/>
        </w:rPr>
        <w:tab/>
      </w:r>
      <w:r>
        <w:rPr>
          <w:szCs w:val="22"/>
        </w:rPr>
        <w:tab/>
      </w:r>
      <w:r>
        <w:rPr>
          <w:szCs w:val="22"/>
        </w:rPr>
        <w:tab/>
      </w:r>
      <w:r>
        <w:rPr>
          <w:szCs w:val="22"/>
        </w:rPr>
        <w:tab/>
      </w:r>
      <w:r>
        <w:rPr>
          <w:szCs w:val="22"/>
        </w:rPr>
        <w:tab/>
      </w:r>
      <w:r w:rsidR="005E0658" w:rsidRPr="005E0658">
        <w:rPr>
          <w:szCs w:val="22"/>
        </w:rPr>
        <w:t xml:space="preserve">maan, zoals in de joodse praktijk gebruikelijk was. </w:t>
      </w:r>
    </w:p>
    <w:p w14:paraId="1B1A4CA9" w14:textId="77777777" w:rsidR="003F4E1A" w:rsidRDefault="003F4E1A" w:rsidP="003F4E1A">
      <w:pPr>
        <w:pStyle w:val="Stijl1"/>
        <w:rPr>
          <w:szCs w:val="22"/>
        </w:rPr>
      </w:pPr>
      <w:r>
        <w:rPr>
          <w:szCs w:val="22"/>
        </w:rPr>
        <w:lastRenderedPageBreak/>
        <w:tab/>
      </w:r>
      <w:r>
        <w:rPr>
          <w:szCs w:val="22"/>
        </w:rPr>
        <w:tab/>
      </w:r>
      <w:r>
        <w:rPr>
          <w:szCs w:val="22"/>
        </w:rPr>
        <w:tab/>
      </w:r>
      <w:r>
        <w:rPr>
          <w:szCs w:val="22"/>
        </w:rPr>
        <w:tab/>
      </w:r>
      <w:r>
        <w:rPr>
          <w:szCs w:val="22"/>
        </w:rPr>
        <w:tab/>
      </w:r>
      <w:r w:rsidR="005E0658" w:rsidRPr="005E0658">
        <w:rPr>
          <w:szCs w:val="22"/>
        </w:rPr>
        <w:t xml:space="preserve">Ze noemden zich de ‘zonen van het licht’, de ‘zuiveren van geest’, de </w:t>
      </w:r>
      <w:r>
        <w:rPr>
          <w:szCs w:val="22"/>
        </w:rPr>
        <w:tab/>
      </w:r>
      <w:r>
        <w:rPr>
          <w:szCs w:val="22"/>
        </w:rPr>
        <w:tab/>
      </w:r>
      <w:r>
        <w:rPr>
          <w:szCs w:val="22"/>
        </w:rPr>
        <w:tab/>
      </w:r>
      <w:r>
        <w:rPr>
          <w:szCs w:val="22"/>
        </w:rPr>
        <w:tab/>
      </w:r>
      <w:r>
        <w:rPr>
          <w:szCs w:val="22"/>
        </w:rPr>
        <w:tab/>
      </w:r>
      <w:r w:rsidR="005E0658" w:rsidRPr="005E0658">
        <w:rPr>
          <w:szCs w:val="22"/>
        </w:rPr>
        <w:t>‘armen’  (</w:t>
      </w:r>
      <w:proofErr w:type="spellStart"/>
      <w:r w:rsidR="005E0658" w:rsidRPr="005E0658">
        <w:rPr>
          <w:szCs w:val="22"/>
        </w:rPr>
        <w:t>Ebyoniem</w:t>
      </w:r>
      <w:proofErr w:type="spellEnd"/>
      <w:r w:rsidR="005E0658" w:rsidRPr="005E0658">
        <w:rPr>
          <w:szCs w:val="22"/>
        </w:rPr>
        <w:t>, de Ebionieten) en ‘de volgelingen van De weg’</w:t>
      </w:r>
      <w:r>
        <w:rPr>
          <w:szCs w:val="22"/>
        </w:rPr>
        <w:t>.</w:t>
      </w:r>
    </w:p>
    <w:p w14:paraId="5AFBAC29" w14:textId="77777777" w:rsidR="003F4E1A" w:rsidRDefault="003F4E1A" w:rsidP="003F4E1A">
      <w:pPr>
        <w:pStyle w:val="Stijl1"/>
        <w:rPr>
          <w:szCs w:val="22"/>
        </w:rPr>
      </w:pPr>
      <w:r>
        <w:rPr>
          <w:szCs w:val="22"/>
        </w:rPr>
        <w:t xml:space="preserve">                                                                               </w:t>
      </w:r>
      <w:r w:rsidR="005E0658" w:rsidRPr="005E0658">
        <w:rPr>
          <w:szCs w:val="22"/>
        </w:rPr>
        <w:t>Uit hun verslagen blijkt dat ze zichzelf zage</w:t>
      </w:r>
      <w:r>
        <w:rPr>
          <w:szCs w:val="22"/>
        </w:rPr>
        <w:t>n als ‘de heiligen’ die in ‘het</w:t>
      </w:r>
    </w:p>
    <w:p w14:paraId="040886A7" w14:textId="52409B6B" w:rsidR="003F4E1A" w:rsidRDefault="003F4E1A" w:rsidP="003F4E1A">
      <w:pPr>
        <w:pStyle w:val="Stijl1"/>
        <w:rPr>
          <w:szCs w:val="22"/>
        </w:rPr>
      </w:pPr>
      <w:r>
        <w:rPr>
          <w:szCs w:val="22"/>
        </w:rPr>
        <w:t xml:space="preserve">                                                                               </w:t>
      </w:r>
      <w:r w:rsidR="005E0658" w:rsidRPr="005E0658">
        <w:rPr>
          <w:szCs w:val="22"/>
        </w:rPr>
        <w:t>huis van heiligheid’ woonden</w:t>
      </w:r>
      <w:r>
        <w:rPr>
          <w:szCs w:val="22"/>
        </w:rPr>
        <w:t xml:space="preserve"> </w:t>
      </w:r>
      <w:r w:rsidR="005E0658" w:rsidRPr="005E0658">
        <w:rPr>
          <w:szCs w:val="22"/>
        </w:rPr>
        <w:t xml:space="preserve">omdat ‘de </w:t>
      </w:r>
      <w:r>
        <w:rPr>
          <w:szCs w:val="22"/>
        </w:rPr>
        <w:t xml:space="preserve">heilige Geest’ met hen was. </w:t>
      </w:r>
    </w:p>
    <w:p w14:paraId="56225B68" w14:textId="77777777" w:rsidR="005E0658" w:rsidRPr="005E0658" w:rsidRDefault="003F4E1A" w:rsidP="003F4E1A">
      <w:pPr>
        <w:pStyle w:val="Stijl1"/>
        <w:rPr>
          <w:szCs w:val="22"/>
        </w:rPr>
      </w:pPr>
      <w:r>
        <w:rPr>
          <w:szCs w:val="22"/>
        </w:rPr>
        <w:tab/>
      </w:r>
      <w:r>
        <w:rPr>
          <w:szCs w:val="22"/>
        </w:rPr>
        <w:tab/>
      </w:r>
      <w:r>
        <w:rPr>
          <w:szCs w:val="22"/>
        </w:rPr>
        <w:tab/>
      </w:r>
      <w:r>
        <w:rPr>
          <w:szCs w:val="22"/>
        </w:rPr>
        <w:tab/>
      </w:r>
      <w:r>
        <w:rPr>
          <w:szCs w:val="22"/>
        </w:rPr>
        <w:tab/>
        <w:t xml:space="preserve">Hun </w:t>
      </w:r>
      <w:r w:rsidR="005E0658" w:rsidRPr="005E0658">
        <w:rPr>
          <w:szCs w:val="22"/>
        </w:rPr>
        <w:t>lering had betrekking op de liefde van God, de liefde voor</w:t>
      </w:r>
    </w:p>
    <w:p w14:paraId="7F197B18" w14:textId="6BC5E47C" w:rsidR="005E0658" w:rsidRPr="007E132F" w:rsidRDefault="003F4E1A" w:rsidP="003F4E1A">
      <w:pPr>
        <w:pStyle w:val="Stijl1"/>
        <w:rPr>
          <w:rStyle w:val="Stijl2Char"/>
        </w:rPr>
      </w:pPr>
      <w:r>
        <w:rPr>
          <w:szCs w:val="22"/>
        </w:rPr>
        <w:tab/>
      </w:r>
      <w:r>
        <w:rPr>
          <w:szCs w:val="22"/>
        </w:rPr>
        <w:tab/>
      </w:r>
      <w:r>
        <w:rPr>
          <w:szCs w:val="22"/>
        </w:rPr>
        <w:tab/>
      </w:r>
      <w:r>
        <w:rPr>
          <w:szCs w:val="22"/>
        </w:rPr>
        <w:tab/>
      </w:r>
      <w:r>
        <w:rPr>
          <w:szCs w:val="22"/>
        </w:rPr>
        <w:tab/>
      </w:r>
      <w:r w:rsidR="005E0658" w:rsidRPr="005E0658">
        <w:rPr>
          <w:szCs w:val="22"/>
        </w:rPr>
        <w:t xml:space="preserve">deugdzaamheid en de liefde voor de medemens. In het verslag over de </w:t>
      </w:r>
      <w:r>
        <w:rPr>
          <w:szCs w:val="22"/>
        </w:rPr>
        <w:tab/>
      </w:r>
      <w:r>
        <w:rPr>
          <w:szCs w:val="22"/>
        </w:rPr>
        <w:tab/>
      </w:r>
      <w:r>
        <w:rPr>
          <w:szCs w:val="22"/>
        </w:rPr>
        <w:tab/>
      </w:r>
      <w:r>
        <w:rPr>
          <w:szCs w:val="22"/>
        </w:rPr>
        <w:tab/>
      </w:r>
      <w:r>
        <w:rPr>
          <w:szCs w:val="22"/>
        </w:rPr>
        <w:tab/>
      </w:r>
      <w:r w:rsidR="005E0658" w:rsidRPr="005E0658">
        <w:rPr>
          <w:szCs w:val="22"/>
        </w:rPr>
        <w:t>Essenen van de joodse</w:t>
      </w:r>
      <w:r>
        <w:rPr>
          <w:szCs w:val="22"/>
        </w:rPr>
        <w:t xml:space="preserve"> </w:t>
      </w:r>
      <w:r w:rsidR="005E0658" w:rsidRPr="005E0658">
        <w:rPr>
          <w:szCs w:val="22"/>
        </w:rPr>
        <w:t xml:space="preserve">historicus Philo van Alexandrië (20 v. Chr. 40 na </w:t>
      </w:r>
      <w:r>
        <w:rPr>
          <w:szCs w:val="22"/>
        </w:rPr>
        <w:tab/>
      </w:r>
      <w:r>
        <w:rPr>
          <w:szCs w:val="22"/>
        </w:rPr>
        <w:tab/>
      </w:r>
      <w:r>
        <w:rPr>
          <w:szCs w:val="22"/>
        </w:rPr>
        <w:tab/>
      </w:r>
      <w:r>
        <w:rPr>
          <w:szCs w:val="22"/>
        </w:rPr>
        <w:tab/>
      </w:r>
      <w:r>
        <w:rPr>
          <w:szCs w:val="22"/>
        </w:rPr>
        <w:tab/>
      </w:r>
      <w:r w:rsidR="005E0658" w:rsidRPr="005E0658">
        <w:rPr>
          <w:szCs w:val="22"/>
        </w:rPr>
        <w:t xml:space="preserve">Chr.) schat hij dat ze met meer dan vierduizend man waren, wijdverspreid </w:t>
      </w:r>
      <w:r>
        <w:rPr>
          <w:szCs w:val="22"/>
        </w:rPr>
        <w:tab/>
      </w:r>
      <w:r>
        <w:rPr>
          <w:szCs w:val="22"/>
        </w:rPr>
        <w:tab/>
      </w:r>
      <w:r>
        <w:rPr>
          <w:szCs w:val="22"/>
        </w:rPr>
        <w:tab/>
      </w:r>
      <w:r>
        <w:rPr>
          <w:szCs w:val="22"/>
        </w:rPr>
        <w:tab/>
      </w:r>
      <w:r>
        <w:rPr>
          <w:szCs w:val="22"/>
        </w:rPr>
        <w:tab/>
      </w:r>
      <w:r w:rsidR="005E0658" w:rsidRPr="005E0658">
        <w:rPr>
          <w:szCs w:val="22"/>
        </w:rPr>
        <w:t xml:space="preserve">over het toenmalige woongebied van het joodse volk. </w:t>
      </w:r>
      <w:r w:rsidR="005E0658" w:rsidRPr="003F4E1A">
        <w:rPr>
          <w:b/>
          <w:szCs w:val="22"/>
        </w:rPr>
        <w:t xml:space="preserve">Philo schrijft dat </w:t>
      </w:r>
      <w:r w:rsidR="007E132F">
        <w:rPr>
          <w:b/>
          <w:szCs w:val="22"/>
        </w:rPr>
        <w:tab/>
      </w:r>
      <w:r w:rsidR="007E132F">
        <w:rPr>
          <w:b/>
          <w:szCs w:val="22"/>
        </w:rPr>
        <w:tab/>
      </w:r>
      <w:r w:rsidR="007E132F">
        <w:rPr>
          <w:b/>
          <w:szCs w:val="22"/>
        </w:rPr>
        <w:tab/>
      </w:r>
      <w:r w:rsidR="007E132F">
        <w:rPr>
          <w:b/>
          <w:szCs w:val="22"/>
        </w:rPr>
        <w:tab/>
      </w:r>
      <w:r w:rsidR="007E132F">
        <w:rPr>
          <w:b/>
          <w:szCs w:val="22"/>
        </w:rPr>
        <w:tab/>
      </w:r>
      <w:r w:rsidR="005E0658" w:rsidRPr="003F4E1A">
        <w:rPr>
          <w:b/>
          <w:szCs w:val="22"/>
        </w:rPr>
        <w:t xml:space="preserve">men alleen tot de Essenen kon toetreden door een persoonlijke keuze op </w:t>
      </w:r>
      <w:r w:rsidRPr="003F4E1A">
        <w:rPr>
          <w:b/>
          <w:szCs w:val="22"/>
        </w:rPr>
        <w:tab/>
      </w:r>
      <w:r w:rsidRPr="003F4E1A">
        <w:rPr>
          <w:b/>
          <w:szCs w:val="22"/>
        </w:rPr>
        <w:tab/>
      </w:r>
      <w:r w:rsidRPr="003F4E1A">
        <w:rPr>
          <w:b/>
          <w:szCs w:val="22"/>
        </w:rPr>
        <w:tab/>
      </w:r>
      <w:r w:rsidRPr="003F4E1A">
        <w:rPr>
          <w:b/>
          <w:szCs w:val="22"/>
        </w:rPr>
        <w:tab/>
      </w:r>
      <w:r w:rsidRPr="003F4E1A">
        <w:rPr>
          <w:b/>
          <w:szCs w:val="22"/>
        </w:rPr>
        <w:tab/>
      </w:r>
      <w:r w:rsidR="005E0658" w:rsidRPr="003F4E1A">
        <w:rPr>
          <w:b/>
          <w:szCs w:val="22"/>
        </w:rPr>
        <w:t>volwassen leeftijd,</w:t>
      </w:r>
      <w:r w:rsidR="005E0658" w:rsidRPr="005E0658">
        <w:rPr>
          <w:szCs w:val="22"/>
        </w:rPr>
        <w:t xml:space="preserve"> niet dankzij een geboorterecht. </w:t>
      </w:r>
      <w:r w:rsidR="005E0658" w:rsidRPr="007E132F">
        <w:rPr>
          <w:b/>
          <w:szCs w:val="22"/>
        </w:rPr>
        <w:t xml:space="preserve">Zij legden een gelofte </w:t>
      </w:r>
      <w:r w:rsidRPr="007E132F">
        <w:rPr>
          <w:b/>
          <w:szCs w:val="22"/>
        </w:rPr>
        <w:tab/>
      </w:r>
      <w:r w:rsidRPr="007E132F">
        <w:rPr>
          <w:b/>
          <w:szCs w:val="22"/>
        </w:rPr>
        <w:tab/>
      </w:r>
      <w:r w:rsidRPr="007E132F">
        <w:rPr>
          <w:b/>
          <w:szCs w:val="22"/>
        </w:rPr>
        <w:tab/>
      </w:r>
      <w:r w:rsidRPr="007E132F">
        <w:rPr>
          <w:b/>
          <w:szCs w:val="22"/>
        </w:rPr>
        <w:tab/>
      </w:r>
      <w:r w:rsidRPr="007E132F">
        <w:rPr>
          <w:b/>
          <w:szCs w:val="22"/>
        </w:rPr>
        <w:tab/>
      </w:r>
      <w:r w:rsidR="005E0658" w:rsidRPr="007E132F">
        <w:rPr>
          <w:b/>
          <w:szCs w:val="22"/>
        </w:rPr>
        <w:t xml:space="preserve">van armoede af, zwoeren geheimhouding en beweerden een geheime </w:t>
      </w:r>
      <w:r w:rsidR="007E132F">
        <w:rPr>
          <w:b/>
          <w:szCs w:val="22"/>
        </w:rPr>
        <w:tab/>
      </w:r>
      <w:r w:rsidR="007E132F">
        <w:rPr>
          <w:b/>
          <w:szCs w:val="22"/>
        </w:rPr>
        <w:tab/>
      </w:r>
      <w:r w:rsidR="007E132F">
        <w:rPr>
          <w:b/>
          <w:szCs w:val="22"/>
        </w:rPr>
        <w:tab/>
      </w:r>
      <w:r w:rsidR="007E132F">
        <w:rPr>
          <w:b/>
          <w:szCs w:val="22"/>
        </w:rPr>
        <w:tab/>
      </w:r>
      <w:r w:rsidR="007E132F">
        <w:rPr>
          <w:b/>
          <w:szCs w:val="22"/>
        </w:rPr>
        <w:tab/>
      </w:r>
      <w:r w:rsidR="005E0658" w:rsidRPr="007E132F">
        <w:rPr>
          <w:b/>
          <w:szCs w:val="22"/>
        </w:rPr>
        <w:t>kennis</w:t>
      </w:r>
      <w:r w:rsidR="007E132F">
        <w:rPr>
          <w:b/>
          <w:szCs w:val="22"/>
        </w:rPr>
        <w:t xml:space="preserve"> </w:t>
      </w:r>
      <w:r w:rsidR="005E0658" w:rsidRPr="007E132F">
        <w:rPr>
          <w:b/>
          <w:szCs w:val="22"/>
        </w:rPr>
        <w:t>te bezitten.</w:t>
      </w:r>
      <w:r w:rsidR="005E0658" w:rsidRPr="005E0658">
        <w:rPr>
          <w:szCs w:val="22"/>
        </w:rPr>
        <w:t xml:space="preserve"> Zo ontstond het beeld van een revolutionaire joodse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groep waartoe vermoedelijk ook Jezus behoorde, een groep die een centrale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rol speelde in de joodse opstand, die uiteindelijk opnieuw tot de vernietiging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van Jeruzalem en de tempel leidde. Hij meldt verder dat ze zieken </w:t>
      </w:r>
      <w:r w:rsidR="007E132F">
        <w:rPr>
          <w:szCs w:val="22"/>
        </w:rPr>
        <w:tab/>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verzorgden, en dat ze boer, schaapherder, koeienhoeder, imker, </w:t>
      </w:r>
      <w:r w:rsidR="007E132F">
        <w:rPr>
          <w:szCs w:val="22"/>
        </w:rPr>
        <w:tab/>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ambachtsman of vakman waren, maar dat ze geen wapens vervaardigden en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zich nimmer inlieten met handel. De Essenen wezen </w:t>
      </w:r>
      <w:r w:rsidR="005E0658" w:rsidRPr="007E132F">
        <w:rPr>
          <w:b/>
          <w:szCs w:val="22"/>
        </w:rPr>
        <w:t>slavernij</w:t>
      </w:r>
      <w:r w:rsidR="005E0658" w:rsidRPr="005E0658">
        <w:rPr>
          <w:szCs w:val="22"/>
        </w:rPr>
        <w:t xml:space="preserve"> af. Ze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geloofden dat broederschap de natuurlijke vorm van verwantschap onder de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mensen was, maar dat deze door hebzucht was gecorrumpeerd. Hoewel ze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bijzonder veel lazen, waren ze niet in filosofie in het algemeen, maar wel in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7E132F">
        <w:rPr>
          <w:b/>
          <w:szCs w:val="22"/>
        </w:rPr>
        <w:t>ethiek</w:t>
      </w:r>
      <w:r w:rsidR="005E0658" w:rsidRPr="005E0658">
        <w:rPr>
          <w:szCs w:val="22"/>
        </w:rPr>
        <w:t xml:space="preserve"> geïnteresseerd. Ze beschouwden geestelijke voldoening als het </w:t>
      </w:r>
      <w:r w:rsidR="007E132F">
        <w:rPr>
          <w:szCs w:val="22"/>
        </w:rPr>
        <w:tab/>
      </w:r>
      <w:r w:rsidR="007E132F">
        <w:rPr>
          <w:szCs w:val="22"/>
        </w:rPr>
        <w:tab/>
      </w:r>
      <w:r w:rsidR="007E132F">
        <w:rPr>
          <w:szCs w:val="22"/>
        </w:rPr>
        <w:tab/>
      </w:r>
      <w:r w:rsidR="007E132F">
        <w:rPr>
          <w:szCs w:val="22"/>
        </w:rPr>
        <w:tab/>
      </w:r>
      <w:r w:rsidR="007E132F">
        <w:rPr>
          <w:szCs w:val="22"/>
        </w:rPr>
        <w:tab/>
      </w:r>
      <w:r w:rsidR="005E0658" w:rsidRPr="005E0658">
        <w:rPr>
          <w:szCs w:val="22"/>
        </w:rPr>
        <w:t xml:space="preserve">grootste bezit van de mens. De leden werden onderricht in vroomheid en </w:t>
      </w:r>
      <w:r w:rsidR="00294E58">
        <w:rPr>
          <w:szCs w:val="22"/>
        </w:rPr>
        <w:tab/>
      </w:r>
      <w:r w:rsidR="00294E58">
        <w:rPr>
          <w:szCs w:val="22"/>
        </w:rPr>
        <w:tab/>
      </w:r>
      <w:r w:rsidR="00294E58">
        <w:rPr>
          <w:szCs w:val="22"/>
        </w:rPr>
        <w:tab/>
      </w:r>
      <w:r w:rsidR="00294E58">
        <w:rPr>
          <w:szCs w:val="22"/>
        </w:rPr>
        <w:tab/>
      </w:r>
      <w:r w:rsidR="00294E58">
        <w:rPr>
          <w:szCs w:val="22"/>
        </w:rPr>
        <w:tab/>
      </w:r>
      <w:r w:rsidR="005E0658" w:rsidRPr="007E132F">
        <w:rPr>
          <w:rStyle w:val="Stijl2Char"/>
        </w:rPr>
        <w:t xml:space="preserve">heiligheid. Hun liefde voor de mens bewezen ze volgens Philo door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liefdadigheid, door hun streven naar gelijkheid en door het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gemeenschappelijke delen van bezit. De Romeinse natuuronderzoeker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Plinius de oudere (23-79 na Chr.) heeft opgetekend dat de Essenen zich als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doel stelden ‘het berouw’ van anderen te aanvaarden. Ze kwamen in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congregatie bijeen en dat ze zichzelf als ‘wedergeborenen’ beschouwden.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De Essenen hadden geen behoefte om wereldlijke objecten te bezitten en ze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verdeelden hun spullen naar wat iedereen nodig had Ze hechtten een zeer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groot belang aan hygiëne – wat onder andere resulteerde in wasbeurten met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koud water en het dragen van helderwitte mantels. Het was verboden om te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vloeken en om eden te zweren – met uitzondering van de eigen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lidmaatschapseed – en ze wezen elke betrokkenheid bij handel en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commercie af. Het staat opgetekend dat de Essenen hun rekruten wierven uit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de rijen van hen die materiële zaken afwierpen – zij die bereid waren om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‘wedergeboren’ te worden. Hun belangrijkste methode voor groei was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echter de adoptie van kinderen, die vervolgens in het koninkrijk van God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werden opgevoed. Dat biedt tot op zekere hoogte een verklaring voor een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anderszins merkwaardige aanhaling die in Lucas 18:16 aan Jezus wordt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toegeschreven: Maar Jezus riep tot zich en </w:t>
      </w:r>
      <w:proofErr w:type="spellStart"/>
      <w:r w:rsidR="005E0658" w:rsidRPr="007E132F">
        <w:rPr>
          <w:rStyle w:val="Stijl2Char"/>
        </w:rPr>
        <w:t>zeide</w:t>
      </w:r>
      <w:proofErr w:type="spellEnd"/>
      <w:r w:rsidR="005E0658" w:rsidRPr="007E132F">
        <w:rPr>
          <w:rStyle w:val="Stijl2Char"/>
        </w:rPr>
        <w:t xml:space="preserve">: Laat de kinderen tot mij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komen en verhindert ze niet; want voor zodanige is het Koninkrijk Gods. Ze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kwamen bijeen wat Philo noemden de ‘</w:t>
      </w:r>
      <w:r w:rsidR="00294E58" w:rsidRPr="007E132F">
        <w:rPr>
          <w:rStyle w:val="Stijl2Char"/>
        </w:rPr>
        <w:t>ontmoetingsplaats</w:t>
      </w:r>
      <w:r w:rsidR="005E0658" w:rsidRPr="007E132F">
        <w:rPr>
          <w:rStyle w:val="Stijl2Char"/>
        </w:rPr>
        <w:t xml:space="preserve">’ van de armen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van ‘het volk Gods’ ofwel ‘</w:t>
      </w:r>
      <w:proofErr w:type="spellStart"/>
      <w:r w:rsidR="005E0658" w:rsidRPr="00294E58">
        <w:rPr>
          <w:rStyle w:val="Stijl2Char"/>
          <w:b/>
        </w:rPr>
        <w:t>domos</w:t>
      </w:r>
      <w:proofErr w:type="spellEnd"/>
      <w:r w:rsidR="005E0658" w:rsidRPr="00294E58">
        <w:rPr>
          <w:rStyle w:val="Stijl2Char"/>
          <w:b/>
        </w:rPr>
        <w:t xml:space="preserve"> </w:t>
      </w:r>
      <w:proofErr w:type="spellStart"/>
      <w:r w:rsidR="005E0658" w:rsidRPr="00294E58">
        <w:rPr>
          <w:rStyle w:val="Stijl2Char"/>
          <w:b/>
        </w:rPr>
        <w:t>kuriakos</w:t>
      </w:r>
      <w:proofErr w:type="spellEnd"/>
      <w:r w:rsidR="005E0658" w:rsidRPr="007E132F">
        <w:rPr>
          <w:rStyle w:val="Stijl2Char"/>
        </w:rPr>
        <w:t xml:space="preserve">’ – de oorsprong van het woord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kerk. Na het heengaan van Jezus diende in de hoofdstad de ‘Kerk van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Jeruzalem’ als ontmoetingsplaats. Daar weten we van dat ze onder leiding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stond van Jezus’ </w:t>
      </w:r>
      <w:r w:rsidR="005E0658" w:rsidRPr="00294E58">
        <w:rPr>
          <w:rStyle w:val="Stijl2Char"/>
          <w:b/>
        </w:rPr>
        <w:t>broer Jakobus</w:t>
      </w:r>
      <w:r w:rsidR="005E0658" w:rsidRPr="007E132F">
        <w:rPr>
          <w:rStyle w:val="Stijl2Char"/>
        </w:rPr>
        <w:t xml:space="preserve">. De meeste Essenen huwden niet.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Sommige rangen trouwden wel, maar hielden zich dan aan strikte regels (zie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 xml:space="preserve">Almah) voor seksuele omgang. Ze zagen alle vormen van genot als zondig </w:t>
      </w:r>
      <w:r w:rsidR="00294E58">
        <w:rPr>
          <w:rStyle w:val="Stijl2Char"/>
        </w:rPr>
        <w:tab/>
      </w:r>
      <w:r w:rsidR="00294E58">
        <w:rPr>
          <w:rStyle w:val="Stijl2Char"/>
        </w:rPr>
        <w:tab/>
      </w:r>
      <w:r w:rsidR="00294E58">
        <w:rPr>
          <w:rStyle w:val="Stijl2Char"/>
        </w:rPr>
        <w:tab/>
      </w:r>
      <w:r w:rsidR="00294E58">
        <w:rPr>
          <w:rStyle w:val="Stijl2Char"/>
        </w:rPr>
        <w:tab/>
      </w:r>
      <w:r w:rsidR="00294E58">
        <w:rPr>
          <w:rStyle w:val="Stijl2Char"/>
        </w:rPr>
        <w:tab/>
      </w:r>
      <w:r w:rsidR="005E0658" w:rsidRPr="007E132F">
        <w:rPr>
          <w:rStyle w:val="Stijl2Char"/>
        </w:rPr>
        <w:t>en legden zich toe op onthouding en zelfbeheersing.</w:t>
      </w:r>
    </w:p>
    <w:p w14:paraId="4807E9ED" w14:textId="49F19231" w:rsidR="005E0658" w:rsidRPr="005E0658" w:rsidRDefault="005E0658" w:rsidP="008F7FC5">
      <w:pPr>
        <w:ind w:left="3540"/>
        <w:rPr>
          <w:sz w:val="18"/>
          <w:szCs w:val="22"/>
        </w:rPr>
      </w:pPr>
      <w:r w:rsidRPr="005E0658">
        <w:rPr>
          <w:sz w:val="18"/>
          <w:szCs w:val="22"/>
        </w:rPr>
        <w:t xml:space="preserve">Ze droegen </w:t>
      </w:r>
      <w:r w:rsidRPr="00294E58">
        <w:rPr>
          <w:b/>
          <w:sz w:val="18"/>
          <w:szCs w:val="22"/>
        </w:rPr>
        <w:t>witte gewaden</w:t>
      </w:r>
      <w:r w:rsidRPr="005E0658">
        <w:rPr>
          <w:sz w:val="18"/>
          <w:szCs w:val="22"/>
        </w:rPr>
        <w:t xml:space="preserve"> en refereerden aan zichzelf als de ‘</w:t>
      </w:r>
      <w:r w:rsidRPr="005E0658">
        <w:rPr>
          <w:b/>
          <w:sz w:val="18"/>
          <w:szCs w:val="22"/>
        </w:rPr>
        <w:t>Libanon</w:t>
      </w:r>
      <w:r w:rsidRPr="005E0658">
        <w:rPr>
          <w:sz w:val="18"/>
          <w:szCs w:val="22"/>
        </w:rPr>
        <w:t xml:space="preserve">’, </w:t>
      </w:r>
      <w:r w:rsidR="00294E58">
        <w:rPr>
          <w:sz w:val="18"/>
          <w:szCs w:val="22"/>
        </w:rPr>
        <w:tab/>
      </w:r>
      <w:r w:rsidRPr="005E0658">
        <w:rPr>
          <w:sz w:val="18"/>
          <w:szCs w:val="22"/>
        </w:rPr>
        <w:t>dat ‘</w:t>
      </w:r>
      <w:r w:rsidRPr="00294E58">
        <w:rPr>
          <w:b/>
          <w:sz w:val="18"/>
          <w:szCs w:val="22"/>
        </w:rPr>
        <w:t>wit</w:t>
      </w:r>
      <w:r w:rsidRPr="005E0658">
        <w:rPr>
          <w:sz w:val="18"/>
          <w:szCs w:val="22"/>
        </w:rPr>
        <w:t xml:space="preserve">’ betekent in het Aramees. </w:t>
      </w:r>
      <w:r w:rsidR="00294E58">
        <w:rPr>
          <w:sz w:val="18"/>
          <w:szCs w:val="22"/>
        </w:rPr>
        <w:t>V</w:t>
      </w:r>
      <w:r w:rsidRPr="005E0658">
        <w:rPr>
          <w:sz w:val="18"/>
          <w:szCs w:val="22"/>
        </w:rPr>
        <w:t xml:space="preserve">olgens </w:t>
      </w:r>
      <w:proofErr w:type="spellStart"/>
      <w:r w:rsidRPr="005E0658">
        <w:rPr>
          <w:sz w:val="18"/>
          <w:szCs w:val="22"/>
        </w:rPr>
        <w:t>Flavius</w:t>
      </w:r>
      <w:proofErr w:type="spellEnd"/>
      <w:r w:rsidRPr="005E0658">
        <w:rPr>
          <w:sz w:val="18"/>
          <w:szCs w:val="22"/>
        </w:rPr>
        <w:t xml:space="preserve"> Josephus begonnen de </w:t>
      </w:r>
      <w:r w:rsidR="00294E58">
        <w:rPr>
          <w:sz w:val="18"/>
          <w:szCs w:val="22"/>
        </w:rPr>
        <w:tab/>
      </w:r>
      <w:r w:rsidRPr="005E0658">
        <w:rPr>
          <w:sz w:val="18"/>
          <w:szCs w:val="22"/>
        </w:rPr>
        <w:t xml:space="preserve">Essenen hun dag met een gebed naar het Oosten. Ze baden regelmatig in het </w:t>
      </w:r>
      <w:r w:rsidR="00294E58">
        <w:rPr>
          <w:sz w:val="18"/>
          <w:szCs w:val="22"/>
        </w:rPr>
        <w:tab/>
      </w:r>
      <w:r w:rsidRPr="005E0658">
        <w:rPr>
          <w:sz w:val="18"/>
          <w:szCs w:val="22"/>
        </w:rPr>
        <w:t xml:space="preserve">koude water van cisternen en ze kwamen voor een gewijde maaltijd bijeen </w:t>
      </w:r>
      <w:r w:rsidR="00294E58">
        <w:rPr>
          <w:sz w:val="18"/>
          <w:szCs w:val="22"/>
        </w:rPr>
        <w:tab/>
      </w:r>
      <w:r w:rsidRPr="005E0658">
        <w:rPr>
          <w:sz w:val="18"/>
          <w:szCs w:val="22"/>
        </w:rPr>
        <w:t xml:space="preserve">in een vertrek waar alleen ingewijden werden toegelaten. Hij verklaart ook </w:t>
      </w:r>
      <w:r w:rsidR="00294E58">
        <w:rPr>
          <w:sz w:val="18"/>
          <w:szCs w:val="22"/>
        </w:rPr>
        <w:tab/>
      </w:r>
      <w:r w:rsidRPr="005E0658">
        <w:rPr>
          <w:sz w:val="18"/>
          <w:szCs w:val="22"/>
        </w:rPr>
        <w:t xml:space="preserve">dat het leven van de Essenen volledig werd gereguleerd door ‘opzieners’, </w:t>
      </w:r>
      <w:r w:rsidR="00294E58">
        <w:rPr>
          <w:sz w:val="18"/>
          <w:szCs w:val="22"/>
        </w:rPr>
        <w:tab/>
      </w:r>
      <w:r w:rsidRPr="005E0658">
        <w:rPr>
          <w:sz w:val="18"/>
          <w:szCs w:val="22"/>
        </w:rPr>
        <w:t xml:space="preserve">‘opzichters’ (Grieks: </w:t>
      </w:r>
      <w:r w:rsidRPr="00294E58">
        <w:rPr>
          <w:b/>
          <w:sz w:val="18"/>
          <w:szCs w:val="22"/>
        </w:rPr>
        <w:t>episkopos</w:t>
      </w:r>
      <w:r w:rsidRPr="005E0658">
        <w:rPr>
          <w:sz w:val="18"/>
          <w:szCs w:val="22"/>
        </w:rPr>
        <w:t xml:space="preserve"> – vandaar bisschop). Jezus’ broer Jakobus </w:t>
      </w:r>
      <w:r w:rsidR="00294E58">
        <w:rPr>
          <w:sz w:val="18"/>
          <w:szCs w:val="22"/>
        </w:rPr>
        <w:tab/>
      </w:r>
      <w:r w:rsidRPr="005E0658">
        <w:rPr>
          <w:sz w:val="18"/>
          <w:szCs w:val="22"/>
        </w:rPr>
        <w:t xml:space="preserve">stond bekend als de bisschop van Jeruzalem. Om te worden toegelaten </w:t>
      </w:r>
      <w:r w:rsidR="00294E58">
        <w:rPr>
          <w:sz w:val="18"/>
          <w:szCs w:val="22"/>
        </w:rPr>
        <w:tab/>
      </w:r>
      <w:r w:rsidRPr="005E0658">
        <w:rPr>
          <w:sz w:val="18"/>
          <w:szCs w:val="22"/>
        </w:rPr>
        <w:t xml:space="preserve">moest de bekeerling eerst een jaar de Esseense levenswijze aanhouden om </w:t>
      </w:r>
      <w:r w:rsidR="00294E58">
        <w:rPr>
          <w:sz w:val="18"/>
          <w:szCs w:val="22"/>
        </w:rPr>
        <w:tab/>
      </w:r>
      <w:r w:rsidRPr="005E0658">
        <w:rPr>
          <w:sz w:val="18"/>
          <w:szCs w:val="22"/>
        </w:rPr>
        <w:t xml:space="preserve">zijn waardigheid aan te tonen. Eenmaal in deze gevorderde staat legde hij </w:t>
      </w:r>
      <w:r w:rsidR="00294E58">
        <w:rPr>
          <w:sz w:val="18"/>
          <w:szCs w:val="22"/>
        </w:rPr>
        <w:tab/>
      </w:r>
      <w:r w:rsidRPr="005E0658">
        <w:rPr>
          <w:sz w:val="18"/>
          <w:szCs w:val="22"/>
        </w:rPr>
        <w:t xml:space="preserve">plechtig eden af om als volwaardig lid aan een gewijde maal (broedermaal) </w:t>
      </w:r>
      <w:r w:rsidR="00294E58">
        <w:rPr>
          <w:sz w:val="18"/>
          <w:szCs w:val="22"/>
        </w:rPr>
        <w:tab/>
      </w:r>
      <w:r w:rsidRPr="005E0658">
        <w:rPr>
          <w:sz w:val="18"/>
          <w:szCs w:val="22"/>
        </w:rPr>
        <w:t xml:space="preserve">te mogen deelnemen. Wie de eed van de Essenen verbrak of aan zondigheid </w:t>
      </w:r>
      <w:r w:rsidR="00294E58">
        <w:rPr>
          <w:sz w:val="18"/>
          <w:szCs w:val="22"/>
        </w:rPr>
        <w:tab/>
      </w:r>
      <w:r w:rsidRPr="005E0658">
        <w:rPr>
          <w:sz w:val="18"/>
          <w:szCs w:val="22"/>
        </w:rPr>
        <w:t xml:space="preserve">schuldig werd bevonden, werd bestraft met verstoting uit hun broederschap </w:t>
      </w:r>
      <w:r w:rsidR="00294E58">
        <w:rPr>
          <w:sz w:val="18"/>
          <w:szCs w:val="22"/>
        </w:rPr>
        <w:tab/>
      </w:r>
      <w:r w:rsidRPr="005E0658">
        <w:rPr>
          <w:sz w:val="18"/>
          <w:szCs w:val="22"/>
        </w:rPr>
        <w:t xml:space="preserve">en werden als het ware doodverklaard. Uit de gevonden Dode Zeerollen </w:t>
      </w:r>
      <w:r w:rsidR="00294E58">
        <w:rPr>
          <w:sz w:val="18"/>
          <w:szCs w:val="22"/>
        </w:rPr>
        <w:tab/>
      </w:r>
      <w:r w:rsidRPr="005E0658">
        <w:rPr>
          <w:sz w:val="18"/>
          <w:szCs w:val="22"/>
        </w:rPr>
        <w:t xml:space="preserve">(825 en 870 afzonderlijke rollen) van </w:t>
      </w:r>
      <w:r w:rsidRPr="00294E58">
        <w:rPr>
          <w:b/>
          <w:sz w:val="18"/>
          <w:szCs w:val="22"/>
        </w:rPr>
        <w:t>Qumran</w:t>
      </w:r>
      <w:r w:rsidR="00294E58">
        <w:rPr>
          <w:sz w:val="18"/>
          <w:szCs w:val="22"/>
        </w:rPr>
        <w:t xml:space="preserve"> (</w:t>
      </w:r>
      <w:r w:rsidR="00294E58" w:rsidRPr="00294E58">
        <w:rPr>
          <w:b/>
          <w:sz w:val="18"/>
          <w:szCs w:val="22"/>
        </w:rPr>
        <w:t>Qumran</w:t>
      </w:r>
      <w:r w:rsidR="00294E58">
        <w:rPr>
          <w:b/>
          <w:sz w:val="18"/>
          <w:szCs w:val="22"/>
        </w:rPr>
        <w:t xml:space="preserve"> </w:t>
      </w:r>
      <w:r w:rsidR="00294E58" w:rsidRPr="00294E58">
        <w:rPr>
          <w:b/>
          <w:sz w:val="18"/>
          <w:szCs w:val="22"/>
        </w:rPr>
        <w:t xml:space="preserve">blijkt een </w:t>
      </w:r>
      <w:r w:rsidR="00294E58">
        <w:rPr>
          <w:b/>
          <w:sz w:val="18"/>
          <w:szCs w:val="22"/>
        </w:rPr>
        <w:lastRenderedPageBreak/>
        <w:tab/>
      </w:r>
      <w:r w:rsidR="00294E58" w:rsidRPr="00294E58">
        <w:rPr>
          <w:b/>
          <w:sz w:val="18"/>
          <w:szCs w:val="22"/>
        </w:rPr>
        <w:t>veelzeggende</w:t>
      </w:r>
      <w:r w:rsidR="00294E58">
        <w:rPr>
          <w:b/>
          <w:sz w:val="18"/>
          <w:szCs w:val="22"/>
        </w:rPr>
        <w:t xml:space="preserve"> </w:t>
      </w:r>
      <w:r w:rsidR="00294E58" w:rsidRPr="00294E58">
        <w:rPr>
          <w:b/>
          <w:sz w:val="18"/>
          <w:szCs w:val="22"/>
        </w:rPr>
        <w:t xml:space="preserve">betekenis te hebben: </w:t>
      </w:r>
      <w:r w:rsidR="00294E58">
        <w:rPr>
          <w:b/>
          <w:sz w:val="18"/>
          <w:szCs w:val="22"/>
        </w:rPr>
        <w:t>e</w:t>
      </w:r>
      <w:r w:rsidR="00294E58" w:rsidRPr="00294E58">
        <w:rPr>
          <w:b/>
          <w:sz w:val="18"/>
          <w:szCs w:val="22"/>
        </w:rPr>
        <w:t xml:space="preserve">en ‘boog over twee zuilen’ betekent. </w:t>
      </w:r>
      <w:r w:rsidR="00294E58">
        <w:rPr>
          <w:b/>
          <w:sz w:val="18"/>
          <w:szCs w:val="22"/>
        </w:rPr>
        <w:tab/>
      </w:r>
      <w:r w:rsidR="00237728" w:rsidRPr="00237728">
        <w:rPr>
          <w:bCs/>
          <w:sz w:val="18"/>
          <w:szCs w:val="22"/>
        </w:rPr>
        <w:t xml:space="preserve">Dus </w:t>
      </w:r>
      <w:r w:rsidR="00294E58" w:rsidRPr="00237728">
        <w:rPr>
          <w:bCs/>
          <w:sz w:val="18"/>
          <w:szCs w:val="22"/>
        </w:rPr>
        <w:t>de boog</w:t>
      </w:r>
      <w:r w:rsidR="00237728">
        <w:rPr>
          <w:bCs/>
          <w:sz w:val="18"/>
          <w:szCs w:val="22"/>
        </w:rPr>
        <w:t xml:space="preserve"> </w:t>
      </w:r>
      <w:r w:rsidR="00294E58" w:rsidRPr="00237728">
        <w:rPr>
          <w:bCs/>
          <w:sz w:val="18"/>
          <w:szCs w:val="22"/>
        </w:rPr>
        <w:t>over</w:t>
      </w:r>
      <w:r w:rsidR="00294E58" w:rsidRPr="00294E58">
        <w:rPr>
          <w:b/>
          <w:sz w:val="18"/>
          <w:szCs w:val="22"/>
        </w:rPr>
        <w:t xml:space="preserve"> J en B, ‘de sluitsteen’)</w:t>
      </w:r>
      <w:r w:rsidR="008F7FC5">
        <w:rPr>
          <w:b/>
          <w:sz w:val="18"/>
          <w:szCs w:val="22"/>
        </w:rPr>
        <w:t xml:space="preserve"> </w:t>
      </w:r>
      <w:r w:rsidRPr="005E0658">
        <w:rPr>
          <w:sz w:val="18"/>
          <w:szCs w:val="22"/>
        </w:rPr>
        <w:t>onthullen dat de Essenen werkelijk een</w:t>
      </w:r>
      <w:r w:rsidR="008F7FC5">
        <w:rPr>
          <w:sz w:val="18"/>
          <w:szCs w:val="22"/>
        </w:rPr>
        <w:t xml:space="preserve"> </w:t>
      </w:r>
      <w:r w:rsidRPr="005E0658">
        <w:rPr>
          <w:sz w:val="18"/>
          <w:szCs w:val="22"/>
        </w:rPr>
        <w:t xml:space="preserve">messianistische, apocalyptische broederschap waren, dat ze een doopplechtigheid kenden en dat ze de overtuiging hadden dat zij een nieuw verbond hadden met God. Dit verbond gold uitsluitend voor de leden van de Esseense gemeenschap, dankzij hun </w:t>
      </w:r>
      <w:r w:rsidR="008F7FC5">
        <w:rPr>
          <w:sz w:val="18"/>
          <w:szCs w:val="22"/>
        </w:rPr>
        <w:t>a</w:t>
      </w:r>
      <w:r w:rsidRPr="005E0658">
        <w:rPr>
          <w:sz w:val="18"/>
          <w:szCs w:val="22"/>
        </w:rPr>
        <w:t xml:space="preserve">bsolute trouw aan de </w:t>
      </w:r>
      <w:r w:rsidRPr="00515BEC">
        <w:rPr>
          <w:b/>
          <w:sz w:val="18"/>
          <w:szCs w:val="22"/>
        </w:rPr>
        <w:t>613</w:t>
      </w:r>
      <w:r w:rsidRPr="005E0658">
        <w:rPr>
          <w:sz w:val="18"/>
          <w:szCs w:val="22"/>
        </w:rPr>
        <w:t xml:space="preserve"> geboden van de wet (Mitswot). In de rollen staat </w:t>
      </w:r>
      <w:r w:rsidR="00515BEC">
        <w:rPr>
          <w:sz w:val="18"/>
          <w:szCs w:val="22"/>
        </w:rPr>
        <w:tab/>
      </w:r>
      <w:r w:rsidRPr="005E0658">
        <w:rPr>
          <w:sz w:val="18"/>
          <w:szCs w:val="22"/>
        </w:rPr>
        <w:t xml:space="preserve">beschreven dat ze een leider aanhingen die ze de ‘Leraar van </w:t>
      </w:r>
      <w:r w:rsidR="00515BEC">
        <w:rPr>
          <w:sz w:val="18"/>
          <w:szCs w:val="22"/>
        </w:rPr>
        <w:tab/>
      </w:r>
      <w:r w:rsidRPr="005E0658">
        <w:rPr>
          <w:sz w:val="18"/>
          <w:szCs w:val="22"/>
        </w:rPr>
        <w:t>Rechtschapenheid’ noemden, een man die bestreden werd, en waarschijnlijk vermoord, door de gevestigde geestelijkheid van Jeruzalem. Uit een</w:t>
      </w:r>
      <w:r w:rsidR="008F7FC5">
        <w:rPr>
          <w:sz w:val="18"/>
          <w:szCs w:val="22"/>
        </w:rPr>
        <w:t xml:space="preserve"> </w:t>
      </w:r>
      <w:r w:rsidRPr="005E0658">
        <w:rPr>
          <w:sz w:val="18"/>
          <w:szCs w:val="22"/>
        </w:rPr>
        <w:t xml:space="preserve">uitgebracht fragment van een Dode Zeerol die als ‘Messianistische Apocalyps (4q521) bekendstaat, bevat drie belangrijke referenties die de gemeenschap van de Essenen verbinden aan de zeer vroege christelijke kerk (Gnostische kerk ook wel genoemd de Nazoreeërs, de oorspronkelijke, eerste christen - gnostische -  gemeente van Jeruzalem). Eerst wordt in tekst gesproken over een Messias die hemel en aarde zal besturen. Daarna beschrijft de tekst duidelijk de verwachting dat de doden ten tijde van deze </w:t>
      </w:r>
      <w:r w:rsidR="00515BEC" w:rsidRPr="005E0658">
        <w:rPr>
          <w:sz w:val="18"/>
          <w:szCs w:val="22"/>
        </w:rPr>
        <w:t>Messias</w:t>
      </w:r>
      <w:r w:rsidRPr="005E0658">
        <w:rPr>
          <w:sz w:val="18"/>
          <w:szCs w:val="22"/>
        </w:rPr>
        <w:t xml:space="preserve"> weer tot leven worden gebracht. Tot slot volgt een instructie van de manier waarop de verwachte </w:t>
      </w:r>
      <w:r w:rsidR="00515BEC" w:rsidRPr="005E0658">
        <w:rPr>
          <w:sz w:val="18"/>
          <w:szCs w:val="22"/>
        </w:rPr>
        <w:t>Messias</w:t>
      </w:r>
      <w:r w:rsidRPr="005E0658">
        <w:rPr>
          <w:sz w:val="18"/>
          <w:szCs w:val="22"/>
        </w:rPr>
        <w:t xml:space="preserve"> kan worden herkend. In de Esseense rol staat te lezen: Hij zal de zieken genezen, de doden opwekken en de armen de goede boodschap brengen.</w:t>
      </w:r>
    </w:p>
    <w:p w14:paraId="72A6130B" w14:textId="77777777" w:rsidR="005E0658" w:rsidRPr="005E0658" w:rsidRDefault="00515BEC" w:rsidP="003F4E1A">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Er kan geen twijfel over bestaan dat Jezus nadat hij Johannes had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opgevolgd, besefte dat hij moest beantwoorden aan de messianistische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verwachtingen die in de Esseense traditie staan uitgedokterd. De Essenen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beschouwden zichzelf als de ‘levenden’ en alle buitenstaanders als ‘doden’.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En Jezus bekeerde gewone joden in drommen tot het nieuwe idee van de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kerk die bestemd was voor het ‘volk van God. Jezus was de krijger -</w:t>
      </w:r>
      <w:r w:rsidRPr="005E0658">
        <w:rPr>
          <w:sz w:val="18"/>
          <w:szCs w:val="22"/>
        </w:rPr>
        <w:t>Messias</w:t>
      </w:r>
      <w:r w:rsidR="005E0658" w:rsidRPr="005E0658">
        <w:rPr>
          <w:sz w:val="18"/>
          <w:szCs w:val="22"/>
        </w:rPr>
        <w:t xml:space="preserv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 de nieuwe koning die voortging in de apocalyptische strijd tussen de grote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satan (de Romeinen) en de zonen van God.</w:t>
      </w:r>
    </w:p>
    <w:p w14:paraId="6438D10F" w14:textId="77777777" w:rsidR="00EE1A1C" w:rsidRDefault="00515BEC" w:rsidP="00515BE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Een van de Dode Zeerollen, </w:t>
      </w:r>
      <w:r w:rsidR="005E0658" w:rsidRPr="005E0658">
        <w:rPr>
          <w:b/>
          <w:sz w:val="18"/>
          <w:szCs w:val="22"/>
        </w:rPr>
        <w:t>de Koperen rol</w:t>
      </w:r>
      <w:r w:rsidR="005E0658" w:rsidRPr="005E0658">
        <w:rPr>
          <w:sz w:val="18"/>
          <w:szCs w:val="22"/>
        </w:rPr>
        <w:t xml:space="preserve">, beschrijft hoe de  Qumran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gemeenschap haar schatten en geschriften kort voor het jaar 70 onder de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tempel van Jeruzalem had verborgen, dus we kunnen gemakkelijk raden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welke rollen de </w:t>
      </w:r>
      <w:r w:rsidR="005E0658" w:rsidRPr="00515BEC">
        <w:rPr>
          <w:b/>
          <w:sz w:val="18"/>
          <w:szCs w:val="22"/>
        </w:rPr>
        <w:t>Tempeliers</w:t>
      </w:r>
      <w:r w:rsidR="005E0658" w:rsidRPr="005E0658">
        <w:rPr>
          <w:sz w:val="18"/>
          <w:szCs w:val="22"/>
        </w:rPr>
        <w:t xml:space="preserve"> bij hun opgravingen hadden gevonden. En als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het waar is dat de Qumran gemeenschap identiek was aan de eerste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christengemeente, kenden de Tempeliers dus de authentiekste ‘christelijke’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documenten die ooit hadden bestaan, nog veel authentieker dan de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synoptische evangeliën van Mattheus, Markus en Lucas! Verreweg de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belangrijkste schakel tussen de Qumran-Essenen, de Tempeliers, Katharen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en de vrijmetselarij is het feit dat deze groepen zich alle drie richtten op de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mystieke en fysieke restauratie van de Tempel van koning Salomo. Dat kan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onmogelijk toeval zijn, en wat de vrijmetselarij betreft is het evenmin een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kwestie van frauduleuze associatie, omdat de </w:t>
      </w:r>
      <w:r w:rsidR="005E0658" w:rsidRPr="005E0658">
        <w:rPr>
          <w:b/>
          <w:sz w:val="18"/>
          <w:szCs w:val="22"/>
        </w:rPr>
        <w:t>Grootloge van Engeland</w:t>
      </w:r>
      <w:r w:rsidR="005E0658" w:rsidRPr="005E0658">
        <w:rPr>
          <w:sz w:val="18"/>
          <w:szCs w:val="22"/>
        </w:rPr>
        <w:t xml:space="preserve"> 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 xml:space="preserve">haar mythe over de bouw van een spirituele tempel van ruim twee eeuwen </w:t>
      </w:r>
      <w:r>
        <w:rPr>
          <w:sz w:val="18"/>
          <w:szCs w:val="22"/>
        </w:rPr>
        <w:tab/>
      </w:r>
      <w:r>
        <w:rPr>
          <w:sz w:val="18"/>
          <w:szCs w:val="22"/>
        </w:rPr>
        <w:tab/>
      </w:r>
      <w:r>
        <w:rPr>
          <w:sz w:val="18"/>
          <w:szCs w:val="22"/>
        </w:rPr>
        <w:tab/>
      </w:r>
      <w:r>
        <w:rPr>
          <w:sz w:val="18"/>
          <w:szCs w:val="22"/>
        </w:rPr>
        <w:tab/>
      </w:r>
      <w:r>
        <w:rPr>
          <w:sz w:val="18"/>
          <w:szCs w:val="22"/>
        </w:rPr>
        <w:tab/>
      </w:r>
      <w:r w:rsidR="005E0658" w:rsidRPr="005E0658">
        <w:rPr>
          <w:sz w:val="18"/>
          <w:szCs w:val="22"/>
        </w:rPr>
        <w:t>voor de ontdekking van de Dode Zeerollen dateren.</w:t>
      </w:r>
    </w:p>
    <w:p w14:paraId="5BECC09A" w14:textId="77777777" w:rsidR="00EE1A1C" w:rsidRDefault="00EE1A1C">
      <w:pPr>
        <w:pStyle w:val="Lijstalinea"/>
        <w:widowControl w:val="0"/>
        <w:numPr>
          <w:ilvl w:val="0"/>
          <w:numId w:val="232"/>
        </w:numPr>
        <w:autoSpaceDE w:val="0"/>
        <w:autoSpaceDN w:val="0"/>
        <w:adjustRightInd w:val="0"/>
        <w:rPr>
          <w:sz w:val="18"/>
          <w:szCs w:val="18"/>
        </w:rPr>
      </w:pPr>
      <w:r w:rsidRPr="00EE1A1C">
        <w:rPr>
          <w:b/>
          <w:bCs/>
          <w:color w:val="1F497D" w:themeColor="text2"/>
          <w:sz w:val="22"/>
          <w:szCs w:val="22"/>
        </w:rPr>
        <w:t>Eschatologie</w:t>
      </w:r>
      <w:r>
        <w:rPr>
          <w:b/>
          <w:bCs/>
          <w:color w:val="1F497D" w:themeColor="text2"/>
          <w:sz w:val="22"/>
          <w:szCs w:val="22"/>
        </w:rPr>
        <w:tab/>
      </w:r>
      <w:r>
        <w:rPr>
          <w:b/>
          <w:bCs/>
          <w:color w:val="1F497D" w:themeColor="text2"/>
          <w:sz w:val="22"/>
          <w:szCs w:val="22"/>
        </w:rPr>
        <w:tab/>
      </w:r>
      <w:r w:rsidRPr="00EE1A1C">
        <w:rPr>
          <w:sz w:val="22"/>
          <w:szCs w:val="22"/>
        </w:rPr>
        <w:tab/>
      </w:r>
      <w:r w:rsidRPr="00EE1A1C">
        <w:rPr>
          <w:sz w:val="18"/>
          <w:szCs w:val="18"/>
        </w:rPr>
        <w:t>Leer der laatste dingen, geloof aan laatste toekomst der mensen en der</w:t>
      </w:r>
    </w:p>
    <w:p w14:paraId="72B91319" w14:textId="24A5BAD3" w:rsidR="00EE1A1C" w:rsidRDefault="00EE1A1C" w:rsidP="00EE1A1C">
      <w:pPr>
        <w:pStyle w:val="Lijstalinea"/>
        <w:widowControl w:val="0"/>
        <w:autoSpaceDE w:val="0"/>
        <w:autoSpaceDN w:val="0"/>
        <w:adjustRightInd w:val="0"/>
        <w:ind w:left="3196" w:firstLine="349"/>
        <w:rPr>
          <w:sz w:val="18"/>
          <w:szCs w:val="18"/>
        </w:rPr>
      </w:pPr>
      <w:r w:rsidRPr="00EE1A1C">
        <w:rPr>
          <w:sz w:val="18"/>
          <w:szCs w:val="18"/>
        </w:rPr>
        <w:t>schepping. Het lot van de mens na de dood, onsterfelijkheid, bevrijding enz.</w:t>
      </w:r>
    </w:p>
    <w:p w14:paraId="688AF9E0" w14:textId="77777777" w:rsidR="0061507E" w:rsidRDefault="00A711E8">
      <w:pPr>
        <w:pStyle w:val="Lijstalinea"/>
        <w:numPr>
          <w:ilvl w:val="0"/>
          <w:numId w:val="117"/>
        </w:numPr>
        <w:autoSpaceDE w:val="0"/>
        <w:autoSpaceDN w:val="0"/>
        <w:adjustRightInd w:val="0"/>
        <w:rPr>
          <w:rFonts w:eastAsiaTheme="minorHAnsi"/>
          <w:bCs/>
          <w:sz w:val="18"/>
          <w:szCs w:val="20"/>
          <w:lang w:eastAsia="en-US"/>
        </w:rPr>
      </w:pPr>
      <w:r w:rsidRPr="0061507E">
        <w:rPr>
          <w:b/>
          <w:color w:val="1F497D" w:themeColor="text2"/>
          <w:sz w:val="22"/>
          <w:szCs w:val="22"/>
        </w:rPr>
        <w:t>Exoterisch</w:t>
      </w:r>
      <w:r w:rsidRPr="0061507E">
        <w:rPr>
          <w:sz w:val="18"/>
          <w:szCs w:val="22"/>
        </w:rPr>
        <w:tab/>
      </w:r>
      <w:r w:rsidRPr="0061507E">
        <w:rPr>
          <w:sz w:val="18"/>
          <w:szCs w:val="22"/>
        </w:rPr>
        <w:tab/>
      </w:r>
      <w:r w:rsidRPr="0061507E">
        <w:rPr>
          <w:sz w:val="18"/>
          <w:szCs w:val="22"/>
        </w:rPr>
        <w:tab/>
      </w:r>
      <w:r w:rsidRPr="0061507E">
        <w:rPr>
          <w:sz w:val="18"/>
          <w:szCs w:val="22"/>
        </w:rPr>
        <w:tab/>
        <w:t>D</w:t>
      </w:r>
      <w:r w:rsidRPr="0061507E">
        <w:rPr>
          <w:rFonts w:eastAsiaTheme="minorHAnsi"/>
          <w:sz w:val="18"/>
          <w:szCs w:val="20"/>
          <w:lang w:eastAsia="en-US"/>
        </w:rPr>
        <w:t xml:space="preserve">atgene dat op de buitenwereld gericht is en dus tot de uiterlijke </w:t>
      </w:r>
      <w:r w:rsidRPr="0061507E">
        <w:rPr>
          <w:rFonts w:eastAsiaTheme="minorHAnsi"/>
          <w:sz w:val="18"/>
          <w:szCs w:val="20"/>
          <w:lang w:eastAsia="en-US"/>
        </w:rPr>
        <w:tab/>
      </w:r>
      <w:r w:rsidRPr="0061507E">
        <w:rPr>
          <w:rFonts w:eastAsiaTheme="minorHAnsi"/>
          <w:sz w:val="18"/>
          <w:szCs w:val="20"/>
          <w:lang w:eastAsia="en-US"/>
        </w:rPr>
        <w:tab/>
      </w:r>
      <w:r w:rsidRPr="0061507E">
        <w:rPr>
          <w:rFonts w:eastAsiaTheme="minorHAnsi"/>
          <w:sz w:val="18"/>
          <w:szCs w:val="20"/>
          <w:lang w:eastAsia="en-US"/>
        </w:rPr>
        <w:tab/>
      </w:r>
      <w:r w:rsidRPr="0061507E">
        <w:rPr>
          <w:rFonts w:eastAsiaTheme="minorHAnsi"/>
          <w:sz w:val="18"/>
          <w:szCs w:val="20"/>
          <w:lang w:eastAsia="en-US"/>
        </w:rPr>
        <w:tab/>
      </w:r>
      <w:r w:rsidRPr="0061507E">
        <w:rPr>
          <w:rFonts w:eastAsiaTheme="minorHAnsi"/>
          <w:sz w:val="18"/>
          <w:szCs w:val="20"/>
          <w:lang w:eastAsia="en-US"/>
        </w:rPr>
        <w:tab/>
      </w:r>
      <w:r w:rsidRPr="0061507E">
        <w:rPr>
          <w:rFonts w:eastAsiaTheme="minorHAnsi"/>
          <w:sz w:val="18"/>
          <w:szCs w:val="20"/>
          <w:lang w:eastAsia="en-US"/>
        </w:rPr>
        <w:tab/>
        <w:t>verschijning van het menselijk "Zijn" behoort.</w:t>
      </w:r>
      <w:r w:rsidR="0061507E" w:rsidRPr="0061507E">
        <w:rPr>
          <w:rFonts w:eastAsiaTheme="minorHAnsi"/>
          <w:sz w:val="18"/>
          <w:szCs w:val="20"/>
          <w:lang w:eastAsia="en-US"/>
        </w:rPr>
        <w:t xml:space="preserve"> </w:t>
      </w:r>
      <w:r w:rsidR="0061507E" w:rsidRPr="0061507E">
        <w:rPr>
          <w:rFonts w:eastAsiaTheme="minorHAnsi"/>
          <w:bCs/>
          <w:sz w:val="18"/>
          <w:szCs w:val="20"/>
          <w:lang w:eastAsia="en-US"/>
        </w:rPr>
        <w:t>Exoterie in de Vrijmetselarij</w:t>
      </w:r>
    </w:p>
    <w:p w14:paraId="36A105C1"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t>Is bijvoorbeeld</w:t>
      </w:r>
      <w:r w:rsidRPr="0061507E">
        <w:rPr>
          <w:rFonts w:eastAsiaTheme="minorHAnsi"/>
          <w:sz w:val="18"/>
          <w:szCs w:val="20"/>
          <w:lang w:eastAsia="en-US"/>
        </w:rPr>
        <w:t>, dat we de Oude Plichten, zoals die in 1723 voor het eerst in</w:t>
      </w:r>
    </w:p>
    <w:p w14:paraId="5A668EDC"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 xml:space="preserve">druk verschenen, als het begin van de moderne vrijmetselarij dienen te </w:t>
      </w:r>
    </w:p>
    <w:p w14:paraId="2B836E48"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beschouwen. De</w:t>
      </w:r>
      <w:r>
        <w:rPr>
          <w:rFonts w:eastAsiaTheme="minorHAnsi"/>
          <w:sz w:val="18"/>
          <w:szCs w:val="20"/>
          <w:lang w:eastAsia="en-US"/>
        </w:rPr>
        <w:t xml:space="preserve"> </w:t>
      </w:r>
      <w:r w:rsidRPr="0061507E">
        <w:rPr>
          <w:rFonts w:eastAsiaTheme="minorHAnsi"/>
          <w:sz w:val="18"/>
          <w:szCs w:val="20"/>
          <w:lang w:eastAsia="en-US"/>
        </w:rPr>
        <w:t xml:space="preserve">Oude Plichten zijn op veel oudere archieven terug te </w:t>
      </w:r>
    </w:p>
    <w:p w14:paraId="6C2A8A42"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voeren. Dit blijkt uit het voorwoord</w:t>
      </w:r>
      <w:r>
        <w:rPr>
          <w:rFonts w:eastAsiaTheme="minorHAnsi"/>
          <w:sz w:val="18"/>
          <w:szCs w:val="20"/>
          <w:lang w:eastAsia="en-US"/>
        </w:rPr>
        <w:t xml:space="preserve"> </w:t>
      </w:r>
      <w:r w:rsidRPr="0061507E">
        <w:rPr>
          <w:rFonts w:eastAsiaTheme="minorHAnsi"/>
          <w:sz w:val="18"/>
          <w:szCs w:val="20"/>
          <w:lang w:eastAsia="en-US"/>
        </w:rPr>
        <w:t xml:space="preserve">van de eerste uitgave door de </w:t>
      </w:r>
    </w:p>
    <w:p w14:paraId="3706F878"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toenmalige Gr</w:t>
      </w:r>
      <w:r w:rsidRPr="0061507E">
        <w:rPr>
          <w:rFonts w:ascii="Cambria Math" w:eastAsia="SymbolMT" w:hAnsi="Cambria Math" w:cs="Cambria Math"/>
          <w:sz w:val="18"/>
          <w:szCs w:val="20"/>
          <w:lang w:eastAsia="en-US"/>
        </w:rPr>
        <w:t>∴</w:t>
      </w:r>
      <w:r w:rsidRPr="0061507E">
        <w:rPr>
          <w:rFonts w:eastAsia="SymbolMT"/>
          <w:sz w:val="18"/>
          <w:szCs w:val="20"/>
          <w:lang w:eastAsia="en-US"/>
        </w:rPr>
        <w:t xml:space="preserve"> </w:t>
      </w:r>
      <w:r w:rsidRPr="0061507E">
        <w:rPr>
          <w:rFonts w:eastAsiaTheme="minorHAnsi"/>
          <w:sz w:val="18"/>
          <w:szCs w:val="20"/>
          <w:lang w:eastAsia="en-US"/>
        </w:rPr>
        <w:t>Mr</w:t>
      </w:r>
      <w:r w:rsidRPr="0061507E">
        <w:rPr>
          <w:rFonts w:ascii="Cambria Math" w:eastAsia="SymbolMT" w:hAnsi="Cambria Math" w:cs="Cambria Math"/>
          <w:sz w:val="18"/>
          <w:szCs w:val="20"/>
          <w:lang w:eastAsia="en-US"/>
        </w:rPr>
        <w:t>∴</w:t>
      </w:r>
      <w:r w:rsidRPr="0061507E">
        <w:rPr>
          <w:rFonts w:eastAsia="SymbolMT"/>
          <w:sz w:val="18"/>
          <w:szCs w:val="20"/>
          <w:lang w:eastAsia="en-US"/>
        </w:rPr>
        <w:t xml:space="preserve"> </w:t>
      </w:r>
      <w:proofErr w:type="spellStart"/>
      <w:r w:rsidRPr="0061507E">
        <w:rPr>
          <w:rFonts w:eastAsiaTheme="minorHAnsi"/>
          <w:sz w:val="18"/>
          <w:szCs w:val="20"/>
          <w:lang w:eastAsia="en-US"/>
        </w:rPr>
        <w:t>Desagulier</w:t>
      </w:r>
      <w:proofErr w:type="spellEnd"/>
      <w:r w:rsidRPr="0061507E">
        <w:rPr>
          <w:rFonts w:eastAsiaTheme="minorHAnsi"/>
          <w:sz w:val="18"/>
          <w:szCs w:val="20"/>
          <w:lang w:eastAsia="en-US"/>
        </w:rPr>
        <w:t>. Hij legt er de nadruk op</w:t>
      </w:r>
      <w:r>
        <w:rPr>
          <w:rFonts w:eastAsiaTheme="minorHAnsi"/>
          <w:sz w:val="18"/>
          <w:szCs w:val="20"/>
          <w:lang w:eastAsia="en-US"/>
        </w:rPr>
        <w:t xml:space="preserve"> </w:t>
      </w:r>
      <w:r w:rsidRPr="0061507E">
        <w:rPr>
          <w:rFonts w:eastAsiaTheme="minorHAnsi"/>
          <w:sz w:val="18"/>
          <w:szCs w:val="20"/>
          <w:lang w:eastAsia="en-US"/>
        </w:rPr>
        <w:t>dat Br</w:t>
      </w:r>
      <w:r w:rsidRPr="0061507E">
        <w:rPr>
          <w:rFonts w:ascii="Cambria Math" w:eastAsia="SymbolMT" w:hAnsi="Cambria Math" w:cs="Cambria Math"/>
          <w:sz w:val="18"/>
          <w:szCs w:val="20"/>
          <w:lang w:eastAsia="en-US"/>
        </w:rPr>
        <w:t>∴</w:t>
      </w:r>
      <w:r w:rsidRPr="0061507E">
        <w:rPr>
          <w:rFonts w:eastAsia="SymbolMT"/>
          <w:sz w:val="18"/>
          <w:szCs w:val="20"/>
          <w:lang w:eastAsia="en-US"/>
        </w:rPr>
        <w:t xml:space="preserve"> </w:t>
      </w:r>
      <w:r w:rsidRPr="0061507E">
        <w:rPr>
          <w:rFonts w:eastAsiaTheme="minorHAnsi"/>
          <w:sz w:val="18"/>
          <w:szCs w:val="20"/>
          <w:lang w:eastAsia="en-US"/>
        </w:rPr>
        <w:t xml:space="preserve">Anderson </w:t>
      </w:r>
    </w:p>
    <w:p w14:paraId="2176DC0D"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de informatie uit diverse bronnen met grote nauwgezetheid heeft</w:t>
      </w:r>
    </w:p>
    <w:p w14:paraId="67E4AAFF"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 xml:space="preserve">vergeleken, zodat er een prachtige synthese werd verkregen tussen het </w:t>
      </w:r>
    </w:p>
    <w:p w14:paraId="4A80F564" w14:textId="77777777" w:rsid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authentieke uit</w:t>
      </w:r>
      <w:r>
        <w:rPr>
          <w:rFonts w:eastAsiaTheme="minorHAnsi"/>
          <w:sz w:val="18"/>
          <w:szCs w:val="20"/>
          <w:lang w:eastAsia="en-US"/>
        </w:rPr>
        <w:t xml:space="preserve"> </w:t>
      </w:r>
      <w:r w:rsidRPr="0061507E">
        <w:rPr>
          <w:rFonts w:eastAsiaTheme="minorHAnsi"/>
          <w:sz w:val="18"/>
          <w:szCs w:val="20"/>
          <w:lang w:eastAsia="en-US"/>
        </w:rPr>
        <w:t xml:space="preserve">de overleveringen enerzijds en de toenmalige opvattingen </w:t>
      </w:r>
    </w:p>
    <w:p w14:paraId="5052E7BA" w14:textId="77777777" w:rsidR="0061507E" w:rsidRPr="0061507E" w:rsidRDefault="0061507E" w:rsidP="0061507E">
      <w:pPr>
        <w:autoSpaceDE w:val="0"/>
        <w:autoSpaceDN w:val="0"/>
        <w:adjustRightInd w:val="0"/>
        <w:rPr>
          <w:rFonts w:eastAsiaTheme="minorHAnsi"/>
          <w:sz w:val="18"/>
          <w:szCs w:val="20"/>
          <w:lang w:eastAsia="en-US"/>
        </w:rPr>
      </w:pP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anderzijds.</w:t>
      </w:r>
      <w:r>
        <w:rPr>
          <w:rFonts w:eastAsiaTheme="minorHAnsi"/>
          <w:sz w:val="18"/>
          <w:szCs w:val="20"/>
          <w:lang w:eastAsia="en-US"/>
        </w:rPr>
        <w:t xml:space="preserve"> Hier i</w:t>
      </w:r>
      <w:r w:rsidRPr="0061507E">
        <w:rPr>
          <w:rFonts w:eastAsiaTheme="minorHAnsi"/>
          <w:sz w:val="18"/>
          <w:szCs w:val="20"/>
          <w:lang w:eastAsia="en-US"/>
        </w:rPr>
        <w:t xml:space="preserve">n het kort de verschillende onderwerpen die de Oude </w:t>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Pr>
          <w:rFonts w:eastAsiaTheme="minorHAnsi"/>
          <w:sz w:val="18"/>
          <w:szCs w:val="20"/>
          <w:lang w:eastAsia="en-US"/>
        </w:rPr>
        <w:tab/>
      </w:r>
      <w:r w:rsidRPr="0061507E">
        <w:rPr>
          <w:rFonts w:eastAsiaTheme="minorHAnsi"/>
          <w:sz w:val="18"/>
          <w:szCs w:val="20"/>
          <w:lang w:eastAsia="en-US"/>
        </w:rPr>
        <w:t>Plichten behandel</w:t>
      </w:r>
      <w:r>
        <w:rPr>
          <w:rFonts w:eastAsiaTheme="minorHAnsi"/>
          <w:sz w:val="18"/>
          <w:szCs w:val="20"/>
          <w:lang w:eastAsia="en-US"/>
        </w:rPr>
        <w:t xml:space="preserve">en. </w:t>
      </w:r>
      <w:r w:rsidRPr="0061507E">
        <w:rPr>
          <w:rFonts w:eastAsiaTheme="minorHAnsi"/>
          <w:sz w:val="18"/>
          <w:szCs w:val="20"/>
          <w:lang w:eastAsia="en-US"/>
        </w:rPr>
        <w:t>Het zijn</w:t>
      </w:r>
      <w:r>
        <w:rPr>
          <w:rFonts w:eastAsiaTheme="minorHAnsi"/>
          <w:sz w:val="18"/>
          <w:szCs w:val="20"/>
          <w:lang w:eastAsia="en-US"/>
        </w:rPr>
        <w:t xml:space="preserve"> zaken</w:t>
      </w:r>
      <w:r w:rsidRPr="0061507E">
        <w:rPr>
          <w:rFonts w:eastAsiaTheme="minorHAnsi"/>
          <w:sz w:val="18"/>
          <w:szCs w:val="20"/>
          <w:lang w:eastAsia="en-US"/>
        </w:rPr>
        <w:t>:</w:t>
      </w:r>
    </w:p>
    <w:p w14:paraId="1790A1B7" w14:textId="6114FE46" w:rsidR="0061507E" w:rsidRPr="002E735D" w:rsidRDefault="0061507E">
      <w:pPr>
        <w:pStyle w:val="Lijstalinea"/>
        <w:numPr>
          <w:ilvl w:val="0"/>
          <w:numId w:val="205"/>
        </w:numPr>
        <w:autoSpaceDE w:val="0"/>
        <w:autoSpaceDN w:val="0"/>
        <w:adjustRightInd w:val="0"/>
        <w:rPr>
          <w:rFonts w:eastAsiaTheme="minorHAnsi"/>
          <w:sz w:val="18"/>
          <w:szCs w:val="20"/>
          <w:lang w:eastAsia="en-US"/>
        </w:rPr>
      </w:pPr>
      <w:r w:rsidRPr="002E735D">
        <w:rPr>
          <w:rFonts w:eastAsiaTheme="minorHAnsi"/>
          <w:sz w:val="18"/>
          <w:szCs w:val="20"/>
          <w:lang w:eastAsia="en-US"/>
        </w:rPr>
        <w:t>aangaande God en de godsdienst</w:t>
      </w:r>
    </w:p>
    <w:p w14:paraId="2298A679" w14:textId="79C7FC3C" w:rsidR="0061507E" w:rsidRDefault="0061507E">
      <w:pPr>
        <w:pStyle w:val="Lijstalinea"/>
        <w:numPr>
          <w:ilvl w:val="0"/>
          <w:numId w:val="115"/>
        </w:numPr>
        <w:autoSpaceDE w:val="0"/>
        <w:autoSpaceDN w:val="0"/>
        <w:adjustRightInd w:val="0"/>
        <w:rPr>
          <w:rFonts w:eastAsiaTheme="minorHAnsi"/>
          <w:sz w:val="18"/>
          <w:szCs w:val="20"/>
          <w:lang w:eastAsia="en-US"/>
        </w:rPr>
      </w:pPr>
      <w:r w:rsidRPr="0061507E">
        <w:rPr>
          <w:rFonts w:eastAsiaTheme="minorHAnsi"/>
          <w:sz w:val="18"/>
          <w:szCs w:val="20"/>
          <w:lang w:eastAsia="en-US"/>
        </w:rPr>
        <w:t>over het opperste gezag en het lagere gezag:</w:t>
      </w:r>
      <w:r>
        <w:rPr>
          <w:rFonts w:eastAsiaTheme="minorHAnsi"/>
          <w:sz w:val="18"/>
          <w:szCs w:val="20"/>
          <w:lang w:eastAsia="en-US"/>
        </w:rPr>
        <w:t xml:space="preserve"> </w:t>
      </w:r>
    </w:p>
    <w:p w14:paraId="55374440" w14:textId="563CE91E" w:rsidR="0061507E" w:rsidRDefault="0061507E">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van de loges</w:t>
      </w:r>
    </w:p>
    <w:p w14:paraId="4442325A" w14:textId="1E848F37" w:rsidR="0061507E" w:rsidRPr="002E735D" w:rsidRDefault="0061507E">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van de meesters, opzieners, broeders en leerlingen</w:t>
      </w:r>
    </w:p>
    <w:p w14:paraId="3A927E23" w14:textId="77777777" w:rsidR="0061507E" w:rsidRPr="002E735D" w:rsidRDefault="0061507E">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van het bestuur van de vrijmetselarij gedurende de arbeid</w:t>
      </w:r>
    </w:p>
    <w:p w14:paraId="20FDDD95" w14:textId="77777777" w:rsidR="0061507E" w:rsidRPr="0061507E" w:rsidRDefault="0061507E">
      <w:pPr>
        <w:pStyle w:val="Lijstalinea"/>
        <w:numPr>
          <w:ilvl w:val="0"/>
          <w:numId w:val="115"/>
        </w:numPr>
        <w:autoSpaceDE w:val="0"/>
        <w:autoSpaceDN w:val="0"/>
        <w:adjustRightInd w:val="0"/>
        <w:rPr>
          <w:rFonts w:eastAsiaTheme="minorHAnsi"/>
          <w:sz w:val="18"/>
          <w:szCs w:val="20"/>
          <w:lang w:eastAsia="en-US"/>
        </w:rPr>
      </w:pPr>
      <w:r w:rsidRPr="0061507E">
        <w:rPr>
          <w:rFonts w:eastAsiaTheme="minorHAnsi"/>
          <w:sz w:val="18"/>
          <w:szCs w:val="20"/>
          <w:lang w:eastAsia="en-US"/>
        </w:rPr>
        <w:t>over het gedrag:</w:t>
      </w:r>
    </w:p>
    <w:p w14:paraId="462A60F0" w14:textId="77777777" w:rsidR="0061507E" w:rsidRPr="002E735D" w:rsidRDefault="0061507E">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gedrag van de loge</w:t>
      </w:r>
    </w:p>
    <w:p w14:paraId="62D5BFC9" w14:textId="77777777" w:rsidR="00A711E8" w:rsidRPr="002E735D" w:rsidRDefault="0061507E">
      <w:pPr>
        <w:pStyle w:val="Lijstalinea"/>
        <w:numPr>
          <w:ilvl w:val="0"/>
          <w:numId w:val="115"/>
        </w:numPr>
        <w:autoSpaceDE w:val="0"/>
        <w:autoSpaceDN w:val="0"/>
        <w:adjustRightInd w:val="0"/>
        <w:rPr>
          <w:sz w:val="14"/>
          <w:szCs w:val="22"/>
        </w:rPr>
      </w:pPr>
      <w:r w:rsidRPr="002E735D">
        <w:rPr>
          <w:rFonts w:eastAsiaTheme="minorHAnsi"/>
          <w:sz w:val="18"/>
          <w:szCs w:val="20"/>
          <w:lang w:eastAsia="en-US"/>
        </w:rPr>
        <w:t>gedrag nadat de loge gesloten is, maar de broeders nog niet zijn weggegaan</w:t>
      </w:r>
    </w:p>
    <w:p w14:paraId="3D2B71BD" w14:textId="77777777" w:rsidR="005C1A29" w:rsidRPr="002E735D" w:rsidRDefault="005C1A29">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lastRenderedPageBreak/>
        <w:t>gedrag wanneer broeders elkaar ontmoeten buiten de tegenwoordigheid van vreemden maar niet in geopende Loge</w:t>
      </w:r>
    </w:p>
    <w:p w14:paraId="7D25E0AE" w14:textId="261BCDE7" w:rsidR="005C1A29" w:rsidRPr="002E735D" w:rsidRDefault="005C1A29">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gedrag in de tegenwoordigheid van vreemden die geen vrijmetselaar zijn</w:t>
      </w:r>
    </w:p>
    <w:p w14:paraId="3129621B" w14:textId="77777777" w:rsidR="005C1A29" w:rsidRPr="002E735D" w:rsidRDefault="005C1A29">
      <w:pPr>
        <w:pStyle w:val="Lijstalinea"/>
        <w:numPr>
          <w:ilvl w:val="0"/>
          <w:numId w:val="115"/>
        </w:numPr>
        <w:autoSpaceDE w:val="0"/>
        <w:autoSpaceDN w:val="0"/>
        <w:adjustRightInd w:val="0"/>
        <w:rPr>
          <w:rFonts w:eastAsiaTheme="minorHAnsi"/>
          <w:sz w:val="18"/>
          <w:szCs w:val="20"/>
          <w:lang w:eastAsia="en-US"/>
        </w:rPr>
      </w:pPr>
      <w:r w:rsidRPr="002E735D">
        <w:rPr>
          <w:rFonts w:eastAsiaTheme="minorHAnsi"/>
          <w:sz w:val="18"/>
          <w:szCs w:val="20"/>
          <w:lang w:eastAsia="en-US"/>
        </w:rPr>
        <w:t>gedrag thuis en in uw omgeving</w:t>
      </w:r>
    </w:p>
    <w:p w14:paraId="1BA5790E" w14:textId="77777777" w:rsidR="005C1A29" w:rsidRPr="002E735D" w:rsidRDefault="005C1A29">
      <w:pPr>
        <w:pStyle w:val="Lijstalinea"/>
        <w:numPr>
          <w:ilvl w:val="0"/>
          <w:numId w:val="115"/>
        </w:numPr>
        <w:autoSpaceDE w:val="0"/>
        <w:autoSpaceDN w:val="0"/>
        <w:adjustRightInd w:val="0"/>
        <w:rPr>
          <w:sz w:val="12"/>
          <w:szCs w:val="22"/>
        </w:rPr>
      </w:pPr>
      <w:r w:rsidRPr="002E735D">
        <w:rPr>
          <w:rFonts w:eastAsiaTheme="minorHAnsi"/>
          <w:sz w:val="18"/>
          <w:szCs w:val="20"/>
          <w:lang w:eastAsia="en-US"/>
        </w:rPr>
        <w:t>gedrag tegenover een vreemde broeder.</w:t>
      </w:r>
    </w:p>
    <w:p w14:paraId="3621E05C" w14:textId="27FB22CE" w:rsidR="00777BE7" w:rsidRDefault="008468B4">
      <w:pPr>
        <w:pStyle w:val="Lijstalinea"/>
        <w:widowControl w:val="0"/>
        <w:numPr>
          <w:ilvl w:val="0"/>
          <w:numId w:val="64"/>
        </w:numPr>
        <w:autoSpaceDE w:val="0"/>
        <w:autoSpaceDN w:val="0"/>
        <w:adjustRightInd w:val="0"/>
        <w:rPr>
          <w:sz w:val="18"/>
          <w:szCs w:val="22"/>
        </w:rPr>
      </w:pPr>
      <w:bookmarkStart w:id="20" w:name="_Hlk169530567"/>
      <w:bookmarkStart w:id="21" w:name="_Hlk169530509"/>
      <w:bookmarkEnd w:id="19"/>
      <w:r w:rsidRPr="00777BE7">
        <w:rPr>
          <w:b/>
          <w:color w:val="1F497D" w:themeColor="text2"/>
          <w:sz w:val="22"/>
          <w:szCs w:val="22"/>
        </w:rPr>
        <w:t>Eeuwig Oosten</w:t>
      </w:r>
      <w:r w:rsidRPr="00777BE7">
        <w:rPr>
          <w:b/>
          <w:color w:val="1F497D" w:themeColor="text2"/>
          <w:sz w:val="18"/>
          <w:szCs w:val="22"/>
        </w:rPr>
        <w:tab/>
      </w:r>
      <w:r w:rsidRPr="00777BE7">
        <w:rPr>
          <w:b/>
          <w:color w:val="1F497D" w:themeColor="text2"/>
          <w:sz w:val="18"/>
          <w:szCs w:val="22"/>
        </w:rPr>
        <w:tab/>
      </w:r>
      <w:r w:rsidRPr="00777BE7">
        <w:rPr>
          <w:b/>
          <w:color w:val="1F497D" w:themeColor="text2"/>
          <w:sz w:val="18"/>
          <w:szCs w:val="22"/>
        </w:rPr>
        <w:tab/>
      </w:r>
      <w:r w:rsidR="00777BE7" w:rsidRPr="00777BE7">
        <w:rPr>
          <w:sz w:val="18"/>
          <w:szCs w:val="22"/>
        </w:rPr>
        <w:t>Verlichte plaats</w:t>
      </w:r>
      <w:r w:rsidR="00777BE7">
        <w:rPr>
          <w:sz w:val="18"/>
          <w:szCs w:val="22"/>
        </w:rPr>
        <w:t xml:space="preserve">. </w:t>
      </w:r>
      <w:r w:rsidRPr="00777BE7">
        <w:rPr>
          <w:sz w:val="18"/>
          <w:szCs w:val="22"/>
        </w:rPr>
        <w:t xml:space="preserve">Wanneer een Broeder is overleden dan zegt men: Hij is </w:t>
      </w:r>
      <w:r w:rsidR="00777BE7">
        <w:rPr>
          <w:sz w:val="18"/>
          <w:szCs w:val="22"/>
        </w:rPr>
        <w:tab/>
      </w:r>
      <w:r w:rsidR="00777BE7">
        <w:rPr>
          <w:sz w:val="18"/>
          <w:szCs w:val="22"/>
        </w:rPr>
        <w:tab/>
      </w:r>
      <w:r w:rsidR="00777BE7">
        <w:rPr>
          <w:sz w:val="18"/>
          <w:szCs w:val="22"/>
        </w:rPr>
        <w:tab/>
      </w:r>
      <w:r w:rsidR="00777BE7">
        <w:rPr>
          <w:sz w:val="18"/>
          <w:szCs w:val="22"/>
        </w:rPr>
        <w:tab/>
      </w:r>
      <w:r w:rsidR="00777BE7">
        <w:rPr>
          <w:sz w:val="18"/>
          <w:szCs w:val="22"/>
        </w:rPr>
        <w:tab/>
      </w:r>
      <w:r w:rsidRPr="00777BE7">
        <w:rPr>
          <w:sz w:val="18"/>
          <w:szCs w:val="22"/>
        </w:rPr>
        <w:t xml:space="preserve">afgereisd naar het eeuwig oosten. Hij heeft </w:t>
      </w:r>
      <w:r w:rsidR="000E6FC2" w:rsidRPr="00777BE7">
        <w:rPr>
          <w:sz w:val="18"/>
          <w:szCs w:val="22"/>
        </w:rPr>
        <w:t xml:space="preserve">‘zijn aardse werktuigen </w:t>
      </w:r>
      <w:r w:rsidR="00777BE7">
        <w:rPr>
          <w:sz w:val="18"/>
          <w:szCs w:val="22"/>
        </w:rPr>
        <w:tab/>
      </w:r>
      <w:r w:rsidR="00777BE7">
        <w:rPr>
          <w:sz w:val="18"/>
          <w:szCs w:val="22"/>
        </w:rPr>
        <w:tab/>
      </w:r>
      <w:r w:rsidR="00777BE7">
        <w:rPr>
          <w:sz w:val="18"/>
          <w:szCs w:val="22"/>
        </w:rPr>
        <w:tab/>
      </w:r>
      <w:r w:rsidR="00777BE7">
        <w:rPr>
          <w:sz w:val="18"/>
          <w:szCs w:val="22"/>
        </w:rPr>
        <w:tab/>
      </w:r>
      <w:r w:rsidR="00777BE7">
        <w:rPr>
          <w:sz w:val="18"/>
          <w:szCs w:val="22"/>
        </w:rPr>
        <w:tab/>
      </w:r>
      <w:r w:rsidR="00777BE7">
        <w:rPr>
          <w:sz w:val="18"/>
          <w:szCs w:val="22"/>
        </w:rPr>
        <w:tab/>
        <w:t>nee</w:t>
      </w:r>
      <w:r w:rsidR="000E6FC2" w:rsidRPr="00777BE7">
        <w:rPr>
          <w:sz w:val="18"/>
          <w:szCs w:val="22"/>
        </w:rPr>
        <w:t>rgelegd’.</w:t>
      </w:r>
      <w:r w:rsidRPr="00777BE7">
        <w:rPr>
          <w:sz w:val="18"/>
          <w:szCs w:val="22"/>
        </w:rPr>
        <w:t xml:space="preserve"> </w:t>
      </w:r>
      <w:r w:rsidR="000A526B">
        <w:rPr>
          <w:sz w:val="18"/>
          <w:szCs w:val="22"/>
        </w:rPr>
        <w:t xml:space="preserve">Als alternatief wordt ook gezegd dat de overleden Broeder is </w:t>
      </w:r>
      <w:r w:rsidR="000A526B">
        <w:rPr>
          <w:sz w:val="18"/>
          <w:szCs w:val="22"/>
        </w:rPr>
        <w:tab/>
      </w:r>
      <w:r w:rsidR="000A526B">
        <w:rPr>
          <w:sz w:val="18"/>
          <w:szCs w:val="22"/>
        </w:rPr>
        <w:tab/>
      </w:r>
      <w:r w:rsidR="000A526B">
        <w:rPr>
          <w:sz w:val="18"/>
          <w:szCs w:val="22"/>
        </w:rPr>
        <w:tab/>
      </w:r>
      <w:r w:rsidR="000A526B">
        <w:rPr>
          <w:sz w:val="18"/>
          <w:szCs w:val="22"/>
        </w:rPr>
        <w:tab/>
      </w:r>
      <w:r w:rsidR="000A526B">
        <w:rPr>
          <w:sz w:val="18"/>
          <w:szCs w:val="22"/>
        </w:rPr>
        <w:tab/>
        <w:t xml:space="preserve">opgeroepen ‘tot hoger arbeid’. De uitdrukking ‘Eeuwig Oosten’ stoelt op de </w:t>
      </w:r>
      <w:r w:rsidR="000A526B">
        <w:rPr>
          <w:sz w:val="18"/>
          <w:szCs w:val="22"/>
        </w:rPr>
        <w:tab/>
      </w:r>
      <w:r w:rsidR="000A526B">
        <w:rPr>
          <w:sz w:val="18"/>
          <w:szCs w:val="22"/>
        </w:rPr>
        <w:tab/>
      </w:r>
      <w:r w:rsidR="000A526B">
        <w:rPr>
          <w:sz w:val="18"/>
          <w:szCs w:val="22"/>
        </w:rPr>
        <w:tab/>
      </w:r>
      <w:r w:rsidR="000A526B">
        <w:rPr>
          <w:sz w:val="18"/>
          <w:szCs w:val="22"/>
        </w:rPr>
        <w:tab/>
      </w:r>
      <w:r w:rsidR="000A526B">
        <w:rPr>
          <w:sz w:val="18"/>
          <w:szCs w:val="22"/>
        </w:rPr>
        <w:tab/>
        <w:t xml:space="preserve">gedachte aan het Oosten als een ‘verlichte plaats’; vandaar dat men in de </w:t>
      </w:r>
      <w:r w:rsidR="000A526B">
        <w:rPr>
          <w:sz w:val="18"/>
          <w:szCs w:val="22"/>
        </w:rPr>
        <w:tab/>
      </w:r>
      <w:r w:rsidR="000A526B">
        <w:rPr>
          <w:sz w:val="18"/>
          <w:szCs w:val="22"/>
        </w:rPr>
        <w:tab/>
      </w:r>
      <w:r w:rsidR="000A526B">
        <w:rPr>
          <w:sz w:val="18"/>
          <w:szCs w:val="22"/>
        </w:rPr>
        <w:tab/>
      </w:r>
      <w:r w:rsidR="000A526B">
        <w:rPr>
          <w:sz w:val="18"/>
          <w:szCs w:val="22"/>
        </w:rPr>
        <w:tab/>
      </w:r>
      <w:r w:rsidR="000A526B">
        <w:rPr>
          <w:sz w:val="18"/>
          <w:szCs w:val="22"/>
        </w:rPr>
        <w:tab/>
        <w:t xml:space="preserve">Hoge Graden van een overledene ook wel zegt dat hij het ‘Grote Licht’ </w:t>
      </w:r>
      <w:r w:rsidR="000A526B">
        <w:rPr>
          <w:sz w:val="18"/>
          <w:szCs w:val="22"/>
        </w:rPr>
        <w:tab/>
      </w:r>
      <w:r w:rsidR="000A526B">
        <w:rPr>
          <w:sz w:val="18"/>
          <w:szCs w:val="22"/>
        </w:rPr>
        <w:tab/>
      </w:r>
      <w:r w:rsidR="000A526B">
        <w:rPr>
          <w:sz w:val="18"/>
          <w:szCs w:val="22"/>
        </w:rPr>
        <w:tab/>
      </w:r>
      <w:r w:rsidR="000A526B">
        <w:rPr>
          <w:sz w:val="18"/>
          <w:szCs w:val="22"/>
        </w:rPr>
        <w:tab/>
      </w:r>
      <w:r w:rsidR="000A526B">
        <w:rPr>
          <w:sz w:val="18"/>
          <w:szCs w:val="22"/>
        </w:rPr>
        <w:tab/>
        <w:t>deelachtig is geworden.</w:t>
      </w:r>
    </w:p>
    <w:bookmarkEnd w:id="20"/>
    <w:p w14:paraId="72F30EA3" w14:textId="77777777" w:rsidR="00326DB8" w:rsidRPr="00326DB8" w:rsidRDefault="00033B47">
      <w:pPr>
        <w:pStyle w:val="Lijstalinea"/>
        <w:widowControl w:val="0"/>
        <w:numPr>
          <w:ilvl w:val="0"/>
          <w:numId w:val="64"/>
        </w:numPr>
        <w:autoSpaceDE w:val="0"/>
        <w:autoSpaceDN w:val="0"/>
        <w:adjustRightInd w:val="0"/>
        <w:rPr>
          <w:sz w:val="18"/>
          <w:szCs w:val="18"/>
        </w:rPr>
      </w:pPr>
      <w:r>
        <w:rPr>
          <w:b/>
          <w:color w:val="1F497D" w:themeColor="text2"/>
          <w:sz w:val="22"/>
          <w:szCs w:val="22"/>
        </w:rPr>
        <w:t>Equinox</w:t>
      </w:r>
      <w:r w:rsidR="00326DB8">
        <w:rPr>
          <w:b/>
          <w:color w:val="1F497D" w:themeColor="text2"/>
          <w:sz w:val="22"/>
          <w:szCs w:val="22"/>
        </w:rPr>
        <w:tab/>
      </w:r>
      <w:r w:rsidR="00326DB8">
        <w:rPr>
          <w:b/>
          <w:color w:val="1F497D" w:themeColor="text2"/>
          <w:sz w:val="22"/>
          <w:szCs w:val="22"/>
        </w:rPr>
        <w:tab/>
      </w:r>
      <w:r w:rsidR="00326DB8">
        <w:rPr>
          <w:b/>
          <w:color w:val="1F497D" w:themeColor="text2"/>
          <w:sz w:val="22"/>
          <w:szCs w:val="22"/>
        </w:rPr>
        <w:tab/>
      </w:r>
      <w:r w:rsidR="00326DB8">
        <w:rPr>
          <w:b/>
          <w:color w:val="1F497D" w:themeColor="text2"/>
          <w:sz w:val="22"/>
          <w:szCs w:val="22"/>
        </w:rPr>
        <w:tab/>
      </w:r>
      <w:r w:rsidR="00326DB8" w:rsidRPr="00326DB8">
        <w:rPr>
          <w:bCs/>
          <w:sz w:val="18"/>
          <w:szCs w:val="18"/>
        </w:rPr>
        <w:t>N</w:t>
      </w:r>
      <w:r w:rsidR="00326DB8" w:rsidRPr="00326DB8">
        <w:rPr>
          <w:spacing w:val="-3"/>
          <w:kern w:val="2"/>
          <w:sz w:val="18"/>
          <w:szCs w:val="18"/>
        </w:rPr>
        <w:t>aar aloude traditie vieren Vrijmetselaren het begin van het maçonnieke jaar in</w:t>
      </w:r>
    </w:p>
    <w:p w14:paraId="3BD33CAA" w14:textId="678D2574" w:rsidR="00070D93" w:rsidRDefault="00070D93" w:rsidP="00070D93">
      <w:pPr>
        <w:tabs>
          <w:tab w:val="left" w:pos="-720"/>
          <w:tab w:val="left" w:pos="720"/>
          <w:tab w:val="left" w:pos="1134"/>
        </w:tabs>
        <w:suppressAutoHyphens/>
        <w:ind w:left="3545" w:hanging="1134"/>
        <w:jc w:val="both"/>
        <w:rPr>
          <w:bCs/>
          <w:spacing w:val="-3"/>
          <w:kern w:val="2"/>
          <w:sz w:val="18"/>
          <w:szCs w:val="18"/>
        </w:rPr>
      </w:pPr>
      <w:r>
        <w:rPr>
          <w:spacing w:val="-3"/>
          <w:kern w:val="2"/>
          <w:sz w:val="18"/>
          <w:szCs w:val="18"/>
        </w:rPr>
        <w:tab/>
      </w:r>
      <w:r w:rsidR="00326DB8" w:rsidRPr="00326DB8">
        <w:rPr>
          <w:spacing w:val="-3"/>
          <w:kern w:val="2"/>
          <w:sz w:val="18"/>
          <w:szCs w:val="18"/>
        </w:rPr>
        <w:t>de maand maart</w:t>
      </w:r>
      <w:r w:rsidR="00DA0F37">
        <w:rPr>
          <w:spacing w:val="-3"/>
          <w:kern w:val="2"/>
          <w:sz w:val="18"/>
          <w:szCs w:val="18"/>
        </w:rPr>
        <w:t xml:space="preserve"> meestal rond de tijd van de lente Equinox.</w:t>
      </w:r>
      <w:r>
        <w:rPr>
          <w:spacing w:val="-3"/>
          <w:kern w:val="2"/>
          <w:sz w:val="18"/>
          <w:szCs w:val="18"/>
        </w:rPr>
        <w:t xml:space="preserve"> </w:t>
      </w:r>
      <w:r w:rsidRPr="00070D93">
        <w:rPr>
          <w:bCs/>
          <w:spacing w:val="-3"/>
          <w:kern w:val="2"/>
          <w:sz w:val="18"/>
          <w:szCs w:val="18"/>
        </w:rPr>
        <w:t xml:space="preserve">De dageveningen </w:t>
      </w:r>
      <w:r>
        <w:rPr>
          <w:bCs/>
          <w:spacing w:val="-3"/>
          <w:kern w:val="2"/>
          <w:sz w:val="18"/>
          <w:szCs w:val="18"/>
        </w:rPr>
        <w:t xml:space="preserve">of Equinoxen </w:t>
      </w:r>
      <w:r w:rsidRPr="00070D93">
        <w:rPr>
          <w:bCs/>
          <w:spacing w:val="-3"/>
          <w:kern w:val="2"/>
          <w:sz w:val="18"/>
          <w:szCs w:val="18"/>
        </w:rPr>
        <w:t xml:space="preserve">zijn de dagen halverwege </w:t>
      </w:r>
      <w:r w:rsidR="00DA0F37">
        <w:rPr>
          <w:bCs/>
          <w:spacing w:val="-3"/>
          <w:kern w:val="2"/>
          <w:sz w:val="18"/>
          <w:szCs w:val="18"/>
        </w:rPr>
        <w:t xml:space="preserve">deze </w:t>
      </w:r>
      <w:r w:rsidRPr="00070D93">
        <w:rPr>
          <w:bCs/>
          <w:spacing w:val="-3"/>
          <w:kern w:val="2"/>
          <w:sz w:val="18"/>
          <w:szCs w:val="18"/>
        </w:rPr>
        <w:t xml:space="preserve">twee zonnewenden. Ze worden gekenmerkt door de gelijke duur van dag en nacht. Op die momenten begint de bewustwording van de weg, die uiteindelijk leidt tot de geboorte van de verlichte mens. Dan wordt de geestelijke idee gematerialiseerd tot de stoffelijke vorm, die haar diepste wezen tot uitdrukking brengt. </w:t>
      </w:r>
      <w:r w:rsidR="00DA0F37">
        <w:rPr>
          <w:bCs/>
          <w:spacing w:val="-3"/>
          <w:kern w:val="2"/>
          <w:sz w:val="18"/>
          <w:szCs w:val="18"/>
        </w:rPr>
        <w:t>Dus, het streven naar een transcendente mens. In veel loges wordt ook daadwerkelijk de Equinoxen in Open Loge gevierd via een rituaal.</w:t>
      </w:r>
    </w:p>
    <w:bookmarkEnd w:id="21"/>
    <w:p w14:paraId="136F2DE9" w14:textId="77777777" w:rsidR="00866261" w:rsidRDefault="00866261" w:rsidP="00866261">
      <w:pPr>
        <w:widowControl w:val="0"/>
        <w:numPr>
          <w:ilvl w:val="0"/>
          <w:numId w:val="46"/>
        </w:numPr>
        <w:autoSpaceDE w:val="0"/>
        <w:autoSpaceDN w:val="0"/>
        <w:adjustRightInd w:val="0"/>
        <w:rPr>
          <w:sz w:val="18"/>
          <w:szCs w:val="18"/>
        </w:rPr>
      </w:pPr>
      <w:r w:rsidRPr="00866261">
        <w:rPr>
          <w:b/>
          <w:color w:val="1F497D" w:themeColor="text2"/>
          <w:sz w:val="22"/>
          <w:szCs w:val="22"/>
        </w:rPr>
        <w:t>Evolutie</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866261">
        <w:rPr>
          <w:sz w:val="18"/>
          <w:szCs w:val="18"/>
        </w:rPr>
        <w:t xml:space="preserve">Het doorlopen van de grote keten “op weg naar het hoogste niveau’. Het </w:t>
      </w:r>
    </w:p>
    <w:p w14:paraId="243CE2A7" w14:textId="0AD11DC1" w:rsidR="00866261" w:rsidRPr="00866261" w:rsidRDefault="00866261" w:rsidP="00866261">
      <w:pPr>
        <w:widowControl w:val="0"/>
        <w:autoSpaceDE w:val="0"/>
        <w:autoSpaceDN w:val="0"/>
        <w:adjustRightInd w:val="0"/>
        <w:ind w:left="3196" w:firstLine="349"/>
        <w:rPr>
          <w:sz w:val="18"/>
          <w:szCs w:val="18"/>
        </w:rPr>
      </w:pPr>
      <w:r w:rsidRPr="00866261">
        <w:rPr>
          <w:sz w:val="18"/>
          <w:szCs w:val="18"/>
        </w:rPr>
        <w:t>zoeken van het bewustzijn naar zelfherkenning, dus naar het zichzelf.</w:t>
      </w:r>
    </w:p>
    <w:p w14:paraId="4CA8EDD5" w14:textId="77777777" w:rsidR="00465393" w:rsidRDefault="00465393" w:rsidP="00777BE7">
      <w:pPr>
        <w:pStyle w:val="Lijstalinea"/>
        <w:widowControl w:val="0"/>
        <w:autoSpaceDE w:val="0"/>
        <w:autoSpaceDN w:val="0"/>
        <w:adjustRightInd w:val="0"/>
        <w:ind w:left="360"/>
        <w:rPr>
          <w:b/>
          <w:color w:val="FF0000"/>
          <w:sz w:val="22"/>
          <w:szCs w:val="22"/>
        </w:rPr>
      </w:pPr>
      <w:r w:rsidRPr="00777BE7">
        <w:rPr>
          <w:b/>
          <w:color w:val="FF0000"/>
          <w:sz w:val="22"/>
          <w:szCs w:val="22"/>
        </w:rPr>
        <w:t>F</w:t>
      </w:r>
    </w:p>
    <w:p w14:paraId="07B8D801" w14:textId="77777777" w:rsidR="00140166" w:rsidRPr="006E5B54" w:rsidRDefault="005F1832">
      <w:pPr>
        <w:pStyle w:val="Lijstalinea"/>
        <w:widowControl w:val="0"/>
        <w:numPr>
          <w:ilvl w:val="0"/>
          <w:numId w:val="69"/>
        </w:numPr>
        <w:autoSpaceDE w:val="0"/>
        <w:autoSpaceDN w:val="0"/>
        <w:adjustRightInd w:val="0"/>
        <w:rPr>
          <w:b/>
          <w:color w:val="1F497D" w:themeColor="text2"/>
          <w:sz w:val="22"/>
          <w:szCs w:val="22"/>
        </w:rPr>
      </w:pPr>
      <w:r w:rsidRPr="006E5B54">
        <w:rPr>
          <w:b/>
          <w:color w:val="1F497D" w:themeColor="text2"/>
          <w:sz w:val="22"/>
          <w:szCs w:val="22"/>
        </w:rPr>
        <w:t>Feniks</w:t>
      </w:r>
      <w:r w:rsidR="00F44AB7">
        <w:rPr>
          <w:b/>
          <w:color w:val="1F497D" w:themeColor="text2"/>
          <w:sz w:val="22"/>
          <w:szCs w:val="22"/>
        </w:rPr>
        <w:t>/ Pelikaan</w:t>
      </w:r>
      <w:r w:rsidRPr="006E5B54">
        <w:rPr>
          <w:b/>
          <w:color w:val="1F497D" w:themeColor="text2"/>
          <w:sz w:val="22"/>
          <w:szCs w:val="22"/>
        </w:rPr>
        <w:tab/>
      </w:r>
      <w:r w:rsidRPr="006E5B54">
        <w:rPr>
          <w:b/>
          <w:color w:val="1F497D" w:themeColor="text2"/>
          <w:sz w:val="22"/>
          <w:szCs w:val="22"/>
        </w:rPr>
        <w:tab/>
      </w:r>
      <w:r w:rsidRPr="006E5B54">
        <w:rPr>
          <w:b/>
          <w:color w:val="1F497D" w:themeColor="text2"/>
          <w:sz w:val="22"/>
          <w:szCs w:val="22"/>
        </w:rPr>
        <w:tab/>
      </w:r>
      <w:r w:rsidRPr="006E5B54">
        <w:rPr>
          <w:sz w:val="18"/>
          <w:szCs w:val="22"/>
        </w:rPr>
        <w:t xml:space="preserve">Veelal geschreven als Phoenix. </w:t>
      </w:r>
      <w:r w:rsidR="006E5B54" w:rsidRPr="006E5B54">
        <w:rPr>
          <w:sz w:val="18"/>
          <w:szCs w:val="22"/>
        </w:rPr>
        <w:t xml:space="preserve">De Phoenix is een fabeldier uit de Griekse </w:t>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t xml:space="preserve">en Chinese mythologie. De Grieken geloofden dat de Phoenix in staat was </w:t>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t xml:space="preserve">steeds weer opnieuw uit zijn eigen as herboren te worden. Hij zal dan </w:t>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t xml:space="preserve">boven in een boom van kruiden een nest te maken en daarin verbranden. </w:t>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t xml:space="preserve">Door de geur van de kruiden zal hij opnieuw geboren worden. </w:t>
      </w:r>
      <w:r w:rsidRPr="006E5B54">
        <w:rPr>
          <w:sz w:val="18"/>
          <w:szCs w:val="22"/>
        </w:rPr>
        <w:t xml:space="preserve">De </w:t>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006E5B54" w:rsidRPr="006E5B54">
        <w:rPr>
          <w:sz w:val="18"/>
          <w:szCs w:val="22"/>
        </w:rPr>
        <w:tab/>
      </w:r>
      <w:r w:rsidRPr="006E5B54">
        <w:rPr>
          <w:sz w:val="18"/>
          <w:szCs w:val="22"/>
        </w:rPr>
        <w:t>legendarisch vogel die zich</w:t>
      </w:r>
      <w:r w:rsidR="006E5B54">
        <w:rPr>
          <w:sz w:val="18"/>
          <w:szCs w:val="22"/>
        </w:rPr>
        <w:t xml:space="preserve"> </w:t>
      </w:r>
      <w:r w:rsidRPr="006E5B54">
        <w:rPr>
          <w:sz w:val="18"/>
          <w:szCs w:val="22"/>
        </w:rPr>
        <w:t xml:space="preserve">iedere 500 jaar in zijn nest verbrandt en </w:t>
      </w:r>
      <w:r w:rsidR="006E5B54">
        <w:rPr>
          <w:sz w:val="18"/>
          <w:szCs w:val="22"/>
        </w:rPr>
        <w:tab/>
      </w:r>
      <w:r w:rsidR="006E5B54">
        <w:rPr>
          <w:sz w:val="18"/>
          <w:szCs w:val="22"/>
        </w:rPr>
        <w:tab/>
      </w:r>
      <w:r w:rsidR="006E5B54">
        <w:rPr>
          <w:sz w:val="18"/>
          <w:szCs w:val="22"/>
        </w:rPr>
        <w:tab/>
      </w:r>
      <w:r w:rsidR="006E5B54">
        <w:rPr>
          <w:sz w:val="18"/>
          <w:szCs w:val="22"/>
        </w:rPr>
        <w:tab/>
      </w:r>
      <w:r w:rsidR="006E5B54">
        <w:rPr>
          <w:sz w:val="18"/>
          <w:szCs w:val="22"/>
        </w:rPr>
        <w:tab/>
      </w:r>
      <w:r w:rsidR="006E5B54">
        <w:rPr>
          <w:sz w:val="18"/>
          <w:szCs w:val="22"/>
        </w:rPr>
        <w:tab/>
      </w:r>
      <w:r w:rsidRPr="006E5B54">
        <w:rPr>
          <w:sz w:val="18"/>
          <w:szCs w:val="22"/>
        </w:rPr>
        <w:t>verjongd uit zijn as opstijgt.</w:t>
      </w:r>
      <w:r w:rsidR="00F44AB7">
        <w:rPr>
          <w:sz w:val="18"/>
          <w:szCs w:val="22"/>
        </w:rPr>
        <w:t xml:space="preserve"> De tweede vogel is de </w:t>
      </w:r>
      <w:r w:rsidR="00F44AB7" w:rsidRPr="00BF24F2">
        <w:rPr>
          <w:b/>
          <w:sz w:val="18"/>
          <w:szCs w:val="22"/>
        </w:rPr>
        <w:t>pelikaan</w:t>
      </w:r>
      <w:r w:rsidR="00F44AB7">
        <w:rPr>
          <w:sz w:val="18"/>
          <w:szCs w:val="22"/>
        </w:rPr>
        <w:t xml:space="preserve">. Pelikanen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 xml:space="preserve">golden in het vroege christendom als symbool van opofferende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 xml:space="preserve">moederliefde. “Moederpelikanen” werden afgebeeld met een door henzelf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 xml:space="preserve">opengepikte borst, waardoor de jongen met bloed gevoed konden worden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 xml:space="preserve">De pelikaan staat in de christelijke iconografie zowel symbool voor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 xml:space="preserve">opofferingsgezindheid, en met name voor Christus offerdood, als voor </w:t>
      </w:r>
      <w:r w:rsidR="00F44AB7">
        <w:rPr>
          <w:sz w:val="18"/>
          <w:szCs w:val="22"/>
        </w:rPr>
        <w:tab/>
      </w:r>
      <w:r w:rsidR="00F44AB7">
        <w:rPr>
          <w:sz w:val="18"/>
          <w:szCs w:val="22"/>
        </w:rPr>
        <w:tab/>
      </w:r>
      <w:r w:rsidR="00F44AB7">
        <w:rPr>
          <w:sz w:val="18"/>
          <w:szCs w:val="22"/>
        </w:rPr>
        <w:tab/>
      </w:r>
      <w:r w:rsidR="00F44AB7">
        <w:rPr>
          <w:sz w:val="18"/>
          <w:szCs w:val="22"/>
        </w:rPr>
        <w:tab/>
      </w:r>
      <w:r w:rsidR="00F44AB7">
        <w:rPr>
          <w:sz w:val="18"/>
          <w:szCs w:val="22"/>
        </w:rPr>
        <w:tab/>
        <w:t>opstanding</w:t>
      </w:r>
      <w:r w:rsidR="00BF24F2">
        <w:rPr>
          <w:sz w:val="18"/>
          <w:szCs w:val="22"/>
        </w:rPr>
        <w:t xml:space="preserve">, omdat zij volgens de sage  haar jongen zo liefhebbend aan de </w:t>
      </w:r>
      <w:r w:rsidR="00BF24F2">
        <w:rPr>
          <w:sz w:val="18"/>
          <w:szCs w:val="22"/>
        </w:rPr>
        <w:tab/>
      </w:r>
      <w:r w:rsidR="00BF24F2">
        <w:rPr>
          <w:sz w:val="18"/>
          <w:szCs w:val="22"/>
        </w:rPr>
        <w:tab/>
      </w:r>
      <w:r w:rsidR="00BF24F2">
        <w:rPr>
          <w:sz w:val="18"/>
          <w:szCs w:val="22"/>
        </w:rPr>
        <w:tab/>
      </w:r>
      <w:r w:rsidR="00BF24F2">
        <w:rPr>
          <w:sz w:val="18"/>
          <w:szCs w:val="22"/>
        </w:rPr>
        <w:tab/>
      </w:r>
      <w:r w:rsidR="00BF24F2">
        <w:rPr>
          <w:sz w:val="18"/>
          <w:szCs w:val="22"/>
        </w:rPr>
        <w:tab/>
        <w:t xml:space="preserve">borst drukt dat zij stikken, waarop de moeder ze weer tot leven wekt met het </w:t>
      </w:r>
      <w:r w:rsidR="00BF24F2">
        <w:rPr>
          <w:sz w:val="18"/>
          <w:szCs w:val="22"/>
        </w:rPr>
        <w:tab/>
      </w:r>
      <w:r w:rsidR="00BF24F2">
        <w:rPr>
          <w:sz w:val="18"/>
          <w:szCs w:val="22"/>
        </w:rPr>
        <w:tab/>
      </w:r>
      <w:r w:rsidR="00BF24F2">
        <w:rPr>
          <w:sz w:val="18"/>
          <w:szCs w:val="22"/>
        </w:rPr>
        <w:tab/>
      </w:r>
      <w:r w:rsidR="00BF24F2">
        <w:rPr>
          <w:sz w:val="18"/>
          <w:szCs w:val="22"/>
        </w:rPr>
        <w:tab/>
      </w:r>
      <w:r w:rsidR="00BF24F2">
        <w:rPr>
          <w:sz w:val="18"/>
          <w:szCs w:val="22"/>
        </w:rPr>
        <w:tab/>
        <w:t>bloed uit haar eigen borst.</w:t>
      </w:r>
      <w:r w:rsidR="00EE7817" w:rsidRPr="006E5B54">
        <w:rPr>
          <w:sz w:val="18"/>
          <w:szCs w:val="22"/>
        </w:rPr>
        <w:t xml:space="preserve"> </w:t>
      </w:r>
      <w:r w:rsidRPr="006E5B54">
        <w:rPr>
          <w:sz w:val="18"/>
          <w:szCs w:val="22"/>
        </w:rPr>
        <w:t>De</w:t>
      </w:r>
      <w:r w:rsidR="00EE7817" w:rsidRPr="006E5B54">
        <w:rPr>
          <w:sz w:val="18"/>
          <w:szCs w:val="22"/>
        </w:rPr>
        <w:t xml:space="preserve"> </w:t>
      </w:r>
      <w:r w:rsidRPr="006E5B54">
        <w:rPr>
          <w:sz w:val="18"/>
          <w:szCs w:val="22"/>
        </w:rPr>
        <w:t xml:space="preserve">vogel is een symbool van de Rozekruisgraad </w:t>
      </w:r>
      <w:r w:rsidR="00BF24F2">
        <w:rPr>
          <w:sz w:val="18"/>
          <w:szCs w:val="22"/>
        </w:rPr>
        <w:tab/>
      </w:r>
      <w:r w:rsidR="00BF24F2">
        <w:rPr>
          <w:sz w:val="18"/>
          <w:szCs w:val="22"/>
        </w:rPr>
        <w:tab/>
      </w:r>
      <w:r w:rsidR="00BF24F2">
        <w:rPr>
          <w:sz w:val="18"/>
          <w:szCs w:val="22"/>
        </w:rPr>
        <w:tab/>
      </w:r>
      <w:r w:rsidR="00BF24F2">
        <w:rPr>
          <w:sz w:val="18"/>
          <w:szCs w:val="22"/>
        </w:rPr>
        <w:tab/>
      </w:r>
      <w:r w:rsidR="00BF24F2">
        <w:rPr>
          <w:sz w:val="18"/>
          <w:szCs w:val="22"/>
        </w:rPr>
        <w:tab/>
      </w:r>
      <w:r w:rsidRPr="006E5B54">
        <w:rPr>
          <w:sz w:val="18"/>
          <w:szCs w:val="22"/>
        </w:rPr>
        <w:t>van de rode Hoge Graden en</w:t>
      </w:r>
      <w:r w:rsidR="00BF24F2">
        <w:rPr>
          <w:sz w:val="18"/>
          <w:szCs w:val="22"/>
        </w:rPr>
        <w:t xml:space="preserve"> </w:t>
      </w:r>
      <w:r w:rsidRPr="006E5B54">
        <w:rPr>
          <w:sz w:val="18"/>
          <w:szCs w:val="22"/>
        </w:rPr>
        <w:t xml:space="preserve">wordt o.a. afgebeeld op het Tableau van deze </w:t>
      </w:r>
      <w:r w:rsidR="00BF24F2">
        <w:rPr>
          <w:sz w:val="18"/>
          <w:szCs w:val="22"/>
        </w:rPr>
        <w:tab/>
      </w:r>
      <w:r w:rsidR="00BF24F2">
        <w:rPr>
          <w:sz w:val="18"/>
          <w:szCs w:val="22"/>
        </w:rPr>
        <w:tab/>
      </w:r>
      <w:r w:rsidR="00BF24F2">
        <w:rPr>
          <w:sz w:val="18"/>
          <w:szCs w:val="22"/>
        </w:rPr>
        <w:tab/>
      </w:r>
      <w:r w:rsidR="00BF24F2">
        <w:rPr>
          <w:sz w:val="18"/>
          <w:szCs w:val="22"/>
        </w:rPr>
        <w:tab/>
      </w:r>
      <w:r w:rsidR="00BF24F2">
        <w:rPr>
          <w:sz w:val="18"/>
          <w:szCs w:val="22"/>
        </w:rPr>
        <w:tab/>
      </w:r>
      <w:r w:rsidRPr="006E5B54">
        <w:rPr>
          <w:sz w:val="18"/>
          <w:szCs w:val="22"/>
        </w:rPr>
        <w:t>graad. Hij is</w:t>
      </w:r>
      <w:r w:rsidR="00BF24F2">
        <w:rPr>
          <w:sz w:val="18"/>
          <w:szCs w:val="22"/>
        </w:rPr>
        <w:t xml:space="preserve"> </w:t>
      </w:r>
      <w:r w:rsidRPr="006E5B54">
        <w:rPr>
          <w:sz w:val="18"/>
          <w:szCs w:val="22"/>
        </w:rPr>
        <w:t xml:space="preserve">het zinnebeeld </w:t>
      </w:r>
      <w:r w:rsidR="00EE7817" w:rsidRPr="006E5B54">
        <w:rPr>
          <w:sz w:val="18"/>
          <w:szCs w:val="22"/>
        </w:rPr>
        <w:t>van bevrijding, opstanding,</w:t>
      </w:r>
      <w:r w:rsidR="00BF24F2">
        <w:rPr>
          <w:sz w:val="18"/>
          <w:szCs w:val="22"/>
        </w:rPr>
        <w:t xml:space="preserve"> </w:t>
      </w:r>
      <w:r w:rsidRPr="006E5B54">
        <w:rPr>
          <w:sz w:val="18"/>
          <w:szCs w:val="22"/>
        </w:rPr>
        <w:t>onsterfelijkheid</w:t>
      </w:r>
      <w:r w:rsidR="00EE7817" w:rsidRPr="006E5B54">
        <w:rPr>
          <w:sz w:val="18"/>
          <w:szCs w:val="22"/>
        </w:rPr>
        <w:t xml:space="preserve"> en </w:t>
      </w:r>
      <w:r w:rsidR="00BF24F2">
        <w:rPr>
          <w:sz w:val="18"/>
          <w:szCs w:val="22"/>
        </w:rPr>
        <w:tab/>
      </w:r>
      <w:r w:rsidR="00BF24F2">
        <w:rPr>
          <w:sz w:val="18"/>
          <w:szCs w:val="22"/>
        </w:rPr>
        <w:tab/>
      </w:r>
      <w:r w:rsidR="00BF24F2">
        <w:rPr>
          <w:sz w:val="18"/>
          <w:szCs w:val="22"/>
        </w:rPr>
        <w:tab/>
      </w:r>
      <w:r w:rsidR="00BF24F2">
        <w:rPr>
          <w:sz w:val="18"/>
          <w:szCs w:val="22"/>
        </w:rPr>
        <w:tab/>
      </w:r>
      <w:r w:rsidR="00BF24F2">
        <w:rPr>
          <w:sz w:val="18"/>
          <w:szCs w:val="22"/>
        </w:rPr>
        <w:tab/>
      </w:r>
      <w:r w:rsidR="00EE7817" w:rsidRPr="006E5B54">
        <w:rPr>
          <w:sz w:val="18"/>
          <w:szCs w:val="22"/>
        </w:rPr>
        <w:t>opofferende</w:t>
      </w:r>
      <w:r w:rsidR="00BF24F2">
        <w:rPr>
          <w:sz w:val="18"/>
          <w:szCs w:val="22"/>
        </w:rPr>
        <w:t xml:space="preserve"> </w:t>
      </w:r>
      <w:r w:rsidR="00EE7817" w:rsidRPr="006E5B54">
        <w:rPr>
          <w:sz w:val="18"/>
          <w:szCs w:val="22"/>
        </w:rPr>
        <w:t>liefde</w:t>
      </w:r>
      <w:r w:rsidRPr="006E5B54">
        <w:rPr>
          <w:sz w:val="18"/>
          <w:szCs w:val="22"/>
        </w:rPr>
        <w:t xml:space="preserve">. </w:t>
      </w:r>
      <w:r w:rsidR="00945B5C">
        <w:rPr>
          <w:sz w:val="18"/>
          <w:szCs w:val="22"/>
        </w:rPr>
        <w:t>De betekenissen van beide vogels liggen</w:t>
      </w:r>
      <w:r w:rsidR="000A3BEB">
        <w:rPr>
          <w:sz w:val="18"/>
          <w:szCs w:val="22"/>
        </w:rPr>
        <w:t xml:space="preserve"> erg dicht tegen </w:t>
      </w:r>
      <w:r w:rsidR="000A3BEB">
        <w:rPr>
          <w:sz w:val="18"/>
          <w:szCs w:val="22"/>
        </w:rPr>
        <w:tab/>
      </w:r>
      <w:r w:rsidR="000A3BEB">
        <w:rPr>
          <w:sz w:val="18"/>
          <w:szCs w:val="22"/>
        </w:rPr>
        <w:tab/>
      </w:r>
      <w:r w:rsidR="000A3BEB">
        <w:rPr>
          <w:sz w:val="18"/>
          <w:szCs w:val="22"/>
        </w:rPr>
        <w:tab/>
      </w:r>
      <w:r w:rsidR="000A3BEB">
        <w:rPr>
          <w:sz w:val="18"/>
          <w:szCs w:val="22"/>
        </w:rPr>
        <w:tab/>
      </w:r>
      <w:r w:rsidR="000A3BEB">
        <w:rPr>
          <w:sz w:val="18"/>
          <w:szCs w:val="22"/>
        </w:rPr>
        <w:tab/>
        <w:t xml:space="preserve">elkaar aan. In de tekst van het rituaal staat dat de pelikaan wijst op het offer </w:t>
      </w:r>
      <w:r w:rsidR="000A3BEB">
        <w:rPr>
          <w:sz w:val="18"/>
          <w:szCs w:val="22"/>
        </w:rPr>
        <w:tab/>
      </w:r>
      <w:r w:rsidR="000A3BEB">
        <w:rPr>
          <w:sz w:val="18"/>
          <w:szCs w:val="22"/>
        </w:rPr>
        <w:tab/>
      </w:r>
      <w:r w:rsidR="000A3BEB">
        <w:rPr>
          <w:sz w:val="18"/>
          <w:szCs w:val="22"/>
        </w:rPr>
        <w:tab/>
      </w:r>
      <w:r w:rsidR="000A3BEB">
        <w:rPr>
          <w:sz w:val="18"/>
          <w:szCs w:val="22"/>
        </w:rPr>
        <w:tab/>
      </w:r>
      <w:r w:rsidR="000A3BEB">
        <w:rPr>
          <w:sz w:val="18"/>
          <w:szCs w:val="22"/>
        </w:rPr>
        <w:tab/>
        <w:t xml:space="preserve">van de kruisdood en de Phoenix op de opstanding. Maar is de opstanding </w:t>
      </w:r>
      <w:r w:rsidR="000A3BEB">
        <w:rPr>
          <w:sz w:val="18"/>
          <w:szCs w:val="22"/>
        </w:rPr>
        <w:tab/>
      </w:r>
      <w:r w:rsidR="000A3BEB">
        <w:rPr>
          <w:sz w:val="18"/>
          <w:szCs w:val="22"/>
        </w:rPr>
        <w:tab/>
      </w:r>
      <w:r w:rsidR="000A3BEB">
        <w:rPr>
          <w:sz w:val="18"/>
          <w:szCs w:val="22"/>
        </w:rPr>
        <w:tab/>
      </w:r>
      <w:r w:rsidR="000A3BEB">
        <w:rPr>
          <w:sz w:val="18"/>
          <w:szCs w:val="22"/>
        </w:rPr>
        <w:tab/>
      </w:r>
      <w:r w:rsidR="000A3BEB">
        <w:rPr>
          <w:sz w:val="18"/>
          <w:szCs w:val="22"/>
        </w:rPr>
        <w:tab/>
        <w:t xml:space="preserve">niet het gevolg van de kruisdood? Dus één + één = samen één geheel (Cees </w:t>
      </w:r>
      <w:r w:rsidR="000A3BEB">
        <w:rPr>
          <w:sz w:val="18"/>
          <w:szCs w:val="22"/>
        </w:rPr>
        <w:tab/>
      </w:r>
      <w:r w:rsidR="000A3BEB">
        <w:rPr>
          <w:sz w:val="18"/>
          <w:szCs w:val="22"/>
        </w:rPr>
        <w:tab/>
      </w:r>
      <w:r w:rsidR="000A3BEB">
        <w:rPr>
          <w:sz w:val="18"/>
          <w:szCs w:val="22"/>
        </w:rPr>
        <w:tab/>
      </w:r>
      <w:r w:rsidR="000A3BEB">
        <w:rPr>
          <w:sz w:val="18"/>
          <w:szCs w:val="22"/>
        </w:rPr>
        <w:tab/>
      </w:r>
      <w:r w:rsidR="000A3BEB">
        <w:rPr>
          <w:sz w:val="18"/>
          <w:szCs w:val="22"/>
        </w:rPr>
        <w:tab/>
        <w:t>van Ham).</w:t>
      </w:r>
    </w:p>
    <w:p w14:paraId="594346C0" w14:textId="77777777" w:rsidR="00462908" w:rsidRPr="006151DF" w:rsidRDefault="00462908">
      <w:pPr>
        <w:pStyle w:val="Lijstalinea"/>
        <w:numPr>
          <w:ilvl w:val="0"/>
          <w:numId w:val="40"/>
        </w:numPr>
        <w:rPr>
          <w:sz w:val="18"/>
          <w:szCs w:val="22"/>
        </w:rPr>
      </w:pPr>
      <w:r w:rsidRPr="00C24A1F">
        <w:rPr>
          <w:b/>
          <w:color w:val="1F497D" w:themeColor="text2"/>
          <w:sz w:val="22"/>
          <w:szCs w:val="22"/>
        </w:rPr>
        <w:t>Franse</w:t>
      </w:r>
      <w:r w:rsidRPr="006151DF">
        <w:rPr>
          <w:b/>
          <w:color w:val="1F497D" w:themeColor="text2"/>
          <w:sz w:val="22"/>
          <w:szCs w:val="22"/>
        </w:rPr>
        <w:t xml:space="preserve"> </w:t>
      </w:r>
      <w:r w:rsidRPr="00C24A1F">
        <w:rPr>
          <w:b/>
          <w:color w:val="1F497D" w:themeColor="text2"/>
          <w:sz w:val="22"/>
          <w:szCs w:val="22"/>
        </w:rPr>
        <w:t>werkwijze</w:t>
      </w:r>
      <w:r w:rsidRPr="006151DF">
        <w:rPr>
          <w:sz w:val="18"/>
          <w:szCs w:val="22"/>
        </w:rPr>
        <w:tab/>
      </w:r>
      <w:r w:rsidRPr="006151DF">
        <w:rPr>
          <w:sz w:val="18"/>
          <w:szCs w:val="22"/>
        </w:rPr>
        <w:tab/>
      </w:r>
      <w:r w:rsidRPr="006151DF">
        <w:rPr>
          <w:sz w:val="18"/>
          <w:szCs w:val="22"/>
        </w:rPr>
        <w:tab/>
        <w:t xml:space="preserve">De Nederlandse </w:t>
      </w:r>
      <w:r w:rsidRPr="00C24A1F">
        <w:rPr>
          <w:sz w:val="18"/>
          <w:szCs w:val="22"/>
        </w:rPr>
        <w:t>ritualen</w:t>
      </w:r>
      <w:r w:rsidRPr="006151DF">
        <w:rPr>
          <w:sz w:val="18"/>
          <w:szCs w:val="22"/>
        </w:rPr>
        <w:t xml:space="preserve"> </w:t>
      </w:r>
      <w:r w:rsidRPr="00C24A1F">
        <w:rPr>
          <w:sz w:val="18"/>
          <w:szCs w:val="22"/>
        </w:rPr>
        <w:t>kunnen</w:t>
      </w:r>
      <w:r w:rsidRPr="006151DF">
        <w:rPr>
          <w:sz w:val="18"/>
          <w:szCs w:val="22"/>
        </w:rPr>
        <w:t xml:space="preserve"> </w:t>
      </w:r>
      <w:r w:rsidRPr="00C24A1F">
        <w:rPr>
          <w:sz w:val="18"/>
          <w:szCs w:val="22"/>
        </w:rPr>
        <w:t>worden</w:t>
      </w:r>
      <w:r w:rsidRPr="006151DF">
        <w:rPr>
          <w:sz w:val="18"/>
          <w:szCs w:val="22"/>
        </w:rPr>
        <w:t xml:space="preserve"> </w:t>
      </w:r>
      <w:r w:rsidRPr="00C24A1F">
        <w:rPr>
          <w:sz w:val="18"/>
          <w:szCs w:val="22"/>
        </w:rPr>
        <w:t>beschouwd</w:t>
      </w:r>
      <w:r w:rsidRPr="006151DF">
        <w:rPr>
          <w:sz w:val="18"/>
          <w:szCs w:val="22"/>
        </w:rPr>
        <w:t xml:space="preserve"> als </w:t>
      </w:r>
      <w:r w:rsidRPr="00C24A1F">
        <w:rPr>
          <w:sz w:val="18"/>
          <w:szCs w:val="22"/>
        </w:rPr>
        <w:t>een</w:t>
      </w:r>
      <w:r w:rsidRPr="006151DF">
        <w:rPr>
          <w:sz w:val="18"/>
          <w:szCs w:val="22"/>
        </w:rPr>
        <w:t xml:space="preserve"> </w:t>
      </w:r>
      <w:r w:rsidRPr="00C24A1F">
        <w:rPr>
          <w:sz w:val="18"/>
          <w:szCs w:val="22"/>
        </w:rPr>
        <w:t>zijtak</w:t>
      </w:r>
      <w:r w:rsidRPr="006151DF">
        <w:rPr>
          <w:sz w:val="18"/>
          <w:szCs w:val="22"/>
        </w:rPr>
        <w:t xml:space="preserve"> van de</w:t>
      </w:r>
    </w:p>
    <w:p w14:paraId="04FE09EC" w14:textId="77777777" w:rsidR="00462908" w:rsidRDefault="00462908" w:rsidP="00772A18">
      <w:pPr>
        <w:ind w:left="3540"/>
        <w:rPr>
          <w:sz w:val="18"/>
          <w:szCs w:val="22"/>
        </w:rPr>
      </w:pPr>
      <w:r w:rsidRPr="00462908">
        <w:rPr>
          <w:sz w:val="18"/>
          <w:szCs w:val="22"/>
        </w:rPr>
        <w:t xml:space="preserve">Franse Rite modern of Rite </w:t>
      </w:r>
      <w:r w:rsidR="00C24A1F" w:rsidRPr="00462908">
        <w:rPr>
          <w:sz w:val="18"/>
          <w:szCs w:val="22"/>
        </w:rPr>
        <w:t>Française</w:t>
      </w:r>
      <w:r w:rsidRPr="00462908">
        <w:rPr>
          <w:sz w:val="18"/>
          <w:szCs w:val="22"/>
        </w:rPr>
        <w:t>, die op hun beurt een aftakking zijn van de Engelse ritualen.</w:t>
      </w:r>
      <w:r w:rsidR="00C24A1F">
        <w:rPr>
          <w:sz w:val="18"/>
          <w:szCs w:val="22"/>
        </w:rPr>
        <w:t xml:space="preserve"> De Engelse Vrijmetselarij is al snel, binnen tien jaar, naar Frankrijk overgewaaid. Lord </w:t>
      </w:r>
      <w:proofErr w:type="spellStart"/>
      <w:r w:rsidR="00C24A1F">
        <w:rPr>
          <w:sz w:val="18"/>
          <w:szCs w:val="22"/>
        </w:rPr>
        <w:t>Ch</w:t>
      </w:r>
      <w:proofErr w:type="spellEnd"/>
      <w:r w:rsidR="00C24A1F">
        <w:rPr>
          <w:sz w:val="18"/>
          <w:szCs w:val="22"/>
        </w:rPr>
        <w:t xml:space="preserve">. R. </w:t>
      </w:r>
      <w:proofErr w:type="spellStart"/>
      <w:r w:rsidR="00C24A1F">
        <w:rPr>
          <w:sz w:val="18"/>
          <w:szCs w:val="22"/>
        </w:rPr>
        <w:t>Derwentwater</w:t>
      </w:r>
      <w:proofErr w:type="spellEnd"/>
      <w:r w:rsidR="00C24A1F">
        <w:rPr>
          <w:sz w:val="18"/>
          <w:szCs w:val="22"/>
        </w:rPr>
        <w:t xml:space="preserve"> stichtte na zijn vlucht uit Engeland de eerste Franse loge (1725) en was van 1736 tot 1738 Grootmeester van de oorspronkelijke Grande Loge. In 1773 ontstond daarnaast het Grand </w:t>
      </w:r>
      <w:proofErr w:type="spellStart"/>
      <w:r w:rsidR="00C24A1F">
        <w:rPr>
          <w:sz w:val="18"/>
          <w:szCs w:val="22"/>
        </w:rPr>
        <w:t>Orient</w:t>
      </w:r>
      <w:proofErr w:type="spellEnd"/>
      <w:r w:rsidR="00C24A1F">
        <w:rPr>
          <w:sz w:val="18"/>
          <w:szCs w:val="22"/>
        </w:rPr>
        <w:t xml:space="preserve"> de France als gevolg van conflicten in de Grande Loge in 1877. (vervallen van het landmerk van het werken ‘ter ere van de Opperbouwmeester des Heelals.</w:t>
      </w:r>
    </w:p>
    <w:p w14:paraId="20CF51DE" w14:textId="77777777" w:rsidR="00D36D1B" w:rsidRDefault="00E31FDD">
      <w:pPr>
        <w:pStyle w:val="Lijstalinea"/>
        <w:numPr>
          <w:ilvl w:val="0"/>
          <w:numId w:val="40"/>
        </w:numPr>
        <w:rPr>
          <w:sz w:val="18"/>
          <w:szCs w:val="22"/>
        </w:rPr>
      </w:pPr>
      <w:proofErr w:type="spellStart"/>
      <w:r w:rsidRPr="00E31FDD">
        <w:rPr>
          <w:b/>
          <w:color w:val="1F497D" w:themeColor="text2"/>
          <w:sz w:val="22"/>
          <w:szCs w:val="22"/>
        </w:rPr>
        <w:t>Frère</w:t>
      </w:r>
      <w:proofErr w:type="spellEnd"/>
      <w:r w:rsidRPr="00E31FDD">
        <w:rPr>
          <w:b/>
          <w:color w:val="1F497D" w:themeColor="text2"/>
          <w:sz w:val="22"/>
          <w:szCs w:val="22"/>
        </w:rPr>
        <w:t xml:space="preserve"> terrible</w:t>
      </w:r>
      <w:r>
        <w:rPr>
          <w:sz w:val="18"/>
          <w:szCs w:val="22"/>
        </w:rPr>
        <w:tab/>
      </w:r>
      <w:r>
        <w:rPr>
          <w:sz w:val="18"/>
          <w:szCs w:val="22"/>
        </w:rPr>
        <w:tab/>
      </w:r>
      <w:r>
        <w:rPr>
          <w:sz w:val="18"/>
          <w:szCs w:val="22"/>
        </w:rPr>
        <w:tab/>
      </w:r>
      <w:r w:rsidR="00D36D1B">
        <w:rPr>
          <w:sz w:val="18"/>
          <w:szCs w:val="22"/>
        </w:rPr>
        <w:t xml:space="preserve">Broeder Voorbereider. </w:t>
      </w:r>
      <w:r>
        <w:rPr>
          <w:sz w:val="18"/>
          <w:szCs w:val="22"/>
        </w:rPr>
        <w:t xml:space="preserve">Deze uitdrukking stamt uit de Franse Vrijmetselarij, </w:t>
      </w:r>
    </w:p>
    <w:p w14:paraId="4C846ECA" w14:textId="77777777" w:rsidR="00D36D1B" w:rsidRDefault="00BC202A" w:rsidP="00D36D1B">
      <w:pPr>
        <w:pStyle w:val="Lijstalinea"/>
        <w:ind w:left="360"/>
        <w:rPr>
          <w:sz w:val="18"/>
          <w:szCs w:val="22"/>
        </w:rPr>
      </w:pPr>
      <w:r w:rsidRPr="00BC202A">
        <w:rPr>
          <w:b/>
          <w:color w:val="1F497D" w:themeColor="text2"/>
          <w:sz w:val="18"/>
          <w:szCs w:val="22"/>
        </w:rPr>
        <w:t>(</w:t>
      </w:r>
      <w:proofErr w:type="spellStart"/>
      <w:r w:rsidRPr="00BC202A">
        <w:rPr>
          <w:b/>
          <w:color w:val="1F497D" w:themeColor="text2"/>
          <w:sz w:val="18"/>
          <w:szCs w:val="22"/>
        </w:rPr>
        <w:t>Vreeselijke</w:t>
      </w:r>
      <w:proofErr w:type="spellEnd"/>
      <w:r w:rsidRPr="00BC202A">
        <w:rPr>
          <w:b/>
          <w:color w:val="1F497D" w:themeColor="text2"/>
          <w:sz w:val="18"/>
          <w:szCs w:val="22"/>
        </w:rPr>
        <w:t xml:space="preserve"> Broeder)</w:t>
      </w:r>
      <w:r w:rsidR="00D36D1B">
        <w:rPr>
          <w:b/>
          <w:color w:val="1F497D" w:themeColor="text2"/>
          <w:sz w:val="22"/>
          <w:szCs w:val="22"/>
        </w:rPr>
        <w:tab/>
      </w:r>
      <w:r w:rsidR="00D36D1B">
        <w:rPr>
          <w:b/>
          <w:color w:val="1F497D" w:themeColor="text2"/>
          <w:sz w:val="22"/>
          <w:szCs w:val="22"/>
        </w:rPr>
        <w:tab/>
      </w:r>
      <w:r w:rsidR="00D36D1B">
        <w:rPr>
          <w:b/>
          <w:color w:val="1F497D" w:themeColor="text2"/>
          <w:sz w:val="22"/>
          <w:szCs w:val="22"/>
        </w:rPr>
        <w:tab/>
      </w:r>
      <w:r w:rsidR="00E31FDD">
        <w:rPr>
          <w:sz w:val="18"/>
          <w:szCs w:val="22"/>
        </w:rPr>
        <w:t>waar men in vroegere tijd de kandidaat voor zijn inwijding tot Leerling aan</w:t>
      </w:r>
    </w:p>
    <w:p w14:paraId="0F9B1D9E" w14:textId="77777777" w:rsidR="00D36D1B" w:rsidRPr="00772A18" w:rsidRDefault="00E31FDD" w:rsidP="00772A18">
      <w:pPr>
        <w:ind w:left="2836" w:firstLine="709"/>
        <w:rPr>
          <w:sz w:val="18"/>
          <w:szCs w:val="22"/>
        </w:rPr>
      </w:pPr>
      <w:r w:rsidRPr="00772A18">
        <w:rPr>
          <w:sz w:val="18"/>
          <w:szCs w:val="22"/>
        </w:rPr>
        <w:t xml:space="preserve">het schrikken bracht door hem bars tegemoet te treden en hem diverse </w:t>
      </w:r>
    </w:p>
    <w:p w14:paraId="4CCBEEE5" w14:textId="77777777" w:rsidR="00D36D1B" w:rsidRPr="00111665" w:rsidRDefault="00E31FDD" w:rsidP="00D36D1B">
      <w:pPr>
        <w:pStyle w:val="Lijstalinea"/>
        <w:ind w:left="2836" w:firstLine="709"/>
        <w:rPr>
          <w:b/>
          <w:sz w:val="18"/>
          <w:szCs w:val="22"/>
        </w:rPr>
      </w:pPr>
      <w:r>
        <w:rPr>
          <w:sz w:val="18"/>
          <w:szCs w:val="22"/>
        </w:rPr>
        <w:t>beproevingen voor te spiegelen. Dat was dan de taak van de ‘</w:t>
      </w:r>
      <w:proofErr w:type="spellStart"/>
      <w:r w:rsidRPr="00111665">
        <w:rPr>
          <w:b/>
          <w:sz w:val="18"/>
          <w:szCs w:val="22"/>
        </w:rPr>
        <w:t>Vreeselijke</w:t>
      </w:r>
      <w:proofErr w:type="spellEnd"/>
    </w:p>
    <w:p w14:paraId="46989F62" w14:textId="77777777" w:rsidR="00D36D1B" w:rsidRDefault="00E31FDD" w:rsidP="00D36D1B">
      <w:pPr>
        <w:pStyle w:val="Lijstalinea"/>
        <w:ind w:left="2836" w:firstLine="709"/>
        <w:rPr>
          <w:sz w:val="18"/>
          <w:szCs w:val="22"/>
        </w:rPr>
      </w:pPr>
      <w:r w:rsidRPr="00111665">
        <w:rPr>
          <w:b/>
          <w:sz w:val="18"/>
          <w:szCs w:val="22"/>
        </w:rPr>
        <w:t>Broeder’</w:t>
      </w:r>
      <w:r>
        <w:rPr>
          <w:sz w:val="18"/>
          <w:szCs w:val="22"/>
        </w:rPr>
        <w:t xml:space="preserve">, die in feite de Broeder Voorbereider en vaak ook Broeder </w:t>
      </w:r>
    </w:p>
    <w:p w14:paraId="6827446C" w14:textId="77777777" w:rsidR="00E31FDD" w:rsidRDefault="00E31FDD" w:rsidP="00D36D1B">
      <w:pPr>
        <w:pStyle w:val="Lijstalinea"/>
        <w:ind w:left="2836" w:firstLine="709"/>
        <w:rPr>
          <w:sz w:val="18"/>
          <w:szCs w:val="22"/>
        </w:rPr>
      </w:pPr>
      <w:r>
        <w:rPr>
          <w:sz w:val="18"/>
          <w:szCs w:val="22"/>
        </w:rPr>
        <w:t xml:space="preserve">Geleider was. Na Rituaal 1812 komt het niet meer voor. </w:t>
      </w:r>
    </w:p>
    <w:p w14:paraId="4578CA8F" w14:textId="77777777" w:rsidR="00B94533" w:rsidRPr="00B94533" w:rsidRDefault="00B94533">
      <w:pPr>
        <w:pStyle w:val="Lijstalinea"/>
        <w:numPr>
          <w:ilvl w:val="0"/>
          <w:numId w:val="48"/>
        </w:numPr>
        <w:rPr>
          <w:sz w:val="12"/>
          <w:szCs w:val="23"/>
        </w:rPr>
      </w:pPr>
      <w:r w:rsidRPr="00B94533">
        <w:rPr>
          <w:b/>
          <w:color w:val="1F497D" w:themeColor="text2"/>
          <w:sz w:val="22"/>
          <w:szCs w:val="23"/>
        </w:rPr>
        <w:t xml:space="preserve">Fiscaal </w:t>
      </w:r>
      <w:r w:rsidRPr="00B94533">
        <w:rPr>
          <w:b/>
          <w:color w:val="1F497D" w:themeColor="text2"/>
          <w:sz w:val="18"/>
          <w:szCs w:val="23"/>
        </w:rPr>
        <w:t>(Broeder)</w:t>
      </w:r>
      <w:r w:rsidRPr="00B94533">
        <w:rPr>
          <w:sz w:val="20"/>
          <w:szCs w:val="23"/>
        </w:rPr>
        <w:t xml:space="preserve"> </w:t>
      </w:r>
      <w:r>
        <w:rPr>
          <w:sz w:val="20"/>
          <w:szCs w:val="23"/>
        </w:rPr>
        <w:tab/>
      </w:r>
      <w:r>
        <w:rPr>
          <w:sz w:val="20"/>
          <w:szCs w:val="23"/>
        </w:rPr>
        <w:tab/>
      </w:r>
      <w:r>
        <w:rPr>
          <w:sz w:val="20"/>
          <w:szCs w:val="23"/>
        </w:rPr>
        <w:tab/>
      </w:r>
      <w:r w:rsidRPr="00B94533">
        <w:rPr>
          <w:sz w:val="18"/>
          <w:szCs w:val="23"/>
        </w:rPr>
        <w:t>Broeder Fiscaal was oudtijds belast was met het innen van boeten, die door</w:t>
      </w:r>
    </w:p>
    <w:p w14:paraId="45FFBC4C" w14:textId="77777777" w:rsidR="00B94533" w:rsidRDefault="00B94533" w:rsidP="00662257">
      <w:pPr>
        <w:pStyle w:val="Lijstalinea"/>
        <w:ind w:left="3545"/>
        <w:rPr>
          <w:sz w:val="18"/>
          <w:szCs w:val="23"/>
        </w:rPr>
      </w:pPr>
      <w:r w:rsidRPr="00B94533">
        <w:rPr>
          <w:sz w:val="18"/>
          <w:szCs w:val="23"/>
        </w:rPr>
        <w:t>de Voorzittend</w:t>
      </w:r>
      <w:r>
        <w:rPr>
          <w:sz w:val="18"/>
          <w:szCs w:val="23"/>
        </w:rPr>
        <w:t xml:space="preserve"> </w:t>
      </w:r>
      <w:r w:rsidRPr="00B94533">
        <w:rPr>
          <w:sz w:val="18"/>
          <w:szCs w:val="23"/>
        </w:rPr>
        <w:t>Meester werden opgelegd bij overtreding van</w:t>
      </w:r>
      <w:r w:rsidR="00662257">
        <w:rPr>
          <w:sz w:val="18"/>
          <w:szCs w:val="23"/>
        </w:rPr>
        <w:t xml:space="preserve"> o.a.</w:t>
      </w:r>
      <w:r w:rsidRPr="00B94533">
        <w:rPr>
          <w:sz w:val="18"/>
          <w:szCs w:val="23"/>
        </w:rPr>
        <w:t xml:space="preserve"> de </w:t>
      </w:r>
      <w:r w:rsidR="00D362F4" w:rsidRPr="00B94533">
        <w:rPr>
          <w:sz w:val="18"/>
          <w:szCs w:val="23"/>
        </w:rPr>
        <w:t>Tafelwetten</w:t>
      </w:r>
      <w:r w:rsidRPr="00B94533">
        <w:rPr>
          <w:sz w:val="18"/>
          <w:szCs w:val="23"/>
        </w:rPr>
        <w:t>.</w:t>
      </w:r>
    </w:p>
    <w:p w14:paraId="7EE77C1C" w14:textId="77777777" w:rsidR="00A209D4" w:rsidRDefault="002555AB" w:rsidP="002555AB">
      <w:pPr>
        <w:widowControl w:val="0"/>
        <w:autoSpaceDE w:val="0"/>
        <w:autoSpaceDN w:val="0"/>
        <w:adjustRightInd w:val="0"/>
        <w:ind w:firstLine="360"/>
        <w:rPr>
          <w:b/>
          <w:color w:val="C00000"/>
          <w:sz w:val="20"/>
          <w:szCs w:val="18"/>
        </w:rPr>
      </w:pPr>
      <w:r w:rsidRPr="00E31FDD">
        <w:rPr>
          <w:b/>
          <w:color w:val="C00000"/>
          <w:sz w:val="20"/>
          <w:szCs w:val="18"/>
        </w:rPr>
        <w:lastRenderedPageBreak/>
        <w:t>G</w:t>
      </w:r>
    </w:p>
    <w:p w14:paraId="11912979" w14:textId="77777777" w:rsidR="0015701A" w:rsidRPr="0015701A" w:rsidRDefault="004B5B8A">
      <w:pPr>
        <w:pStyle w:val="Lijstalinea"/>
        <w:widowControl w:val="0"/>
        <w:numPr>
          <w:ilvl w:val="0"/>
          <w:numId w:val="17"/>
        </w:numPr>
        <w:autoSpaceDE w:val="0"/>
        <w:autoSpaceDN w:val="0"/>
        <w:adjustRightInd w:val="0"/>
        <w:rPr>
          <w:b/>
          <w:color w:val="1F497D" w:themeColor="text2"/>
          <w:sz w:val="22"/>
          <w:szCs w:val="18"/>
        </w:rPr>
      </w:pPr>
      <w:r w:rsidRPr="004B5B8A">
        <w:rPr>
          <w:b/>
          <w:color w:val="1F497D" w:themeColor="text2"/>
          <w:sz w:val="22"/>
          <w:szCs w:val="18"/>
        </w:rPr>
        <w:t>Gerst, tarwe, olie en wijn</w:t>
      </w:r>
      <w:r>
        <w:rPr>
          <w:b/>
          <w:color w:val="1F497D" w:themeColor="text2"/>
          <w:sz w:val="22"/>
          <w:szCs w:val="18"/>
        </w:rPr>
        <w:tab/>
      </w:r>
      <w:r>
        <w:rPr>
          <w:b/>
          <w:color w:val="1F497D" w:themeColor="text2"/>
          <w:sz w:val="22"/>
          <w:szCs w:val="18"/>
        </w:rPr>
        <w:tab/>
      </w:r>
      <w:r w:rsidRPr="004B5B8A">
        <w:rPr>
          <w:sz w:val="18"/>
          <w:szCs w:val="18"/>
        </w:rPr>
        <w:t>Tijdens</w:t>
      </w:r>
      <w:r>
        <w:rPr>
          <w:sz w:val="18"/>
          <w:szCs w:val="18"/>
        </w:rPr>
        <w:t xml:space="preserve"> het rituaal van de </w:t>
      </w:r>
      <w:r w:rsidR="0015701A">
        <w:rPr>
          <w:sz w:val="18"/>
          <w:szCs w:val="18"/>
        </w:rPr>
        <w:t>installatie</w:t>
      </w:r>
      <w:r>
        <w:rPr>
          <w:sz w:val="18"/>
          <w:szCs w:val="18"/>
        </w:rPr>
        <w:t xml:space="preserve"> van een nieuwe loge bieden de </w:t>
      </w:r>
    </w:p>
    <w:p w14:paraId="77B30AE6" w14:textId="439BEAEB" w:rsidR="0015701A" w:rsidRDefault="004B5B8A" w:rsidP="00CC4C3F">
      <w:pPr>
        <w:pStyle w:val="Lijstalinea"/>
        <w:widowControl w:val="0"/>
        <w:autoSpaceDE w:val="0"/>
        <w:autoSpaceDN w:val="0"/>
        <w:adjustRightInd w:val="0"/>
        <w:ind w:left="3540"/>
        <w:rPr>
          <w:sz w:val="18"/>
          <w:szCs w:val="18"/>
        </w:rPr>
      </w:pPr>
      <w:r>
        <w:rPr>
          <w:sz w:val="18"/>
          <w:szCs w:val="18"/>
        </w:rPr>
        <w:t xml:space="preserve">aanvragers van de constitutiebrief de Grootmeester </w:t>
      </w:r>
      <w:r w:rsidRPr="00CC4C3F">
        <w:rPr>
          <w:b/>
          <w:bCs/>
          <w:sz w:val="18"/>
          <w:szCs w:val="18"/>
        </w:rPr>
        <w:t>gerst,</w:t>
      </w:r>
      <w:r>
        <w:rPr>
          <w:sz w:val="18"/>
          <w:szCs w:val="18"/>
        </w:rPr>
        <w:t xml:space="preserve"> </w:t>
      </w:r>
      <w:r w:rsidRPr="00CC4C3F">
        <w:rPr>
          <w:b/>
          <w:bCs/>
          <w:sz w:val="18"/>
          <w:szCs w:val="18"/>
        </w:rPr>
        <w:t>tarwe</w:t>
      </w:r>
      <w:r>
        <w:rPr>
          <w:sz w:val="18"/>
          <w:szCs w:val="18"/>
        </w:rPr>
        <w:t xml:space="preserve">, </w:t>
      </w:r>
      <w:r w:rsidRPr="00CC4C3F">
        <w:rPr>
          <w:b/>
          <w:bCs/>
          <w:sz w:val="18"/>
          <w:szCs w:val="18"/>
        </w:rPr>
        <w:t xml:space="preserve">olie </w:t>
      </w:r>
      <w:r>
        <w:rPr>
          <w:sz w:val="18"/>
          <w:szCs w:val="18"/>
        </w:rPr>
        <w:t xml:space="preserve">en </w:t>
      </w:r>
      <w:r w:rsidRPr="00CC4C3F">
        <w:rPr>
          <w:b/>
          <w:bCs/>
          <w:sz w:val="18"/>
          <w:szCs w:val="18"/>
        </w:rPr>
        <w:t>wijn</w:t>
      </w:r>
      <w:r w:rsidR="00CC4C3F">
        <w:rPr>
          <w:b/>
          <w:bCs/>
          <w:sz w:val="18"/>
          <w:szCs w:val="18"/>
        </w:rPr>
        <w:t xml:space="preserve"> </w:t>
      </w:r>
      <w:r>
        <w:rPr>
          <w:sz w:val="18"/>
          <w:szCs w:val="18"/>
        </w:rPr>
        <w:t xml:space="preserve">aan, in ruil voor medewerking aan de bouw van de tempel en steun bij de arbeid. Deze gaven doen denken aan die welke </w:t>
      </w:r>
      <w:r w:rsidR="0015701A">
        <w:rPr>
          <w:sz w:val="18"/>
          <w:szCs w:val="18"/>
        </w:rPr>
        <w:t xml:space="preserve">koning Salomo deed </w:t>
      </w:r>
    </w:p>
    <w:p w14:paraId="2AB62320" w14:textId="77777777" w:rsidR="0015701A" w:rsidRDefault="0015701A" w:rsidP="0015701A">
      <w:pPr>
        <w:pStyle w:val="Lijstalinea"/>
        <w:widowControl w:val="0"/>
        <w:autoSpaceDE w:val="0"/>
        <w:autoSpaceDN w:val="0"/>
        <w:adjustRightInd w:val="0"/>
        <w:ind w:left="2836" w:firstLine="709"/>
        <w:rPr>
          <w:sz w:val="18"/>
          <w:szCs w:val="18"/>
        </w:rPr>
      </w:pPr>
      <w:r>
        <w:rPr>
          <w:sz w:val="18"/>
          <w:szCs w:val="18"/>
        </w:rPr>
        <w:t xml:space="preserve">toekomen aan koning Hiram van Tyrus in ruil voor de levering van </w:t>
      </w:r>
    </w:p>
    <w:p w14:paraId="286E48FC" w14:textId="77777777" w:rsidR="0015701A" w:rsidRDefault="0015701A" w:rsidP="0015701A">
      <w:pPr>
        <w:pStyle w:val="Lijstalinea"/>
        <w:widowControl w:val="0"/>
        <w:autoSpaceDE w:val="0"/>
        <w:autoSpaceDN w:val="0"/>
        <w:adjustRightInd w:val="0"/>
        <w:ind w:left="2836" w:firstLine="709"/>
        <w:rPr>
          <w:sz w:val="18"/>
          <w:szCs w:val="18"/>
        </w:rPr>
      </w:pPr>
      <w:r>
        <w:rPr>
          <w:sz w:val="18"/>
          <w:szCs w:val="18"/>
        </w:rPr>
        <w:t xml:space="preserve">cederhout. De verschillende producten hebben elk hun symbolische </w:t>
      </w:r>
    </w:p>
    <w:p w14:paraId="29F2B487" w14:textId="77777777" w:rsidR="004B5B8A" w:rsidRDefault="0015701A" w:rsidP="0015701A">
      <w:pPr>
        <w:pStyle w:val="Lijstalinea"/>
        <w:widowControl w:val="0"/>
        <w:autoSpaceDE w:val="0"/>
        <w:autoSpaceDN w:val="0"/>
        <w:adjustRightInd w:val="0"/>
        <w:ind w:left="2836" w:firstLine="709"/>
        <w:rPr>
          <w:sz w:val="18"/>
          <w:szCs w:val="18"/>
        </w:rPr>
      </w:pPr>
      <w:r>
        <w:rPr>
          <w:sz w:val="18"/>
          <w:szCs w:val="18"/>
        </w:rPr>
        <w:t xml:space="preserve">waarden: </w:t>
      </w:r>
      <w:r w:rsidRPr="00CC4C3F">
        <w:rPr>
          <w:b/>
          <w:bCs/>
          <w:sz w:val="18"/>
          <w:szCs w:val="18"/>
        </w:rPr>
        <w:t>vruchtbaarheid</w:t>
      </w:r>
      <w:r>
        <w:rPr>
          <w:sz w:val="18"/>
          <w:szCs w:val="18"/>
        </w:rPr>
        <w:t xml:space="preserve">, </w:t>
      </w:r>
      <w:r w:rsidRPr="00CC4C3F">
        <w:rPr>
          <w:b/>
          <w:bCs/>
          <w:sz w:val="18"/>
          <w:szCs w:val="18"/>
        </w:rPr>
        <w:t>voorspoed</w:t>
      </w:r>
      <w:r>
        <w:rPr>
          <w:sz w:val="18"/>
          <w:szCs w:val="18"/>
        </w:rPr>
        <w:t xml:space="preserve">, </w:t>
      </w:r>
      <w:r w:rsidRPr="00CC4C3F">
        <w:rPr>
          <w:b/>
          <w:bCs/>
          <w:sz w:val="18"/>
          <w:szCs w:val="18"/>
        </w:rPr>
        <w:t>vrede</w:t>
      </w:r>
      <w:r>
        <w:rPr>
          <w:sz w:val="18"/>
          <w:szCs w:val="18"/>
        </w:rPr>
        <w:t xml:space="preserve">, </w:t>
      </w:r>
      <w:r w:rsidRPr="00CC4C3F">
        <w:rPr>
          <w:b/>
          <w:bCs/>
          <w:sz w:val="18"/>
          <w:szCs w:val="18"/>
        </w:rPr>
        <w:t>welvaart</w:t>
      </w:r>
      <w:r>
        <w:rPr>
          <w:sz w:val="18"/>
          <w:szCs w:val="18"/>
        </w:rPr>
        <w:t>.</w:t>
      </w:r>
    </w:p>
    <w:p w14:paraId="5F0475BC" w14:textId="77777777" w:rsidR="00D46A07" w:rsidRPr="00D46A07" w:rsidRDefault="003A4CF2">
      <w:pPr>
        <w:pStyle w:val="Lijstalinea"/>
        <w:widowControl w:val="0"/>
        <w:numPr>
          <w:ilvl w:val="0"/>
          <w:numId w:val="69"/>
        </w:numPr>
        <w:autoSpaceDE w:val="0"/>
        <w:autoSpaceDN w:val="0"/>
        <w:adjustRightInd w:val="0"/>
        <w:rPr>
          <w:sz w:val="18"/>
          <w:szCs w:val="18"/>
        </w:rPr>
      </w:pPr>
      <w:r>
        <w:rPr>
          <w:b/>
          <w:color w:val="1F497D" w:themeColor="text2"/>
          <w:sz w:val="22"/>
          <w:szCs w:val="18"/>
        </w:rPr>
        <w:t>Geel kleed en blauwe kousen</w:t>
      </w:r>
      <w:r>
        <w:rPr>
          <w:b/>
          <w:color w:val="1F497D" w:themeColor="text2"/>
          <w:sz w:val="22"/>
          <w:szCs w:val="18"/>
        </w:rPr>
        <w:tab/>
      </w:r>
      <w:r>
        <w:rPr>
          <w:color w:val="000000" w:themeColor="text1"/>
          <w:sz w:val="18"/>
          <w:szCs w:val="18"/>
        </w:rPr>
        <w:t>In enkele 18</w:t>
      </w:r>
      <w:r w:rsidRPr="003A4CF2">
        <w:rPr>
          <w:color w:val="000000" w:themeColor="text1"/>
          <w:sz w:val="18"/>
          <w:szCs w:val="18"/>
          <w:vertAlign w:val="superscript"/>
        </w:rPr>
        <w:t>e</w:t>
      </w:r>
      <w:r>
        <w:rPr>
          <w:color w:val="000000" w:themeColor="text1"/>
          <w:sz w:val="18"/>
          <w:szCs w:val="18"/>
        </w:rPr>
        <w:t xml:space="preserve"> </w:t>
      </w:r>
      <w:r w:rsidR="00D46A07">
        <w:rPr>
          <w:color w:val="000000" w:themeColor="text1"/>
          <w:sz w:val="18"/>
          <w:szCs w:val="18"/>
        </w:rPr>
        <w:t>-eeuwse</w:t>
      </w:r>
      <w:r>
        <w:rPr>
          <w:color w:val="000000" w:themeColor="text1"/>
          <w:sz w:val="18"/>
          <w:szCs w:val="18"/>
        </w:rPr>
        <w:t xml:space="preserve"> ritualen komt deze uitdrukking voor als beschrijving</w:t>
      </w:r>
    </w:p>
    <w:p w14:paraId="49258D34" w14:textId="77777777" w:rsidR="00D46A07" w:rsidRDefault="00D46A07" w:rsidP="00D46A07">
      <w:pPr>
        <w:pStyle w:val="Lijstalinea"/>
        <w:widowControl w:val="0"/>
        <w:autoSpaceDE w:val="0"/>
        <w:autoSpaceDN w:val="0"/>
        <w:adjustRightInd w:val="0"/>
        <w:ind w:left="360"/>
        <w:rPr>
          <w:color w:val="000000" w:themeColor="text1"/>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3A4CF2">
        <w:rPr>
          <w:color w:val="000000" w:themeColor="text1"/>
          <w:sz w:val="18"/>
          <w:szCs w:val="18"/>
        </w:rPr>
        <w:t xml:space="preserve">van de kleding van de Meester der Loge, als antwoord op de </w:t>
      </w:r>
    </w:p>
    <w:p w14:paraId="40A6F0E9" w14:textId="77777777" w:rsidR="00D46A07" w:rsidRDefault="00D46A07" w:rsidP="00D46A07">
      <w:pPr>
        <w:pStyle w:val="Lijstalinea"/>
        <w:widowControl w:val="0"/>
        <w:autoSpaceDE w:val="0"/>
        <w:autoSpaceDN w:val="0"/>
        <w:adjustRightInd w:val="0"/>
        <w:ind w:left="360"/>
        <w:rPr>
          <w:color w:val="000000" w:themeColor="text1"/>
          <w:sz w:val="18"/>
          <w:szCs w:val="18"/>
        </w:rPr>
      </w:pP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sidR="003A4CF2">
        <w:rPr>
          <w:color w:val="000000" w:themeColor="text1"/>
          <w:sz w:val="18"/>
          <w:szCs w:val="18"/>
        </w:rPr>
        <w:t>catechismusvragen:</w:t>
      </w:r>
      <w:r>
        <w:rPr>
          <w:color w:val="000000" w:themeColor="text1"/>
          <w:sz w:val="18"/>
          <w:szCs w:val="18"/>
        </w:rPr>
        <w:t xml:space="preserve"> </w:t>
      </w:r>
      <w:r w:rsidR="003A4CF2">
        <w:rPr>
          <w:color w:val="000000" w:themeColor="text1"/>
          <w:sz w:val="18"/>
          <w:szCs w:val="18"/>
        </w:rPr>
        <w:t>’Hebt Gij den Meester gezien?’ en:</w:t>
      </w:r>
      <w:r>
        <w:rPr>
          <w:color w:val="000000" w:themeColor="text1"/>
          <w:sz w:val="18"/>
          <w:szCs w:val="18"/>
        </w:rPr>
        <w:t xml:space="preserve"> ‘Hoe was hij </w:t>
      </w:r>
    </w:p>
    <w:p w14:paraId="5F74FF7F" w14:textId="77777777" w:rsidR="00D46A07" w:rsidRDefault="00D46A07" w:rsidP="00D46A07">
      <w:pPr>
        <w:pStyle w:val="Lijstalinea"/>
        <w:widowControl w:val="0"/>
        <w:autoSpaceDE w:val="0"/>
        <w:autoSpaceDN w:val="0"/>
        <w:adjustRightInd w:val="0"/>
        <w:ind w:left="360"/>
        <w:rPr>
          <w:color w:val="000000" w:themeColor="text1"/>
          <w:sz w:val="18"/>
          <w:szCs w:val="18"/>
        </w:rPr>
      </w:pP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t xml:space="preserve">gekleed?’ Een en ander verwijst naar het symbool van de Passer, vroeger </w:t>
      </w:r>
    </w:p>
    <w:p w14:paraId="267A97B6" w14:textId="77777777" w:rsidR="00D46A07" w:rsidRDefault="00D46A07" w:rsidP="00D46A07">
      <w:pPr>
        <w:pStyle w:val="Lijstalinea"/>
        <w:widowControl w:val="0"/>
        <w:autoSpaceDE w:val="0"/>
        <w:autoSpaceDN w:val="0"/>
        <w:adjustRightInd w:val="0"/>
        <w:ind w:left="360"/>
        <w:rPr>
          <w:color w:val="000000" w:themeColor="text1"/>
          <w:sz w:val="18"/>
          <w:szCs w:val="18"/>
        </w:rPr>
      </w:pP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t xml:space="preserve">uitgevoerd in messing (geel) met stalen punten (blauw). </w:t>
      </w:r>
    </w:p>
    <w:p w14:paraId="481ADC29" w14:textId="77777777" w:rsidR="003A4CF2" w:rsidRDefault="00D46A07" w:rsidP="00D46A07">
      <w:pPr>
        <w:pStyle w:val="Lijstalinea"/>
        <w:widowControl w:val="0"/>
        <w:autoSpaceDE w:val="0"/>
        <w:autoSpaceDN w:val="0"/>
        <w:adjustRightInd w:val="0"/>
        <w:ind w:left="360"/>
        <w:rPr>
          <w:sz w:val="18"/>
          <w:szCs w:val="18"/>
        </w:rPr>
      </w:pP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t>Kan ook: ‘met een gele jas en blauwe broek’ of ‘in ’t goud en in ’t azuur.</w:t>
      </w:r>
    </w:p>
    <w:p w14:paraId="113E70FB" w14:textId="77777777" w:rsidR="00A33891" w:rsidRDefault="004B7E96">
      <w:pPr>
        <w:pStyle w:val="Lijstalinea"/>
        <w:widowControl w:val="0"/>
        <w:numPr>
          <w:ilvl w:val="0"/>
          <w:numId w:val="43"/>
        </w:numPr>
        <w:autoSpaceDE w:val="0"/>
        <w:autoSpaceDN w:val="0"/>
        <w:adjustRightInd w:val="0"/>
        <w:rPr>
          <w:sz w:val="18"/>
          <w:szCs w:val="18"/>
        </w:rPr>
      </w:pPr>
      <w:r w:rsidRPr="004B7E96">
        <w:rPr>
          <w:b/>
          <w:color w:val="1F497D" w:themeColor="text2"/>
          <w:sz w:val="22"/>
          <w:szCs w:val="18"/>
        </w:rPr>
        <w:t>Gedeputeerd Meester</w:t>
      </w:r>
      <w:r w:rsidRPr="004B7E96">
        <w:rPr>
          <w:b/>
          <w:color w:val="1F497D" w:themeColor="text2"/>
          <w:sz w:val="22"/>
          <w:szCs w:val="18"/>
        </w:rPr>
        <w:tab/>
      </w:r>
      <w:r w:rsidRPr="004B7E96">
        <w:rPr>
          <w:b/>
          <w:color w:val="1F497D" w:themeColor="text2"/>
          <w:sz w:val="22"/>
          <w:szCs w:val="18"/>
        </w:rPr>
        <w:tab/>
      </w:r>
      <w:r w:rsidRPr="004B7E96">
        <w:rPr>
          <w:sz w:val="18"/>
          <w:szCs w:val="18"/>
        </w:rPr>
        <w:t>De vervanger van de Voorzittend Meester. Hij is</w:t>
      </w:r>
      <w:r w:rsidR="00A33891">
        <w:rPr>
          <w:sz w:val="18"/>
          <w:szCs w:val="18"/>
        </w:rPr>
        <w:t xml:space="preserve"> (in principe)</w:t>
      </w:r>
      <w:r w:rsidRPr="004B7E96">
        <w:rPr>
          <w:sz w:val="18"/>
          <w:szCs w:val="18"/>
        </w:rPr>
        <w:t xml:space="preserve"> tevens </w:t>
      </w:r>
    </w:p>
    <w:p w14:paraId="292811C9" w14:textId="77777777" w:rsidR="00A33891" w:rsidRDefault="004B7E96" w:rsidP="00A33891">
      <w:pPr>
        <w:pStyle w:val="Lijstalinea"/>
        <w:widowControl w:val="0"/>
        <w:autoSpaceDE w:val="0"/>
        <w:autoSpaceDN w:val="0"/>
        <w:adjustRightInd w:val="0"/>
        <w:ind w:left="3196" w:firstLine="349"/>
        <w:rPr>
          <w:sz w:val="18"/>
          <w:szCs w:val="18"/>
        </w:rPr>
      </w:pPr>
      <w:r w:rsidRPr="004B7E96">
        <w:rPr>
          <w:sz w:val="18"/>
          <w:szCs w:val="18"/>
        </w:rPr>
        <w:t xml:space="preserve">voorzitter van de Commissie van Onderzoek. De plaats van de Gedeputeerd </w:t>
      </w:r>
    </w:p>
    <w:p w14:paraId="62E5DC16" w14:textId="77777777" w:rsidR="00A33891" w:rsidRDefault="004B7E96" w:rsidP="00A33891">
      <w:pPr>
        <w:pStyle w:val="Lijstalinea"/>
        <w:widowControl w:val="0"/>
        <w:autoSpaceDE w:val="0"/>
        <w:autoSpaceDN w:val="0"/>
        <w:adjustRightInd w:val="0"/>
        <w:ind w:left="3196" w:firstLine="349"/>
        <w:rPr>
          <w:sz w:val="18"/>
          <w:szCs w:val="18"/>
        </w:rPr>
      </w:pPr>
      <w:r w:rsidRPr="004B7E96">
        <w:rPr>
          <w:sz w:val="18"/>
          <w:szCs w:val="18"/>
        </w:rPr>
        <w:t>Meester in de</w:t>
      </w:r>
      <w:r w:rsidR="00A33891">
        <w:rPr>
          <w:sz w:val="18"/>
          <w:szCs w:val="18"/>
        </w:rPr>
        <w:t xml:space="preserve"> </w:t>
      </w:r>
      <w:r w:rsidRPr="004B7E96">
        <w:rPr>
          <w:sz w:val="18"/>
          <w:szCs w:val="18"/>
        </w:rPr>
        <w:t xml:space="preserve">loge is in het Oosten, ter rechterzijde van de Voorzittend </w:t>
      </w:r>
    </w:p>
    <w:p w14:paraId="5F3912A5" w14:textId="77777777" w:rsidR="00A33891" w:rsidRDefault="004B7E96" w:rsidP="00A33891">
      <w:pPr>
        <w:pStyle w:val="Lijstalinea"/>
        <w:widowControl w:val="0"/>
        <w:autoSpaceDE w:val="0"/>
        <w:autoSpaceDN w:val="0"/>
        <w:adjustRightInd w:val="0"/>
        <w:ind w:left="3196" w:firstLine="349"/>
        <w:rPr>
          <w:sz w:val="18"/>
          <w:szCs w:val="18"/>
        </w:rPr>
      </w:pPr>
      <w:r w:rsidRPr="004B7E96">
        <w:rPr>
          <w:sz w:val="18"/>
          <w:szCs w:val="18"/>
        </w:rPr>
        <w:t xml:space="preserve">Meester. Omdat deze Officier in staat moet zijn onder alle omstandigheden </w:t>
      </w:r>
    </w:p>
    <w:p w14:paraId="1690AE47" w14:textId="77777777" w:rsidR="00A33891" w:rsidRDefault="004B7E96" w:rsidP="00A33891">
      <w:pPr>
        <w:pStyle w:val="Lijstalinea"/>
        <w:widowControl w:val="0"/>
        <w:autoSpaceDE w:val="0"/>
        <w:autoSpaceDN w:val="0"/>
        <w:adjustRightInd w:val="0"/>
        <w:ind w:left="3196" w:firstLine="349"/>
        <w:rPr>
          <w:sz w:val="18"/>
          <w:szCs w:val="18"/>
        </w:rPr>
      </w:pPr>
      <w:r w:rsidRPr="004B7E96">
        <w:rPr>
          <w:sz w:val="18"/>
          <w:szCs w:val="18"/>
        </w:rPr>
        <w:t xml:space="preserve">eventueel onvoorbereid, de Achtbare of Eerwaarde Meester te vervangen. </w:t>
      </w:r>
    </w:p>
    <w:p w14:paraId="09654BE1" w14:textId="77777777" w:rsidR="00A60031" w:rsidRDefault="004B7E96" w:rsidP="00A33891">
      <w:pPr>
        <w:pStyle w:val="Lijstalinea"/>
        <w:widowControl w:val="0"/>
        <w:autoSpaceDE w:val="0"/>
        <w:autoSpaceDN w:val="0"/>
        <w:adjustRightInd w:val="0"/>
        <w:ind w:left="3196" w:firstLine="349"/>
        <w:rPr>
          <w:sz w:val="18"/>
          <w:szCs w:val="18"/>
        </w:rPr>
      </w:pPr>
      <w:r w:rsidRPr="004B7E96">
        <w:rPr>
          <w:sz w:val="18"/>
          <w:szCs w:val="18"/>
        </w:rPr>
        <w:t>Meestal is deze Officier een Gewezen Meester der loge.</w:t>
      </w:r>
      <w:r w:rsidR="00A33891">
        <w:rPr>
          <w:sz w:val="18"/>
          <w:szCs w:val="18"/>
        </w:rPr>
        <w:t xml:space="preserve"> </w:t>
      </w:r>
      <w:r w:rsidR="00A60031">
        <w:rPr>
          <w:sz w:val="18"/>
          <w:szCs w:val="18"/>
        </w:rPr>
        <w:t>De Gedeputeerd</w:t>
      </w:r>
    </w:p>
    <w:p w14:paraId="071A0CA8" w14:textId="77777777" w:rsidR="00A60031" w:rsidRDefault="00A60031" w:rsidP="00A33891">
      <w:pPr>
        <w:pStyle w:val="Lijstalinea"/>
        <w:widowControl w:val="0"/>
        <w:autoSpaceDE w:val="0"/>
        <w:autoSpaceDN w:val="0"/>
        <w:adjustRightInd w:val="0"/>
        <w:ind w:left="3196" w:firstLine="349"/>
        <w:rPr>
          <w:sz w:val="18"/>
          <w:szCs w:val="18"/>
        </w:rPr>
      </w:pPr>
      <w:r>
        <w:rPr>
          <w:sz w:val="18"/>
          <w:szCs w:val="18"/>
        </w:rPr>
        <w:t>Meester is verantwoordelijk voor de opvang en zorg van de jonge Meesters</w:t>
      </w:r>
    </w:p>
    <w:p w14:paraId="562A5A5C" w14:textId="21D15820" w:rsidR="00A60031" w:rsidRDefault="00A60031" w:rsidP="00337CA4">
      <w:pPr>
        <w:pStyle w:val="Lijstalinea"/>
        <w:widowControl w:val="0"/>
        <w:autoSpaceDE w:val="0"/>
        <w:autoSpaceDN w:val="0"/>
        <w:adjustRightInd w:val="0"/>
        <w:ind w:left="3545"/>
        <w:rPr>
          <w:sz w:val="18"/>
          <w:szCs w:val="18"/>
        </w:rPr>
      </w:pPr>
      <w:r>
        <w:rPr>
          <w:sz w:val="18"/>
          <w:szCs w:val="18"/>
        </w:rPr>
        <w:t>na hun Verheffing, indien zij dat wenselijk achten. Hij is hun geleider en vertrouwenspersoon voor de eerste tijd na de Verheffing. Het is niet de bedoeling om</w:t>
      </w:r>
      <w:r w:rsidR="00337CA4">
        <w:rPr>
          <w:sz w:val="18"/>
          <w:szCs w:val="18"/>
        </w:rPr>
        <w:t xml:space="preserve"> de jonge Meesters</w:t>
      </w:r>
      <w:r>
        <w:rPr>
          <w:sz w:val="18"/>
          <w:szCs w:val="18"/>
        </w:rPr>
        <w:t xml:space="preserve"> </w:t>
      </w:r>
      <w:r w:rsidR="00337CA4">
        <w:rPr>
          <w:sz w:val="18"/>
          <w:szCs w:val="18"/>
        </w:rPr>
        <w:t xml:space="preserve">instructies te geven. De maçonnieke vorming is de verantwoordelijkheid voor de beide Opzieners. </w:t>
      </w:r>
    </w:p>
    <w:p w14:paraId="591CA976" w14:textId="77777777" w:rsidR="00FB4730" w:rsidRDefault="0056244E">
      <w:pPr>
        <w:pStyle w:val="Lijstalinea"/>
        <w:widowControl w:val="0"/>
        <w:numPr>
          <w:ilvl w:val="0"/>
          <w:numId w:val="139"/>
        </w:numPr>
        <w:autoSpaceDE w:val="0"/>
        <w:autoSpaceDN w:val="0"/>
        <w:adjustRightInd w:val="0"/>
        <w:rPr>
          <w:color w:val="000000" w:themeColor="text1"/>
          <w:sz w:val="18"/>
          <w:szCs w:val="18"/>
        </w:rPr>
      </w:pPr>
      <w:r w:rsidRPr="0056244E">
        <w:rPr>
          <w:b/>
          <w:bCs/>
          <w:color w:val="1F497D" w:themeColor="text2"/>
          <w:sz w:val="22"/>
          <w:szCs w:val="22"/>
        </w:rPr>
        <w:t>Graad van een Tafelloge</w:t>
      </w:r>
      <w:r>
        <w:rPr>
          <w:b/>
          <w:bCs/>
          <w:color w:val="1F497D" w:themeColor="text2"/>
          <w:sz w:val="22"/>
          <w:szCs w:val="22"/>
        </w:rPr>
        <w:tab/>
      </w:r>
      <w:r>
        <w:rPr>
          <w:b/>
          <w:bCs/>
          <w:color w:val="1F497D" w:themeColor="text2"/>
          <w:sz w:val="22"/>
          <w:szCs w:val="22"/>
        </w:rPr>
        <w:tab/>
      </w:r>
      <w:r w:rsidR="00FB4730" w:rsidRPr="00FB4730">
        <w:rPr>
          <w:color w:val="000000" w:themeColor="text1"/>
          <w:sz w:val="18"/>
          <w:szCs w:val="18"/>
        </w:rPr>
        <w:t>Een tafelloge vindt plaats nadat een Open Loge gesloten is. Zij wordt apart</w:t>
      </w:r>
    </w:p>
    <w:p w14:paraId="135E798F" w14:textId="77777777" w:rsidR="00FB4730" w:rsidRDefault="00FB4730" w:rsidP="00FB4730">
      <w:pPr>
        <w:widowControl w:val="0"/>
        <w:autoSpaceDE w:val="0"/>
        <w:autoSpaceDN w:val="0"/>
        <w:adjustRightInd w:val="0"/>
        <w:ind w:left="3240" w:firstLine="305"/>
        <w:rPr>
          <w:color w:val="000000" w:themeColor="text1"/>
          <w:sz w:val="18"/>
          <w:szCs w:val="18"/>
        </w:rPr>
      </w:pPr>
      <w:r w:rsidRPr="00FB4730">
        <w:rPr>
          <w:color w:val="000000" w:themeColor="text1"/>
          <w:sz w:val="18"/>
          <w:szCs w:val="18"/>
        </w:rPr>
        <w:t xml:space="preserve">geopend en wel, volgens de aanwijzingen van het Hoofdbestuur, altijd in de </w:t>
      </w:r>
    </w:p>
    <w:p w14:paraId="26ABF786" w14:textId="21B81C82" w:rsidR="00FB4730" w:rsidRDefault="00FB4730" w:rsidP="00FB4730">
      <w:pPr>
        <w:widowControl w:val="0"/>
        <w:autoSpaceDE w:val="0"/>
        <w:autoSpaceDN w:val="0"/>
        <w:adjustRightInd w:val="0"/>
        <w:ind w:left="3240" w:firstLine="305"/>
        <w:rPr>
          <w:color w:val="000000" w:themeColor="text1"/>
          <w:sz w:val="18"/>
          <w:szCs w:val="18"/>
        </w:rPr>
      </w:pPr>
      <w:r>
        <w:rPr>
          <w:color w:val="000000" w:themeColor="text1"/>
          <w:sz w:val="18"/>
          <w:szCs w:val="18"/>
        </w:rPr>
        <w:t xml:space="preserve">1e </w:t>
      </w:r>
      <w:r w:rsidRPr="00FB4730">
        <w:rPr>
          <w:color w:val="000000" w:themeColor="text1"/>
          <w:sz w:val="18"/>
          <w:szCs w:val="18"/>
        </w:rPr>
        <w:t xml:space="preserve">graad. Men verenigt zich opnieuw als loge, waarbij formeel geen enkele </w:t>
      </w:r>
    </w:p>
    <w:p w14:paraId="0AB7D118" w14:textId="77777777" w:rsidR="00FB4730" w:rsidRDefault="00FB4730" w:rsidP="00FB4730">
      <w:pPr>
        <w:widowControl w:val="0"/>
        <w:autoSpaceDE w:val="0"/>
        <w:autoSpaceDN w:val="0"/>
        <w:adjustRightInd w:val="0"/>
        <w:ind w:left="3240" w:firstLine="305"/>
        <w:rPr>
          <w:color w:val="000000" w:themeColor="text1"/>
          <w:sz w:val="18"/>
          <w:szCs w:val="18"/>
        </w:rPr>
      </w:pPr>
      <w:r w:rsidRPr="00FB4730">
        <w:rPr>
          <w:color w:val="000000" w:themeColor="text1"/>
          <w:sz w:val="18"/>
          <w:szCs w:val="18"/>
        </w:rPr>
        <w:t>Broeder</w:t>
      </w:r>
      <w:r>
        <w:rPr>
          <w:color w:val="000000" w:themeColor="text1"/>
          <w:sz w:val="18"/>
          <w:szCs w:val="18"/>
        </w:rPr>
        <w:t xml:space="preserve"> </w:t>
      </w:r>
      <w:r w:rsidRPr="00FB4730">
        <w:rPr>
          <w:color w:val="000000" w:themeColor="text1"/>
          <w:sz w:val="18"/>
          <w:szCs w:val="18"/>
        </w:rPr>
        <w:t>mag worden uitgesloten. Dus ook na een 3de-graads Open Loge</w:t>
      </w:r>
    </w:p>
    <w:p w14:paraId="5F9B09AD" w14:textId="0A84D11D" w:rsidR="0056244E" w:rsidRPr="00FB4730" w:rsidRDefault="00FB4730" w:rsidP="00FB4730">
      <w:pPr>
        <w:widowControl w:val="0"/>
        <w:autoSpaceDE w:val="0"/>
        <w:autoSpaceDN w:val="0"/>
        <w:adjustRightInd w:val="0"/>
        <w:ind w:left="3240" w:firstLine="305"/>
        <w:rPr>
          <w:color w:val="000000" w:themeColor="text1"/>
          <w:sz w:val="18"/>
          <w:szCs w:val="18"/>
        </w:rPr>
      </w:pPr>
      <w:r w:rsidRPr="00FB4730">
        <w:rPr>
          <w:color w:val="000000" w:themeColor="text1"/>
          <w:sz w:val="18"/>
          <w:szCs w:val="18"/>
        </w:rPr>
        <w:t>kunnen Leerlingen en Gezellen tot de tafelloge worden toegelaten.</w:t>
      </w:r>
    </w:p>
    <w:p w14:paraId="4CEDBF42" w14:textId="77777777" w:rsidR="00B65EE1" w:rsidRPr="00B65EE1" w:rsidRDefault="00B65EE1">
      <w:pPr>
        <w:pStyle w:val="Lijstalinea"/>
        <w:numPr>
          <w:ilvl w:val="0"/>
          <w:numId w:val="139"/>
        </w:numPr>
        <w:rPr>
          <w:sz w:val="18"/>
        </w:rPr>
      </w:pPr>
      <w:bookmarkStart w:id="22" w:name="_Hlk169531009"/>
      <w:r w:rsidRPr="00B65EE1">
        <w:rPr>
          <w:b/>
          <w:color w:val="1F497D" w:themeColor="text2"/>
          <w:szCs w:val="18"/>
        </w:rPr>
        <w:t>Geometrie</w:t>
      </w:r>
      <w:r w:rsidRPr="00B65EE1">
        <w:rPr>
          <w:b/>
          <w:color w:val="1F497D" w:themeColor="text2"/>
          <w:szCs w:val="18"/>
        </w:rPr>
        <w:tab/>
      </w:r>
      <w:r w:rsidRPr="00B65EE1">
        <w:rPr>
          <w:b/>
          <w:color w:val="1F497D" w:themeColor="text2"/>
          <w:szCs w:val="18"/>
        </w:rPr>
        <w:tab/>
      </w:r>
      <w:r w:rsidRPr="00B65EE1">
        <w:rPr>
          <w:b/>
          <w:color w:val="1F497D" w:themeColor="text2"/>
          <w:szCs w:val="18"/>
        </w:rPr>
        <w:tab/>
      </w:r>
      <w:r w:rsidRPr="00B65EE1">
        <w:rPr>
          <w:sz w:val="18"/>
        </w:rPr>
        <w:t xml:space="preserve">Een van de zeven Vrije Kunsten (Artes Liberales) Meetkunde of Modulaire </w:t>
      </w:r>
      <w:r>
        <w:rPr>
          <w:sz w:val="18"/>
        </w:rPr>
        <w:tab/>
      </w:r>
      <w:r>
        <w:rPr>
          <w:sz w:val="18"/>
        </w:rPr>
        <w:tab/>
      </w:r>
      <w:r>
        <w:rPr>
          <w:sz w:val="18"/>
        </w:rPr>
        <w:tab/>
      </w:r>
      <w:r>
        <w:rPr>
          <w:sz w:val="18"/>
        </w:rPr>
        <w:tab/>
      </w:r>
      <w:r>
        <w:rPr>
          <w:sz w:val="18"/>
        </w:rPr>
        <w:tab/>
      </w:r>
      <w:r w:rsidRPr="00B65EE1">
        <w:rPr>
          <w:sz w:val="18"/>
        </w:rPr>
        <w:t xml:space="preserve">coördinatie. Geometrie is dat gedeelte van de wiskunde dat zich bezig houdt </w:t>
      </w:r>
      <w:r>
        <w:rPr>
          <w:sz w:val="18"/>
        </w:rPr>
        <w:tab/>
      </w:r>
      <w:r>
        <w:rPr>
          <w:sz w:val="18"/>
        </w:rPr>
        <w:tab/>
      </w:r>
      <w:r>
        <w:rPr>
          <w:sz w:val="18"/>
        </w:rPr>
        <w:tab/>
      </w:r>
      <w:r>
        <w:rPr>
          <w:sz w:val="18"/>
        </w:rPr>
        <w:tab/>
      </w:r>
      <w:r>
        <w:rPr>
          <w:sz w:val="18"/>
        </w:rPr>
        <w:tab/>
      </w:r>
      <w:r w:rsidRPr="00B65EE1">
        <w:rPr>
          <w:sz w:val="18"/>
        </w:rPr>
        <w:t xml:space="preserve">met de eigenschappen van en relaties tussen lijnen, hoeken, vlakken en </w:t>
      </w:r>
      <w:r>
        <w:rPr>
          <w:sz w:val="18"/>
        </w:rPr>
        <w:tab/>
      </w:r>
      <w:r>
        <w:rPr>
          <w:sz w:val="18"/>
        </w:rPr>
        <w:tab/>
      </w:r>
      <w:r>
        <w:rPr>
          <w:sz w:val="18"/>
        </w:rPr>
        <w:tab/>
      </w:r>
      <w:r>
        <w:rPr>
          <w:sz w:val="18"/>
        </w:rPr>
        <w:tab/>
      </w:r>
      <w:r>
        <w:rPr>
          <w:sz w:val="18"/>
        </w:rPr>
        <w:tab/>
      </w:r>
      <w:r w:rsidRPr="00B65EE1">
        <w:rPr>
          <w:sz w:val="18"/>
        </w:rPr>
        <w:t xml:space="preserve">lichamen. De geometrie is de basis voor de werkzaamheden van zowel de </w:t>
      </w:r>
      <w:r>
        <w:rPr>
          <w:sz w:val="18"/>
        </w:rPr>
        <w:tab/>
      </w:r>
      <w:r>
        <w:rPr>
          <w:sz w:val="18"/>
        </w:rPr>
        <w:tab/>
      </w:r>
      <w:r>
        <w:rPr>
          <w:sz w:val="18"/>
        </w:rPr>
        <w:tab/>
      </w:r>
      <w:r>
        <w:rPr>
          <w:sz w:val="18"/>
        </w:rPr>
        <w:tab/>
      </w:r>
      <w:r>
        <w:rPr>
          <w:sz w:val="18"/>
        </w:rPr>
        <w:tab/>
      </w:r>
      <w:r w:rsidRPr="00B65EE1">
        <w:rPr>
          <w:sz w:val="18"/>
        </w:rPr>
        <w:t xml:space="preserve">ontwerpende architect als de uitvoerende steenhouwer. Er bestaat (volgens </w:t>
      </w:r>
      <w:r>
        <w:rPr>
          <w:sz w:val="18"/>
        </w:rPr>
        <w:tab/>
      </w:r>
      <w:r>
        <w:rPr>
          <w:sz w:val="18"/>
        </w:rPr>
        <w:tab/>
      </w:r>
      <w:r>
        <w:rPr>
          <w:sz w:val="18"/>
        </w:rPr>
        <w:tab/>
      </w:r>
      <w:r>
        <w:rPr>
          <w:sz w:val="18"/>
        </w:rPr>
        <w:tab/>
      </w:r>
      <w:r>
        <w:rPr>
          <w:sz w:val="18"/>
        </w:rPr>
        <w:tab/>
      </w:r>
      <w:r w:rsidRPr="00B65EE1">
        <w:rPr>
          <w:sz w:val="18"/>
        </w:rPr>
        <w:t xml:space="preserve">M. </w:t>
      </w:r>
      <w:proofErr w:type="spellStart"/>
      <w:r w:rsidRPr="00B65EE1">
        <w:rPr>
          <w:sz w:val="18"/>
        </w:rPr>
        <w:t>Gout</w:t>
      </w:r>
      <w:proofErr w:type="spellEnd"/>
      <w:r w:rsidRPr="00B65EE1">
        <w:rPr>
          <w:sz w:val="18"/>
        </w:rPr>
        <w:t xml:space="preserve">) een rechtstreeks verband tussen de geometrische vormen van </w:t>
      </w:r>
      <w:r>
        <w:rPr>
          <w:sz w:val="18"/>
        </w:rPr>
        <w:tab/>
      </w:r>
      <w:r>
        <w:rPr>
          <w:sz w:val="18"/>
        </w:rPr>
        <w:tab/>
      </w:r>
      <w:r>
        <w:rPr>
          <w:sz w:val="18"/>
        </w:rPr>
        <w:tab/>
      </w:r>
      <w:r>
        <w:rPr>
          <w:sz w:val="18"/>
        </w:rPr>
        <w:tab/>
      </w:r>
      <w:r>
        <w:rPr>
          <w:sz w:val="18"/>
        </w:rPr>
        <w:tab/>
      </w:r>
      <w:r w:rsidRPr="00B65EE1">
        <w:rPr>
          <w:sz w:val="18"/>
        </w:rPr>
        <w:t xml:space="preserve">driehoek, vierkant en vijfhoek, resp. de vijf daaruit opgebouwde </w:t>
      </w:r>
      <w:r>
        <w:rPr>
          <w:sz w:val="18"/>
        </w:rPr>
        <w:tab/>
      </w:r>
      <w:r>
        <w:rPr>
          <w:sz w:val="18"/>
        </w:rPr>
        <w:tab/>
      </w:r>
      <w:r>
        <w:rPr>
          <w:sz w:val="18"/>
        </w:rPr>
        <w:tab/>
      </w:r>
      <w:r>
        <w:rPr>
          <w:sz w:val="18"/>
        </w:rPr>
        <w:tab/>
      </w:r>
      <w:r>
        <w:rPr>
          <w:sz w:val="18"/>
        </w:rPr>
        <w:tab/>
      </w:r>
      <w:r>
        <w:rPr>
          <w:sz w:val="18"/>
        </w:rPr>
        <w:tab/>
      </w:r>
      <w:r w:rsidRPr="00B65EE1">
        <w:rPr>
          <w:sz w:val="18"/>
        </w:rPr>
        <w:t xml:space="preserve">‘regelmatige lichamen’, en de neoplatonische leer van de vijf elementen. </w:t>
      </w:r>
      <w:r>
        <w:rPr>
          <w:sz w:val="18"/>
        </w:rPr>
        <w:tab/>
      </w:r>
      <w:r>
        <w:rPr>
          <w:sz w:val="18"/>
        </w:rPr>
        <w:tab/>
      </w:r>
      <w:r>
        <w:rPr>
          <w:sz w:val="18"/>
        </w:rPr>
        <w:tab/>
      </w:r>
      <w:r>
        <w:rPr>
          <w:sz w:val="18"/>
        </w:rPr>
        <w:tab/>
      </w:r>
      <w:r>
        <w:rPr>
          <w:sz w:val="18"/>
        </w:rPr>
        <w:tab/>
      </w:r>
      <w:r w:rsidRPr="00B65EE1">
        <w:rPr>
          <w:sz w:val="18"/>
        </w:rPr>
        <w:t xml:space="preserve">Deze zijn: </w:t>
      </w:r>
      <w:r w:rsidR="000C3788">
        <w:rPr>
          <w:sz w:val="18"/>
        </w:rPr>
        <w:t xml:space="preserve">aarde, </w:t>
      </w:r>
      <w:r w:rsidRPr="00B65EE1">
        <w:rPr>
          <w:sz w:val="18"/>
        </w:rPr>
        <w:t xml:space="preserve">water, </w:t>
      </w:r>
      <w:r w:rsidR="000C3788">
        <w:rPr>
          <w:sz w:val="18"/>
        </w:rPr>
        <w:t xml:space="preserve">lucht, </w:t>
      </w:r>
      <w:r w:rsidRPr="00B65EE1">
        <w:rPr>
          <w:sz w:val="18"/>
        </w:rPr>
        <w:t>vuur, en ether of heelal.</w:t>
      </w:r>
    </w:p>
    <w:p w14:paraId="57CF2157" w14:textId="77777777" w:rsidR="00B65EE1" w:rsidRPr="00B65EE1" w:rsidRDefault="00B65EE1" w:rsidP="00B65EE1">
      <w:pPr>
        <w:rPr>
          <w:sz w:val="18"/>
        </w:rPr>
      </w:pPr>
      <w:r>
        <w:rPr>
          <w:sz w:val="18"/>
        </w:rPr>
        <w:tab/>
      </w:r>
      <w:r>
        <w:rPr>
          <w:sz w:val="18"/>
        </w:rPr>
        <w:tab/>
      </w:r>
      <w:r>
        <w:rPr>
          <w:sz w:val="18"/>
        </w:rPr>
        <w:tab/>
      </w:r>
      <w:r>
        <w:rPr>
          <w:sz w:val="18"/>
        </w:rPr>
        <w:tab/>
      </w:r>
      <w:r>
        <w:rPr>
          <w:sz w:val="18"/>
        </w:rPr>
        <w:tab/>
      </w:r>
      <w:r w:rsidRPr="00B65EE1">
        <w:rPr>
          <w:sz w:val="18"/>
        </w:rPr>
        <w:t xml:space="preserve">De constructie van de driehoek met passer en liniaal en die van het vierkant </w:t>
      </w:r>
      <w:r>
        <w:rPr>
          <w:sz w:val="18"/>
        </w:rPr>
        <w:tab/>
      </w:r>
      <w:r>
        <w:rPr>
          <w:sz w:val="18"/>
        </w:rPr>
        <w:tab/>
      </w:r>
      <w:r>
        <w:rPr>
          <w:sz w:val="18"/>
        </w:rPr>
        <w:tab/>
      </w:r>
      <w:r>
        <w:rPr>
          <w:sz w:val="18"/>
        </w:rPr>
        <w:tab/>
      </w:r>
      <w:r>
        <w:rPr>
          <w:sz w:val="18"/>
        </w:rPr>
        <w:tab/>
      </w:r>
      <w:r w:rsidRPr="00B65EE1">
        <w:rPr>
          <w:sz w:val="18"/>
        </w:rPr>
        <w:t xml:space="preserve">met Passer en Winkelhaak zal aan de meeste werklieden van de </w:t>
      </w:r>
      <w:r>
        <w:rPr>
          <w:sz w:val="18"/>
        </w:rPr>
        <w:tab/>
      </w:r>
      <w:r>
        <w:rPr>
          <w:sz w:val="18"/>
        </w:rPr>
        <w:tab/>
      </w:r>
      <w:r>
        <w:rPr>
          <w:sz w:val="18"/>
        </w:rPr>
        <w:tab/>
      </w:r>
      <w:r>
        <w:rPr>
          <w:sz w:val="18"/>
        </w:rPr>
        <w:tab/>
      </w:r>
      <w:r>
        <w:rPr>
          <w:sz w:val="18"/>
        </w:rPr>
        <w:tab/>
      </w:r>
      <w:r>
        <w:rPr>
          <w:sz w:val="18"/>
        </w:rPr>
        <w:tab/>
      </w:r>
      <w:r w:rsidRPr="00B65EE1">
        <w:rPr>
          <w:sz w:val="18"/>
        </w:rPr>
        <w:t xml:space="preserve">middeleeuwse kathedralenbouwers wel bekend zijn geweest. Maar die van </w:t>
      </w:r>
      <w:r>
        <w:rPr>
          <w:sz w:val="18"/>
        </w:rPr>
        <w:tab/>
      </w:r>
      <w:r>
        <w:rPr>
          <w:sz w:val="18"/>
        </w:rPr>
        <w:tab/>
      </w:r>
      <w:r>
        <w:rPr>
          <w:sz w:val="18"/>
        </w:rPr>
        <w:tab/>
      </w:r>
      <w:r>
        <w:rPr>
          <w:sz w:val="18"/>
        </w:rPr>
        <w:tab/>
      </w:r>
      <w:r>
        <w:rPr>
          <w:sz w:val="18"/>
        </w:rPr>
        <w:tab/>
      </w:r>
      <w:r w:rsidRPr="00B65EE1">
        <w:rPr>
          <w:sz w:val="18"/>
        </w:rPr>
        <w:t xml:space="preserve">de regelmatige vijfhoek werd door de bouwmeester slechts meegedeeld aan </w:t>
      </w:r>
      <w:r>
        <w:rPr>
          <w:sz w:val="18"/>
        </w:rPr>
        <w:tab/>
      </w:r>
      <w:r>
        <w:rPr>
          <w:sz w:val="18"/>
        </w:rPr>
        <w:tab/>
      </w:r>
      <w:r>
        <w:rPr>
          <w:sz w:val="18"/>
        </w:rPr>
        <w:tab/>
      </w:r>
      <w:r>
        <w:rPr>
          <w:sz w:val="18"/>
        </w:rPr>
        <w:tab/>
      </w:r>
      <w:r>
        <w:rPr>
          <w:sz w:val="18"/>
        </w:rPr>
        <w:tab/>
      </w:r>
      <w:r w:rsidRPr="00B65EE1">
        <w:rPr>
          <w:sz w:val="18"/>
        </w:rPr>
        <w:t xml:space="preserve">een kleine kring van zijn naaste medewerkers. Vanwaar deze </w:t>
      </w:r>
      <w:r>
        <w:rPr>
          <w:sz w:val="18"/>
        </w:rPr>
        <w:tab/>
      </w:r>
      <w:r>
        <w:rPr>
          <w:sz w:val="18"/>
        </w:rPr>
        <w:tab/>
      </w:r>
      <w:r>
        <w:rPr>
          <w:sz w:val="18"/>
        </w:rPr>
        <w:tab/>
      </w:r>
      <w:r>
        <w:rPr>
          <w:sz w:val="18"/>
        </w:rPr>
        <w:tab/>
      </w:r>
      <w:r>
        <w:rPr>
          <w:sz w:val="18"/>
        </w:rPr>
        <w:tab/>
      </w:r>
      <w:r>
        <w:rPr>
          <w:sz w:val="18"/>
        </w:rPr>
        <w:tab/>
      </w:r>
      <w:r w:rsidRPr="00B65EE1">
        <w:rPr>
          <w:sz w:val="18"/>
        </w:rPr>
        <w:t xml:space="preserve">geheimzinnigheid? Omdat in de regelmatige vijfhoek het geheim is </w:t>
      </w:r>
      <w:r>
        <w:rPr>
          <w:sz w:val="18"/>
        </w:rPr>
        <w:tab/>
      </w:r>
      <w:r>
        <w:rPr>
          <w:sz w:val="18"/>
        </w:rPr>
        <w:tab/>
      </w:r>
      <w:r>
        <w:rPr>
          <w:sz w:val="18"/>
        </w:rPr>
        <w:tab/>
      </w:r>
      <w:r>
        <w:rPr>
          <w:sz w:val="18"/>
        </w:rPr>
        <w:tab/>
      </w:r>
      <w:r>
        <w:rPr>
          <w:sz w:val="18"/>
        </w:rPr>
        <w:tab/>
      </w:r>
      <w:r>
        <w:rPr>
          <w:sz w:val="18"/>
        </w:rPr>
        <w:tab/>
      </w:r>
      <w:r w:rsidRPr="00B65EE1">
        <w:rPr>
          <w:sz w:val="18"/>
        </w:rPr>
        <w:t xml:space="preserve">verborgen van de ‘sectio </w:t>
      </w:r>
      <w:proofErr w:type="spellStart"/>
      <w:r w:rsidRPr="00B65EE1">
        <w:rPr>
          <w:sz w:val="18"/>
        </w:rPr>
        <w:t>divina</w:t>
      </w:r>
      <w:proofErr w:type="spellEnd"/>
      <w:r w:rsidRPr="00B65EE1">
        <w:rPr>
          <w:sz w:val="18"/>
        </w:rPr>
        <w:t xml:space="preserve">’ (goddelijke verhouding), ook wel genaamd </w:t>
      </w:r>
      <w:r w:rsidR="00A66760">
        <w:rPr>
          <w:sz w:val="18"/>
        </w:rPr>
        <w:tab/>
      </w:r>
      <w:r w:rsidR="00A66760">
        <w:rPr>
          <w:sz w:val="18"/>
        </w:rPr>
        <w:tab/>
      </w:r>
      <w:r w:rsidR="00A66760">
        <w:rPr>
          <w:sz w:val="18"/>
        </w:rPr>
        <w:tab/>
      </w:r>
      <w:r w:rsidR="00A66760">
        <w:rPr>
          <w:sz w:val="18"/>
        </w:rPr>
        <w:tab/>
      </w:r>
      <w:r w:rsidR="00A66760">
        <w:rPr>
          <w:sz w:val="18"/>
        </w:rPr>
        <w:tab/>
      </w:r>
      <w:r w:rsidRPr="00B65EE1">
        <w:rPr>
          <w:sz w:val="18"/>
        </w:rPr>
        <w:t xml:space="preserve">de ‘gulden snede’ De diagonale van de vijfhoek - die samen de figuur van </w:t>
      </w:r>
      <w:r w:rsidR="00A66760">
        <w:rPr>
          <w:sz w:val="18"/>
        </w:rPr>
        <w:tab/>
      </w:r>
      <w:r w:rsidR="00A66760">
        <w:rPr>
          <w:sz w:val="18"/>
        </w:rPr>
        <w:tab/>
      </w:r>
      <w:r w:rsidR="00A66760">
        <w:rPr>
          <w:sz w:val="18"/>
        </w:rPr>
        <w:tab/>
      </w:r>
      <w:r w:rsidR="00A66760">
        <w:rPr>
          <w:sz w:val="18"/>
        </w:rPr>
        <w:tab/>
      </w:r>
      <w:r w:rsidR="00A66760">
        <w:rPr>
          <w:sz w:val="18"/>
        </w:rPr>
        <w:tab/>
      </w:r>
      <w:r w:rsidRPr="00B65EE1">
        <w:rPr>
          <w:sz w:val="18"/>
        </w:rPr>
        <w:t xml:space="preserve">de vijfpuntige ster vormen - de ‘pentaalfa’. De gulden snede, is de modulus </w:t>
      </w:r>
      <w:r w:rsidR="00A66760">
        <w:rPr>
          <w:sz w:val="18"/>
        </w:rPr>
        <w:tab/>
      </w:r>
      <w:r w:rsidR="00A66760">
        <w:rPr>
          <w:sz w:val="18"/>
        </w:rPr>
        <w:tab/>
      </w:r>
      <w:r w:rsidR="00A66760">
        <w:rPr>
          <w:sz w:val="18"/>
        </w:rPr>
        <w:tab/>
      </w:r>
      <w:r w:rsidR="00A66760">
        <w:rPr>
          <w:sz w:val="18"/>
        </w:rPr>
        <w:tab/>
      </w:r>
      <w:r w:rsidR="00A66760">
        <w:rPr>
          <w:sz w:val="18"/>
        </w:rPr>
        <w:tab/>
      </w:r>
      <w:r w:rsidRPr="00B65EE1">
        <w:rPr>
          <w:sz w:val="18"/>
        </w:rPr>
        <w:t xml:space="preserve">van de bouw van vele Franse kathedralen. Modulus wil zeggen: alle maten </w:t>
      </w:r>
      <w:r w:rsidR="00A66760">
        <w:rPr>
          <w:sz w:val="18"/>
        </w:rPr>
        <w:tab/>
      </w:r>
      <w:r w:rsidR="00A66760">
        <w:rPr>
          <w:sz w:val="18"/>
        </w:rPr>
        <w:tab/>
      </w:r>
      <w:r w:rsidR="00A66760">
        <w:rPr>
          <w:sz w:val="18"/>
        </w:rPr>
        <w:tab/>
      </w:r>
      <w:r w:rsidR="00A66760">
        <w:rPr>
          <w:sz w:val="18"/>
        </w:rPr>
        <w:tab/>
      </w:r>
      <w:r w:rsidR="00A66760">
        <w:rPr>
          <w:sz w:val="18"/>
        </w:rPr>
        <w:tab/>
      </w:r>
      <w:r w:rsidRPr="00B65EE1">
        <w:rPr>
          <w:sz w:val="18"/>
        </w:rPr>
        <w:t>van het bouwwerk zijn hierop afgestemd. (de goddelijke harmonie)</w:t>
      </w:r>
    </w:p>
    <w:p w14:paraId="403EE2B1" w14:textId="32488D54" w:rsidR="00B65EE1" w:rsidRDefault="00A66760" w:rsidP="00B65EE1">
      <w:pPr>
        <w:rPr>
          <w:sz w:val="18"/>
        </w:rPr>
      </w:pPr>
      <w:r>
        <w:rPr>
          <w:sz w:val="18"/>
        </w:rPr>
        <w:tab/>
      </w:r>
      <w:r>
        <w:rPr>
          <w:sz w:val="18"/>
        </w:rPr>
        <w:tab/>
      </w:r>
      <w:r>
        <w:rPr>
          <w:sz w:val="18"/>
        </w:rPr>
        <w:tab/>
      </w:r>
      <w:r>
        <w:rPr>
          <w:sz w:val="18"/>
        </w:rPr>
        <w:tab/>
      </w:r>
      <w:r>
        <w:rPr>
          <w:sz w:val="18"/>
        </w:rPr>
        <w:tab/>
      </w:r>
      <w:r w:rsidR="00B65EE1" w:rsidRPr="00B65EE1">
        <w:rPr>
          <w:sz w:val="18"/>
        </w:rPr>
        <w:t xml:space="preserve">Boven de Platoonse Academie in Florence stond als motto: </w:t>
      </w:r>
      <w:r w:rsidR="00B65EE1" w:rsidRPr="006475CD">
        <w:rPr>
          <w:b/>
          <w:bCs/>
          <w:sz w:val="18"/>
        </w:rPr>
        <w:t xml:space="preserve">Niemand die </w:t>
      </w:r>
      <w:r w:rsidRPr="006475CD">
        <w:rPr>
          <w:b/>
          <w:bCs/>
          <w:sz w:val="18"/>
        </w:rPr>
        <w:tab/>
      </w:r>
      <w:r w:rsidRPr="006475CD">
        <w:rPr>
          <w:b/>
          <w:bCs/>
          <w:sz w:val="18"/>
        </w:rPr>
        <w:tab/>
      </w:r>
      <w:r w:rsidRPr="006475CD">
        <w:rPr>
          <w:b/>
          <w:bCs/>
          <w:sz w:val="18"/>
        </w:rPr>
        <w:tab/>
      </w:r>
      <w:r w:rsidRPr="006475CD">
        <w:rPr>
          <w:b/>
          <w:bCs/>
          <w:sz w:val="18"/>
        </w:rPr>
        <w:tab/>
      </w:r>
      <w:r w:rsidRPr="006475CD">
        <w:rPr>
          <w:b/>
          <w:bCs/>
          <w:sz w:val="18"/>
        </w:rPr>
        <w:tab/>
      </w:r>
      <w:r w:rsidR="00B65EE1" w:rsidRPr="006475CD">
        <w:rPr>
          <w:b/>
          <w:bCs/>
          <w:sz w:val="18"/>
        </w:rPr>
        <w:t>geen Geometer is, trede hier binnen.</w:t>
      </w:r>
      <w:r w:rsidR="00B65EE1" w:rsidRPr="00B65EE1">
        <w:rPr>
          <w:sz w:val="18"/>
        </w:rPr>
        <w:t xml:space="preserve"> De architect/Geometer was meester  </w:t>
      </w:r>
      <w:r>
        <w:rPr>
          <w:sz w:val="18"/>
        </w:rPr>
        <w:tab/>
      </w:r>
      <w:r>
        <w:rPr>
          <w:sz w:val="18"/>
        </w:rPr>
        <w:tab/>
      </w:r>
      <w:r>
        <w:rPr>
          <w:sz w:val="18"/>
        </w:rPr>
        <w:tab/>
      </w:r>
      <w:r>
        <w:rPr>
          <w:sz w:val="18"/>
        </w:rPr>
        <w:tab/>
      </w:r>
      <w:r>
        <w:rPr>
          <w:sz w:val="18"/>
        </w:rPr>
        <w:tab/>
      </w:r>
      <w:r w:rsidR="00B65EE1" w:rsidRPr="00B65EE1">
        <w:rPr>
          <w:sz w:val="18"/>
        </w:rPr>
        <w:t>alle</w:t>
      </w:r>
      <w:r w:rsidR="006475CD">
        <w:rPr>
          <w:sz w:val="18"/>
        </w:rPr>
        <w:t>r</w:t>
      </w:r>
      <w:r w:rsidR="00B65EE1" w:rsidRPr="00B65EE1">
        <w:rPr>
          <w:sz w:val="18"/>
        </w:rPr>
        <w:t xml:space="preserve"> kunsten. Filosofie en het volle leven kwamen bij hem samen; hij was </w:t>
      </w:r>
      <w:r>
        <w:rPr>
          <w:sz w:val="18"/>
        </w:rPr>
        <w:tab/>
      </w:r>
      <w:r>
        <w:rPr>
          <w:sz w:val="18"/>
        </w:rPr>
        <w:tab/>
      </w:r>
      <w:r>
        <w:rPr>
          <w:sz w:val="18"/>
        </w:rPr>
        <w:tab/>
      </w:r>
      <w:r>
        <w:rPr>
          <w:sz w:val="18"/>
        </w:rPr>
        <w:tab/>
      </w:r>
      <w:r>
        <w:rPr>
          <w:sz w:val="18"/>
        </w:rPr>
        <w:tab/>
      </w:r>
      <w:r w:rsidR="00B65EE1" w:rsidRPr="00B65EE1">
        <w:rPr>
          <w:sz w:val="18"/>
        </w:rPr>
        <w:t xml:space="preserve">niet alleen kamergeleerde maar ook vakman, uitvinder en uitvoerder. </w:t>
      </w:r>
    </w:p>
    <w:p w14:paraId="478B8335" w14:textId="77777777" w:rsidR="0095356F" w:rsidRDefault="0095356F">
      <w:pPr>
        <w:pStyle w:val="Lijstalinea"/>
        <w:numPr>
          <w:ilvl w:val="0"/>
          <w:numId w:val="148"/>
        </w:numPr>
        <w:rPr>
          <w:sz w:val="18"/>
          <w:szCs w:val="18"/>
        </w:rPr>
      </w:pPr>
      <w:r w:rsidRPr="00CB1740">
        <w:rPr>
          <w:b/>
          <w:color w:val="1F497D" w:themeColor="text2"/>
          <w:sz w:val="22"/>
        </w:rPr>
        <w:t>Gematria</w:t>
      </w:r>
      <w:r>
        <w:rPr>
          <w:sz w:val="18"/>
        </w:rPr>
        <w:tab/>
      </w:r>
      <w:r>
        <w:rPr>
          <w:sz w:val="18"/>
        </w:rPr>
        <w:tab/>
      </w:r>
      <w:r>
        <w:rPr>
          <w:sz w:val="18"/>
        </w:rPr>
        <w:tab/>
      </w:r>
      <w:r>
        <w:rPr>
          <w:sz w:val="18"/>
        </w:rPr>
        <w:tab/>
        <w:t>De numerologie (getallensymboliek) van de</w:t>
      </w:r>
      <w:r w:rsidR="00452D44">
        <w:rPr>
          <w:sz w:val="18"/>
        </w:rPr>
        <w:t xml:space="preserve"> geheime leer van de</w:t>
      </w:r>
      <w:r>
        <w:rPr>
          <w:sz w:val="18"/>
        </w:rPr>
        <w:t xml:space="preserve"> </w:t>
      </w:r>
      <w:r w:rsidR="00452D44">
        <w:rPr>
          <w:sz w:val="18"/>
        </w:rPr>
        <w:tab/>
      </w:r>
      <w:r w:rsidR="00452D44">
        <w:rPr>
          <w:sz w:val="18"/>
        </w:rPr>
        <w:tab/>
      </w:r>
      <w:r w:rsidR="00452D44">
        <w:rPr>
          <w:sz w:val="18"/>
        </w:rPr>
        <w:tab/>
      </w:r>
      <w:r w:rsidR="00452D44">
        <w:rPr>
          <w:sz w:val="18"/>
        </w:rPr>
        <w:tab/>
      </w:r>
      <w:r w:rsidR="00452D44">
        <w:rPr>
          <w:sz w:val="18"/>
        </w:rPr>
        <w:tab/>
      </w:r>
      <w:r w:rsidR="00452D44">
        <w:rPr>
          <w:sz w:val="18"/>
        </w:rPr>
        <w:tab/>
      </w:r>
      <w:r>
        <w:rPr>
          <w:sz w:val="18"/>
        </w:rPr>
        <w:t>Kabbal</w:t>
      </w:r>
      <w:r w:rsidR="00452D44">
        <w:rPr>
          <w:sz w:val="18"/>
        </w:rPr>
        <w:t>isten</w:t>
      </w:r>
      <w:r w:rsidR="00C048CD">
        <w:rPr>
          <w:sz w:val="18"/>
        </w:rPr>
        <w:t xml:space="preserve"> behorende bij de Joodse mystiek.</w:t>
      </w:r>
      <w:r>
        <w:rPr>
          <w:sz w:val="18"/>
        </w:rPr>
        <w:t xml:space="preserve"> Het is net als de Kabbala </w:t>
      </w:r>
      <w:r w:rsidR="00452D44">
        <w:rPr>
          <w:sz w:val="18"/>
        </w:rPr>
        <w:tab/>
      </w:r>
      <w:r w:rsidR="00452D44">
        <w:rPr>
          <w:sz w:val="18"/>
        </w:rPr>
        <w:tab/>
      </w:r>
      <w:r w:rsidR="00452D44">
        <w:rPr>
          <w:sz w:val="18"/>
        </w:rPr>
        <w:tab/>
      </w:r>
      <w:r w:rsidR="00452D44">
        <w:rPr>
          <w:sz w:val="18"/>
        </w:rPr>
        <w:tab/>
      </w:r>
      <w:r w:rsidR="00452D44">
        <w:rPr>
          <w:sz w:val="18"/>
        </w:rPr>
        <w:tab/>
      </w:r>
      <w:r>
        <w:rPr>
          <w:sz w:val="18"/>
        </w:rPr>
        <w:t xml:space="preserve">eeuwenoud. Het is een methode waarin Hebreeuwse letters een </w:t>
      </w:r>
      <w:r w:rsidR="00452D44">
        <w:rPr>
          <w:sz w:val="18"/>
        </w:rPr>
        <w:tab/>
      </w:r>
      <w:r w:rsidR="00452D44">
        <w:rPr>
          <w:sz w:val="18"/>
        </w:rPr>
        <w:tab/>
      </w:r>
      <w:r w:rsidR="00452D44">
        <w:rPr>
          <w:sz w:val="18"/>
        </w:rPr>
        <w:tab/>
      </w:r>
      <w:r w:rsidR="00452D44">
        <w:rPr>
          <w:sz w:val="18"/>
        </w:rPr>
        <w:tab/>
      </w:r>
      <w:r w:rsidR="00452D44">
        <w:rPr>
          <w:sz w:val="18"/>
        </w:rPr>
        <w:tab/>
      </w:r>
      <w:r w:rsidR="00452D44">
        <w:rPr>
          <w:sz w:val="18"/>
        </w:rPr>
        <w:tab/>
      </w:r>
      <w:r>
        <w:rPr>
          <w:sz w:val="18"/>
        </w:rPr>
        <w:t>getalswaarde gegeven wordt</w:t>
      </w:r>
      <w:r w:rsidR="00855E41">
        <w:rPr>
          <w:sz w:val="18"/>
        </w:rPr>
        <w:t>. De getallensymboliek ‘Gematria’ was rond de</w:t>
      </w:r>
      <w:r w:rsidR="00C048CD">
        <w:rPr>
          <w:sz w:val="18"/>
        </w:rPr>
        <w:t xml:space="preserve"> </w:t>
      </w:r>
      <w:r w:rsidR="00452D44">
        <w:rPr>
          <w:sz w:val="18"/>
        </w:rPr>
        <w:tab/>
      </w:r>
      <w:r w:rsidR="00452D44">
        <w:rPr>
          <w:sz w:val="18"/>
        </w:rPr>
        <w:tab/>
      </w:r>
      <w:r w:rsidR="00452D44">
        <w:rPr>
          <w:sz w:val="18"/>
        </w:rPr>
        <w:tab/>
      </w:r>
      <w:r w:rsidR="00452D44">
        <w:rPr>
          <w:sz w:val="18"/>
        </w:rPr>
        <w:tab/>
      </w:r>
      <w:r w:rsidR="00452D44">
        <w:rPr>
          <w:sz w:val="18"/>
        </w:rPr>
        <w:tab/>
      </w:r>
      <w:r w:rsidR="00855E41">
        <w:rPr>
          <w:sz w:val="18"/>
        </w:rPr>
        <w:t xml:space="preserve">jaartelling bekend onder de Joodse Schriftgeleerden en behoort niet tot de </w:t>
      </w:r>
      <w:r w:rsidR="00452D44">
        <w:rPr>
          <w:sz w:val="18"/>
        </w:rPr>
        <w:tab/>
      </w:r>
      <w:r w:rsidR="00452D44">
        <w:rPr>
          <w:sz w:val="18"/>
        </w:rPr>
        <w:tab/>
      </w:r>
      <w:r w:rsidR="00452D44">
        <w:rPr>
          <w:sz w:val="18"/>
        </w:rPr>
        <w:tab/>
      </w:r>
      <w:r w:rsidR="00452D44">
        <w:rPr>
          <w:sz w:val="18"/>
        </w:rPr>
        <w:tab/>
      </w:r>
      <w:r w:rsidR="00452D44">
        <w:rPr>
          <w:sz w:val="18"/>
        </w:rPr>
        <w:tab/>
      </w:r>
      <w:r w:rsidR="00855E41">
        <w:rPr>
          <w:sz w:val="18"/>
        </w:rPr>
        <w:t xml:space="preserve">categorie van </w:t>
      </w:r>
      <w:r w:rsidR="00CB1740">
        <w:rPr>
          <w:sz w:val="18"/>
        </w:rPr>
        <w:t>getallensymboliek</w:t>
      </w:r>
      <w:r w:rsidR="00855E41">
        <w:rPr>
          <w:sz w:val="18"/>
        </w:rPr>
        <w:t xml:space="preserve"> </w:t>
      </w:r>
      <w:r w:rsidR="00CB1740">
        <w:rPr>
          <w:sz w:val="18"/>
        </w:rPr>
        <w:t>behorende</w:t>
      </w:r>
      <w:r w:rsidR="00855E41">
        <w:rPr>
          <w:sz w:val="18"/>
        </w:rPr>
        <w:t xml:space="preserve"> bij de schemerige wereld van </w:t>
      </w:r>
      <w:r w:rsidR="00452D44">
        <w:rPr>
          <w:sz w:val="18"/>
        </w:rPr>
        <w:tab/>
      </w:r>
      <w:r w:rsidR="00452D44">
        <w:rPr>
          <w:sz w:val="18"/>
        </w:rPr>
        <w:tab/>
      </w:r>
      <w:r w:rsidR="00452D44">
        <w:rPr>
          <w:sz w:val="18"/>
        </w:rPr>
        <w:tab/>
      </w:r>
      <w:r w:rsidR="00452D44">
        <w:rPr>
          <w:sz w:val="18"/>
        </w:rPr>
        <w:tab/>
      </w:r>
      <w:r w:rsidR="00452D44">
        <w:rPr>
          <w:sz w:val="18"/>
        </w:rPr>
        <w:tab/>
      </w:r>
      <w:r w:rsidR="00855E41">
        <w:rPr>
          <w:sz w:val="18"/>
        </w:rPr>
        <w:t>magie of welke pseudowetenschap dan ook.</w:t>
      </w:r>
      <w:r w:rsidR="00CB1740">
        <w:rPr>
          <w:sz w:val="18"/>
        </w:rPr>
        <w:t xml:space="preserve"> De structuur van de </w:t>
      </w:r>
      <w:r w:rsidR="00CB1740">
        <w:rPr>
          <w:sz w:val="18"/>
        </w:rPr>
        <w:tab/>
      </w:r>
      <w:r w:rsidR="00452D44">
        <w:rPr>
          <w:sz w:val="18"/>
        </w:rPr>
        <w:tab/>
      </w:r>
      <w:r w:rsidR="00452D44">
        <w:rPr>
          <w:sz w:val="18"/>
        </w:rPr>
        <w:tab/>
      </w:r>
      <w:r w:rsidR="00452D44">
        <w:rPr>
          <w:sz w:val="18"/>
        </w:rPr>
        <w:tab/>
      </w:r>
      <w:r w:rsidR="00452D44">
        <w:rPr>
          <w:sz w:val="18"/>
        </w:rPr>
        <w:tab/>
      </w:r>
      <w:r w:rsidR="00452D44">
        <w:rPr>
          <w:sz w:val="18"/>
        </w:rPr>
        <w:tab/>
      </w:r>
      <w:r w:rsidR="00CB1740">
        <w:rPr>
          <w:sz w:val="18"/>
        </w:rPr>
        <w:t>Hebreeuwse Bijbelteksten wordt bepaald door numerieke principes van</w:t>
      </w:r>
      <w:r w:rsidR="00C048CD">
        <w:rPr>
          <w:sz w:val="18"/>
        </w:rPr>
        <w:t xml:space="preserve"> </w:t>
      </w:r>
      <w:r w:rsidR="00452D44">
        <w:rPr>
          <w:sz w:val="18"/>
        </w:rPr>
        <w:tab/>
      </w:r>
      <w:r w:rsidR="00452D44">
        <w:rPr>
          <w:sz w:val="18"/>
        </w:rPr>
        <w:tab/>
      </w:r>
      <w:r w:rsidR="00452D44">
        <w:rPr>
          <w:sz w:val="18"/>
        </w:rPr>
        <w:tab/>
      </w:r>
      <w:r w:rsidR="00452D44">
        <w:rPr>
          <w:sz w:val="18"/>
        </w:rPr>
        <w:tab/>
      </w:r>
      <w:r w:rsidR="00452D44">
        <w:rPr>
          <w:sz w:val="18"/>
        </w:rPr>
        <w:tab/>
      </w:r>
      <w:r w:rsidR="00CB1740">
        <w:rPr>
          <w:sz w:val="18"/>
        </w:rPr>
        <w:t>tellen, rekenen en meten.</w:t>
      </w:r>
      <w:r w:rsidR="00452D44">
        <w:rPr>
          <w:sz w:val="18"/>
        </w:rPr>
        <w:t xml:space="preserve"> </w:t>
      </w:r>
      <w:r w:rsidR="00CB1740">
        <w:rPr>
          <w:sz w:val="18"/>
        </w:rPr>
        <w:t xml:space="preserve">Hebreeuwse Bijbelteksten herbergen een diepere </w:t>
      </w:r>
      <w:r w:rsidR="00452D44">
        <w:rPr>
          <w:sz w:val="18"/>
        </w:rPr>
        <w:tab/>
      </w:r>
      <w:r w:rsidR="00452D44">
        <w:rPr>
          <w:sz w:val="18"/>
        </w:rPr>
        <w:tab/>
      </w:r>
      <w:r w:rsidR="00452D44">
        <w:rPr>
          <w:sz w:val="18"/>
        </w:rPr>
        <w:tab/>
      </w:r>
      <w:r w:rsidR="00452D44">
        <w:rPr>
          <w:sz w:val="18"/>
        </w:rPr>
        <w:tab/>
      </w:r>
      <w:r w:rsidR="00452D44">
        <w:rPr>
          <w:sz w:val="18"/>
        </w:rPr>
        <w:tab/>
      </w:r>
      <w:r w:rsidR="00CB1740">
        <w:rPr>
          <w:sz w:val="18"/>
        </w:rPr>
        <w:t xml:space="preserve">dimensie en de Joodse Schriftgeleerden konden met het getal structuur en </w:t>
      </w:r>
      <w:r w:rsidR="00452D44">
        <w:rPr>
          <w:sz w:val="18"/>
        </w:rPr>
        <w:tab/>
      </w:r>
      <w:r w:rsidR="00452D44">
        <w:rPr>
          <w:sz w:val="18"/>
        </w:rPr>
        <w:tab/>
      </w:r>
      <w:r w:rsidR="00452D44">
        <w:rPr>
          <w:sz w:val="18"/>
        </w:rPr>
        <w:tab/>
      </w:r>
      <w:r w:rsidR="00452D44">
        <w:rPr>
          <w:sz w:val="18"/>
        </w:rPr>
        <w:tab/>
      </w:r>
      <w:r w:rsidR="00452D44">
        <w:rPr>
          <w:sz w:val="18"/>
        </w:rPr>
        <w:tab/>
      </w:r>
      <w:r w:rsidR="00CB1740">
        <w:rPr>
          <w:sz w:val="18"/>
        </w:rPr>
        <w:t xml:space="preserve">numeriek gecodeerde boodschappen als verborgen betekenissen in de tekst </w:t>
      </w:r>
      <w:r w:rsidR="00452D44">
        <w:rPr>
          <w:sz w:val="18"/>
        </w:rPr>
        <w:lastRenderedPageBreak/>
        <w:tab/>
      </w:r>
      <w:r w:rsidR="00452D44">
        <w:rPr>
          <w:sz w:val="18"/>
        </w:rPr>
        <w:tab/>
      </w:r>
      <w:r w:rsidR="00452D44">
        <w:rPr>
          <w:sz w:val="18"/>
        </w:rPr>
        <w:tab/>
      </w:r>
      <w:r w:rsidR="00452D44">
        <w:rPr>
          <w:sz w:val="18"/>
        </w:rPr>
        <w:tab/>
      </w:r>
      <w:r w:rsidR="00452D44">
        <w:rPr>
          <w:sz w:val="18"/>
        </w:rPr>
        <w:tab/>
      </w:r>
      <w:r w:rsidR="00CB1740">
        <w:rPr>
          <w:sz w:val="18"/>
        </w:rPr>
        <w:t>aanbrengen</w:t>
      </w:r>
      <w:r w:rsidR="00452D44">
        <w:rPr>
          <w:sz w:val="18"/>
        </w:rPr>
        <w:t xml:space="preserve">. En werd beschouwd als </w:t>
      </w:r>
      <w:r w:rsidR="00452D44" w:rsidRPr="00452D44">
        <w:rPr>
          <w:color w:val="202122"/>
          <w:sz w:val="18"/>
          <w:szCs w:val="18"/>
          <w:shd w:val="clear" w:color="auto" w:fill="FFFFFF"/>
        </w:rPr>
        <w:t xml:space="preserve">drager van gelijke (goddelijke) </w:t>
      </w:r>
      <w:r w:rsidR="00452D44">
        <w:rPr>
          <w:color w:val="202122"/>
          <w:sz w:val="18"/>
          <w:szCs w:val="18"/>
          <w:shd w:val="clear" w:color="auto" w:fill="FFFFFF"/>
        </w:rPr>
        <w:tab/>
      </w:r>
      <w:r w:rsidR="00452D44">
        <w:rPr>
          <w:color w:val="202122"/>
          <w:sz w:val="18"/>
          <w:szCs w:val="18"/>
          <w:shd w:val="clear" w:color="auto" w:fill="FFFFFF"/>
        </w:rPr>
        <w:tab/>
      </w:r>
      <w:r w:rsidR="00452D44">
        <w:rPr>
          <w:color w:val="202122"/>
          <w:sz w:val="18"/>
          <w:szCs w:val="18"/>
          <w:shd w:val="clear" w:color="auto" w:fill="FFFFFF"/>
        </w:rPr>
        <w:tab/>
      </w:r>
      <w:r w:rsidR="00452D44">
        <w:rPr>
          <w:color w:val="202122"/>
          <w:sz w:val="18"/>
          <w:szCs w:val="18"/>
          <w:shd w:val="clear" w:color="auto" w:fill="FFFFFF"/>
        </w:rPr>
        <w:tab/>
      </w:r>
      <w:r w:rsidR="00452D44">
        <w:rPr>
          <w:color w:val="202122"/>
          <w:sz w:val="18"/>
          <w:szCs w:val="18"/>
          <w:shd w:val="clear" w:color="auto" w:fill="FFFFFF"/>
        </w:rPr>
        <w:tab/>
      </w:r>
      <w:r w:rsidR="00452D44">
        <w:rPr>
          <w:color w:val="202122"/>
          <w:sz w:val="18"/>
          <w:szCs w:val="18"/>
          <w:shd w:val="clear" w:color="auto" w:fill="FFFFFF"/>
        </w:rPr>
        <w:tab/>
      </w:r>
      <w:r w:rsidR="00452D44" w:rsidRPr="00452D44">
        <w:rPr>
          <w:color w:val="202122"/>
          <w:sz w:val="18"/>
          <w:szCs w:val="18"/>
          <w:shd w:val="clear" w:color="auto" w:fill="FFFFFF"/>
        </w:rPr>
        <w:t>eigenschappen</w:t>
      </w:r>
      <w:r w:rsidR="00452D44">
        <w:rPr>
          <w:color w:val="202122"/>
          <w:sz w:val="18"/>
          <w:szCs w:val="18"/>
          <w:shd w:val="clear" w:color="auto" w:fill="FFFFFF"/>
        </w:rPr>
        <w:t>)</w:t>
      </w:r>
      <w:r w:rsidR="00CB1740" w:rsidRPr="00452D44">
        <w:rPr>
          <w:sz w:val="18"/>
          <w:szCs w:val="18"/>
        </w:rPr>
        <w:t>.</w:t>
      </w:r>
    </w:p>
    <w:p w14:paraId="7486A5FA" w14:textId="77777777" w:rsidR="006F3790" w:rsidRDefault="005248DA" w:rsidP="006F3790">
      <w:pPr>
        <w:pStyle w:val="Stijl1"/>
        <w:numPr>
          <w:ilvl w:val="0"/>
          <w:numId w:val="148"/>
        </w:numPr>
      </w:pPr>
      <w:r w:rsidRPr="006F3790">
        <w:rPr>
          <w:b/>
          <w:color w:val="1F497D" w:themeColor="text2"/>
          <w:sz w:val="22"/>
        </w:rPr>
        <w:t xml:space="preserve">Getallen </w:t>
      </w:r>
      <w:r w:rsidR="003F4E9E" w:rsidRPr="006F3790">
        <w:rPr>
          <w:b/>
          <w:color w:val="1F497D" w:themeColor="text2"/>
          <w:sz w:val="22"/>
        </w:rPr>
        <w:t>symboliek</w:t>
      </w:r>
      <w:r w:rsidR="006F3790" w:rsidRPr="006F3790">
        <w:rPr>
          <w:b/>
          <w:color w:val="1F497D" w:themeColor="text2"/>
          <w:sz w:val="22"/>
        </w:rPr>
        <w:tab/>
      </w:r>
      <w:r w:rsidR="006F3790" w:rsidRPr="006F3790">
        <w:rPr>
          <w:b/>
          <w:color w:val="1F497D" w:themeColor="text2"/>
          <w:sz w:val="22"/>
        </w:rPr>
        <w:tab/>
      </w:r>
      <w:r w:rsidR="006F3790" w:rsidRPr="006F3790">
        <w:rPr>
          <w:bCs/>
          <w:szCs w:val="20"/>
        </w:rPr>
        <w:t>Symboliek kan in het algemeen</w:t>
      </w:r>
      <w:r w:rsidR="006F3790" w:rsidRPr="006F3790">
        <w:rPr>
          <w:b/>
          <w:szCs w:val="20"/>
        </w:rPr>
        <w:t xml:space="preserve"> </w:t>
      </w:r>
      <w:r w:rsidR="006F3790" w:rsidRPr="006F3790">
        <w:t>worden beschreven of gedefinieerd als een</w:t>
      </w:r>
    </w:p>
    <w:p w14:paraId="45006A0B" w14:textId="0FC16E6B" w:rsidR="006F3790" w:rsidRDefault="006F3790" w:rsidP="006F3790">
      <w:pPr>
        <w:pStyle w:val="Stijl1"/>
        <w:ind w:left="3196" w:firstLine="349"/>
      </w:pPr>
      <w:r w:rsidRPr="006F3790">
        <w:t xml:space="preserve">uiterlijk en zichtbaar middel om een innerlijk, onzichtbaar en daardoor </w:t>
      </w:r>
    </w:p>
    <w:p w14:paraId="67451C84" w14:textId="77777777" w:rsidR="006F3790" w:rsidRDefault="006F3790" w:rsidP="006F3790">
      <w:pPr>
        <w:pStyle w:val="Stijl1"/>
        <w:ind w:left="3196" w:firstLine="349"/>
      </w:pPr>
      <w:r w:rsidRPr="006F3790">
        <w:t xml:space="preserve">onkenbaar iets te kunnen beschrijven en zo kenbaar te helpen maken, een </w:t>
      </w:r>
    </w:p>
    <w:p w14:paraId="71901657" w14:textId="77777777" w:rsidR="006F3790" w:rsidRDefault="006F3790" w:rsidP="006F3790">
      <w:pPr>
        <w:pStyle w:val="Stijl1"/>
        <w:ind w:left="3196" w:firstLine="349"/>
      </w:pPr>
      <w:r w:rsidRPr="006F3790">
        <w:t xml:space="preserve">hulpmiddel dus. Sinds de alleroudste tijden werden al cijfers en getallen en </w:t>
      </w:r>
    </w:p>
    <w:p w14:paraId="1069EA9D" w14:textId="77777777" w:rsidR="006F3790" w:rsidRDefault="006F3790" w:rsidP="006F3790">
      <w:pPr>
        <w:pStyle w:val="Stijl1"/>
        <w:ind w:left="3196" w:firstLine="349"/>
      </w:pPr>
      <w:r w:rsidRPr="006F3790">
        <w:t xml:space="preserve">onderlinge verhoudingen gebezigd om als symbolen te dienen ter </w:t>
      </w:r>
    </w:p>
    <w:p w14:paraId="6A34286C" w14:textId="77777777" w:rsidR="006F3790" w:rsidRDefault="006F3790" w:rsidP="006F3790">
      <w:pPr>
        <w:pStyle w:val="Stijl1"/>
        <w:ind w:left="3196" w:firstLine="349"/>
      </w:pPr>
      <w:r w:rsidRPr="006F3790">
        <w:t xml:space="preserve">beschrijving van het scheppingsgebeuren, van scheppingsverhalen in </w:t>
      </w:r>
    </w:p>
    <w:p w14:paraId="27B7C9C6" w14:textId="77777777" w:rsidR="006F3790" w:rsidRDefault="006F3790" w:rsidP="006F3790">
      <w:pPr>
        <w:pStyle w:val="Stijl1"/>
        <w:ind w:left="3196" w:firstLine="349"/>
      </w:pPr>
      <w:r w:rsidRPr="006F3790">
        <w:t xml:space="preserve">religieuze en mysterielegenden en mythen. Zo vindt men b.v. dat in de </w:t>
      </w:r>
    </w:p>
    <w:p w14:paraId="0DF5A82A" w14:textId="77777777" w:rsidR="006F3790" w:rsidRDefault="006F3790" w:rsidP="006F3790">
      <w:pPr>
        <w:pStyle w:val="Stijl1"/>
        <w:ind w:left="3196" w:firstLine="349"/>
      </w:pPr>
      <w:r w:rsidRPr="006F3790">
        <w:rPr>
          <w:b/>
          <w:bCs/>
        </w:rPr>
        <w:t>Kabbala</w:t>
      </w:r>
      <w:r w:rsidRPr="006F3790">
        <w:t xml:space="preserve"> veel gebruik wordt gemaakt van getallensymboliek, ten einde </w:t>
      </w:r>
    </w:p>
    <w:p w14:paraId="44DA2C64" w14:textId="77777777" w:rsidR="005302BF" w:rsidRDefault="006F3790" w:rsidP="005302BF">
      <w:pPr>
        <w:pStyle w:val="Stijl1"/>
        <w:ind w:left="3196" w:firstLine="349"/>
      </w:pPr>
      <w:r w:rsidRPr="006F3790">
        <w:t>daar</w:t>
      </w:r>
      <w:r w:rsidRPr="006F3790">
        <w:softHyphen/>
        <w:t xml:space="preserve">mee te trachten de geestelijke waarden die daaraan verbonden zijn, te </w:t>
      </w:r>
    </w:p>
    <w:p w14:paraId="61623613" w14:textId="77777777" w:rsidR="005302BF" w:rsidRDefault="006F3790" w:rsidP="005302BF">
      <w:pPr>
        <w:pStyle w:val="Stijl1"/>
        <w:ind w:left="3196" w:firstLine="349"/>
      </w:pPr>
      <w:r w:rsidRPr="006F3790">
        <w:t>be</w:t>
      </w:r>
      <w:r w:rsidRPr="006F3790">
        <w:softHyphen/>
        <w:t xml:space="preserve">studeren, te beschrijven en toch voor de onbevoegde profaan te </w:t>
      </w:r>
    </w:p>
    <w:p w14:paraId="07F2BBDB" w14:textId="77777777" w:rsidR="005302BF" w:rsidRDefault="005302BF" w:rsidP="005302BF">
      <w:pPr>
        <w:pStyle w:val="Stijl1"/>
        <w:ind w:left="3196" w:firstLine="349"/>
      </w:pPr>
      <w:r>
        <w:t>v</w:t>
      </w:r>
      <w:r w:rsidR="006F3790" w:rsidRPr="006F3790">
        <w:t>erbergen.</w:t>
      </w:r>
      <w:r>
        <w:t xml:space="preserve"> </w:t>
      </w:r>
      <w:r w:rsidR="006F3790" w:rsidRPr="006F3790">
        <w:t xml:space="preserve">De </w:t>
      </w:r>
      <w:r w:rsidR="006F3790" w:rsidRPr="005302BF">
        <w:rPr>
          <w:b/>
          <w:bCs/>
        </w:rPr>
        <w:t>Grote Schepper</w:t>
      </w:r>
      <w:r w:rsidR="006F3790" w:rsidRPr="006F3790">
        <w:t xml:space="preserve"> van het Heelal bouwt Zijn Wereld volgens </w:t>
      </w:r>
    </w:p>
    <w:p w14:paraId="35F5EC8B" w14:textId="77777777" w:rsidR="005302BF" w:rsidRDefault="006F3790" w:rsidP="005302BF">
      <w:pPr>
        <w:pStyle w:val="Stijl1"/>
        <w:ind w:left="3196" w:firstLine="349"/>
      </w:pPr>
      <w:r w:rsidRPr="006F3790">
        <w:t xml:space="preserve">Maat en Getal; Hij wordt daarom ook wel de grote Wiskundige genoemd. </w:t>
      </w:r>
    </w:p>
    <w:p w14:paraId="741DDDB5" w14:textId="77777777" w:rsidR="005302BF" w:rsidRDefault="006F3790" w:rsidP="005302BF">
      <w:pPr>
        <w:pStyle w:val="Stijl1"/>
        <w:ind w:left="3196" w:firstLine="349"/>
      </w:pPr>
      <w:r w:rsidRPr="006F3790">
        <w:t xml:space="preserve">Hij schept en doet Zijn wereld evolueren in bepaalde verhoudingen, volgens </w:t>
      </w:r>
    </w:p>
    <w:p w14:paraId="09368287" w14:textId="77777777" w:rsidR="005302BF" w:rsidRDefault="006F3790" w:rsidP="005302BF">
      <w:pPr>
        <w:pStyle w:val="Stijl1"/>
        <w:ind w:left="3196" w:firstLine="349"/>
      </w:pPr>
      <w:r w:rsidRPr="006F3790">
        <w:t xml:space="preserve">vaste maten, en de aardse maten zijn slechts reflecties van Die Opperste </w:t>
      </w:r>
    </w:p>
    <w:p w14:paraId="2BF52C12" w14:textId="77777777" w:rsidR="005302BF" w:rsidRDefault="006F3790" w:rsidP="005302BF">
      <w:pPr>
        <w:pStyle w:val="Stijl1"/>
        <w:ind w:left="3196" w:firstLine="349"/>
      </w:pPr>
      <w:r w:rsidRPr="006F3790">
        <w:t>Maat.</w:t>
      </w:r>
      <w:r w:rsidR="005302BF">
        <w:t xml:space="preserve"> </w:t>
      </w:r>
      <w:r w:rsidRPr="006F3790">
        <w:t xml:space="preserve">De beschrijvingen van het verloop van dat proces van scheppende </w:t>
      </w:r>
    </w:p>
    <w:p w14:paraId="1431E932" w14:textId="77777777" w:rsidR="005302BF" w:rsidRDefault="006F3790" w:rsidP="005302BF">
      <w:pPr>
        <w:pStyle w:val="Stijl1"/>
        <w:ind w:left="3196" w:firstLine="349"/>
      </w:pPr>
      <w:r w:rsidRPr="006F3790">
        <w:t xml:space="preserve">evolutie of van de evoluerende Schepping mogen verschillen, al naar de </w:t>
      </w:r>
    </w:p>
    <w:p w14:paraId="7ABFB137" w14:textId="77777777" w:rsidR="005302BF" w:rsidRDefault="006F3790" w:rsidP="005302BF">
      <w:pPr>
        <w:pStyle w:val="Stijl1"/>
        <w:ind w:left="3196" w:firstLine="349"/>
      </w:pPr>
      <w:r w:rsidRPr="006F3790">
        <w:t xml:space="preserve">diverse stelsels van het moment, zowel in wijze van uitdrukking als in </w:t>
      </w:r>
    </w:p>
    <w:p w14:paraId="1B4C4AD5" w14:textId="77777777" w:rsidR="005302BF" w:rsidRDefault="006F3790" w:rsidP="005302BF">
      <w:pPr>
        <w:pStyle w:val="Stijl1"/>
        <w:ind w:left="3196" w:firstLine="349"/>
      </w:pPr>
      <w:r w:rsidRPr="006F3790">
        <w:t xml:space="preserve">beeldentaal. Het grondidee is en blijft bij alle hetzelfde. Hieromtrent zegt </w:t>
      </w:r>
    </w:p>
    <w:p w14:paraId="10E94889" w14:textId="77777777" w:rsidR="005302BF" w:rsidRDefault="006F3790" w:rsidP="005302BF">
      <w:pPr>
        <w:pStyle w:val="Stijl1"/>
        <w:ind w:left="3196" w:firstLine="349"/>
      </w:pPr>
      <w:r w:rsidRPr="006F3790">
        <w:rPr>
          <w:i/>
          <w:iCs/>
        </w:rPr>
        <w:t xml:space="preserve">Kenneth A. H. </w:t>
      </w:r>
      <w:proofErr w:type="spellStart"/>
      <w:r w:rsidRPr="006F3790">
        <w:rPr>
          <w:i/>
          <w:iCs/>
        </w:rPr>
        <w:t>Mackensie</w:t>
      </w:r>
      <w:proofErr w:type="spellEnd"/>
      <w:r w:rsidRPr="006F3790">
        <w:rPr>
          <w:i/>
          <w:iCs/>
        </w:rPr>
        <w:t xml:space="preserve"> </w:t>
      </w:r>
      <w:r w:rsidRPr="006F3790">
        <w:t xml:space="preserve">in: </w:t>
      </w:r>
      <w:r w:rsidRPr="006F3790">
        <w:rPr>
          <w:i/>
          <w:iCs/>
        </w:rPr>
        <w:t xml:space="preserve">'Royal </w:t>
      </w:r>
      <w:proofErr w:type="spellStart"/>
      <w:r w:rsidRPr="006F3790">
        <w:rPr>
          <w:i/>
          <w:iCs/>
        </w:rPr>
        <w:t>Masonic</w:t>
      </w:r>
      <w:proofErr w:type="spellEnd"/>
      <w:r w:rsidRPr="006F3790">
        <w:rPr>
          <w:i/>
          <w:iCs/>
        </w:rPr>
        <w:t xml:space="preserve"> </w:t>
      </w:r>
      <w:proofErr w:type="spellStart"/>
      <w:r w:rsidRPr="006F3790">
        <w:rPr>
          <w:i/>
          <w:iCs/>
        </w:rPr>
        <w:t>Cyclopaedia</w:t>
      </w:r>
      <w:proofErr w:type="spellEnd"/>
      <w:r w:rsidRPr="006F3790">
        <w:rPr>
          <w:i/>
          <w:iCs/>
        </w:rPr>
        <w:t xml:space="preserve">. </w:t>
      </w:r>
      <w:r w:rsidRPr="006F3790">
        <w:t xml:space="preserve">'Het ene stelsel </w:t>
      </w:r>
    </w:p>
    <w:p w14:paraId="207DFF91" w14:textId="77777777" w:rsidR="005302BF" w:rsidRDefault="006F3790" w:rsidP="005302BF">
      <w:pPr>
        <w:pStyle w:val="Stijl1"/>
        <w:ind w:left="3196" w:firstLine="349"/>
      </w:pPr>
      <w:r w:rsidRPr="006F3790">
        <w:t xml:space="preserve">neemt eenheid aan (als uitgangspunt), een ander de </w:t>
      </w:r>
      <w:r w:rsidRPr="006F3790">
        <w:rPr>
          <w:b/>
          <w:bCs/>
        </w:rPr>
        <w:t>drieheid</w:t>
      </w:r>
      <w:r w:rsidRPr="006F3790">
        <w:t xml:space="preserve">; weer een </w:t>
      </w:r>
    </w:p>
    <w:p w14:paraId="5E605C96" w14:textId="77777777" w:rsidR="005302BF" w:rsidRDefault="006F3790" w:rsidP="005302BF">
      <w:pPr>
        <w:pStyle w:val="Stijl1"/>
        <w:ind w:left="3196" w:firstLine="349"/>
      </w:pPr>
      <w:r w:rsidRPr="006F3790">
        <w:t xml:space="preserve">ander de </w:t>
      </w:r>
      <w:r w:rsidRPr="006F3790">
        <w:rPr>
          <w:b/>
          <w:bCs/>
        </w:rPr>
        <w:t xml:space="preserve">vijfheid. </w:t>
      </w:r>
      <w:r w:rsidRPr="006F3790">
        <w:t xml:space="preserve">Ook hebben wij zeshoeken, zevenhoeken, negenhoeken, </w:t>
      </w:r>
    </w:p>
    <w:p w14:paraId="1806A287" w14:textId="77777777" w:rsidR="005302BF" w:rsidRDefault="006F3790" w:rsidP="005302BF">
      <w:pPr>
        <w:pStyle w:val="Stijl1"/>
        <w:ind w:left="3196" w:firstLine="349"/>
      </w:pPr>
      <w:r w:rsidRPr="006F3790">
        <w:t xml:space="preserve">enz., totdat het verstand zich verliest in het overzicht van enkele </w:t>
      </w:r>
    </w:p>
    <w:p w14:paraId="43C9AEE9" w14:textId="77777777" w:rsidR="005302BF" w:rsidRDefault="006F3790" w:rsidP="005302BF">
      <w:pPr>
        <w:pStyle w:val="Stijl1"/>
        <w:ind w:left="3196" w:firstLine="349"/>
      </w:pPr>
      <w:r w:rsidRPr="006F3790">
        <w:t>bouwstoffen van een wetenschap der getallen.</w:t>
      </w:r>
      <w:r w:rsidR="005302BF">
        <w:t xml:space="preserve"> </w:t>
      </w:r>
      <w:r w:rsidRPr="006F3790">
        <w:t xml:space="preserve">'Er bestaat een geheimzinnig </w:t>
      </w:r>
    </w:p>
    <w:p w14:paraId="5DE6D2AD" w14:textId="77777777" w:rsidR="005302BF" w:rsidRDefault="006F3790" w:rsidP="005302BF">
      <w:pPr>
        <w:pStyle w:val="Stijl1"/>
        <w:ind w:left="3196" w:firstLine="349"/>
      </w:pPr>
      <w:r w:rsidRPr="006F3790">
        <w:t xml:space="preserve">verband tussen de Goden en getallen waarop de wetenschap van </w:t>
      </w:r>
    </w:p>
    <w:p w14:paraId="30CBE23F" w14:textId="77777777" w:rsidR="005302BF" w:rsidRDefault="005302BF" w:rsidP="005302BF">
      <w:pPr>
        <w:pStyle w:val="Stijl1"/>
        <w:ind w:left="3196" w:firstLine="349"/>
        <w:rPr>
          <w:i/>
          <w:iCs/>
        </w:rPr>
      </w:pPr>
      <w:r>
        <w:t>w</w:t>
      </w:r>
      <w:r w:rsidR="006F3790" w:rsidRPr="006F3790">
        <w:t>aarzeggen door middel van getallen berust', zei Pythagoras</w:t>
      </w:r>
      <w:r w:rsidR="006F3790" w:rsidRPr="006F3790">
        <w:rPr>
          <w:i/>
          <w:iCs/>
        </w:rPr>
        <w:t>.</w:t>
      </w:r>
      <w:r>
        <w:rPr>
          <w:i/>
          <w:iCs/>
        </w:rPr>
        <w:t xml:space="preserve"> </w:t>
      </w:r>
      <w:r w:rsidR="006F3790" w:rsidRPr="006F3790">
        <w:t xml:space="preserve">En </w:t>
      </w:r>
      <w:r w:rsidR="006F3790" w:rsidRPr="00E66C3E">
        <w:rPr>
          <w:b/>
          <w:bCs/>
        </w:rPr>
        <w:t xml:space="preserve">Aristoteles </w:t>
      </w:r>
    </w:p>
    <w:p w14:paraId="32E75F5E" w14:textId="77777777" w:rsidR="005302BF" w:rsidRDefault="006F3790" w:rsidP="005302BF">
      <w:pPr>
        <w:pStyle w:val="Stijl1"/>
        <w:ind w:left="3196" w:firstLine="349"/>
      </w:pPr>
      <w:r w:rsidRPr="006F3790">
        <w:t>zegt dat 'sommige wijsgeren</w:t>
      </w:r>
      <w:r w:rsidRPr="006F3790">
        <w:rPr>
          <w:i/>
          <w:iCs/>
        </w:rPr>
        <w:t xml:space="preserve"> </w:t>
      </w:r>
      <w:r w:rsidRPr="006F3790">
        <w:t xml:space="preserve">van mening zijn dat ideeën en getallen één van </w:t>
      </w:r>
    </w:p>
    <w:p w14:paraId="761B7D62" w14:textId="77777777" w:rsidR="00E66C3E" w:rsidRDefault="006F3790" w:rsidP="00E66C3E">
      <w:pPr>
        <w:pStyle w:val="Stijl1"/>
        <w:ind w:left="3196" w:firstLine="349"/>
      </w:pPr>
      <w:r w:rsidRPr="006F3790">
        <w:t xml:space="preserve">aard zijn en het gezamenlijke aantal daarvan </w:t>
      </w:r>
      <w:r w:rsidRPr="005302BF">
        <w:rPr>
          <w:b/>
          <w:bCs/>
        </w:rPr>
        <w:t>tien</w:t>
      </w:r>
      <w:r w:rsidRPr="006F3790">
        <w:t xml:space="preserve"> bedraagt.' </w:t>
      </w:r>
    </w:p>
    <w:p w14:paraId="55DE0696" w14:textId="77777777" w:rsidR="00E66C3E" w:rsidRDefault="00E66C3E" w:rsidP="00E66C3E">
      <w:pPr>
        <w:pStyle w:val="Stijl1"/>
        <w:ind w:left="3196" w:firstLine="349"/>
      </w:pPr>
      <w:r w:rsidRPr="00E66C3E">
        <w:t xml:space="preserve">Bij </w:t>
      </w:r>
      <w:r w:rsidRPr="00E66C3E">
        <w:rPr>
          <w:b/>
          <w:bCs/>
        </w:rPr>
        <w:t>Pythagoras</w:t>
      </w:r>
      <w:r w:rsidRPr="00E66C3E">
        <w:rPr>
          <w:i/>
          <w:iCs/>
        </w:rPr>
        <w:t xml:space="preserve"> </w:t>
      </w:r>
      <w:r w:rsidRPr="00E66C3E">
        <w:t xml:space="preserve">waren de getallen hiëroglyfische symbolen, door middel </w:t>
      </w:r>
    </w:p>
    <w:p w14:paraId="07EAE8BE" w14:textId="77777777" w:rsidR="00E66C3E" w:rsidRDefault="00E66C3E" w:rsidP="00E66C3E">
      <w:pPr>
        <w:pStyle w:val="Stijl1"/>
        <w:ind w:left="3196" w:firstLine="349"/>
      </w:pPr>
      <w:r w:rsidRPr="00E66C3E">
        <w:t xml:space="preserve">waarvan </w:t>
      </w:r>
      <w:r w:rsidRPr="00E66C3E">
        <w:rPr>
          <w:b/>
          <w:bCs/>
        </w:rPr>
        <w:t>hij</w:t>
      </w:r>
      <w:r w:rsidRPr="00E66C3E">
        <w:rPr>
          <w:i/>
          <w:iCs/>
        </w:rPr>
        <w:t xml:space="preserve"> </w:t>
      </w:r>
      <w:r w:rsidRPr="00E66C3E">
        <w:t xml:space="preserve">zijn denkbeelden aangaande de aard der dingen uitlegde, zegt </w:t>
      </w:r>
    </w:p>
    <w:p w14:paraId="48BB4C99" w14:textId="77777777" w:rsidR="00650F76" w:rsidRDefault="00E66C3E" w:rsidP="00E66C3E">
      <w:pPr>
        <w:pStyle w:val="Stijl1"/>
        <w:ind w:left="3196" w:firstLine="349"/>
      </w:pPr>
      <w:proofErr w:type="spellStart"/>
      <w:r w:rsidRPr="00E66C3E">
        <w:rPr>
          <w:b/>
          <w:bCs/>
        </w:rPr>
        <w:t>Porphyrius</w:t>
      </w:r>
      <w:proofErr w:type="spellEnd"/>
      <w:r w:rsidRPr="00E66C3E">
        <w:rPr>
          <w:i/>
          <w:iCs/>
        </w:rPr>
        <w:t xml:space="preserve">. </w:t>
      </w:r>
      <w:r w:rsidRPr="00E66C3E">
        <w:t xml:space="preserve">Zo was voor hem </w:t>
      </w:r>
      <w:r>
        <w:t>de</w:t>
      </w:r>
      <w:r w:rsidRPr="00E66C3E">
        <w:t xml:space="preserve"> </w:t>
      </w:r>
      <w:r w:rsidRPr="00E66C3E">
        <w:rPr>
          <w:b/>
          <w:bCs/>
        </w:rPr>
        <w:t>Punt</w:t>
      </w:r>
      <w:r w:rsidRPr="00E66C3E">
        <w:t xml:space="preserve">, de Eenheid of </w:t>
      </w:r>
      <w:r w:rsidRPr="00E66C3E">
        <w:rPr>
          <w:b/>
          <w:bCs/>
        </w:rPr>
        <w:t>Monade</w:t>
      </w:r>
      <w:r w:rsidR="00650F76">
        <w:rPr>
          <w:b/>
          <w:bCs/>
        </w:rPr>
        <w:t xml:space="preserve"> </w:t>
      </w:r>
      <w:r w:rsidR="00650F76" w:rsidRPr="009F407B">
        <w:t>(getal 1)</w:t>
      </w:r>
      <w:r w:rsidRPr="009F407B">
        <w:t>,</w:t>
      </w:r>
    </w:p>
    <w:p w14:paraId="19CE4134" w14:textId="653C8233" w:rsidR="00650F76" w:rsidRDefault="00E66C3E" w:rsidP="00650F76">
      <w:pPr>
        <w:pStyle w:val="Stijl1"/>
        <w:ind w:left="3196" w:firstLine="349"/>
      </w:pPr>
      <w:r w:rsidRPr="00E66C3E">
        <w:t xml:space="preserve">een lijn de </w:t>
      </w:r>
      <w:r w:rsidRPr="00E66C3E">
        <w:rPr>
          <w:b/>
          <w:bCs/>
        </w:rPr>
        <w:t>Duade</w:t>
      </w:r>
      <w:r w:rsidRPr="00E66C3E">
        <w:t>,</w:t>
      </w:r>
      <w:r w:rsidR="009F407B">
        <w:t xml:space="preserve"> </w:t>
      </w:r>
      <w:r w:rsidR="00650F76">
        <w:t>(getal 2)</w:t>
      </w:r>
      <w:r w:rsidRPr="00E66C3E">
        <w:t xml:space="preserve"> een oppervlak de </w:t>
      </w:r>
      <w:r w:rsidRPr="00E66C3E">
        <w:rPr>
          <w:b/>
          <w:bCs/>
        </w:rPr>
        <w:t>Triade</w:t>
      </w:r>
      <w:r w:rsidR="00650F76">
        <w:rPr>
          <w:b/>
          <w:bCs/>
        </w:rPr>
        <w:t xml:space="preserve"> </w:t>
      </w:r>
      <w:r w:rsidR="00650F76" w:rsidRPr="009F407B">
        <w:t>(getal 3</w:t>
      </w:r>
      <w:r w:rsidR="00650F76">
        <w:rPr>
          <w:b/>
          <w:bCs/>
        </w:rPr>
        <w:t>)</w:t>
      </w:r>
      <w:r w:rsidRPr="00E66C3E">
        <w:t xml:space="preserve">, een </w:t>
      </w:r>
    </w:p>
    <w:p w14:paraId="3720E59D" w14:textId="77777777" w:rsidR="009B4008" w:rsidRDefault="00E66C3E" w:rsidP="00650F76">
      <w:pPr>
        <w:pStyle w:val="Stijl1"/>
        <w:ind w:left="3196" w:firstLine="349"/>
      </w:pPr>
      <w:r w:rsidRPr="00E66C3E">
        <w:t xml:space="preserve">inhoudsmaat de </w:t>
      </w:r>
      <w:r w:rsidRPr="00E66C3E">
        <w:rPr>
          <w:b/>
          <w:bCs/>
        </w:rPr>
        <w:t>Tetrade</w:t>
      </w:r>
      <w:r w:rsidR="009B4008">
        <w:rPr>
          <w:b/>
          <w:bCs/>
        </w:rPr>
        <w:t xml:space="preserve"> </w:t>
      </w:r>
      <w:r w:rsidR="009B4008" w:rsidRPr="009B4008">
        <w:t>(een groep van vier eenheden</w:t>
      </w:r>
      <w:r w:rsidR="009B4008">
        <w:rPr>
          <w:b/>
          <w:bCs/>
        </w:rPr>
        <w:t xml:space="preserve">, </w:t>
      </w:r>
      <w:r w:rsidR="009B4008" w:rsidRPr="009B4008">
        <w:t xml:space="preserve">bijv. </w:t>
      </w:r>
      <w:proofErr w:type="spellStart"/>
      <w:r w:rsidR="009B4008" w:rsidRPr="009B4008">
        <w:t>Nibble</w:t>
      </w:r>
      <w:proofErr w:type="spellEnd"/>
      <w:r w:rsidR="009B4008" w:rsidRPr="009B4008">
        <w:t xml:space="preserve"> een </w:t>
      </w:r>
    </w:p>
    <w:p w14:paraId="6D27F02C" w14:textId="77777777" w:rsidR="009B4008" w:rsidRDefault="009B4008" w:rsidP="009B4008">
      <w:pPr>
        <w:pStyle w:val="Stijl1"/>
        <w:ind w:left="3196" w:firstLine="349"/>
      </w:pPr>
      <w:r w:rsidRPr="009B4008">
        <w:t>groep van vier bits</w:t>
      </w:r>
      <w:r>
        <w:t xml:space="preserve"> etc.). </w:t>
      </w:r>
    </w:p>
    <w:p w14:paraId="04FB386B" w14:textId="609271E3" w:rsidR="009B4008" w:rsidRDefault="00E66C3E" w:rsidP="009B4008">
      <w:pPr>
        <w:pStyle w:val="Stijl1"/>
        <w:ind w:left="3196" w:firstLine="349"/>
      </w:pPr>
      <w:r w:rsidRPr="00E66C3E">
        <w:t xml:space="preserve">Intuïtieve kennis stond in verband met de aard van de </w:t>
      </w:r>
      <w:r w:rsidRPr="00E66C3E">
        <w:rPr>
          <w:b/>
          <w:bCs/>
        </w:rPr>
        <w:t>Monade</w:t>
      </w:r>
      <w:r w:rsidRPr="00E66C3E">
        <w:t>.</w:t>
      </w:r>
      <w:r>
        <w:t xml:space="preserve"> </w:t>
      </w:r>
      <w:r w:rsidRPr="00E66C3E">
        <w:t xml:space="preserve">Rede en </w:t>
      </w:r>
    </w:p>
    <w:p w14:paraId="0CE6C2C1" w14:textId="77777777" w:rsidR="009B4008" w:rsidRDefault="00E66C3E" w:rsidP="009B4008">
      <w:pPr>
        <w:pStyle w:val="Stijl1"/>
        <w:ind w:left="3196" w:firstLine="349"/>
      </w:pPr>
      <w:r w:rsidRPr="00E66C3E">
        <w:t>Oorzakelijk</w:t>
      </w:r>
      <w:r w:rsidRPr="00E66C3E">
        <w:softHyphen/>
        <w:t xml:space="preserve">heid waren aan de </w:t>
      </w:r>
      <w:r w:rsidRPr="00E66C3E">
        <w:rPr>
          <w:b/>
          <w:bCs/>
        </w:rPr>
        <w:t>Duade</w:t>
      </w:r>
      <w:r w:rsidRPr="00E66C3E">
        <w:t xml:space="preserve"> verwant.</w:t>
      </w:r>
      <w:r>
        <w:t xml:space="preserve"> </w:t>
      </w:r>
      <w:r w:rsidRPr="00E66C3E">
        <w:t xml:space="preserve">Verbeelding (uitbeelding) </w:t>
      </w:r>
    </w:p>
    <w:p w14:paraId="473D6D63" w14:textId="77777777" w:rsidR="009B4008" w:rsidRDefault="00E66C3E" w:rsidP="009B4008">
      <w:pPr>
        <w:pStyle w:val="Stijl1"/>
        <w:ind w:left="3196" w:firstLine="349"/>
      </w:pPr>
      <w:r w:rsidRPr="00E66C3E">
        <w:t xml:space="preserve">stond in verband met de aard van de </w:t>
      </w:r>
      <w:r w:rsidRPr="00E66C3E">
        <w:rPr>
          <w:b/>
          <w:bCs/>
        </w:rPr>
        <w:t>Triade</w:t>
      </w:r>
      <w:r w:rsidRPr="00E66C3E">
        <w:t xml:space="preserve"> (lichamelijkheid); en gevoel </w:t>
      </w:r>
    </w:p>
    <w:p w14:paraId="3BD4AC25" w14:textId="64AA3556" w:rsidR="006F3790" w:rsidRPr="006F3790" w:rsidRDefault="00E66C3E" w:rsidP="009B4008">
      <w:pPr>
        <w:pStyle w:val="Stijl1"/>
        <w:ind w:left="3196" w:firstLine="349"/>
      </w:pPr>
      <w:r w:rsidRPr="00E66C3E">
        <w:t>van grof</w:t>
      </w:r>
      <w:r w:rsidRPr="00E66C3E">
        <w:softHyphen/>
        <w:t>stoffelijke voorwerpen met de aard van</w:t>
      </w:r>
      <w:r w:rsidR="009B4008">
        <w:t xml:space="preserve"> </w:t>
      </w:r>
      <w:r w:rsidRPr="00E66C3E">
        <w:t xml:space="preserve">de </w:t>
      </w:r>
      <w:r w:rsidRPr="00E66C3E">
        <w:rPr>
          <w:b/>
          <w:bCs/>
        </w:rPr>
        <w:t>Tetrade</w:t>
      </w:r>
      <w:r w:rsidRPr="00E66C3E">
        <w:t>.</w:t>
      </w:r>
    </w:p>
    <w:p w14:paraId="42DA7CD6" w14:textId="049C0376" w:rsidR="006C12ED" w:rsidRDefault="0045516A">
      <w:pPr>
        <w:pStyle w:val="Stijl2"/>
        <w:numPr>
          <w:ilvl w:val="0"/>
          <w:numId w:val="233"/>
        </w:numPr>
      </w:pPr>
      <w:r>
        <w:rPr>
          <w:b/>
          <w:color w:val="1F497D" w:themeColor="text2"/>
          <w:sz w:val="22"/>
        </w:rPr>
        <w:t>Getal 3</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6C12ED" w:rsidRPr="006C12ED">
        <w:rPr>
          <w:bCs/>
          <w:szCs w:val="18"/>
        </w:rPr>
        <w:t>Het getal 3</w:t>
      </w:r>
      <w:r w:rsidR="006C12ED" w:rsidRPr="006C12ED">
        <w:rPr>
          <w:b/>
          <w:szCs w:val="18"/>
        </w:rPr>
        <w:t xml:space="preserve"> </w:t>
      </w:r>
      <w:r w:rsidR="008866F7">
        <w:t xml:space="preserve">heeft het te maken met de drievoudigheid van de Godheid. Bij </w:t>
      </w:r>
    </w:p>
    <w:p w14:paraId="2090596A" w14:textId="77777777" w:rsidR="006C12ED" w:rsidRDefault="008866F7" w:rsidP="006C12ED">
      <w:pPr>
        <w:pStyle w:val="Stijl2"/>
        <w:ind w:left="2836" w:firstLine="709"/>
      </w:pPr>
      <w:r>
        <w:t xml:space="preserve">de kabbalisten alsmede bij de oude mysteriescholen heeft het getal </w:t>
      </w:r>
      <w:r w:rsidRPr="006F61D5">
        <w:rPr>
          <w:b/>
        </w:rPr>
        <w:t>drie</w:t>
      </w:r>
      <w:r>
        <w:rPr>
          <w:b/>
        </w:rPr>
        <w:t xml:space="preserve"> </w:t>
      </w:r>
      <w:r w:rsidRPr="006F61D5">
        <w:t xml:space="preserve">een </w:t>
      </w:r>
    </w:p>
    <w:p w14:paraId="3E50051D" w14:textId="77777777" w:rsidR="006C12ED" w:rsidRDefault="008866F7" w:rsidP="006C12ED">
      <w:pPr>
        <w:pStyle w:val="Stijl2"/>
        <w:ind w:left="2836" w:firstLine="709"/>
      </w:pPr>
      <w:r w:rsidRPr="006F61D5">
        <w:t>opvallende rol</w:t>
      </w:r>
      <w:r>
        <w:t xml:space="preserve">. Zo kent de kabbala  drie gebieden: </w:t>
      </w:r>
      <w:r w:rsidRPr="00AA0CB7">
        <w:rPr>
          <w:b/>
        </w:rPr>
        <w:t>de macrokosmos</w:t>
      </w:r>
      <w:r>
        <w:t xml:space="preserve"> (het </w:t>
      </w:r>
    </w:p>
    <w:p w14:paraId="39008EE9" w14:textId="77777777" w:rsidR="006C12ED" w:rsidRDefault="008866F7" w:rsidP="006C12ED">
      <w:pPr>
        <w:pStyle w:val="Stijl2"/>
        <w:ind w:left="2836" w:firstLine="709"/>
      </w:pPr>
      <w:r>
        <w:t xml:space="preserve">universum), </w:t>
      </w:r>
      <w:r w:rsidRPr="00AA0CB7">
        <w:rPr>
          <w:b/>
        </w:rPr>
        <w:t xml:space="preserve">de </w:t>
      </w:r>
      <w:r>
        <w:rPr>
          <w:b/>
        </w:rPr>
        <w:t>m</w:t>
      </w:r>
      <w:r w:rsidRPr="00AA0CB7">
        <w:rPr>
          <w:b/>
        </w:rPr>
        <w:t>icrokosmos</w:t>
      </w:r>
      <w:r>
        <w:t xml:space="preserve"> (de mens), en </w:t>
      </w:r>
      <w:r w:rsidRPr="00AA0CB7">
        <w:rPr>
          <w:b/>
        </w:rPr>
        <w:t>de ontwikkeling</w:t>
      </w:r>
      <w:r>
        <w:t xml:space="preserve"> (in ruimte en </w:t>
      </w:r>
    </w:p>
    <w:p w14:paraId="3638BB71" w14:textId="77777777" w:rsidR="006C12ED" w:rsidRDefault="008866F7" w:rsidP="006C12ED">
      <w:pPr>
        <w:pStyle w:val="Stijl2"/>
        <w:ind w:left="2836" w:firstLine="709"/>
      </w:pPr>
      <w:r>
        <w:t xml:space="preserve">tijd). Verder zijn er drie Oerelementen: </w:t>
      </w:r>
      <w:r w:rsidRPr="006C12ED">
        <w:rPr>
          <w:b/>
          <w:bCs/>
        </w:rPr>
        <w:t>ether</w:t>
      </w:r>
      <w:r>
        <w:t xml:space="preserve">, </w:t>
      </w:r>
      <w:r w:rsidRPr="006C12ED">
        <w:rPr>
          <w:b/>
          <w:bCs/>
        </w:rPr>
        <w:t>water</w:t>
      </w:r>
      <w:r>
        <w:t xml:space="preserve"> en </w:t>
      </w:r>
      <w:r w:rsidRPr="006C12ED">
        <w:rPr>
          <w:b/>
          <w:bCs/>
        </w:rPr>
        <w:t>lucht</w:t>
      </w:r>
      <w:r>
        <w:t xml:space="preserve">. Het </w:t>
      </w:r>
    </w:p>
    <w:p w14:paraId="09F4317E" w14:textId="77777777" w:rsidR="006C12ED" w:rsidRDefault="008866F7" w:rsidP="006C12ED">
      <w:pPr>
        <w:pStyle w:val="Stijl2"/>
        <w:ind w:left="2836" w:firstLine="709"/>
      </w:pPr>
      <w:r>
        <w:t xml:space="preserve">universum kan alleen bestaan door de drie krachten: getallen, spraak en </w:t>
      </w:r>
    </w:p>
    <w:p w14:paraId="2F07D549" w14:textId="77777777" w:rsidR="006C12ED" w:rsidRDefault="008866F7" w:rsidP="006C12ED">
      <w:pPr>
        <w:pStyle w:val="Stijl2"/>
        <w:ind w:left="2836" w:firstLine="709"/>
      </w:pPr>
      <w:r>
        <w:t>schrift</w:t>
      </w:r>
      <w:r w:rsidR="006C12ED">
        <w:t xml:space="preserve">. </w:t>
      </w:r>
      <w:r w:rsidR="00F74932" w:rsidRPr="00F74932">
        <w:t xml:space="preserve">De Drie is een zeer veelvuldig voorkomend symbolisch of heilig </w:t>
      </w:r>
    </w:p>
    <w:p w14:paraId="1F3872B6" w14:textId="77777777" w:rsidR="006C12ED" w:rsidRDefault="00F74932" w:rsidP="006C12ED">
      <w:pPr>
        <w:pStyle w:val="Stijl2"/>
        <w:ind w:left="2836" w:firstLine="709"/>
      </w:pPr>
      <w:r w:rsidRPr="00F74932">
        <w:t>getal.</w:t>
      </w:r>
      <w:r w:rsidR="008866F7">
        <w:t xml:space="preserve"> Het eerste vlak.</w:t>
      </w:r>
      <w:r w:rsidR="006C12ED">
        <w:t xml:space="preserve"> </w:t>
      </w:r>
      <w:r w:rsidRPr="00F74932">
        <w:t>Plotinus noemt het 'het eerste oneven getal in actie'</w:t>
      </w:r>
      <w:r w:rsidR="008866F7">
        <w:t xml:space="preserve">. </w:t>
      </w:r>
    </w:p>
    <w:p w14:paraId="4D78DB3A" w14:textId="77777777" w:rsidR="006C12ED" w:rsidRDefault="00F74932" w:rsidP="006C12ED">
      <w:pPr>
        <w:pStyle w:val="Stijl2"/>
        <w:ind w:left="2836" w:firstLine="709"/>
      </w:pPr>
      <w:r w:rsidRPr="00F74932">
        <w:t>Om reden van de heilig</w:t>
      </w:r>
      <w:r w:rsidRPr="00F74932">
        <w:softHyphen/>
        <w:t xml:space="preserve">heid van dit getal, werden de uitspraken van het </w:t>
      </w:r>
    </w:p>
    <w:p w14:paraId="235FB0C6" w14:textId="77777777" w:rsidR="006C12ED" w:rsidRDefault="00F74932" w:rsidP="006C12ED">
      <w:pPr>
        <w:pStyle w:val="Stijl2"/>
        <w:ind w:left="2836" w:firstLine="709"/>
      </w:pPr>
      <w:r w:rsidRPr="00F74932">
        <w:t xml:space="preserve">Orakel van Delphi vanaf een Driepoot gegeven.  Over het algemeen vinden </w:t>
      </w:r>
    </w:p>
    <w:p w14:paraId="6FC47342" w14:textId="77777777" w:rsidR="006C12ED" w:rsidRDefault="00F74932" w:rsidP="006C12ED">
      <w:pPr>
        <w:pStyle w:val="Stijl2"/>
        <w:ind w:left="2836" w:firstLine="709"/>
      </w:pPr>
      <w:r w:rsidRPr="00F74932">
        <w:t xml:space="preserve">wij de gemanifesteerde Godheid als een Drie-eenheid aangeduid en </w:t>
      </w:r>
    </w:p>
    <w:p w14:paraId="04F3A9B6" w14:textId="77777777" w:rsidR="006C12ED" w:rsidRDefault="00F74932" w:rsidP="006C12ED">
      <w:pPr>
        <w:pStyle w:val="Stijl2"/>
        <w:ind w:left="2836" w:firstLine="709"/>
      </w:pPr>
      <w:r w:rsidRPr="00F74932">
        <w:t xml:space="preserve">beschreven. Dus, </w:t>
      </w:r>
      <w:r w:rsidRPr="00F74932">
        <w:rPr>
          <w:b/>
          <w:bCs/>
        </w:rPr>
        <w:t>Vader, Zoon en Heilige Geest</w:t>
      </w:r>
      <w:r w:rsidRPr="00F74932">
        <w:t xml:space="preserve">; </w:t>
      </w:r>
      <w:r w:rsidRPr="00F74932">
        <w:rPr>
          <w:b/>
          <w:bCs/>
        </w:rPr>
        <w:t xml:space="preserve">Shiva, </w:t>
      </w:r>
      <w:proofErr w:type="spellStart"/>
      <w:r w:rsidRPr="00F74932">
        <w:rPr>
          <w:b/>
          <w:bCs/>
        </w:rPr>
        <w:t>Wishnu</w:t>
      </w:r>
      <w:proofErr w:type="spellEnd"/>
      <w:r w:rsidRPr="00F74932">
        <w:rPr>
          <w:b/>
          <w:bCs/>
        </w:rPr>
        <w:t>, Brahma</w:t>
      </w:r>
      <w:r w:rsidRPr="00F74932">
        <w:t xml:space="preserve">, </w:t>
      </w:r>
    </w:p>
    <w:p w14:paraId="46C7B27A" w14:textId="77777777" w:rsidR="006C12ED" w:rsidRDefault="00F74932" w:rsidP="006C12ED">
      <w:pPr>
        <w:pStyle w:val="Stijl2"/>
        <w:ind w:left="2836" w:firstLine="709"/>
        <w:rPr>
          <w:b/>
          <w:bCs/>
        </w:rPr>
      </w:pPr>
      <w:r w:rsidRPr="00434EA9">
        <w:t xml:space="preserve">Het </w:t>
      </w:r>
      <w:r>
        <w:rPr>
          <w:b/>
          <w:bCs/>
        </w:rPr>
        <w:t xml:space="preserve">scheppend </w:t>
      </w:r>
      <w:r w:rsidRPr="00434EA9">
        <w:t>vermogen,</w:t>
      </w:r>
      <w:r>
        <w:rPr>
          <w:b/>
          <w:bCs/>
        </w:rPr>
        <w:t xml:space="preserve"> </w:t>
      </w:r>
      <w:r w:rsidRPr="00434EA9">
        <w:t>het</w:t>
      </w:r>
      <w:r>
        <w:rPr>
          <w:b/>
          <w:bCs/>
        </w:rPr>
        <w:t xml:space="preserve"> onderhoudende </w:t>
      </w:r>
      <w:r w:rsidRPr="00434EA9">
        <w:t>vermogen</w:t>
      </w:r>
      <w:r>
        <w:rPr>
          <w:b/>
          <w:bCs/>
        </w:rPr>
        <w:t xml:space="preserve"> </w:t>
      </w:r>
      <w:r w:rsidRPr="00434EA9">
        <w:t>en het</w:t>
      </w:r>
      <w:r>
        <w:rPr>
          <w:b/>
          <w:bCs/>
        </w:rPr>
        <w:t xml:space="preserve"> </w:t>
      </w:r>
    </w:p>
    <w:p w14:paraId="61C5E808" w14:textId="77777777" w:rsidR="006C12ED" w:rsidRDefault="00434EA9" w:rsidP="006C12ED">
      <w:pPr>
        <w:pStyle w:val="Stijl2"/>
        <w:ind w:left="2836" w:firstLine="709"/>
      </w:pPr>
      <w:r>
        <w:rPr>
          <w:b/>
          <w:bCs/>
        </w:rPr>
        <w:t>vernietigende</w:t>
      </w:r>
      <w:r w:rsidR="00F74932">
        <w:rPr>
          <w:b/>
          <w:bCs/>
        </w:rPr>
        <w:t xml:space="preserve"> </w:t>
      </w:r>
      <w:r w:rsidR="00F74932" w:rsidRPr="00434EA9">
        <w:t>vermogen</w:t>
      </w:r>
      <w:r>
        <w:t>.</w:t>
      </w:r>
      <w:r>
        <w:rPr>
          <w:b/>
          <w:bCs/>
        </w:rPr>
        <w:t xml:space="preserve"> </w:t>
      </w:r>
      <w:r>
        <w:t xml:space="preserve">In de middeleeuwse samenleving, de </w:t>
      </w:r>
      <w:r w:rsidRPr="00434EA9">
        <w:rPr>
          <w:b/>
          <w:bCs/>
        </w:rPr>
        <w:t>strijdende</w:t>
      </w:r>
      <w:r>
        <w:t xml:space="preserve"> </w:t>
      </w:r>
    </w:p>
    <w:p w14:paraId="026E3EBF" w14:textId="77777777" w:rsidR="006C12ED" w:rsidRDefault="00434EA9" w:rsidP="006C12ED">
      <w:pPr>
        <w:pStyle w:val="Stijl2"/>
        <w:ind w:left="2836" w:firstLine="709"/>
      </w:pPr>
      <w:r>
        <w:t xml:space="preserve">klasse (Adel, ridders), de </w:t>
      </w:r>
      <w:r w:rsidRPr="00434EA9">
        <w:rPr>
          <w:b/>
          <w:bCs/>
        </w:rPr>
        <w:t>biddende</w:t>
      </w:r>
      <w:r>
        <w:t xml:space="preserve"> klasse (priesters, </w:t>
      </w:r>
      <w:r w:rsidR="006C12ED">
        <w:t>kloosterlingen</w:t>
      </w:r>
      <w:r>
        <w:t xml:space="preserve"> etc.), en </w:t>
      </w:r>
    </w:p>
    <w:p w14:paraId="2B5475EC" w14:textId="00637438" w:rsidR="00F74932" w:rsidRDefault="00434EA9" w:rsidP="006C12ED">
      <w:pPr>
        <w:pStyle w:val="Stijl2"/>
        <w:ind w:left="2836" w:firstLine="709"/>
      </w:pPr>
      <w:r>
        <w:t xml:space="preserve">de </w:t>
      </w:r>
      <w:r w:rsidRPr="00434EA9">
        <w:rPr>
          <w:b/>
          <w:bCs/>
        </w:rPr>
        <w:t>werkende</w:t>
      </w:r>
      <w:r>
        <w:t xml:space="preserve"> klasse</w:t>
      </w:r>
      <w:r w:rsidR="00F74932" w:rsidRPr="00F74932">
        <w:t xml:space="preserve"> </w:t>
      </w:r>
      <w:r>
        <w:t>(burgers en buitenlui etc.).</w:t>
      </w:r>
    </w:p>
    <w:p w14:paraId="4AFDF98E" w14:textId="77777777" w:rsidR="00F74932" w:rsidRDefault="00F74932" w:rsidP="00F74932">
      <w:pPr>
        <w:pStyle w:val="Stijl2"/>
        <w:ind w:left="2836" w:firstLine="709"/>
      </w:pPr>
      <w:r w:rsidRPr="00F74932">
        <w:t xml:space="preserve">Drietand van Neptunus en de </w:t>
      </w:r>
      <w:proofErr w:type="spellStart"/>
      <w:r w:rsidRPr="00F74932">
        <w:t>Trisula</w:t>
      </w:r>
      <w:proofErr w:type="spellEnd"/>
      <w:r w:rsidRPr="00F74932">
        <w:t xml:space="preserve"> van Shiva wijzen op dit zelfde begrip </w:t>
      </w:r>
    </w:p>
    <w:p w14:paraId="2E6A9F02" w14:textId="77777777" w:rsidR="00F74932" w:rsidRDefault="00F74932" w:rsidP="00F74932">
      <w:pPr>
        <w:pStyle w:val="Stijl2"/>
        <w:ind w:left="2836" w:firstLine="709"/>
      </w:pPr>
      <w:r w:rsidRPr="00F74932">
        <w:t xml:space="preserve">en alle godsdiensten zijn op het leerstuk van de Goddelijke Drie-eenheid </w:t>
      </w:r>
    </w:p>
    <w:p w14:paraId="732FBBA6" w14:textId="77777777" w:rsidR="00F74932" w:rsidRDefault="00F74932" w:rsidP="00F74932">
      <w:pPr>
        <w:pStyle w:val="Stijl2"/>
        <w:ind w:left="2836" w:firstLine="709"/>
      </w:pPr>
      <w:r w:rsidRPr="00F74932">
        <w:t>gebaseerd.‘</w:t>
      </w:r>
      <w:r>
        <w:t xml:space="preserve"> </w:t>
      </w:r>
      <w:r w:rsidRPr="00F74932">
        <w:t xml:space="preserve">De Drie’ of Triade, is 'het eerste werkelijke Getal, zoals </w:t>
      </w:r>
      <w:proofErr w:type="spellStart"/>
      <w:r w:rsidRPr="00F74932">
        <w:t>Photills</w:t>
      </w:r>
      <w:proofErr w:type="spellEnd"/>
      <w:r w:rsidRPr="00F74932">
        <w:t xml:space="preserve"> </w:t>
      </w:r>
    </w:p>
    <w:p w14:paraId="45BA8D4B" w14:textId="77777777" w:rsidR="00F74932" w:rsidRDefault="00F74932" w:rsidP="00F74932">
      <w:pPr>
        <w:pStyle w:val="Stijl2"/>
        <w:ind w:left="2836" w:firstLine="709"/>
      </w:pPr>
      <w:r w:rsidRPr="00F74932">
        <w:t xml:space="preserve">opmerkte, het is ontstaan uit Monade en Duade. De driehoek is het eerste </w:t>
      </w:r>
    </w:p>
    <w:p w14:paraId="3108E1F8" w14:textId="77777777" w:rsidR="00F74932" w:rsidRDefault="00F74932" w:rsidP="00F74932">
      <w:pPr>
        <w:pStyle w:val="Stijl2"/>
        <w:ind w:left="2836" w:firstLine="709"/>
      </w:pPr>
      <w:r w:rsidRPr="00F74932">
        <w:t xml:space="preserve">eenvoudigste, voornaamste vlakke figuur.' Pythagoras bracht de 'goddelijke </w:t>
      </w:r>
    </w:p>
    <w:p w14:paraId="550BCC32" w14:textId="77777777" w:rsidR="00F74932" w:rsidRDefault="00F74932" w:rsidP="00F74932">
      <w:pPr>
        <w:pStyle w:val="Stijl2"/>
        <w:ind w:left="2836" w:firstLine="709"/>
      </w:pPr>
      <w:r w:rsidRPr="00F74932">
        <w:t xml:space="preserve">driehoek' in verband met fysiologie, muziek, geometrie, astronomie en </w:t>
      </w:r>
    </w:p>
    <w:p w14:paraId="26A23910" w14:textId="77777777" w:rsidR="00F74932" w:rsidRDefault="00F74932" w:rsidP="00F74932">
      <w:pPr>
        <w:pStyle w:val="Stijl2"/>
        <w:ind w:left="2836" w:firstLine="709"/>
      </w:pPr>
      <w:r w:rsidRPr="00F74932">
        <w:t xml:space="preserve">kennis van de hemellichamen en trigonometrie. Volgens hem kwamen alle' </w:t>
      </w:r>
    </w:p>
    <w:p w14:paraId="50B77C48" w14:textId="77777777" w:rsidR="00F74932" w:rsidRDefault="00F74932" w:rsidP="00F74932">
      <w:pPr>
        <w:pStyle w:val="Stijl2"/>
        <w:ind w:left="2836" w:firstLine="709"/>
      </w:pPr>
      <w:r w:rsidRPr="00F74932">
        <w:t xml:space="preserve">deugden' voort uit de Drie. Heilige Drietallen vindt men in alle godsdiensten </w:t>
      </w:r>
    </w:p>
    <w:p w14:paraId="529718C7" w14:textId="77777777" w:rsidR="00F74932" w:rsidRDefault="00F74932" w:rsidP="00F74932">
      <w:pPr>
        <w:pStyle w:val="Stijl2"/>
        <w:ind w:left="2836" w:firstLine="709"/>
      </w:pPr>
      <w:r w:rsidRPr="00F74932">
        <w:t xml:space="preserve">en in alle Mythen en Legenden. </w:t>
      </w:r>
      <w:r w:rsidRPr="00F74932">
        <w:rPr>
          <w:b/>
          <w:bCs/>
        </w:rPr>
        <w:t>Wijsheid</w:t>
      </w:r>
      <w:r w:rsidRPr="00F74932">
        <w:t xml:space="preserve">, </w:t>
      </w:r>
      <w:r w:rsidRPr="00F74932">
        <w:rPr>
          <w:b/>
          <w:bCs/>
        </w:rPr>
        <w:t>Kracht</w:t>
      </w:r>
      <w:r w:rsidRPr="00F74932">
        <w:t xml:space="preserve">, </w:t>
      </w:r>
      <w:r w:rsidRPr="00F74932">
        <w:rPr>
          <w:b/>
          <w:bCs/>
        </w:rPr>
        <w:t>Schoonheid</w:t>
      </w:r>
      <w:r w:rsidRPr="00F74932">
        <w:t xml:space="preserve">; </w:t>
      </w:r>
      <w:r w:rsidRPr="00F74932">
        <w:rPr>
          <w:b/>
          <w:bCs/>
        </w:rPr>
        <w:t>Geloof</w:t>
      </w:r>
      <w:r w:rsidRPr="00F74932">
        <w:t xml:space="preserve">, </w:t>
      </w:r>
    </w:p>
    <w:p w14:paraId="1E3789B9" w14:textId="77777777" w:rsidR="00F74932" w:rsidRDefault="00F74932" w:rsidP="00F74932">
      <w:pPr>
        <w:pStyle w:val="Stijl2"/>
        <w:ind w:left="2836" w:firstLine="709"/>
      </w:pPr>
      <w:r w:rsidRPr="00F74932">
        <w:rPr>
          <w:b/>
          <w:bCs/>
        </w:rPr>
        <w:t>Hoop</w:t>
      </w:r>
      <w:r w:rsidRPr="00F74932">
        <w:t xml:space="preserve">, </w:t>
      </w:r>
      <w:r w:rsidRPr="00F74932">
        <w:rPr>
          <w:b/>
          <w:bCs/>
        </w:rPr>
        <w:t>Liefde,</w:t>
      </w:r>
      <w:r w:rsidRPr="00F74932">
        <w:t xml:space="preserve"> worden veelal samen als symbolische Idealen genoemd, </w:t>
      </w:r>
    </w:p>
    <w:p w14:paraId="6137B8EA" w14:textId="77777777" w:rsidR="00BC2151" w:rsidRDefault="00F74932" w:rsidP="006C12ED">
      <w:pPr>
        <w:pStyle w:val="Stijl2"/>
        <w:ind w:left="2836" w:firstLine="709"/>
      </w:pPr>
      <w:r w:rsidRPr="00F74932">
        <w:t>evenals Vader, Moeder, Zoon</w:t>
      </w:r>
      <w:r w:rsidRPr="00F74932">
        <w:rPr>
          <w:b/>
          <w:bCs/>
        </w:rPr>
        <w:t>; Osiris</w:t>
      </w:r>
      <w:r w:rsidRPr="00F74932">
        <w:t xml:space="preserve">, </w:t>
      </w:r>
      <w:r w:rsidRPr="00F74932">
        <w:rPr>
          <w:b/>
          <w:bCs/>
        </w:rPr>
        <w:t>Isis</w:t>
      </w:r>
      <w:r w:rsidRPr="00F74932">
        <w:t xml:space="preserve">, </w:t>
      </w:r>
      <w:r w:rsidRPr="00F74932">
        <w:rPr>
          <w:b/>
          <w:bCs/>
        </w:rPr>
        <w:t>Horus</w:t>
      </w:r>
      <w:r w:rsidRPr="00F74932">
        <w:t xml:space="preserve">, De Es </w:t>
      </w:r>
      <w:proofErr w:type="spellStart"/>
      <w:r w:rsidRPr="00F74932">
        <w:t>Yggdrasil</w:t>
      </w:r>
      <w:proofErr w:type="spellEnd"/>
      <w:r w:rsidRPr="00F74932">
        <w:t xml:space="preserve">, de </w:t>
      </w:r>
    </w:p>
    <w:p w14:paraId="57E319F3" w14:textId="77777777" w:rsidR="00BC2151" w:rsidRDefault="00F74932" w:rsidP="00BC2151">
      <w:pPr>
        <w:pStyle w:val="Stijl2"/>
        <w:ind w:left="3545"/>
      </w:pPr>
      <w:r w:rsidRPr="00F74932">
        <w:lastRenderedPageBreak/>
        <w:t>Levensboom van de Noorse Mythe, heeft drie 'wor</w:t>
      </w:r>
      <w:r w:rsidRPr="00F74932">
        <w:softHyphen/>
        <w:t xml:space="preserve">tels', één daarvan bevindt zich in </w:t>
      </w:r>
      <w:proofErr w:type="spellStart"/>
      <w:r w:rsidRPr="00F74932">
        <w:t>Asgard</w:t>
      </w:r>
      <w:proofErr w:type="spellEnd"/>
      <w:r w:rsidRPr="00F74932">
        <w:t xml:space="preserve">, het verblijf der Goden. Een ervan is in </w:t>
      </w:r>
      <w:proofErr w:type="spellStart"/>
      <w:r w:rsidRPr="00F74932">
        <w:t>Jotunheim</w:t>
      </w:r>
      <w:proofErr w:type="spellEnd"/>
      <w:r w:rsidRPr="00F74932">
        <w:t xml:space="preserve">, het tehuis </w:t>
      </w:r>
    </w:p>
    <w:p w14:paraId="28B7DD7B" w14:textId="25BE4ED0" w:rsidR="00F74932" w:rsidRPr="00F74932" w:rsidRDefault="00F74932" w:rsidP="00BC2151">
      <w:pPr>
        <w:pStyle w:val="Stijl2"/>
        <w:ind w:left="3545"/>
      </w:pPr>
      <w:r w:rsidRPr="00F74932">
        <w:t xml:space="preserve">der Reuzen en de derde in </w:t>
      </w:r>
      <w:proofErr w:type="spellStart"/>
      <w:r w:rsidRPr="00F74932">
        <w:t>Nifleheim</w:t>
      </w:r>
      <w:proofErr w:type="spellEnd"/>
      <w:r w:rsidRPr="00F74932">
        <w:t>, de aard</w:t>
      </w:r>
      <w:r w:rsidRPr="00F74932">
        <w:softHyphen/>
        <w:t xml:space="preserve">wereld. Ook het Boeddhisme kent zijn heilige Drie-eenheden, de </w:t>
      </w:r>
      <w:proofErr w:type="spellStart"/>
      <w:r w:rsidRPr="00F74932">
        <w:t>Triratna</w:t>
      </w:r>
      <w:proofErr w:type="spellEnd"/>
      <w:r w:rsidRPr="00F74932">
        <w:t xml:space="preserve"> of de drie Juwelen, n.l. Boeddha, Dharma en </w:t>
      </w:r>
      <w:proofErr w:type="spellStart"/>
      <w:r w:rsidRPr="00F74932">
        <w:t>Sangga</w:t>
      </w:r>
      <w:proofErr w:type="spellEnd"/>
      <w:r w:rsidRPr="00F74932">
        <w:t xml:space="preserve">, naast de drie Tripitaka, de drie Schriften of Boeken. De Hebreeuwse </w:t>
      </w:r>
      <w:proofErr w:type="spellStart"/>
      <w:r w:rsidRPr="00F74932">
        <w:t>Yod</w:t>
      </w:r>
      <w:proofErr w:type="spellEnd"/>
      <w:r w:rsidRPr="00F74932">
        <w:t xml:space="preserve"> (de punt) binnen een ge</w:t>
      </w:r>
      <w:r w:rsidRPr="00F74932">
        <w:softHyphen/>
        <w:t>lijkzijdige driehoek ▲, duidt op de Onuitsprekelijke Naam J.H.V.H. - het Alziend Oog.</w:t>
      </w:r>
    </w:p>
    <w:p w14:paraId="176911F0" w14:textId="77777777" w:rsidR="000A0CA8" w:rsidRPr="000A0CA8" w:rsidRDefault="005A17E7" w:rsidP="005A17E7">
      <w:pPr>
        <w:pStyle w:val="Lijstalinea"/>
        <w:widowControl w:val="0"/>
        <w:numPr>
          <w:ilvl w:val="0"/>
          <w:numId w:val="148"/>
        </w:numPr>
        <w:autoSpaceDE w:val="0"/>
        <w:autoSpaceDN w:val="0"/>
        <w:adjustRightInd w:val="0"/>
        <w:rPr>
          <w:sz w:val="18"/>
          <w:szCs w:val="18"/>
        </w:rPr>
      </w:pPr>
      <w:r w:rsidRPr="005A17E7">
        <w:rPr>
          <w:b/>
          <w:color w:val="1F497D" w:themeColor="text2"/>
          <w:sz w:val="22"/>
          <w:szCs w:val="22"/>
        </w:rPr>
        <w:t>Getal 5</w:t>
      </w:r>
      <w:r>
        <w:rPr>
          <w:bCs/>
          <w:sz w:val="18"/>
          <w:szCs w:val="18"/>
        </w:rPr>
        <w:tab/>
      </w:r>
      <w:r>
        <w:rPr>
          <w:bCs/>
          <w:sz w:val="18"/>
          <w:szCs w:val="18"/>
        </w:rPr>
        <w:tab/>
      </w:r>
      <w:r>
        <w:rPr>
          <w:bCs/>
          <w:sz w:val="18"/>
          <w:szCs w:val="18"/>
        </w:rPr>
        <w:tab/>
      </w:r>
      <w:r>
        <w:rPr>
          <w:bCs/>
          <w:sz w:val="18"/>
          <w:szCs w:val="18"/>
        </w:rPr>
        <w:tab/>
      </w:r>
      <w:r w:rsidR="00F21AF2" w:rsidRPr="005A17E7">
        <w:rPr>
          <w:bCs/>
          <w:sz w:val="18"/>
          <w:szCs w:val="18"/>
        </w:rPr>
        <w:t>Het getal</w:t>
      </w:r>
      <w:r w:rsidR="00F21AF2" w:rsidRPr="005A17E7">
        <w:rPr>
          <w:sz w:val="18"/>
        </w:rPr>
        <w:t xml:space="preserve"> </w:t>
      </w:r>
      <w:r w:rsidRPr="005A17E7">
        <w:rPr>
          <w:sz w:val="18"/>
        </w:rPr>
        <w:t xml:space="preserve">5 is de </w:t>
      </w:r>
      <w:r w:rsidR="00F21AF2" w:rsidRPr="005A17E7">
        <w:rPr>
          <w:sz w:val="18"/>
        </w:rPr>
        <w:t>5e van de zeven Vrije Kunsten</w:t>
      </w:r>
      <w:r w:rsidR="00B94423">
        <w:rPr>
          <w:sz w:val="18"/>
        </w:rPr>
        <w:t xml:space="preserve"> (Artes Liberales</w:t>
      </w:r>
      <w:r w:rsidR="000A0CA8">
        <w:rPr>
          <w:sz w:val="18"/>
        </w:rPr>
        <w:t>, de boom</w:t>
      </w:r>
    </w:p>
    <w:p w14:paraId="739BF021" w14:textId="77777777" w:rsidR="000A0CA8" w:rsidRDefault="000A0CA8" w:rsidP="000A0CA8">
      <w:pPr>
        <w:pStyle w:val="Lijstalinea"/>
        <w:widowControl w:val="0"/>
        <w:autoSpaceDE w:val="0"/>
        <w:autoSpaceDN w:val="0"/>
        <w:adjustRightInd w:val="0"/>
        <w:ind w:left="2847" w:firstLine="698"/>
        <w:rPr>
          <w:sz w:val="18"/>
        </w:rPr>
      </w:pPr>
      <w:r>
        <w:rPr>
          <w:sz w:val="18"/>
        </w:rPr>
        <w:t>der wijsheid)</w:t>
      </w:r>
      <w:r w:rsidR="00B94423">
        <w:rPr>
          <w:sz w:val="18"/>
        </w:rPr>
        <w:t>)</w:t>
      </w:r>
      <w:r w:rsidR="005A17E7">
        <w:rPr>
          <w:sz w:val="18"/>
        </w:rPr>
        <w:t xml:space="preserve"> en gaat over</w:t>
      </w:r>
      <w:r w:rsidR="00723675">
        <w:rPr>
          <w:sz w:val="18"/>
        </w:rPr>
        <w:t xml:space="preserve"> (Heilige)</w:t>
      </w:r>
      <w:r w:rsidR="00B94423">
        <w:rPr>
          <w:sz w:val="18"/>
        </w:rPr>
        <w:t xml:space="preserve"> </w:t>
      </w:r>
      <w:r w:rsidR="00F21AF2" w:rsidRPr="005A17E7">
        <w:rPr>
          <w:sz w:val="18"/>
        </w:rPr>
        <w:t xml:space="preserve">Geometrie </w:t>
      </w:r>
      <w:r w:rsidR="005A17E7">
        <w:rPr>
          <w:sz w:val="18"/>
        </w:rPr>
        <w:t>en</w:t>
      </w:r>
      <w:r w:rsidR="00723675">
        <w:rPr>
          <w:sz w:val="18"/>
        </w:rPr>
        <w:t xml:space="preserve"> </w:t>
      </w:r>
      <w:r w:rsidR="00F21AF2" w:rsidRPr="005A17E7">
        <w:rPr>
          <w:sz w:val="18"/>
        </w:rPr>
        <w:t xml:space="preserve">is een onderdeel van de </w:t>
      </w:r>
    </w:p>
    <w:p w14:paraId="7DA8F607" w14:textId="77777777" w:rsidR="000A0CA8" w:rsidRDefault="00F21AF2" w:rsidP="000A0CA8">
      <w:pPr>
        <w:pStyle w:val="Lijstalinea"/>
        <w:widowControl w:val="0"/>
        <w:autoSpaceDE w:val="0"/>
        <w:autoSpaceDN w:val="0"/>
        <w:adjustRightInd w:val="0"/>
        <w:ind w:left="2847" w:firstLine="698"/>
        <w:rPr>
          <w:sz w:val="18"/>
        </w:rPr>
      </w:pPr>
      <w:r w:rsidRPr="005A17E7">
        <w:rPr>
          <w:sz w:val="18"/>
        </w:rPr>
        <w:t>mathematica en heeft te maken met maatvoering in</w:t>
      </w:r>
      <w:r w:rsidR="0047549E">
        <w:rPr>
          <w:sz w:val="18"/>
        </w:rPr>
        <w:t xml:space="preserve"> </w:t>
      </w:r>
      <w:r w:rsidRPr="005A17E7">
        <w:rPr>
          <w:sz w:val="18"/>
        </w:rPr>
        <w:t xml:space="preserve">het algemeen, hetgeen </w:t>
      </w:r>
    </w:p>
    <w:p w14:paraId="4DD1FC3D" w14:textId="77777777" w:rsidR="000A0CA8" w:rsidRDefault="00F21AF2" w:rsidP="000A0CA8">
      <w:pPr>
        <w:pStyle w:val="Lijstalinea"/>
        <w:widowControl w:val="0"/>
        <w:autoSpaceDE w:val="0"/>
        <w:autoSpaceDN w:val="0"/>
        <w:adjustRightInd w:val="0"/>
        <w:ind w:left="2847" w:firstLine="698"/>
        <w:rPr>
          <w:sz w:val="18"/>
        </w:rPr>
      </w:pPr>
      <w:r w:rsidRPr="005A17E7">
        <w:rPr>
          <w:sz w:val="18"/>
        </w:rPr>
        <w:t xml:space="preserve">van belang is bij het bouwen. Letterlijk betekent het landmeetkunde. Men </w:t>
      </w:r>
    </w:p>
    <w:p w14:paraId="3664807F" w14:textId="77777777" w:rsidR="000A0CA8" w:rsidRDefault="00F21AF2" w:rsidP="000A0CA8">
      <w:pPr>
        <w:pStyle w:val="Lijstalinea"/>
        <w:widowControl w:val="0"/>
        <w:autoSpaceDE w:val="0"/>
        <w:autoSpaceDN w:val="0"/>
        <w:adjustRightInd w:val="0"/>
        <w:ind w:left="2847" w:firstLine="698"/>
        <w:rPr>
          <w:sz w:val="18"/>
        </w:rPr>
      </w:pPr>
      <w:r w:rsidRPr="005A17E7">
        <w:rPr>
          <w:sz w:val="18"/>
        </w:rPr>
        <w:t xml:space="preserve">beschouwde de geometrie als de edelste van alle wetenschappen en stelde </w:t>
      </w:r>
    </w:p>
    <w:p w14:paraId="7A5AB73C" w14:textId="77777777" w:rsidR="000A0CA8" w:rsidRDefault="00F21AF2" w:rsidP="000A0CA8">
      <w:pPr>
        <w:pStyle w:val="Lijstalinea"/>
        <w:widowControl w:val="0"/>
        <w:autoSpaceDE w:val="0"/>
        <w:autoSpaceDN w:val="0"/>
        <w:adjustRightInd w:val="0"/>
        <w:ind w:left="2847" w:firstLine="698"/>
        <w:rPr>
          <w:color w:val="000000"/>
          <w:sz w:val="18"/>
          <w:szCs w:val="22"/>
        </w:rPr>
      </w:pPr>
      <w:r w:rsidRPr="005A17E7">
        <w:rPr>
          <w:sz w:val="18"/>
        </w:rPr>
        <w:t xml:space="preserve">haar in de praktijk gelijk aan de architectuur. </w:t>
      </w:r>
      <w:r w:rsidR="009C5816" w:rsidRPr="00A35B82">
        <w:rPr>
          <w:color w:val="000000"/>
          <w:sz w:val="18"/>
          <w:szCs w:val="22"/>
        </w:rPr>
        <w:t>Mensen die zich</w:t>
      </w:r>
      <w:r w:rsidR="009C5816" w:rsidRPr="004A1851">
        <w:rPr>
          <w:color w:val="000000"/>
          <w:sz w:val="18"/>
          <w:szCs w:val="22"/>
        </w:rPr>
        <w:t xml:space="preserve"> in de</w:t>
      </w:r>
      <w:r w:rsidR="009C5816">
        <w:rPr>
          <w:color w:val="000000"/>
          <w:sz w:val="18"/>
          <w:szCs w:val="22"/>
        </w:rPr>
        <w:t xml:space="preserve"> </w:t>
      </w:r>
    </w:p>
    <w:p w14:paraId="746B7015"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middeleeuwen met occultisme bezighielden, vereerden de planeet Venus als </w:t>
      </w:r>
    </w:p>
    <w:p w14:paraId="154488AC"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een symbool van Maria Magdalena, die werd gezien als een medium van </w:t>
      </w:r>
    </w:p>
    <w:p w14:paraId="57C75171"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geheime openbaringen. Venus (de vlammende ster) doorloopt in haar </w:t>
      </w:r>
    </w:p>
    <w:p w14:paraId="2C2D86EF"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achtjarige cyclus precies een vijfhoek (pentagram)</w:t>
      </w:r>
      <w:r w:rsidR="0047549E">
        <w:rPr>
          <w:color w:val="000000"/>
          <w:sz w:val="18"/>
          <w:szCs w:val="22"/>
        </w:rPr>
        <w:t xml:space="preserve"> = 40</w:t>
      </w:r>
      <w:r>
        <w:rPr>
          <w:color w:val="000000"/>
          <w:sz w:val="18"/>
          <w:szCs w:val="22"/>
        </w:rPr>
        <w:t>.</w:t>
      </w:r>
      <w:r w:rsidRPr="004A1851">
        <w:rPr>
          <w:color w:val="000000"/>
          <w:sz w:val="18"/>
          <w:szCs w:val="22"/>
        </w:rPr>
        <w:t xml:space="preserve"> In de Vrijmetselarij </w:t>
      </w:r>
    </w:p>
    <w:p w14:paraId="5D28E572"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heeft de vijfhoek een speciale betekenis, vooral in de Gezellengraad. Het </w:t>
      </w:r>
    </w:p>
    <w:p w14:paraId="51A21509"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pentagram met de letter G</w:t>
      </w:r>
      <w:r>
        <w:rPr>
          <w:color w:val="000000"/>
          <w:sz w:val="18"/>
          <w:szCs w:val="22"/>
        </w:rPr>
        <w:t xml:space="preserve"> </w:t>
      </w:r>
      <w:r w:rsidR="004A5FAA">
        <w:rPr>
          <w:color w:val="000000"/>
          <w:sz w:val="18"/>
          <w:szCs w:val="22"/>
        </w:rPr>
        <w:t>van</w:t>
      </w:r>
      <w:r w:rsidRPr="006D77C5">
        <w:rPr>
          <w:sz w:val="18"/>
          <w:szCs w:val="18"/>
        </w:rPr>
        <w:t xml:space="preserve"> Geometer</w:t>
      </w:r>
      <w:r w:rsidR="004A5FAA">
        <w:rPr>
          <w:sz w:val="18"/>
          <w:szCs w:val="18"/>
        </w:rPr>
        <w:t xml:space="preserve"> of Vlammende ster.</w:t>
      </w:r>
      <w:r w:rsidRPr="004A1851">
        <w:rPr>
          <w:color w:val="000000"/>
          <w:sz w:val="18"/>
          <w:szCs w:val="22"/>
        </w:rPr>
        <w:t xml:space="preserve"> </w:t>
      </w:r>
      <w:r w:rsidR="004A5FAA">
        <w:rPr>
          <w:color w:val="000000"/>
          <w:sz w:val="18"/>
          <w:szCs w:val="22"/>
        </w:rPr>
        <w:t xml:space="preserve"> Het is de</w:t>
      </w:r>
      <w:r w:rsidRPr="004A1851">
        <w:rPr>
          <w:color w:val="000000"/>
          <w:sz w:val="18"/>
          <w:szCs w:val="22"/>
        </w:rPr>
        <w:t xml:space="preserve"> 7</w:t>
      </w:r>
      <w:r w:rsidRPr="004A1851">
        <w:rPr>
          <w:color w:val="000000"/>
          <w:sz w:val="18"/>
          <w:szCs w:val="22"/>
          <w:vertAlign w:val="superscript"/>
        </w:rPr>
        <w:t>e</w:t>
      </w:r>
      <w:r w:rsidRPr="004A1851">
        <w:rPr>
          <w:color w:val="000000"/>
          <w:sz w:val="18"/>
          <w:szCs w:val="22"/>
        </w:rPr>
        <w:t xml:space="preserve"> </w:t>
      </w:r>
    </w:p>
    <w:p w14:paraId="004C6B99"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letter in </w:t>
      </w:r>
      <w:r w:rsidR="00723675">
        <w:rPr>
          <w:color w:val="000000"/>
          <w:sz w:val="18"/>
          <w:szCs w:val="22"/>
        </w:rPr>
        <w:t>ons</w:t>
      </w:r>
      <w:r w:rsidRPr="004A1851">
        <w:rPr>
          <w:color w:val="000000"/>
          <w:sz w:val="18"/>
          <w:szCs w:val="22"/>
        </w:rPr>
        <w:t xml:space="preserve"> alfabet</w:t>
      </w:r>
      <w:r w:rsidR="00723675">
        <w:rPr>
          <w:color w:val="000000"/>
          <w:sz w:val="18"/>
          <w:szCs w:val="22"/>
        </w:rPr>
        <w:t xml:space="preserve"> en </w:t>
      </w:r>
      <w:r w:rsidR="00723675" w:rsidRPr="006D77C5">
        <w:rPr>
          <w:sz w:val="18"/>
          <w:szCs w:val="18"/>
        </w:rPr>
        <w:t xml:space="preserve">in </w:t>
      </w:r>
      <w:r w:rsidR="00723675">
        <w:rPr>
          <w:sz w:val="18"/>
          <w:szCs w:val="18"/>
        </w:rPr>
        <w:t xml:space="preserve">het </w:t>
      </w:r>
      <w:r w:rsidR="00723675" w:rsidRPr="006D77C5">
        <w:rPr>
          <w:sz w:val="18"/>
          <w:szCs w:val="18"/>
        </w:rPr>
        <w:t>Hebreeuws</w:t>
      </w:r>
      <w:r w:rsidR="00723675">
        <w:rPr>
          <w:sz w:val="18"/>
          <w:szCs w:val="18"/>
        </w:rPr>
        <w:t xml:space="preserve">e alfabet </w:t>
      </w:r>
      <w:r w:rsidR="00723675" w:rsidRPr="006D77C5">
        <w:rPr>
          <w:sz w:val="18"/>
          <w:szCs w:val="18"/>
        </w:rPr>
        <w:t>de derde letter (</w:t>
      </w:r>
      <w:proofErr w:type="spellStart"/>
      <w:r w:rsidR="00723675" w:rsidRPr="006D77C5">
        <w:rPr>
          <w:sz w:val="18"/>
          <w:szCs w:val="18"/>
        </w:rPr>
        <w:t>Gimel</w:t>
      </w:r>
      <w:proofErr w:type="spellEnd"/>
      <w:r w:rsidR="00723675" w:rsidRPr="006D77C5">
        <w:rPr>
          <w:sz w:val="18"/>
          <w:szCs w:val="18"/>
        </w:rPr>
        <w:t>)</w:t>
      </w:r>
      <w:r w:rsidRPr="004A1851">
        <w:rPr>
          <w:color w:val="000000"/>
          <w:sz w:val="18"/>
          <w:szCs w:val="22"/>
        </w:rPr>
        <w:t xml:space="preserve">. </w:t>
      </w:r>
    </w:p>
    <w:p w14:paraId="30F968A2"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Het getal </w:t>
      </w:r>
      <w:smartTag w:uri="urn:schemas-microsoft-com:office:smarttags" w:element="metricconverter">
        <w:smartTagPr>
          <w:attr w:name="ProductID" w:val="5 in"/>
        </w:smartTagPr>
        <w:r w:rsidRPr="004A1851">
          <w:rPr>
            <w:b/>
            <w:color w:val="000000"/>
            <w:sz w:val="18"/>
            <w:szCs w:val="22"/>
          </w:rPr>
          <w:t xml:space="preserve">5 </w:t>
        </w:r>
        <w:r w:rsidRPr="004A1851">
          <w:rPr>
            <w:color w:val="000000"/>
            <w:sz w:val="18"/>
            <w:szCs w:val="22"/>
          </w:rPr>
          <w:t>in</w:t>
        </w:r>
      </w:smartTag>
      <w:r w:rsidRPr="004A1851">
        <w:rPr>
          <w:color w:val="000000"/>
          <w:sz w:val="18"/>
          <w:szCs w:val="22"/>
        </w:rPr>
        <w:t xml:space="preserve"> deze heeft in de heilige geometrie weer een</w:t>
      </w:r>
      <w:r>
        <w:rPr>
          <w:color w:val="000000"/>
          <w:sz w:val="18"/>
          <w:szCs w:val="22"/>
        </w:rPr>
        <w:t xml:space="preserve"> </w:t>
      </w:r>
      <w:r w:rsidRPr="004A1851">
        <w:rPr>
          <w:color w:val="000000"/>
          <w:sz w:val="18"/>
          <w:szCs w:val="22"/>
        </w:rPr>
        <w:t xml:space="preserve">belangrijke </w:t>
      </w:r>
    </w:p>
    <w:p w14:paraId="68590670" w14:textId="77777777" w:rsidR="000A0CA8" w:rsidRDefault="009C5816" w:rsidP="000A0CA8">
      <w:pPr>
        <w:pStyle w:val="Lijstalinea"/>
        <w:widowControl w:val="0"/>
        <w:autoSpaceDE w:val="0"/>
        <w:autoSpaceDN w:val="0"/>
        <w:adjustRightInd w:val="0"/>
        <w:ind w:left="2847" w:firstLine="698"/>
        <w:rPr>
          <w:b/>
          <w:bCs/>
          <w:color w:val="000000"/>
          <w:sz w:val="18"/>
          <w:szCs w:val="22"/>
        </w:rPr>
      </w:pPr>
      <w:r w:rsidRPr="004A1851">
        <w:rPr>
          <w:color w:val="000000"/>
          <w:sz w:val="18"/>
          <w:szCs w:val="22"/>
        </w:rPr>
        <w:t xml:space="preserve">functie in de berekening van de gulden snede. Met de getallen 3 </w:t>
      </w:r>
      <w:r>
        <w:rPr>
          <w:color w:val="000000"/>
          <w:sz w:val="18"/>
          <w:szCs w:val="22"/>
        </w:rPr>
        <w:t>(</w:t>
      </w:r>
      <w:r w:rsidRPr="00F12CFB">
        <w:rPr>
          <w:b/>
          <w:bCs/>
          <w:color w:val="000000"/>
          <w:sz w:val="18"/>
          <w:szCs w:val="22"/>
        </w:rPr>
        <w:t>2</w:t>
      </w:r>
      <w:r w:rsidRPr="00F12CFB">
        <w:rPr>
          <w:b/>
          <w:bCs/>
          <w:color w:val="000000"/>
          <w:sz w:val="18"/>
          <w:szCs w:val="22"/>
          <w:vertAlign w:val="superscript"/>
        </w:rPr>
        <w:t>e</w:t>
      </w:r>
      <w:r w:rsidRPr="00F12CFB">
        <w:rPr>
          <w:b/>
          <w:bCs/>
          <w:color w:val="000000"/>
          <w:sz w:val="18"/>
          <w:szCs w:val="22"/>
        </w:rPr>
        <w:t xml:space="preserve"> </w:t>
      </w:r>
    </w:p>
    <w:p w14:paraId="19B01CD0" w14:textId="77777777" w:rsidR="000A0CA8" w:rsidRDefault="009C5816" w:rsidP="000A0CA8">
      <w:pPr>
        <w:pStyle w:val="Lijstalinea"/>
        <w:widowControl w:val="0"/>
        <w:autoSpaceDE w:val="0"/>
        <w:autoSpaceDN w:val="0"/>
        <w:adjustRightInd w:val="0"/>
        <w:ind w:left="2847" w:firstLine="698"/>
        <w:rPr>
          <w:color w:val="000000"/>
          <w:sz w:val="18"/>
          <w:szCs w:val="22"/>
        </w:rPr>
      </w:pPr>
      <w:r w:rsidRPr="00F12CFB">
        <w:rPr>
          <w:b/>
          <w:bCs/>
          <w:color w:val="000000"/>
          <w:sz w:val="18"/>
          <w:szCs w:val="22"/>
        </w:rPr>
        <w:t>Opziener</w:t>
      </w:r>
      <w:r>
        <w:rPr>
          <w:color w:val="000000"/>
          <w:sz w:val="18"/>
          <w:szCs w:val="22"/>
        </w:rPr>
        <w:t xml:space="preserve">) </w:t>
      </w:r>
      <w:r w:rsidRPr="004A1851">
        <w:rPr>
          <w:color w:val="000000"/>
          <w:sz w:val="18"/>
          <w:szCs w:val="22"/>
        </w:rPr>
        <w:t>4</w:t>
      </w:r>
      <w:r>
        <w:rPr>
          <w:color w:val="000000"/>
          <w:sz w:val="18"/>
          <w:szCs w:val="22"/>
        </w:rPr>
        <w:t xml:space="preserve"> (</w:t>
      </w:r>
      <w:r w:rsidRPr="00F12CFB">
        <w:rPr>
          <w:b/>
          <w:bCs/>
          <w:color w:val="000000"/>
          <w:sz w:val="18"/>
          <w:szCs w:val="22"/>
        </w:rPr>
        <w:t>1</w:t>
      </w:r>
      <w:r w:rsidRPr="00F12CFB">
        <w:rPr>
          <w:b/>
          <w:bCs/>
          <w:color w:val="000000"/>
          <w:sz w:val="18"/>
          <w:szCs w:val="22"/>
          <w:vertAlign w:val="superscript"/>
        </w:rPr>
        <w:t>e</w:t>
      </w:r>
      <w:r w:rsidRPr="00F12CFB">
        <w:rPr>
          <w:b/>
          <w:bCs/>
          <w:color w:val="000000"/>
          <w:sz w:val="18"/>
          <w:szCs w:val="22"/>
        </w:rPr>
        <w:t xml:space="preserve"> Opziener</w:t>
      </w:r>
      <w:r>
        <w:rPr>
          <w:color w:val="000000"/>
          <w:sz w:val="18"/>
          <w:szCs w:val="22"/>
        </w:rPr>
        <w:t>)</w:t>
      </w:r>
      <w:r w:rsidRPr="004A1851">
        <w:rPr>
          <w:color w:val="000000"/>
          <w:sz w:val="18"/>
          <w:szCs w:val="22"/>
        </w:rPr>
        <w:t xml:space="preserve"> en 5</w:t>
      </w:r>
      <w:r>
        <w:rPr>
          <w:color w:val="000000"/>
          <w:sz w:val="18"/>
          <w:szCs w:val="22"/>
        </w:rPr>
        <w:t xml:space="preserve"> (</w:t>
      </w:r>
      <w:r w:rsidRPr="00F12CFB">
        <w:rPr>
          <w:b/>
          <w:bCs/>
          <w:color w:val="000000"/>
          <w:sz w:val="18"/>
          <w:szCs w:val="22"/>
        </w:rPr>
        <w:t>Achtbare Meester</w:t>
      </w:r>
      <w:r>
        <w:rPr>
          <w:color w:val="000000"/>
          <w:sz w:val="18"/>
          <w:szCs w:val="22"/>
        </w:rPr>
        <w:t>)</w:t>
      </w:r>
      <w:r w:rsidRPr="004A1851">
        <w:rPr>
          <w:color w:val="000000"/>
          <w:sz w:val="18"/>
          <w:szCs w:val="22"/>
        </w:rPr>
        <w:t xml:space="preserve"> werden de </w:t>
      </w:r>
    </w:p>
    <w:p w14:paraId="31BF6F71"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kathedralen gebouwd. (zie het boek 'symboliek in kathedralenbouw' van </w:t>
      </w:r>
    </w:p>
    <w:p w14:paraId="52AF280D"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Br:. Prof. ir. M. </w:t>
      </w:r>
      <w:proofErr w:type="spellStart"/>
      <w:r w:rsidRPr="004A1851">
        <w:rPr>
          <w:color w:val="000000"/>
          <w:sz w:val="18"/>
          <w:szCs w:val="22"/>
        </w:rPr>
        <w:t>Gout</w:t>
      </w:r>
      <w:proofErr w:type="spellEnd"/>
      <w:r w:rsidRPr="004A1851">
        <w:rPr>
          <w:color w:val="000000"/>
          <w:sz w:val="18"/>
          <w:szCs w:val="22"/>
        </w:rPr>
        <w:t xml:space="preserve">). Het getal vijf heeft in de numerologie ook de </w:t>
      </w:r>
    </w:p>
    <w:p w14:paraId="6AB842A8"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betekenis van de (</w:t>
      </w:r>
      <w:proofErr w:type="spellStart"/>
      <w:r w:rsidRPr="004A1851">
        <w:rPr>
          <w:color w:val="000000"/>
          <w:sz w:val="18"/>
          <w:szCs w:val="22"/>
        </w:rPr>
        <w:t>be</w:t>
      </w:r>
      <w:proofErr w:type="spellEnd"/>
      <w:r w:rsidRPr="004A1851">
        <w:rPr>
          <w:color w:val="000000"/>
          <w:sz w:val="18"/>
          <w:szCs w:val="22"/>
        </w:rPr>
        <w:t>) middelaar. De mijter van de Paus</w:t>
      </w:r>
      <w:r>
        <w:rPr>
          <w:color w:val="000000"/>
          <w:sz w:val="18"/>
          <w:szCs w:val="22"/>
        </w:rPr>
        <w:t xml:space="preserve"> en de bisschoppen </w:t>
      </w:r>
    </w:p>
    <w:p w14:paraId="68B0C1CD" w14:textId="77777777" w:rsidR="000A0CA8" w:rsidRDefault="009C5816" w:rsidP="000A0CA8">
      <w:pPr>
        <w:pStyle w:val="Lijstalinea"/>
        <w:widowControl w:val="0"/>
        <w:autoSpaceDE w:val="0"/>
        <w:autoSpaceDN w:val="0"/>
        <w:adjustRightInd w:val="0"/>
        <w:ind w:left="2847" w:firstLine="698"/>
        <w:rPr>
          <w:color w:val="000000"/>
          <w:sz w:val="18"/>
          <w:szCs w:val="22"/>
        </w:rPr>
      </w:pPr>
      <w:r>
        <w:rPr>
          <w:color w:val="000000"/>
          <w:sz w:val="18"/>
          <w:szCs w:val="22"/>
        </w:rPr>
        <w:t xml:space="preserve">bijvoorbeeld </w:t>
      </w:r>
      <w:r w:rsidRPr="004A1851">
        <w:rPr>
          <w:color w:val="000000"/>
          <w:sz w:val="18"/>
          <w:szCs w:val="22"/>
        </w:rPr>
        <w:t>is in wezen ook een vijfhoek. Hij</w:t>
      </w:r>
      <w:r>
        <w:rPr>
          <w:color w:val="000000"/>
          <w:sz w:val="18"/>
          <w:szCs w:val="22"/>
        </w:rPr>
        <w:t xml:space="preserve"> de Paus</w:t>
      </w:r>
      <w:r w:rsidRPr="004A1851">
        <w:rPr>
          <w:color w:val="000000"/>
          <w:sz w:val="18"/>
          <w:szCs w:val="22"/>
        </w:rPr>
        <w:t xml:space="preserve"> symboliseert de </w:t>
      </w:r>
    </w:p>
    <w:p w14:paraId="3CA503CA"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middelaar tussen God en</w:t>
      </w:r>
      <w:r>
        <w:rPr>
          <w:color w:val="000000"/>
          <w:sz w:val="18"/>
          <w:szCs w:val="22"/>
        </w:rPr>
        <w:t xml:space="preserve"> </w:t>
      </w:r>
      <w:r w:rsidRPr="004A1851">
        <w:rPr>
          <w:color w:val="000000"/>
          <w:sz w:val="18"/>
          <w:szCs w:val="22"/>
        </w:rPr>
        <w:t xml:space="preserve">de mens, tussen het hemelse (geestelijke) en het </w:t>
      </w:r>
    </w:p>
    <w:p w14:paraId="73DC4D0C" w14:textId="77777777" w:rsidR="000A0CA8" w:rsidRDefault="009C5816" w:rsidP="000A0CA8">
      <w:pPr>
        <w:pStyle w:val="Lijstalinea"/>
        <w:widowControl w:val="0"/>
        <w:autoSpaceDE w:val="0"/>
        <w:autoSpaceDN w:val="0"/>
        <w:adjustRightInd w:val="0"/>
        <w:ind w:left="2847" w:firstLine="698"/>
        <w:rPr>
          <w:color w:val="000000"/>
          <w:sz w:val="18"/>
          <w:szCs w:val="22"/>
        </w:rPr>
      </w:pPr>
      <w:r w:rsidRPr="004A1851">
        <w:rPr>
          <w:color w:val="000000"/>
          <w:sz w:val="18"/>
          <w:szCs w:val="22"/>
        </w:rPr>
        <w:t xml:space="preserve">aardse, (de materie). De </w:t>
      </w:r>
      <w:r>
        <w:rPr>
          <w:color w:val="000000"/>
          <w:sz w:val="18"/>
          <w:szCs w:val="22"/>
        </w:rPr>
        <w:t>V</w:t>
      </w:r>
      <w:r w:rsidRPr="004A1851">
        <w:rPr>
          <w:color w:val="000000"/>
          <w:sz w:val="18"/>
          <w:szCs w:val="22"/>
        </w:rPr>
        <w:t>lammende ster, Venus,</w:t>
      </w:r>
      <w:r>
        <w:rPr>
          <w:color w:val="000000"/>
          <w:sz w:val="18"/>
          <w:szCs w:val="22"/>
        </w:rPr>
        <w:t xml:space="preserve"> de Morgenster (de </w:t>
      </w:r>
    </w:p>
    <w:p w14:paraId="5AE337DF" w14:textId="77777777" w:rsidR="000A0CA8" w:rsidRDefault="009C5816" w:rsidP="000A0CA8">
      <w:pPr>
        <w:pStyle w:val="Lijstalinea"/>
        <w:widowControl w:val="0"/>
        <w:autoSpaceDE w:val="0"/>
        <w:autoSpaceDN w:val="0"/>
        <w:adjustRightInd w:val="0"/>
        <w:ind w:left="2847" w:firstLine="698"/>
        <w:rPr>
          <w:color w:val="000000"/>
          <w:sz w:val="18"/>
          <w:szCs w:val="22"/>
        </w:rPr>
      </w:pPr>
      <w:r>
        <w:rPr>
          <w:color w:val="000000"/>
          <w:sz w:val="18"/>
          <w:szCs w:val="22"/>
        </w:rPr>
        <w:t>aankondiger van het licht)</w:t>
      </w:r>
      <w:r w:rsidRPr="004A1851">
        <w:rPr>
          <w:color w:val="000000"/>
          <w:sz w:val="18"/>
          <w:szCs w:val="22"/>
        </w:rPr>
        <w:t> is de boodschapper van</w:t>
      </w:r>
      <w:r>
        <w:rPr>
          <w:color w:val="000000"/>
          <w:sz w:val="18"/>
          <w:szCs w:val="22"/>
        </w:rPr>
        <w:t xml:space="preserve"> Ra of</w:t>
      </w:r>
      <w:r w:rsidRPr="004A1851">
        <w:rPr>
          <w:color w:val="000000"/>
          <w:sz w:val="18"/>
          <w:szCs w:val="22"/>
        </w:rPr>
        <w:t xml:space="preserve"> </w:t>
      </w:r>
      <w:r w:rsidR="00723675">
        <w:rPr>
          <w:color w:val="000000"/>
          <w:sz w:val="18"/>
          <w:szCs w:val="22"/>
        </w:rPr>
        <w:t>Z</w:t>
      </w:r>
      <w:r w:rsidRPr="004A1851">
        <w:rPr>
          <w:color w:val="000000"/>
          <w:sz w:val="18"/>
          <w:szCs w:val="22"/>
        </w:rPr>
        <w:t xml:space="preserve">on die als eerste </w:t>
      </w:r>
    </w:p>
    <w:p w14:paraId="00CF9556" w14:textId="77777777" w:rsidR="000A0CA8" w:rsidRDefault="009C5816" w:rsidP="000A0CA8">
      <w:pPr>
        <w:pStyle w:val="Lijstalinea"/>
        <w:widowControl w:val="0"/>
        <w:autoSpaceDE w:val="0"/>
        <w:autoSpaceDN w:val="0"/>
        <w:adjustRightInd w:val="0"/>
        <w:ind w:left="2847" w:firstLine="698"/>
        <w:rPr>
          <w:iCs/>
          <w:sz w:val="18"/>
        </w:rPr>
      </w:pPr>
      <w:r w:rsidRPr="004A1851">
        <w:rPr>
          <w:color w:val="000000"/>
          <w:sz w:val="18"/>
          <w:szCs w:val="22"/>
        </w:rPr>
        <w:t>opkomt in het oosten en in het westen ondergaat.</w:t>
      </w:r>
      <w:r w:rsidR="00A37C58">
        <w:rPr>
          <w:color w:val="000000"/>
          <w:sz w:val="18"/>
          <w:szCs w:val="22"/>
        </w:rPr>
        <w:t xml:space="preserve"> </w:t>
      </w:r>
      <w:r w:rsidR="00A37C58">
        <w:rPr>
          <w:iCs/>
          <w:sz w:val="18"/>
        </w:rPr>
        <w:t xml:space="preserve">Zo verbeeld de Achtbare </w:t>
      </w:r>
    </w:p>
    <w:p w14:paraId="3D5F19E0" w14:textId="77777777" w:rsidR="000A0CA8" w:rsidRDefault="00A37C58" w:rsidP="000A0CA8">
      <w:pPr>
        <w:pStyle w:val="Lijstalinea"/>
        <w:widowControl w:val="0"/>
        <w:autoSpaceDE w:val="0"/>
        <w:autoSpaceDN w:val="0"/>
        <w:adjustRightInd w:val="0"/>
        <w:ind w:left="2847" w:firstLine="698"/>
        <w:rPr>
          <w:iCs/>
          <w:sz w:val="18"/>
        </w:rPr>
      </w:pPr>
      <w:r>
        <w:rPr>
          <w:iCs/>
          <w:sz w:val="18"/>
        </w:rPr>
        <w:t>Meester symbolisch de bemiddelaar</w:t>
      </w:r>
      <w:r w:rsidRPr="00BE6BB4">
        <w:rPr>
          <w:iCs/>
          <w:sz w:val="18"/>
        </w:rPr>
        <w:t xml:space="preserve"> tussen het hemelse en </w:t>
      </w:r>
      <w:r>
        <w:rPr>
          <w:iCs/>
          <w:sz w:val="18"/>
        </w:rPr>
        <w:t xml:space="preserve">de </w:t>
      </w:r>
      <w:r w:rsidRPr="00BE6BB4">
        <w:rPr>
          <w:iCs/>
          <w:sz w:val="18"/>
        </w:rPr>
        <w:t xml:space="preserve">stoffelijke </w:t>
      </w:r>
    </w:p>
    <w:p w14:paraId="1FB17BC3" w14:textId="4C002A2F" w:rsidR="00723675" w:rsidRDefault="00A37C58" w:rsidP="000A0CA8">
      <w:pPr>
        <w:pStyle w:val="Lijstalinea"/>
        <w:widowControl w:val="0"/>
        <w:autoSpaceDE w:val="0"/>
        <w:autoSpaceDN w:val="0"/>
        <w:adjustRightInd w:val="0"/>
        <w:ind w:left="2847" w:firstLine="698"/>
        <w:rPr>
          <w:iCs/>
          <w:sz w:val="18"/>
        </w:rPr>
      </w:pPr>
      <w:r w:rsidRPr="00BE6BB4">
        <w:rPr>
          <w:iCs/>
          <w:sz w:val="18"/>
        </w:rPr>
        <w:t>wereld</w:t>
      </w:r>
      <w:r>
        <w:rPr>
          <w:iCs/>
          <w:sz w:val="18"/>
        </w:rPr>
        <w:t xml:space="preserve"> in de loge</w:t>
      </w:r>
      <w:r w:rsidRPr="00BE6BB4">
        <w:rPr>
          <w:iCs/>
          <w:sz w:val="18"/>
        </w:rPr>
        <w:t xml:space="preserve">. </w:t>
      </w:r>
    </w:p>
    <w:p w14:paraId="59AC2EBC" w14:textId="77777777" w:rsidR="001E0610" w:rsidRDefault="001E0610">
      <w:pPr>
        <w:pStyle w:val="Style3"/>
        <w:numPr>
          <w:ilvl w:val="0"/>
          <w:numId w:val="148"/>
        </w:numPr>
        <w:jc w:val="left"/>
        <w:rPr>
          <w:sz w:val="18"/>
          <w:szCs w:val="18"/>
        </w:rPr>
      </w:pPr>
      <w:bookmarkStart w:id="23" w:name="_Hlk169531094"/>
      <w:bookmarkEnd w:id="22"/>
      <w:r>
        <w:rPr>
          <w:b/>
          <w:color w:val="1F497D" w:themeColor="text2"/>
          <w:sz w:val="22"/>
        </w:rPr>
        <w:t>Getal 7</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1E0610">
        <w:rPr>
          <w:sz w:val="18"/>
          <w:szCs w:val="18"/>
        </w:rPr>
        <w:t xml:space="preserve">Zeven zuilenparen, één plus zes, worden bij de werkzaamheden ontdekt en </w:t>
      </w:r>
    </w:p>
    <w:p w14:paraId="4BEE195F" w14:textId="66E867AF" w:rsidR="001E0610" w:rsidRDefault="001E0610" w:rsidP="00E6637F">
      <w:pPr>
        <w:pStyle w:val="Style3"/>
        <w:ind w:left="3545"/>
        <w:jc w:val="left"/>
        <w:rPr>
          <w:sz w:val="18"/>
          <w:szCs w:val="18"/>
        </w:rPr>
      </w:pPr>
      <w:r w:rsidRPr="001E0610">
        <w:rPr>
          <w:sz w:val="18"/>
          <w:szCs w:val="18"/>
        </w:rPr>
        <w:t>moeten worden gepasseerd alvorens bij het zevende gewelf , het diepste, te kunnen komen</w:t>
      </w:r>
      <w:r w:rsidR="005433B4">
        <w:rPr>
          <w:sz w:val="18"/>
          <w:szCs w:val="18"/>
        </w:rPr>
        <w:t xml:space="preserve"> (HKG)</w:t>
      </w:r>
      <w:r w:rsidRPr="001E0610">
        <w:rPr>
          <w:sz w:val="18"/>
          <w:szCs w:val="18"/>
        </w:rPr>
        <w:t xml:space="preserve">. Het getal zeven is een belangrijk getal bij verschillende inwijdingen. Het markeert de overgang van de </w:t>
      </w:r>
      <w:r w:rsidRPr="001E0610">
        <w:rPr>
          <w:b/>
          <w:bCs/>
          <w:sz w:val="18"/>
          <w:szCs w:val="18"/>
        </w:rPr>
        <w:t>materiële</w:t>
      </w:r>
      <w:r w:rsidRPr="001E0610">
        <w:rPr>
          <w:sz w:val="18"/>
          <w:szCs w:val="18"/>
        </w:rPr>
        <w:t xml:space="preserve"> naar de </w:t>
      </w:r>
      <w:r w:rsidRPr="001E0610">
        <w:rPr>
          <w:b/>
          <w:bCs/>
          <w:sz w:val="18"/>
          <w:szCs w:val="18"/>
        </w:rPr>
        <w:t xml:space="preserve">geestelijke </w:t>
      </w:r>
      <w:r w:rsidRPr="001E0610">
        <w:rPr>
          <w:sz w:val="18"/>
          <w:szCs w:val="18"/>
        </w:rPr>
        <w:t>wereld.</w:t>
      </w:r>
      <w:r w:rsidR="00E6637F">
        <w:rPr>
          <w:sz w:val="18"/>
          <w:szCs w:val="18"/>
        </w:rPr>
        <w:t xml:space="preserve"> </w:t>
      </w:r>
      <w:r w:rsidRPr="001E0610">
        <w:rPr>
          <w:sz w:val="18"/>
          <w:szCs w:val="18"/>
        </w:rPr>
        <w:t xml:space="preserve">Vergelijk de zeven treden van Tempeltrap in de symbolieke graden . Zeven verschillende stadia van ontwikkeling komt men bij het Rozekruizersgenootschap tegen. Dat zijn: studie, het imaginatieve weten, het inspiratieve weten, de bereiding van de steen der wijzen, overeenkomst tussen macro- en microkosmos, contemplatie en </w:t>
      </w:r>
      <w:r w:rsidR="005A5634">
        <w:rPr>
          <w:sz w:val="18"/>
          <w:szCs w:val="18"/>
        </w:rPr>
        <w:t>“</w:t>
      </w:r>
      <w:proofErr w:type="spellStart"/>
      <w:r w:rsidRPr="001E0610">
        <w:rPr>
          <w:sz w:val="18"/>
          <w:szCs w:val="18"/>
        </w:rPr>
        <w:t>Gottseligkeit</w:t>
      </w:r>
      <w:proofErr w:type="spellEnd"/>
      <w:r w:rsidRPr="001E0610">
        <w:rPr>
          <w:sz w:val="18"/>
          <w:szCs w:val="18"/>
        </w:rPr>
        <w:t>".</w:t>
      </w:r>
      <w:r w:rsidR="009033C0">
        <w:rPr>
          <w:sz w:val="18"/>
          <w:szCs w:val="18"/>
        </w:rPr>
        <w:t xml:space="preserve"> </w:t>
      </w:r>
      <w:r w:rsidRPr="001E0610">
        <w:rPr>
          <w:sz w:val="18"/>
          <w:szCs w:val="18"/>
        </w:rPr>
        <w:t xml:space="preserve">Ook bij de </w:t>
      </w:r>
      <w:r w:rsidRPr="001E0610">
        <w:rPr>
          <w:b/>
          <w:bCs/>
          <w:sz w:val="18"/>
          <w:szCs w:val="18"/>
        </w:rPr>
        <w:t>Mithrasmysteriën</w:t>
      </w:r>
      <w:r w:rsidRPr="001E0610">
        <w:rPr>
          <w:sz w:val="18"/>
          <w:szCs w:val="18"/>
        </w:rPr>
        <w:t xml:space="preserve"> kende men zeven inwijdingen namelijk: raaf, nymf of bruid, krijger of soldaat, leeuw, pers, zonneloper en de hoogste graad: de Vader. Van deze laatste symbolen komen er verschillende voor in andere maçonnieke obediënties.</w:t>
      </w:r>
      <w:r w:rsidR="00E6637F">
        <w:rPr>
          <w:sz w:val="18"/>
          <w:szCs w:val="18"/>
        </w:rPr>
        <w:t xml:space="preserve"> </w:t>
      </w:r>
      <w:r w:rsidRPr="001E0610">
        <w:rPr>
          <w:sz w:val="18"/>
          <w:szCs w:val="18"/>
          <w:vertAlign w:val="superscript"/>
        </w:rPr>
        <w:t>"</w:t>
      </w:r>
      <w:r w:rsidRPr="001E0610">
        <w:rPr>
          <w:sz w:val="18"/>
          <w:szCs w:val="18"/>
        </w:rPr>
        <w:t>De voortgang</w:t>
      </w:r>
      <w:r w:rsidR="00E6637F">
        <w:rPr>
          <w:sz w:val="18"/>
          <w:szCs w:val="18"/>
        </w:rPr>
        <w:t xml:space="preserve"> (bij de bouw van de 2</w:t>
      </w:r>
      <w:r w:rsidR="00E6637F" w:rsidRPr="00E6637F">
        <w:rPr>
          <w:sz w:val="18"/>
          <w:szCs w:val="18"/>
          <w:vertAlign w:val="superscript"/>
        </w:rPr>
        <w:t>e</w:t>
      </w:r>
      <w:r w:rsidR="00E6637F">
        <w:rPr>
          <w:sz w:val="18"/>
          <w:szCs w:val="18"/>
        </w:rPr>
        <w:t xml:space="preserve"> tempel)</w:t>
      </w:r>
      <w:r w:rsidRPr="001E0610">
        <w:rPr>
          <w:sz w:val="18"/>
          <w:szCs w:val="18"/>
        </w:rPr>
        <w:t xml:space="preserve"> werd belemmerd door puin, dat bij de brand van de Eerste Tempel was neergestort". Onze vorderingen op weg naar grotere bewustwording wordt belemmerd door allerlei zaken, die met Tempelbouw niets van doen hebben. Vooral onze vooroordelen en onze ik-gerichtheid vormen zulke belemmeringen. Zij zijn het puin, dat wil zeggen onbruikbaar gesteente, dat moet worden opgeruimd. Wanneer deze belemmeringen zijn opgeruimd is de weg, zijn wij, open om ervaringen vanuit de</w:t>
      </w:r>
      <w:r w:rsidR="00E6637F">
        <w:rPr>
          <w:sz w:val="18"/>
          <w:szCs w:val="18"/>
        </w:rPr>
        <w:t xml:space="preserve"> </w:t>
      </w:r>
      <w:r w:rsidRPr="001E0610">
        <w:rPr>
          <w:sz w:val="18"/>
          <w:szCs w:val="18"/>
        </w:rPr>
        <w:t>transcendente werkelijkheid in ons toe te laten. Dan pas heeft het "toeval", dat wat ons toevalt, zin om ons verder te helpen op de weg die naar ons diepste innerlijk kan leiden.</w:t>
      </w:r>
    </w:p>
    <w:p w14:paraId="2773E820" w14:textId="3664A69B" w:rsidR="005433B4" w:rsidRPr="005433B4" w:rsidRDefault="005433B4" w:rsidP="001755D3">
      <w:pPr>
        <w:pStyle w:val="Style3"/>
        <w:ind w:left="3545"/>
        <w:jc w:val="left"/>
        <w:rPr>
          <w:sz w:val="18"/>
          <w:szCs w:val="18"/>
        </w:rPr>
      </w:pPr>
      <w:r w:rsidRPr="005433B4">
        <w:rPr>
          <w:sz w:val="18"/>
          <w:szCs w:val="18"/>
        </w:rPr>
        <w:t xml:space="preserve">In verschillende </w:t>
      </w:r>
      <w:r>
        <w:rPr>
          <w:sz w:val="18"/>
          <w:szCs w:val="18"/>
        </w:rPr>
        <w:t xml:space="preserve">andere </w:t>
      </w:r>
      <w:r w:rsidRPr="005433B4">
        <w:rPr>
          <w:sz w:val="18"/>
          <w:szCs w:val="18"/>
        </w:rPr>
        <w:t xml:space="preserve">levensbeschouwelijke gemeenschappen is het getal zeven </w:t>
      </w:r>
      <w:r>
        <w:rPr>
          <w:sz w:val="18"/>
          <w:szCs w:val="18"/>
        </w:rPr>
        <w:t xml:space="preserve">ook </w:t>
      </w:r>
      <w:r w:rsidRPr="005433B4">
        <w:rPr>
          <w:sz w:val="18"/>
          <w:szCs w:val="18"/>
        </w:rPr>
        <w:t xml:space="preserve">van bijzondere betekenis. </w:t>
      </w:r>
      <w:proofErr w:type="spellStart"/>
      <w:r w:rsidRPr="005433B4">
        <w:rPr>
          <w:sz w:val="18"/>
          <w:szCs w:val="18"/>
        </w:rPr>
        <w:t>E.Bindel</w:t>
      </w:r>
      <w:proofErr w:type="spellEnd"/>
      <w:r w:rsidRPr="005433B4">
        <w:rPr>
          <w:sz w:val="18"/>
          <w:szCs w:val="18"/>
        </w:rPr>
        <w:t xml:space="preserve"> in zijn "Die </w:t>
      </w:r>
      <w:proofErr w:type="spellStart"/>
      <w:r w:rsidRPr="005433B4">
        <w:rPr>
          <w:sz w:val="18"/>
          <w:szCs w:val="18"/>
        </w:rPr>
        <w:t>geistigen</w:t>
      </w:r>
      <w:proofErr w:type="spellEnd"/>
      <w:r w:rsidRPr="005433B4">
        <w:rPr>
          <w:sz w:val="18"/>
          <w:szCs w:val="18"/>
        </w:rPr>
        <w:t xml:space="preserve"> Grundlagen der </w:t>
      </w:r>
      <w:proofErr w:type="spellStart"/>
      <w:r w:rsidRPr="005433B4">
        <w:rPr>
          <w:sz w:val="18"/>
          <w:szCs w:val="18"/>
        </w:rPr>
        <w:t>Zahlen</w:t>
      </w:r>
      <w:proofErr w:type="spellEnd"/>
      <w:r w:rsidRPr="005433B4">
        <w:rPr>
          <w:sz w:val="18"/>
          <w:szCs w:val="18"/>
        </w:rPr>
        <w:t xml:space="preserve">" zegt daarover: "In het leven tussen geboorte en dood blijkt zich elke zeven jaar steeds weer een nieuwe situatie voor te doen op </w:t>
      </w:r>
      <w:r w:rsidRPr="001755D3">
        <w:rPr>
          <w:sz w:val="18"/>
          <w:szCs w:val="18"/>
        </w:rPr>
        <w:t>lichamelijk, psychologisch</w:t>
      </w:r>
      <w:r w:rsidRPr="005433B4">
        <w:rPr>
          <w:sz w:val="18"/>
          <w:szCs w:val="18"/>
        </w:rPr>
        <w:t xml:space="preserve"> en geestelijk gebied. </w:t>
      </w:r>
    </w:p>
    <w:p w14:paraId="31CD1711" w14:textId="271D4F54" w:rsidR="00676A6F" w:rsidRDefault="001755D3" w:rsidP="005433B4">
      <w:pPr>
        <w:pStyle w:val="Style3"/>
        <w:ind w:left="3545"/>
        <w:jc w:val="left"/>
        <w:rPr>
          <w:sz w:val="18"/>
        </w:rPr>
      </w:pPr>
      <w:r>
        <w:rPr>
          <w:b/>
          <w:bCs/>
          <w:sz w:val="18"/>
          <w:szCs w:val="18"/>
        </w:rPr>
        <w:t xml:space="preserve">Rudolph </w:t>
      </w:r>
      <w:r w:rsidR="005433B4" w:rsidRPr="005433B4">
        <w:rPr>
          <w:b/>
          <w:bCs/>
          <w:sz w:val="18"/>
          <w:szCs w:val="18"/>
        </w:rPr>
        <w:t>Steiner</w:t>
      </w:r>
      <w:r w:rsidR="005433B4" w:rsidRPr="005433B4">
        <w:rPr>
          <w:sz w:val="18"/>
          <w:szCs w:val="18"/>
        </w:rPr>
        <w:t xml:space="preserve"> heeft steeds de tegenwoordige wereld en vooral de opvoeders daarop opmerkzaam gemaakt. Wederom! Tot voor het aanbreken van de nieuwe tijd had men een duidelijke voorstelling van de zeven jaars perioden in het leven van de mens. De moderne tijd heeft daarover echter het zand van de natuurwetenschap gestrooid". De toegang is niet gemakkelijk en er moeten tal van struikelblokken(vooroordelen) in de vorm </w:t>
      </w:r>
      <w:r w:rsidR="005433B4" w:rsidRPr="005433B4">
        <w:rPr>
          <w:sz w:val="18"/>
          <w:szCs w:val="18"/>
        </w:rPr>
        <w:lastRenderedPageBreak/>
        <w:t>van puin worden opgeruimd met de gereedschappen, die wij daartoe hebben ontvangen</w:t>
      </w:r>
      <w:r>
        <w:rPr>
          <w:sz w:val="18"/>
          <w:szCs w:val="18"/>
        </w:rPr>
        <w:t>.</w:t>
      </w:r>
      <w:r w:rsidR="00E56529">
        <w:rPr>
          <w:sz w:val="18"/>
          <w:szCs w:val="18"/>
        </w:rPr>
        <w:t xml:space="preserve"> </w:t>
      </w:r>
      <w:r w:rsidR="00E56529" w:rsidRPr="0072742B">
        <w:rPr>
          <w:sz w:val="18"/>
          <w:szCs w:val="18"/>
        </w:rPr>
        <w:t xml:space="preserve">De </w:t>
      </w:r>
      <w:r w:rsidR="00E56529" w:rsidRPr="0072742B">
        <w:rPr>
          <w:b/>
          <w:bCs/>
          <w:sz w:val="18"/>
          <w:szCs w:val="18"/>
        </w:rPr>
        <w:t>D</w:t>
      </w:r>
      <w:r w:rsidR="00E56529" w:rsidRPr="0072742B">
        <w:rPr>
          <w:b/>
          <w:sz w:val="18"/>
          <w:szCs w:val="18"/>
        </w:rPr>
        <w:t>a</w:t>
      </w:r>
      <w:r w:rsidR="00E56529" w:rsidRPr="0072742B">
        <w:rPr>
          <w:b/>
          <w:sz w:val="18"/>
          <w:szCs w:val="18"/>
        </w:rPr>
        <w:softHyphen/>
        <w:t>vidster</w:t>
      </w:r>
      <w:r w:rsidR="00E56529" w:rsidRPr="0072742B">
        <w:rPr>
          <w:sz w:val="18"/>
          <w:szCs w:val="18"/>
        </w:rPr>
        <w:t xml:space="preserve">, zoals de figuur ook wordt genoemd, kan ook met het </w:t>
      </w:r>
      <w:r w:rsidR="00E56529" w:rsidRPr="0072742B">
        <w:rPr>
          <w:b/>
          <w:sz w:val="18"/>
          <w:szCs w:val="18"/>
        </w:rPr>
        <w:t>getal 7</w:t>
      </w:r>
      <w:r w:rsidR="00E56529" w:rsidRPr="0072742B">
        <w:rPr>
          <w:sz w:val="18"/>
          <w:szCs w:val="18"/>
        </w:rPr>
        <w:t xml:space="preserve"> worden ge</w:t>
      </w:r>
      <w:r w:rsidR="00E56529" w:rsidRPr="0072742B">
        <w:rPr>
          <w:sz w:val="18"/>
          <w:szCs w:val="18"/>
        </w:rPr>
        <w:softHyphen/>
        <w:t>associeerd wanneer, zoals in het judaïsme gebruikelijk is, het hart van de zeshoek als extra hoekpunt wordt gerekend.</w:t>
      </w:r>
      <w:r w:rsidR="00676A6F">
        <w:rPr>
          <w:sz w:val="18"/>
          <w:szCs w:val="18"/>
        </w:rPr>
        <w:t xml:space="preserve"> Ook de 7 vrije kunsten of de antieke “Artes Liberales” kan aan het</w:t>
      </w:r>
      <w:r w:rsidR="00676A6F" w:rsidRPr="002D0C03">
        <w:rPr>
          <w:sz w:val="18"/>
        </w:rPr>
        <w:t xml:space="preserve"> getal 7</w:t>
      </w:r>
      <w:r w:rsidR="00676A6F">
        <w:rPr>
          <w:sz w:val="18"/>
        </w:rPr>
        <w:t xml:space="preserve"> worden gelinkt.</w:t>
      </w:r>
      <w:r w:rsidR="00676A6F" w:rsidRPr="002D0C03">
        <w:rPr>
          <w:sz w:val="18"/>
        </w:rPr>
        <w:t xml:space="preserve"> </w:t>
      </w:r>
    </w:p>
    <w:p w14:paraId="40BFFA31" w14:textId="4E017511" w:rsidR="00387C38" w:rsidRDefault="00387C38">
      <w:pPr>
        <w:widowControl w:val="0"/>
        <w:numPr>
          <w:ilvl w:val="0"/>
          <w:numId w:val="206"/>
        </w:numPr>
        <w:autoSpaceDE w:val="0"/>
        <w:autoSpaceDN w:val="0"/>
        <w:adjustRightInd w:val="0"/>
        <w:rPr>
          <w:sz w:val="18"/>
          <w:szCs w:val="18"/>
        </w:rPr>
      </w:pPr>
      <w:r w:rsidRPr="00387C38">
        <w:rPr>
          <w:b/>
          <w:color w:val="1F497D" w:themeColor="text2"/>
          <w:sz w:val="22"/>
          <w:szCs w:val="22"/>
        </w:rPr>
        <w:t>Getal 8</w:t>
      </w:r>
      <w:r w:rsidRPr="00387C38">
        <w:rPr>
          <w:b/>
          <w:sz w:val="22"/>
          <w:szCs w:val="18"/>
        </w:rPr>
        <w:t xml:space="preserve"> </w:t>
      </w:r>
      <w:r w:rsidRPr="00387C38">
        <w:rPr>
          <w:sz w:val="18"/>
          <w:szCs w:val="18"/>
        </w:rPr>
        <w:t>(Koning Salomo 3</w:t>
      </w:r>
      <w:r w:rsidRPr="00387C38">
        <w:rPr>
          <w:sz w:val="18"/>
          <w:szCs w:val="18"/>
          <w:vertAlign w:val="superscript"/>
        </w:rPr>
        <w:t>e</w:t>
      </w:r>
      <w:r w:rsidRPr="00387C38">
        <w:rPr>
          <w:sz w:val="18"/>
          <w:szCs w:val="18"/>
        </w:rPr>
        <w:t xml:space="preserve"> graad)  </w:t>
      </w:r>
      <w:r>
        <w:rPr>
          <w:sz w:val="18"/>
          <w:szCs w:val="18"/>
        </w:rPr>
        <w:tab/>
      </w:r>
      <w:r w:rsidRPr="00387C38">
        <w:rPr>
          <w:sz w:val="18"/>
          <w:szCs w:val="18"/>
        </w:rPr>
        <w:t>De 8</w:t>
      </w:r>
      <w:r w:rsidRPr="00387C38">
        <w:rPr>
          <w:sz w:val="18"/>
          <w:szCs w:val="18"/>
          <w:vertAlign w:val="superscript"/>
        </w:rPr>
        <w:t>e</w:t>
      </w:r>
      <w:r w:rsidRPr="00387C38">
        <w:rPr>
          <w:sz w:val="18"/>
          <w:szCs w:val="18"/>
        </w:rPr>
        <w:t xml:space="preserve"> Chakra die officieel niet bestaat vertegenwoordigt </w:t>
      </w:r>
      <w:r>
        <w:rPr>
          <w:sz w:val="18"/>
          <w:szCs w:val="18"/>
        </w:rPr>
        <w:t>de</w:t>
      </w:r>
      <w:r w:rsidRPr="00387C38">
        <w:rPr>
          <w:sz w:val="18"/>
          <w:szCs w:val="18"/>
        </w:rPr>
        <w:t xml:space="preserve"> Goddelijkheid </w:t>
      </w:r>
    </w:p>
    <w:p w14:paraId="1DEA525B" w14:textId="33EA5B5E" w:rsidR="00387C38" w:rsidRDefault="00387C38" w:rsidP="00387C38">
      <w:pPr>
        <w:widowControl w:val="0"/>
        <w:autoSpaceDE w:val="0"/>
        <w:autoSpaceDN w:val="0"/>
        <w:adjustRightInd w:val="0"/>
        <w:ind w:left="3545"/>
        <w:rPr>
          <w:sz w:val="18"/>
          <w:szCs w:val="18"/>
        </w:rPr>
      </w:pPr>
      <w:r w:rsidRPr="00387C38">
        <w:rPr>
          <w:sz w:val="18"/>
          <w:szCs w:val="18"/>
        </w:rPr>
        <w:t>zelf. De Maçonnieke traditie kent 7 treden, maar de 8</w:t>
      </w:r>
      <w:r w:rsidRPr="00387C38">
        <w:rPr>
          <w:sz w:val="18"/>
          <w:szCs w:val="18"/>
          <w:vertAlign w:val="superscript"/>
        </w:rPr>
        <w:t>e</w:t>
      </w:r>
      <w:r w:rsidRPr="00387C38">
        <w:rPr>
          <w:sz w:val="18"/>
          <w:szCs w:val="18"/>
        </w:rPr>
        <w:t xml:space="preserve"> trede is koning Salomo zelf. De 8 is het getal van het ‘paradijs’ en van wedergeboorte. De liggende 8 is het eeuwigheidsymbool. </w:t>
      </w:r>
    </w:p>
    <w:p w14:paraId="1781D1B5" w14:textId="77777777" w:rsidR="00102377" w:rsidRPr="005C6B9E" w:rsidRDefault="00102377" w:rsidP="00102377">
      <w:pPr>
        <w:pStyle w:val="Stijl1"/>
        <w:numPr>
          <w:ilvl w:val="0"/>
          <w:numId w:val="222"/>
        </w:numPr>
      </w:pPr>
      <w:r w:rsidRPr="00003772">
        <w:rPr>
          <w:b/>
          <w:bCs/>
          <w:color w:val="215868" w:themeColor="accent5" w:themeShade="80"/>
          <w:sz w:val="22"/>
          <w:szCs w:val="22"/>
        </w:rPr>
        <w:t>Getal 9</w:t>
      </w:r>
      <w:r>
        <w:rPr>
          <w:b/>
          <w:bCs/>
          <w:color w:val="215868" w:themeColor="accent5" w:themeShade="80"/>
          <w:sz w:val="22"/>
          <w:szCs w:val="22"/>
        </w:rPr>
        <w:tab/>
      </w:r>
      <w:r>
        <w:rPr>
          <w:b/>
          <w:bCs/>
          <w:color w:val="215868" w:themeColor="accent5" w:themeShade="80"/>
          <w:sz w:val="22"/>
          <w:szCs w:val="22"/>
        </w:rPr>
        <w:tab/>
      </w:r>
      <w:r>
        <w:rPr>
          <w:b/>
          <w:bCs/>
          <w:color w:val="215868" w:themeColor="accent5" w:themeShade="80"/>
          <w:sz w:val="22"/>
          <w:szCs w:val="22"/>
        </w:rPr>
        <w:tab/>
      </w:r>
      <w:r>
        <w:rPr>
          <w:b/>
          <w:bCs/>
          <w:color w:val="215868" w:themeColor="accent5" w:themeShade="80"/>
          <w:sz w:val="22"/>
          <w:szCs w:val="22"/>
        </w:rPr>
        <w:tab/>
      </w:r>
      <w:r w:rsidRPr="00C74F97">
        <w:rPr>
          <w:szCs w:val="18"/>
        </w:rPr>
        <w:t xml:space="preserve">De getallen vormen de basis van de Pythagoreïsche filosofie. Zo werd door </w:t>
      </w:r>
    </w:p>
    <w:p w14:paraId="6A56C014" w14:textId="36B2D67D" w:rsidR="00102377" w:rsidRDefault="00102377" w:rsidP="00102377">
      <w:pPr>
        <w:pStyle w:val="Stijl1"/>
        <w:ind w:left="3540"/>
      </w:pPr>
      <w:r w:rsidRPr="00C74F97">
        <w:rPr>
          <w:szCs w:val="18"/>
        </w:rPr>
        <w:t>hem de muziek verklaard als een harmonie van getallen. “De muziek der sferen” noemde hij het.</w:t>
      </w:r>
      <w:r>
        <w:rPr>
          <w:szCs w:val="18"/>
        </w:rPr>
        <w:t xml:space="preserve"> 9 is h</w:t>
      </w:r>
      <w:r w:rsidRPr="00A614F7">
        <w:rPr>
          <w:szCs w:val="18"/>
        </w:rPr>
        <w:t>et getal van o.a. Mars</w:t>
      </w:r>
      <w:r>
        <w:rPr>
          <w:szCs w:val="18"/>
        </w:rPr>
        <w:t>, en</w:t>
      </w:r>
      <w:r>
        <w:t xml:space="preserve"> is het laatste getal in de reeks en betekent voltooiing, </w:t>
      </w:r>
      <w:r w:rsidR="0061637E">
        <w:t xml:space="preserve">transcendentie, </w:t>
      </w:r>
      <w:r>
        <w:t>afmaken, met daarbij kennis en deskundigheid. Echter ook opnieuw beginnen met alle problemen van dien, fouten maken opnieuw beginnen en leren etc. Strijders, houden van avontuur, extrovert, doelgericht, sterk plichtgevoel, dapper, moedig, geduldig, zelfvertrouwen, impulsief. Gemakkelijk te provoceren, explosief.</w:t>
      </w:r>
    </w:p>
    <w:p w14:paraId="1D13A95E" w14:textId="77777777" w:rsidR="00102377" w:rsidRDefault="00102377" w:rsidP="00102377">
      <w:pPr>
        <w:pStyle w:val="Lijstalinea"/>
        <w:widowControl w:val="0"/>
        <w:autoSpaceDE w:val="0"/>
        <w:autoSpaceDN w:val="0"/>
        <w:adjustRightInd w:val="0"/>
        <w:ind w:left="3540"/>
        <w:rPr>
          <w:sz w:val="18"/>
        </w:rPr>
      </w:pPr>
      <w:r>
        <w:rPr>
          <w:sz w:val="18"/>
          <w:szCs w:val="22"/>
        </w:rPr>
        <w:t>Het getal 9 heeft ook te maken met de maçonnieke traditie van driemaal slaan met de moker of de 3x3 roffel en is dus als getal direct gerelateerd aan het getal 3. Deze 3x3=9 heeft waarschijnlijk een Kabbalistische oorsprong, want het getal 9</w:t>
      </w:r>
      <w:r w:rsidRPr="005C2901">
        <w:rPr>
          <w:sz w:val="18"/>
        </w:rPr>
        <w:t xml:space="preserve"> is het kwadraat van 3 en omvat drie driehoeken.</w:t>
      </w:r>
      <w:r>
        <w:rPr>
          <w:sz w:val="18"/>
        </w:rPr>
        <w:t xml:space="preserve"> </w:t>
      </w:r>
      <w:r w:rsidRPr="005C2901">
        <w:rPr>
          <w:sz w:val="18"/>
        </w:rPr>
        <w:t>Symbolische betekenis: het getal 9 ver</w:t>
      </w:r>
      <w:r w:rsidRPr="005C2901">
        <w:rPr>
          <w:sz w:val="18"/>
        </w:rPr>
        <w:softHyphen/>
        <w:t xml:space="preserve">beeldt alle wetenschappen samen en de negen muzen van de kunsten uit de Griekse </w:t>
      </w:r>
      <w:r>
        <w:rPr>
          <w:sz w:val="18"/>
        </w:rPr>
        <w:t>mythologie</w:t>
      </w:r>
      <w:r w:rsidRPr="005C2901">
        <w:rPr>
          <w:sz w:val="18"/>
        </w:rPr>
        <w:t xml:space="preserve"> (Joods/Christelijk= o.a. het getal van transcendentie)</w:t>
      </w:r>
      <w:r>
        <w:rPr>
          <w:sz w:val="18"/>
        </w:rPr>
        <w:t xml:space="preserve">. In de joodse getallenleer is de 9 het laatste getal en staat voor de letter </w:t>
      </w:r>
      <w:proofErr w:type="spellStart"/>
      <w:r>
        <w:rPr>
          <w:sz w:val="18"/>
        </w:rPr>
        <w:t>Jod</w:t>
      </w:r>
      <w:proofErr w:type="spellEnd"/>
      <w:r>
        <w:rPr>
          <w:sz w:val="18"/>
        </w:rPr>
        <w:t>, de eerste letter van het woord JHVH, het Tetragrammaton.</w:t>
      </w:r>
    </w:p>
    <w:p w14:paraId="1655366B" w14:textId="362C3D54" w:rsidR="00102377" w:rsidRDefault="00102377" w:rsidP="00102377">
      <w:pPr>
        <w:pStyle w:val="Lijstalinea"/>
        <w:widowControl w:val="0"/>
        <w:autoSpaceDE w:val="0"/>
        <w:autoSpaceDN w:val="0"/>
        <w:adjustRightInd w:val="0"/>
        <w:ind w:left="3540"/>
        <w:rPr>
          <w:sz w:val="18"/>
          <w:szCs w:val="22"/>
        </w:rPr>
      </w:pPr>
      <w:r>
        <w:rPr>
          <w:sz w:val="18"/>
          <w:szCs w:val="22"/>
        </w:rPr>
        <w:t xml:space="preserve">Het getal 9 is dus min of meer het ultieme getal binnen de vrijmetselarij. Vandaar ook dat de vrijmetselaar in de blauwe vrijmetselarij uiteindelijk 9 reizen maakt als teken van voltooiing van de Via Mystica. </w:t>
      </w:r>
    </w:p>
    <w:p w14:paraId="7AB30474" w14:textId="77777777" w:rsidR="00AF55E1" w:rsidRDefault="00AF55E1">
      <w:pPr>
        <w:pStyle w:val="Geenafstand"/>
        <w:numPr>
          <w:ilvl w:val="0"/>
          <w:numId w:val="218"/>
        </w:numPr>
        <w:rPr>
          <w:rFonts w:ascii="Times New Roman" w:hAnsi="Times New Roman" w:cs="Times New Roman"/>
          <w:sz w:val="18"/>
          <w:szCs w:val="18"/>
        </w:rPr>
      </w:pPr>
      <w:r w:rsidRPr="00AF55E1">
        <w:rPr>
          <w:rFonts w:ascii="Times New Roman" w:hAnsi="Times New Roman" w:cs="Times New Roman"/>
          <w:b/>
          <w:bCs/>
          <w:color w:val="1F497D" w:themeColor="text2"/>
        </w:rPr>
        <w:t>Getal 12</w:t>
      </w:r>
      <w:r>
        <w:rPr>
          <w:b/>
          <w:bCs/>
          <w:color w:val="1F497D" w:themeColor="text2"/>
        </w:rPr>
        <w:tab/>
      </w:r>
      <w:r>
        <w:rPr>
          <w:b/>
          <w:bCs/>
          <w:color w:val="1F497D" w:themeColor="text2"/>
        </w:rPr>
        <w:tab/>
      </w:r>
      <w:r>
        <w:rPr>
          <w:b/>
          <w:bCs/>
          <w:color w:val="1F497D" w:themeColor="text2"/>
        </w:rPr>
        <w:tab/>
      </w:r>
      <w:r>
        <w:rPr>
          <w:b/>
          <w:bCs/>
          <w:color w:val="1F497D" w:themeColor="text2"/>
        </w:rPr>
        <w:tab/>
      </w:r>
      <w:r w:rsidRPr="00AF55E1">
        <w:rPr>
          <w:rFonts w:ascii="Times New Roman" w:hAnsi="Times New Roman" w:cs="Times New Roman"/>
          <w:sz w:val="18"/>
          <w:szCs w:val="18"/>
        </w:rPr>
        <w:t xml:space="preserve">Het getal 12 wijst op totaliteit, een compleetheid die wij eveneens terug- </w:t>
      </w:r>
    </w:p>
    <w:p w14:paraId="4ED80487" w14:textId="77777777" w:rsidR="00EE5EC6" w:rsidRDefault="00AF55E1" w:rsidP="00AF55E1">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vinden bij de 12 apostelen, de 12 tekens van de dierenriem</w:t>
      </w:r>
      <w:r w:rsidR="00EE5EC6">
        <w:rPr>
          <w:rFonts w:ascii="Times New Roman" w:hAnsi="Times New Roman" w:cs="Times New Roman"/>
          <w:sz w:val="18"/>
          <w:szCs w:val="18"/>
        </w:rPr>
        <w:t>, de 12 maanden</w:t>
      </w:r>
    </w:p>
    <w:p w14:paraId="23610D1B" w14:textId="77777777" w:rsidR="00EE5EC6" w:rsidRDefault="00EE5EC6" w:rsidP="00EE5EC6">
      <w:pPr>
        <w:pStyle w:val="Geenafstand"/>
        <w:ind w:left="2836" w:firstLine="709"/>
        <w:rPr>
          <w:rFonts w:ascii="Times New Roman" w:hAnsi="Times New Roman" w:cs="Times New Roman"/>
          <w:sz w:val="18"/>
          <w:szCs w:val="18"/>
        </w:rPr>
      </w:pPr>
      <w:r>
        <w:rPr>
          <w:rFonts w:ascii="Times New Roman" w:hAnsi="Times New Roman" w:cs="Times New Roman"/>
          <w:sz w:val="18"/>
          <w:szCs w:val="18"/>
        </w:rPr>
        <w:t xml:space="preserve">van het jaar </w:t>
      </w:r>
      <w:r w:rsidR="00AF55E1" w:rsidRPr="00AF55E1">
        <w:rPr>
          <w:rFonts w:ascii="Times New Roman" w:hAnsi="Times New Roman" w:cs="Times New Roman"/>
          <w:sz w:val="18"/>
          <w:szCs w:val="18"/>
        </w:rPr>
        <w:t xml:space="preserve">en natuurlijk het twaalfvlak bij de Platonische Lichamen als </w:t>
      </w:r>
    </w:p>
    <w:p w14:paraId="45D21661"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symbool van het heelal. In alle gevallen worden hieraan 12 eigenschappen </w:t>
      </w:r>
    </w:p>
    <w:p w14:paraId="46926C78"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toegeschreven, die tezamen ook een totaliteit vormen. De 12 stammen </w:t>
      </w:r>
    </w:p>
    <w:p w14:paraId="516C8170"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waren met hun vaandels gelegerd rondom het Tabernakel ter bescherming </w:t>
      </w:r>
    </w:p>
    <w:p w14:paraId="6A0C0ADC"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van het Heilig Woord, dat zich bevond in het Heilige der Heiligen. De </w:t>
      </w:r>
    </w:p>
    <w:p w14:paraId="5C6AFD03"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betekenis voor ons zou dan kunnen worden opgevat als een vereniging van </w:t>
      </w:r>
    </w:p>
    <w:p w14:paraId="4152C5BC"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alle mensen in verschillende graden van bewustwording, die als eenheid zijn </w:t>
      </w:r>
    </w:p>
    <w:p w14:paraId="249C383C" w14:textId="77777777" w:rsidR="00EE5EC6"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geplaatst rond het Heilig Woord , dat wij willen behouden en nimmer </w:t>
      </w:r>
    </w:p>
    <w:p w14:paraId="661DE1D0" w14:textId="70EBE424" w:rsidR="00AF55E1" w:rsidRDefault="00AF55E1" w:rsidP="00EE5EC6">
      <w:pPr>
        <w:pStyle w:val="Geenafstand"/>
        <w:ind w:left="2836" w:firstLine="709"/>
        <w:rPr>
          <w:rFonts w:ascii="Times New Roman" w:hAnsi="Times New Roman" w:cs="Times New Roman"/>
          <w:sz w:val="18"/>
          <w:szCs w:val="18"/>
        </w:rPr>
      </w:pPr>
      <w:r w:rsidRPr="00AF55E1">
        <w:rPr>
          <w:rFonts w:ascii="Times New Roman" w:hAnsi="Times New Roman" w:cs="Times New Roman"/>
          <w:sz w:val="18"/>
          <w:szCs w:val="18"/>
        </w:rPr>
        <w:t xml:space="preserve">openbaren, enzovoorts. </w:t>
      </w:r>
    </w:p>
    <w:p w14:paraId="3191B7D4" w14:textId="77777777" w:rsidR="00216F51" w:rsidRPr="00216F51" w:rsidRDefault="00AF55E1">
      <w:pPr>
        <w:pStyle w:val="Lijstalinea"/>
        <w:widowControl w:val="0"/>
        <w:numPr>
          <w:ilvl w:val="0"/>
          <w:numId w:val="218"/>
        </w:numPr>
        <w:autoSpaceDE w:val="0"/>
        <w:autoSpaceDN w:val="0"/>
        <w:adjustRightInd w:val="0"/>
        <w:rPr>
          <w:color w:val="000000" w:themeColor="text1"/>
          <w:sz w:val="18"/>
          <w:szCs w:val="22"/>
        </w:rPr>
      </w:pPr>
      <w:r w:rsidRPr="00AF55E1">
        <w:rPr>
          <w:b/>
          <w:bCs/>
          <w:color w:val="1F497D" w:themeColor="text2"/>
          <w:sz w:val="22"/>
          <w:szCs w:val="22"/>
        </w:rPr>
        <w:t>Getal 33</w:t>
      </w:r>
      <w:r>
        <w:rPr>
          <w:sz w:val="18"/>
          <w:szCs w:val="18"/>
        </w:rPr>
        <w:tab/>
      </w:r>
      <w:r>
        <w:rPr>
          <w:sz w:val="18"/>
          <w:szCs w:val="18"/>
        </w:rPr>
        <w:tab/>
      </w:r>
      <w:r>
        <w:rPr>
          <w:sz w:val="18"/>
          <w:szCs w:val="18"/>
        </w:rPr>
        <w:tab/>
      </w:r>
      <w:r>
        <w:rPr>
          <w:sz w:val="18"/>
          <w:szCs w:val="18"/>
        </w:rPr>
        <w:tab/>
        <w:t>H</w:t>
      </w:r>
      <w:r>
        <w:rPr>
          <w:sz w:val="18"/>
          <w:szCs w:val="22"/>
        </w:rPr>
        <w:t>et getal 33 verwijst naar Hoger inzicht</w:t>
      </w:r>
      <w:r w:rsidR="00216F51">
        <w:rPr>
          <w:sz w:val="18"/>
          <w:szCs w:val="22"/>
        </w:rPr>
        <w:t xml:space="preserve"> (van vol geestelijke wasdom)</w:t>
      </w:r>
      <w:r>
        <w:rPr>
          <w:sz w:val="18"/>
          <w:szCs w:val="22"/>
        </w:rPr>
        <w:t xml:space="preserve"> en </w:t>
      </w:r>
    </w:p>
    <w:p w14:paraId="63E20FAE" w14:textId="2C3B3578" w:rsidR="00AF55E1" w:rsidRDefault="00AF55E1" w:rsidP="00216F51">
      <w:pPr>
        <w:pStyle w:val="Lijstalinea"/>
        <w:widowControl w:val="0"/>
        <w:autoSpaceDE w:val="0"/>
        <w:autoSpaceDN w:val="0"/>
        <w:adjustRightInd w:val="0"/>
        <w:ind w:left="3545"/>
        <w:rPr>
          <w:sz w:val="18"/>
          <w:szCs w:val="22"/>
        </w:rPr>
      </w:pPr>
      <w:r>
        <w:rPr>
          <w:sz w:val="18"/>
          <w:szCs w:val="22"/>
        </w:rPr>
        <w:t>medemenselijkheid.</w:t>
      </w:r>
      <w:r w:rsidR="00216F51">
        <w:rPr>
          <w:sz w:val="18"/>
          <w:szCs w:val="22"/>
        </w:rPr>
        <w:t xml:space="preserve"> De leeftijd van</w:t>
      </w:r>
      <w:r w:rsidR="00332D5D">
        <w:rPr>
          <w:sz w:val="18"/>
          <w:szCs w:val="22"/>
        </w:rPr>
        <w:t xml:space="preserve"> J</w:t>
      </w:r>
      <w:r w:rsidR="00216F51">
        <w:rPr>
          <w:sz w:val="18"/>
          <w:szCs w:val="22"/>
        </w:rPr>
        <w:t>ezus dood.</w:t>
      </w:r>
      <w:r>
        <w:rPr>
          <w:sz w:val="18"/>
          <w:szCs w:val="22"/>
        </w:rPr>
        <w:t xml:space="preserve"> </w:t>
      </w:r>
      <w:r w:rsidR="007243BF">
        <w:rPr>
          <w:sz w:val="18"/>
          <w:szCs w:val="22"/>
        </w:rPr>
        <w:t>Het getal 33</w:t>
      </w:r>
      <w:r w:rsidR="00216F51">
        <w:rPr>
          <w:sz w:val="18"/>
          <w:szCs w:val="22"/>
        </w:rPr>
        <w:t xml:space="preserve"> </w:t>
      </w:r>
      <w:r w:rsidR="007243BF">
        <w:rPr>
          <w:sz w:val="18"/>
          <w:szCs w:val="22"/>
        </w:rPr>
        <w:t>verwijst ook naar de hoogste graad in de maçonnieke traditie</w:t>
      </w:r>
      <w:r w:rsidR="00332D5D">
        <w:rPr>
          <w:sz w:val="18"/>
          <w:szCs w:val="22"/>
        </w:rPr>
        <w:t>.</w:t>
      </w:r>
    </w:p>
    <w:p w14:paraId="76B7038A" w14:textId="7C170C63" w:rsidR="00332D5D" w:rsidRDefault="0083393F">
      <w:pPr>
        <w:pStyle w:val="Stijl2"/>
        <w:numPr>
          <w:ilvl w:val="0"/>
          <w:numId w:val="228"/>
        </w:numPr>
      </w:pPr>
      <w:r w:rsidRPr="0083393F">
        <w:rPr>
          <w:b/>
          <w:bCs/>
          <w:color w:val="1F497D" w:themeColor="text2"/>
          <w:sz w:val="22"/>
          <w:szCs w:val="28"/>
        </w:rPr>
        <w:t xml:space="preserve">Getal </w:t>
      </w:r>
      <w:r w:rsidR="00332D5D" w:rsidRPr="0083393F">
        <w:rPr>
          <w:b/>
          <w:bCs/>
          <w:color w:val="1F497D" w:themeColor="text2"/>
          <w:sz w:val="22"/>
          <w:szCs w:val="28"/>
        </w:rPr>
        <w:t>400 en 40</w:t>
      </w:r>
      <w:r w:rsidR="00332D5D" w:rsidRPr="00086406">
        <w:tab/>
      </w:r>
      <w:r w:rsidR="00332D5D" w:rsidRPr="00086406">
        <w:tab/>
      </w:r>
      <w:r w:rsidR="00332D5D" w:rsidRPr="00086406">
        <w:tab/>
        <w:t xml:space="preserve">Uitleg volgens de </w:t>
      </w:r>
      <w:r w:rsidR="00332D5D" w:rsidRPr="00086406">
        <w:rPr>
          <w:b/>
        </w:rPr>
        <w:t>Kabbala</w:t>
      </w:r>
      <w:r w:rsidR="00332D5D" w:rsidRPr="00086406">
        <w:t xml:space="preserve"> (Joodse mystiek: het ontvangen of dat wat </w:t>
      </w:r>
    </w:p>
    <w:p w14:paraId="430623B1" w14:textId="30D5F168" w:rsidR="00332D5D" w:rsidRDefault="00332D5D" w:rsidP="00332D5D">
      <w:pPr>
        <w:pStyle w:val="Stijl2"/>
        <w:ind w:left="3545"/>
      </w:pPr>
      <w:r w:rsidRPr="00086406">
        <w:t>ontvangen is) Uit de oudtestamentische verhalen volgens de traditie van het Hebreeuws. In Genesis en Exodus staat er geschre</w:t>
      </w:r>
      <w:r w:rsidRPr="00086406">
        <w:softHyphen/>
        <w:t xml:space="preserve">ven dat de Israëlieten </w:t>
      </w:r>
      <w:r w:rsidRPr="00086406">
        <w:rPr>
          <w:b/>
        </w:rPr>
        <w:t>400 jaar in Egypte waren</w:t>
      </w:r>
      <w:r w:rsidRPr="00086406">
        <w:t xml:space="preserve">, waar ze uiteindelijk tot slaven werden. Het </w:t>
      </w:r>
      <w:r w:rsidRPr="00086406">
        <w:rPr>
          <w:b/>
        </w:rPr>
        <w:t>getal 400</w:t>
      </w:r>
      <w:r w:rsidRPr="00086406">
        <w:t xml:space="preserve"> is de maximale waarde die met een letter in het Hebreeuwse alfabet kan worden weergegeven. </w:t>
      </w:r>
      <w:r w:rsidRPr="003A0C2D">
        <w:t>In het Hebreeuwse alfabet is de Taw de laatste letter, de 22ste, met een getalswaarde van 400. Een symbool van het voor de mens hoogst haalbare wellicht</w:t>
      </w:r>
      <w:r w:rsidRPr="008555A5">
        <w:rPr>
          <w:szCs w:val="18"/>
        </w:rPr>
        <w:t>?</w:t>
      </w:r>
      <w:r>
        <w:rPr>
          <w:szCs w:val="18"/>
        </w:rPr>
        <w:t xml:space="preserve"> </w:t>
      </w:r>
      <w:r w:rsidRPr="00086406">
        <w:t xml:space="preserve">Daarmee duidt `400 jaar en als slaaf in Egypte' op de mens die zich alleen maar bekommert om zijn materiële bestaan en die zo ver als maar mogelijk is vervreemd raakt van zijn spirituele vermogens en van zijn verbinding met het oneindige. Hij is een wees geworden, een kind van een weduwe, ver van het licht. Dan volgt de tocht van </w:t>
      </w:r>
      <w:r w:rsidRPr="00086406">
        <w:rPr>
          <w:b/>
        </w:rPr>
        <w:t>40 jaar</w:t>
      </w:r>
      <w:r w:rsidRPr="00086406">
        <w:t xml:space="preserve"> door de woestijn van Sinaï naar het beloofde land wat veel wil zeggen als `er is </w:t>
      </w:r>
    </w:p>
    <w:p w14:paraId="5D941BC9" w14:textId="77777777" w:rsidR="00332D5D" w:rsidRDefault="00332D5D" w:rsidP="00332D5D">
      <w:pPr>
        <w:pStyle w:val="Stijl2"/>
        <w:ind w:left="2836" w:firstLine="709"/>
      </w:pPr>
      <w:r w:rsidRPr="00086406">
        <w:t xml:space="preserve">een periode van voldoende rijping nodig om een volgende </w:t>
      </w:r>
    </w:p>
    <w:p w14:paraId="61200A8E" w14:textId="77777777" w:rsidR="00332D5D" w:rsidRDefault="00332D5D" w:rsidP="00332D5D">
      <w:pPr>
        <w:pStyle w:val="Stijl2"/>
        <w:ind w:left="2836" w:firstLine="709"/>
      </w:pPr>
      <w:r w:rsidRPr="00086406">
        <w:t>fase in te kun</w:t>
      </w:r>
      <w:r w:rsidRPr="00086406">
        <w:softHyphen/>
        <w:t xml:space="preserve">nen gaan'. Het getal </w:t>
      </w:r>
      <w:r w:rsidRPr="00086406">
        <w:rPr>
          <w:b/>
        </w:rPr>
        <w:t>40</w:t>
      </w:r>
      <w:r w:rsidRPr="00086406">
        <w:t xml:space="preserve"> verwijst namelijk naar</w:t>
      </w:r>
      <w:r>
        <w:t xml:space="preserve"> </w:t>
      </w:r>
      <w:r w:rsidRPr="00086406">
        <w:t xml:space="preserve">de voltooiing </w:t>
      </w:r>
    </w:p>
    <w:p w14:paraId="0670FB02" w14:textId="77777777" w:rsidR="00332D5D" w:rsidRDefault="00332D5D" w:rsidP="00332D5D">
      <w:pPr>
        <w:pStyle w:val="Stijl2"/>
        <w:ind w:left="2836" w:firstLine="709"/>
      </w:pPr>
      <w:r w:rsidRPr="00086406">
        <w:t xml:space="preserve">van een proces, naar het afsluiten van een fase, waarbij het oude wordt </w:t>
      </w:r>
    </w:p>
    <w:p w14:paraId="0CFED7F8" w14:textId="375A2CCE" w:rsidR="00332D5D" w:rsidRDefault="00332D5D" w:rsidP="00332D5D">
      <w:pPr>
        <w:pStyle w:val="Stijl2"/>
        <w:ind w:left="2836" w:firstLine="709"/>
      </w:pPr>
      <w:r w:rsidRPr="00086406">
        <w:t>achtergelaten en iets nieuws begint.</w:t>
      </w:r>
    </w:p>
    <w:p w14:paraId="537BC433" w14:textId="77777777" w:rsidR="00332D5D" w:rsidRDefault="00332D5D" w:rsidP="00332D5D">
      <w:pPr>
        <w:pStyle w:val="Stijl2"/>
        <w:ind w:left="2836" w:firstLine="709"/>
      </w:pPr>
    </w:p>
    <w:p w14:paraId="27B0059C" w14:textId="7CED993F" w:rsidR="00332D5D" w:rsidRPr="00086406" w:rsidRDefault="00332D5D" w:rsidP="00332D5D">
      <w:pPr>
        <w:pStyle w:val="Stijl2"/>
        <w:numPr>
          <w:ilvl w:val="5"/>
          <w:numId w:val="148"/>
        </w:numPr>
      </w:pPr>
      <w:r w:rsidRPr="00086406">
        <w:t>Bij de zondvloed regende het 40 etmalen.</w:t>
      </w:r>
    </w:p>
    <w:p w14:paraId="26D3F436" w14:textId="42DFAAAC" w:rsidR="00332D5D" w:rsidRDefault="00332D5D" w:rsidP="00332D5D">
      <w:pPr>
        <w:pStyle w:val="Stijl2"/>
        <w:numPr>
          <w:ilvl w:val="5"/>
          <w:numId w:val="148"/>
        </w:numPr>
      </w:pPr>
      <w:r w:rsidRPr="00086406">
        <w:t>Mozes verbleef 40 dagen op de berg Horeb.</w:t>
      </w:r>
    </w:p>
    <w:p w14:paraId="60935E19" w14:textId="32C71444" w:rsidR="00332D5D" w:rsidRDefault="00332D5D" w:rsidP="007460A0">
      <w:pPr>
        <w:pStyle w:val="Stijl2"/>
        <w:numPr>
          <w:ilvl w:val="5"/>
          <w:numId w:val="148"/>
        </w:numPr>
      </w:pPr>
      <w:r w:rsidRPr="00086406">
        <w:lastRenderedPageBreak/>
        <w:t>Een mensenkind in wording verblijft 40 weken in de moederschoot om als nieuw wezen geboren te kunnen worden en een volgende fase in te gaan.</w:t>
      </w:r>
    </w:p>
    <w:p w14:paraId="108DC5E5" w14:textId="29464EDE" w:rsidR="00332D5D" w:rsidRDefault="00332D5D" w:rsidP="00332D5D">
      <w:pPr>
        <w:pStyle w:val="Stijl2"/>
        <w:numPr>
          <w:ilvl w:val="5"/>
          <w:numId w:val="148"/>
        </w:numPr>
      </w:pPr>
      <w:r w:rsidRPr="00086406">
        <w:t>Jezus ging 40 dagen mediteren in de woestijn etc.</w:t>
      </w:r>
    </w:p>
    <w:p w14:paraId="465953CA" w14:textId="6ED45097" w:rsidR="00332D5D" w:rsidRPr="00086406" w:rsidRDefault="00332D5D" w:rsidP="00AC5666">
      <w:pPr>
        <w:pStyle w:val="Stijl2"/>
        <w:numPr>
          <w:ilvl w:val="5"/>
          <w:numId w:val="148"/>
        </w:numPr>
      </w:pPr>
      <w:r w:rsidRPr="00086406">
        <w:t>De ster Venus maakt een cyclus van 5 x 8 (pentagram)</w:t>
      </w:r>
      <w:r>
        <w:t xml:space="preserve"> </w:t>
      </w:r>
      <w:r w:rsidRPr="00086406">
        <w:t>jaar. Exact veertig jaar. Net als de koningen van Israël, waaronder Salomo voor en na hem geloofde dat elk belangrijk aspect van het leven werd overheerst door de goddelijke periode van veertig jaar.</w:t>
      </w:r>
    </w:p>
    <w:p w14:paraId="675F03AC" w14:textId="77777777" w:rsidR="00332D5D" w:rsidRDefault="00332D5D" w:rsidP="00CF6A8F">
      <w:pPr>
        <w:pStyle w:val="Stijl2"/>
        <w:numPr>
          <w:ilvl w:val="5"/>
          <w:numId w:val="148"/>
        </w:numPr>
      </w:pPr>
      <w:r w:rsidRPr="00086406">
        <w:t xml:space="preserve">Mozes leidde zijn volk in veertig jaar door de wildernis, vanaf zijn </w:t>
      </w:r>
    </w:p>
    <w:p w14:paraId="33D3B751" w14:textId="77777777" w:rsidR="00CF6A8F" w:rsidRDefault="00CF6A8F" w:rsidP="00CF6A8F">
      <w:pPr>
        <w:pStyle w:val="Stijl2"/>
        <w:ind w:left="3545"/>
      </w:pPr>
      <w:r>
        <w:t xml:space="preserve">         </w:t>
      </w:r>
      <w:r w:rsidR="00332D5D" w:rsidRPr="00086406">
        <w:t xml:space="preserve">tachtigste (het begin van zijn derde Venuscyclus) tot aan zijn honderd </w:t>
      </w:r>
    </w:p>
    <w:p w14:paraId="6F113CF7" w14:textId="587CA23B" w:rsidR="00332D5D" w:rsidRDefault="00CF6A8F" w:rsidP="00CF6A8F">
      <w:pPr>
        <w:pStyle w:val="Stijl2"/>
        <w:ind w:left="3545"/>
      </w:pPr>
      <w:r>
        <w:t xml:space="preserve">         </w:t>
      </w:r>
      <w:r w:rsidR="00332D5D" w:rsidRPr="00086406">
        <w:t>twintigste (het einde van zijn derde</w:t>
      </w:r>
      <w:r w:rsidR="00332D5D">
        <w:t xml:space="preserve"> </w:t>
      </w:r>
      <w:r w:rsidR="00332D5D" w:rsidRPr="00086406">
        <w:t>Venuscyclus).</w:t>
      </w:r>
    </w:p>
    <w:p w14:paraId="2FF9A8DF" w14:textId="17D04A02" w:rsidR="00CF6A8F" w:rsidRDefault="00CF6A8F" w:rsidP="00CF6A8F">
      <w:pPr>
        <w:pStyle w:val="Stijl2"/>
        <w:ind w:left="3545" w:firstLine="360"/>
      </w:pPr>
      <w:r>
        <w:t xml:space="preserve"> </w:t>
      </w:r>
      <w:r w:rsidR="00332D5D" w:rsidRPr="00086406">
        <w:t xml:space="preserve">Heel het Oude Testament door laat God het land -regelmatig veertig </w:t>
      </w:r>
    </w:p>
    <w:p w14:paraId="167485AF" w14:textId="2CB3DDC8" w:rsidR="00332D5D" w:rsidRPr="00086406" w:rsidRDefault="00CF6A8F" w:rsidP="00CF6A8F">
      <w:pPr>
        <w:pStyle w:val="Stijl2"/>
        <w:ind w:left="3545" w:firstLine="360"/>
      </w:pPr>
      <w:r>
        <w:t xml:space="preserve"> </w:t>
      </w:r>
      <w:r w:rsidR="00332D5D" w:rsidRPr="00086406">
        <w:t>jaar braak liggen om tot rust te komen.</w:t>
      </w:r>
    </w:p>
    <w:p w14:paraId="22CEE1BB" w14:textId="1DA29EA7" w:rsidR="00332D5D" w:rsidRPr="00086406" w:rsidRDefault="000E135F" w:rsidP="00CF6A8F">
      <w:pPr>
        <w:pStyle w:val="Stijl2"/>
        <w:numPr>
          <w:ilvl w:val="0"/>
          <w:numId w:val="239"/>
        </w:numPr>
      </w:pPr>
      <w:r w:rsidRPr="00086406">
        <w:t>Israël</w:t>
      </w:r>
      <w:r w:rsidR="00332D5D" w:rsidRPr="00086406">
        <w:t xml:space="preserve"> deed kwaad en God gaf het land een vijand van</w:t>
      </w:r>
      <w:r>
        <w:t xml:space="preserve"> </w:t>
      </w:r>
      <w:r w:rsidR="00332D5D" w:rsidRPr="00086406">
        <w:t>veertig jaar.</w:t>
      </w:r>
    </w:p>
    <w:p w14:paraId="7FDFA767" w14:textId="6BA8BEBF" w:rsidR="000E135F" w:rsidRDefault="00332D5D" w:rsidP="00CF6A8F">
      <w:pPr>
        <w:pStyle w:val="Stijl2"/>
        <w:numPr>
          <w:ilvl w:val="0"/>
          <w:numId w:val="239"/>
        </w:numPr>
      </w:pPr>
      <w:r w:rsidRPr="00086406">
        <w:t xml:space="preserve">Eli was richter (een voorloper van koningen) van </w:t>
      </w:r>
      <w:r w:rsidR="000E135F" w:rsidRPr="00086406">
        <w:t>Israël</w:t>
      </w:r>
      <w:r w:rsidR="000E135F">
        <w:t xml:space="preserve"> </w:t>
      </w:r>
      <w:r w:rsidRPr="00086406">
        <w:t xml:space="preserve">gedurende </w:t>
      </w:r>
    </w:p>
    <w:p w14:paraId="523F901C" w14:textId="1D687129" w:rsidR="00332D5D" w:rsidRPr="00086406" w:rsidRDefault="00332D5D" w:rsidP="00CF6A8F">
      <w:pPr>
        <w:pStyle w:val="Stijl2"/>
        <w:ind w:left="3336" w:firstLine="709"/>
      </w:pPr>
      <w:r w:rsidRPr="00086406">
        <w:t>veertig jaar.</w:t>
      </w:r>
    </w:p>
    <w:p w14:paraId="6B8855B7" w14:textId="76273859" w:rsidR="00332D5D" w:rsidRDefault="00332D5D" w:rsidP="00CF6A8F">
      <w:pPr>
        <w:pStyle w:val="Stijl2"/>
        <w:numPr>
          <w:ilvl w:val="0"/>
          <w:numId w:val="240"/>
        </w:numPr>
      </w:pPr>
      <w:r w:rsidRPr="00086406">
        <w:t xml:space="preserve">Saul was de eerste gezalfde koning van </w:t>
      </w:r>
      <w:r w:rsidR="000E135F" w:rsidRPr="00086406">
        <w:t>Israël</w:t>
      </w:r>
      <w:r w:rsidRPr="00086406">
        <w:t xml:space="preserve">. Hij werd op </w:t>
      </w:r>
    </w:p>
    <w:p w14:paraId="684D3B9F" w14:textId="77777777" w:rsidR="00332D5D" w:rsidRPr="00086406" w:rsidRDefault="00332D5D" w:rsidP="00CF6A8F">
      <w:pPr>
        <w:pStyle w:val="Stijl2"/>
        <w:ind w:left="3336" w:firstLine="709"/>
      </w:pPr>
      <w:r w:rsidRPr="00086406">
        <w:t>zijn veertigste koning en heerste exact veertig jaar.</w:t>
      </w:r>
    </w:p>
    <w:p w14:paraId="5D2DCE5E" w14:textId="4DDD1C96" w:rsidR="00332D5D" w:rsidRPr="00086406" w:rsidRDefault="00332D5D" w:rsidP="00CF6A8F">
      <w:pPr>
        <w:pStyle w:val="Stijl2"/>
        <w:numPr>
          <w:ilvl w:val="0"/>
          <w:numId w:val="240"/>
        </w:numPr>
      </w:pPr>
      <w:proofErr w:type="spellStart"/>
      <w:r w:rsidRPr="00086406">
        <w:t>Isboset</w:t>
      </w:r>
      <w:proofErr w:type="spellEnd"/>
      <w:r w:rsidRPr="00086406">
        <w:t xml:space="preserve"> (Sauls zoon) was veertig toen zijn heerschappij</w:t>
      </w:r>
      <w:r w:rsidR="000E135F">
        <w:t xml:space="preserve"> </w:t>
      </w:r>
      <w:r w:rsidRPr="00086406">
        <w:t>begon.</w:t>
      </w:r>
    </w:p>
    <w:p w14:paraId="4152CB15" w14:textId="478DEB1E" w:rsidR="00332D5D" w:rsidRPr="00086406" w:rsidRDefault="00332D5D" w:rsidP="00CF6A8F">
      <w:pPr>
        <w:pStyle w:val="Stijl2"/>
        <w:numPr>
          <w:ilvl w:val="0"/>
          <w:numId w:val="240"/>
        </w:numPr>
      </w:pPr>
      <w:r w:rsidRPr="00086406">
        <w:t>Koning David, de vader van Salomo, heerste veertig jaar.</w:t>
      </w:r>
    </w:p>
    <w:p w14:paraId="6A996A1A" w14:textId="1D1D289B" w:rsidR="000E135F" w:rsidRDefault="00332D5D" w:rsidP="00CF6A8F">
      <w:pPr>
        <w:pStyle w:val="Stijl2"/>
        <w:numPr>
          <w:ilvl w:val="0"/>
          <w:numId w:val="240"/>
        </w:numPr>
      </w:pPr>
      <w:r w:rsidRPr="00086406">
        <w:t>Koni</w:t>
      </w:r>
      <w:r w:rsidR="000E135F">
        <w:t>ng</w:t>
      </w:r>
      <w:r w:rsidRPr="00086406">
        <w:t xml:space="preserve"> Salomo wist dat hijzelf slechts veertig jaar zou heersen, </w:t>
      </w:r>
    </w:p>
    <w:p w14:paraId="0A57500C" w14:textId="77777777" w:rsidR="000E135F" w:rsidRDefault="00332D5D" w:rsidP="00CF6A8F">
      <w:pPr>
        <w:pStyle w:val="Stijl2"/>
        <w:ind w:left="3336" w:firstLine="709"/>
      </w:pPr>
      <w:r w:rsidRPr="00086406">
        <w:t xml:space="preserve">hetgeen ook geschiedde. Er was slechts een astrale macht groter </w:t>
      </w:r>
    </w:p>
    <w:p w14:paraId="79C741F8" w14:textId="77777777" w:rsidR="000E135F" w:rsidRDefault="00332D5D" w:rsidP="00CF6A8F">
      <w:pPr>
        <w:pStyle w:val="Stijl2"/>
        <w:ind w:left="3336" w:firstLine="709"/>
      </w:pPr>
      <w:r w:rsidRPr="00086406">
        <w:t xml:space="preserve">dan Venus en haar cyclus van veertig jaar, en dat was de heilige </w:t>
      </w:r>
    </w:p>
    <w:p w14:paraId="614896E0" w14:textId="5CFC37E4" w:rsidR="000E135F" w:rsidRDefault="000E135F" w:rsidP="00CF6A8F">
      <w:pPr>
        <w:pStyle w:val="Stijl2"/>
        <w:ind w:left="3336" w:firstLine="709"/>
      </w:pPr>
      <w:r w:rsidRPr="00086406">
        <w:t>Sjechinah</w:t>
      </w:r>
      <w:r w:rsidR="00332D5D" w:rsidRPr="00086406">
        <w:t xml:space="preserve"> (</w:t>
      </w:r>
      <w:proofErr w:type="spellStart"/>
      <w:r w:rsidR="00332D5D" w:rsidRPr="00086406">
        <w:t>Shekinah</w:t>
      </w:r>
      <w:proofErr w:type="spellEnd"/>
      <w:r w:rsidR="00332D5D" w:rsidRPr="00086406">
        <w:t xml:space="preserve">). Deze fonkelende ‘ster’ verschijnt aan de </w:t>
      </w:r>
    </w:p>
    <w:p w14:paraId="2AD0372E" w14:textId="77777777" w:rsidR="000E135F" w:rsidRDefault="00332D5D" w:rsidP="00CF6A8F">
      <w:pPr>
        <w:pStyle w:val="Stijl2"/>
        <w:ind w:left="3336" w:firstLine="709"/>
      </w:pPr>
      <w:r w:rsidRPr="00086406">
        <w:t xml:space="preserve">hemel als er twaalf cycli van Venus zijn doorlopen – om de 480 </w:t>
      </w:r>
    </w:p>
    <w:p w14:paraId="13D7A015" w14:textId="77777777" w:rsidR="000E135F" w:rsidRDefault="00332D5D" w:rsidP="00CF6A8F">
      <w:pPr>
        <w:pStyle w:val="Stijl2"/>
        <w:ind w:left="3336" w:firstLine="709"/>
      </w:pPr>
      <w:r w:rsidRPr="00086406">
        <w:t xml:space="preserve">jaar dus – en haar licht straalt dan in een paar jaar tijd bij </w:t>
      </w:r>
    </w:p>
    <w:p w14:paraId="27559EB9" w14:textId="5224EFE3" w:rsidR="00332D5D" w:rsidRDefault="00332D5D" w:rsidP="00CF6A8F">
      <w:pPr>
        <w:pStyle w:val="Stijl2"/>
        <w:ind w:left="3336" w:firstLine="709"/>
      </w:pPr>
      <w:r w:rsidRPr="00086406">
        <w:t>verschillende gelegenheden om vervolgens weer te verdwijnen.</w:t>
      </w:r>
    </w:p>
    <w:p w14:paraId="0DB254E1" w14:textId="77777777" w:rsidR="00CF6A8F" w:rsidRDefault="00332D5D" w:rsidP="00CF6A8F">
      <w:pPr>
        <w:pStyle w:val="Stijl2"/>
        <w:ind w:left="3336" w:firstLine="709"/>
      </w:pPr>
      <w:r w:rsidRPr="00086406">
        <w:t>We zijn bereid op alle mogelijke manieren onze spirituele</w:t>
      </w:r>
      <w:r w:rsidR="000E135F">
        <w:t xml:space="preserve"> </w:t>
      </w:r>
      <w:r w:rsidRPr="00086406">
        <w:t xml:space="preserve">vermogens </w:t>
      </w:r>
    </w:p>
    <w:p w14:paraId="73044C59" w14:textId="77777777" w:rsidR="00CF6A8F" w:rsidRDefault="00332D5D" w:rsidP="00CF6A8F">
      <w:pPr>
        <w:pStyle w:val="Stijl2"/>
        <w:ind w:left="3336" w:firstLine="709"/>
      </w:pPr>
      <w:r w:rsidRPr="00086406">
        <w:t>aan te spreken en onze verbinding met het</w:t>
      </w:r>
      <w:r w:rsidR="000E135F">
        <w:t xml:space="preserve"> </w:t>
      </w:r>
      <w:r w:rsidRPr="00086406">
        <w:t xml:space="preserve">oneindige, onze </w:t>
      </w:r>
    </w:p>
    <w:p w14:paraId="0B34609F" w14:textId="77777777" w:rsidR="00CF6A8F" w:rsidRDefault="00332D5D" w:rsidP="00CF6A8F">
      <w:pPr>
        <w:pStyle w:val="Stijl2"/>
        <w:ind w:left="3336" w:firstLine="709"/>
      </w:pPr>
      <w:r w:rsidRPr="00086406">
        <w:t xml:space="preserve">oorsprong, te herstellen. Als kinderen van de weduwe blijven we </w:t>
      </w:r>
    </w:p>
    <w:p w14:paraId="79B508B8" w14:textId="77777777" w:rsidR="00CF6A8F" w:rsidRDefault="00332D5D" w:rsidP="00CF6A8F">
      <w:pPr>
        <w:pStyle w:val="Stijl2"/>
        <w:ind w:left="3336" w:firstLine="709"/>
      </w:pPr>
      <w:r w:rsidRPr="00086406">
        <w:t xml:space="preserve">hopen dat we toch ooit onze vader weer zullen tegenkomen. En </w:t>
      </w:r>
    </w:p>
    <w:p w14:paraId="524E2B6D" w14:textId="736B62AA" w:rsidR="000E135F" w:rsidRDefault="00332D5D" w:rsidP="00CF6A8F">
      <w:pPr>
        <w:pStyle w:val="Stijl2"/>
        <w:ind w:left="3336" w:firstLine="709"/>
      </w:pPr>
      <w:r w:rsidRPr="00086406">
        <w:t xml:space="preserve">doordat we dan, in onze bereidheid `alles' te zullen aanpakken </w:t>
      </w:r>
    </w:p>
    <w:p w14:paraId="71461D46" w14:textId="77777777" w:rsidR="00CF6A8F" w:rsidRDefault="00332D5D" w:rsidP="00CF6A8F">
      <w:pPr>
        <w:pStyle w:val="Stijl2"/>
        <w:ind w:left="3336" w:firstLine="709"/>
      </w:pPr>
      <w:r w:rsidRPr="00086406">
        <w:t xml:space="preserve">de koevoet, houweel en schop aanvaarden om het nederigste en </w:t>
      </w:r>
    </w:p>
    <w:p w14:paraId="46665E87" w14:textId="77777777" w:rsidR="00CF6A8F" w:rsidRDefault="00332D5D" w:rsidP="00CF6A8F">
      <w:pPr>
        <w:pStyle w:val="Stijl2"/>
        <w:ind w:left="3336" w:firstLine="709"/>
      </w:pPr>
      <w:r w:rsidRPr="00086406">
        <w:t xml:space="preserve">zwaarste werk te doen, dan valt de ontdekking van het verloren </w:t>
      </w:r>
    </w:p>
    <w:p w14:paraId="2AA020D3" w14:textId="29DE0B5B" w:rsidR="00332D5D" w:rsidRPr="00086406" w:rsidRDefault="00332D5D" w:rsidP="00CF6A8F">
      <w:pPr>
        <w:pStyle w:val="Stijl2"/>
        <w:ind w:left="3336" w:firstLine="709"/>
      </w:pPr>
      <w:r w:rsidRPr="00086406">
        <w:t>gewaande woord ons onverwacht en zomaar als genade in de schoot.</w:t>
      </w:r>
    </w:p>
    <w:bookmarkEnd w:id="23"/>
    <w:p w14:paraId="4E35591A" w14:textId="77777777" w:rsidR="00B85222" w:rsidRPr="000B7905" w:rsidRDefault="00B85222">
      <w:pPr>
        <w:pStyle w:val="Lijstalinea"/>
        <w:widowControl w:val="0"/>
        <w:numPr>
          <w:ilvl w:val="0"/>
          <w:numId w:val="87"/>
        </w:numPr>
        <w:autoSpaceDE w:val="0"/>
        <w:autoSpaceDN w:val="0"/>
        <w:adjustRightInd w:val="0"/>
        <w:rPr>
          <w:sz w:val="18"/>
          <w:szCs w:val="18"/>
        </w:rPr>
      </w:pPr>
      <w:r>
        <w:rPr>
          <w:b/>
          <w:color w:val="365F91" w:themeColor="accent1" w:themeShade="BF"/>
          <w:sz w:val="22"/>
          <w:szCs w:val="22"/>
        </w:rPr>
        <w:t>G</w:t>
      </w:r>
      <w:r w:rsidRPr="000B7905">
        <w:rPr>
          <w:b/>
          <w:color w:val="365F91" w:themeColor="accent1" w:themeShade="BF"/>
          <w:sz w:val="22"/>
          <w:szCs w:val="22"/>
        </w:rPr>
        <w:t>eheim van de vrijmetselarij</w:t>
      </w:r>
      <w:r w:rsidRPr="000B7905">
        <w:rPr>
          <w:color w:val="000000" w:themeColor="text1"/>
          <w:sz w:val="18"/>
          <w:szCs w:val="22"/>
        </w:rPr>
        <w:tab/>
      </w:r>
      <w:r w:rsidRPr="000B7905">
        <w:rPr>
          <w:sz w:val="18"/>
          <w:szCs w:val="18"/>
        </w:rPr>
        <w:t xml:space="preserve">De Vrijmetselarij is een besloten of discrete Orde. Het is in wezen een </w:t>
      </w:r>
    </w:p>
    <w:p w14:paraId="6FA813E8"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esoterisch genootschap, een inwijdingsgenootschap. Het geheim van de </w:t>
      </w:r>
    </w:p>
    <w:p w14:paraId="1E10A6D7"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Vrijmetselarij is op te splitsen in: </w:t>
      </w:r>
    </w:p>
    <w:p w14:paraId="7FDD4DCF"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A de discretie die o.a. het lidmaatschap, de plaats van samenkomst. betreft;</w:t>
      </w:r>
    </w:p>
    <w:p w14:paraId="67FEF7E1"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B Dat wat wij noemen het “onuitsprekelijke geheim’, dat nauw is verbonden </w:t>
      </w:r>
    </w:p>
    <w:p w14:paraId="3B787257"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met het diepste van de persoon zelf, het ‘</w:t>
      </w:r>
      <w:r w:rsidRPr="00066A76">
        <w:rPr>
          <w:b/>
          <w:sz w:val="18"/>
          <w:szCs w:val="18"/>
        </w:rPr>
        <w:t>niet mededeelbare</w:t>
      </w:r>
      <w:r w:rsidRPr="00066A76">
        <w:rPr>
          <w:sz w:val="18"/>
          <w:szCs w:val="18"/>
        </w:rPr>
        <w:t xml:space="preserve">’. De discretie </w:t>
      </w:r>
    </w:p>
    <w:p w14:paraId="16C75A43"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en de beslotenheid scheppen een bepaald psychologisch klimaat van </w:t>
      </w:r>
    </w:p>
    <w:p w14:paraId="78DE69F8"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vertrouwen, vergelijkbaar met dat van een therapie, een therapeutische </w:t>
      </w:r>
    </w:p>
    <w:p w14:paraId="079440B0"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verhouding, waardoor het werken aan zichzelf wordt begunstigd.</w:t>
      </w:r>
      <w:r>
        <w:rPr>
          <w:sz w:val="18"/>
          <w:szCs w:val="18"/>
        </w:rPr>
        <w:t xml:space="preserve"> </w:t>
      </w:r>
    </w:p>
    <w:p w14:paraId="5D826180"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Het geheim ligt ook in de gezamenlijke beleving van de ritus. </w:t>
      </w:r>
    </w:p>
    <w:p w14:paraId="6DE342DD"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Het geheim is eigenlijk een innerlijke beleving. Het is de zoektocht naar de </w:t>
      </w:r>
    </w:p>
    <w:p w14:paraId="4289108C"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verbondenheid met de Grond van al het zijnde: de Opperbouwmeester des </w:t>
      </w:r>
    </w:p>
    <w:p w14:paraId="1F4C92DE"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Heelals. De beleving van deze verbondenheid </w:t>
      </w:r>
      <w:r>
        <w:rPr>
          <w:sz w:val="18"/>
          <w:szCs w:val="18"/>
        </w:rPr>
        <w:t>kan men</w:t>
      </w:r>
      <w:r w:rsidRPr="00066A76">
        <w:rPr>
          <w:sz w:val="18"/>
          <w:szCs w:val="18"/>
        </w:rPr>
        <w:t xml:space="preserve"> gnosis noemen. </w:t>
      </w:r>
    </w:p>
    <w:p w14:paraId="57AB177A"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Men kan ook zeggen bij de vraag, wat is het </w:t>
      </w:r>
      <w:r w:rsidRPr="00066A76">
        <w:rPr>
          <w:b/>
          <w:sz w:val="18"/>
          <w:szCs w:val="18"/>
        </w:rPr>
        <w:t>geheim van de Vrijmetselarij</w:t>
      </w:r>
      <w:r w:rsidRPr="00066A76">
        <w:rPr>
          <w:sz w:val="18"/>
          <w:szCs w:val="18"/>
        </w:rPr>
        <w:t xml:space="preserve">: </w:t>
      </w:r>
    </w:p>
    <w:p w14:paraId="59B09270"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de noodzakelijkheid om de waarheid te versluieren, ten einde haar voor </w:t>
      </w:r>
    </w:p>
    <w:p w14:paraId="65EEBAD6"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 xml:space="preserve">ontheiliging te behoeden... Waar het in wezen om gaat is het contact met het </w:t>
      </w:r>
    </w:p>
    <w:p w14:paraId="12829004"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66A76">
        <w:rPr>
          <w:sz w:val="18"/>
          <w:szCs w:val="18"/>
        </w:rPr>
        <w:t>hogere. Het streven naar adelheid van geest en zorg voor de ziel…..</w:t>
      </w:r>
    </w:p>
    <w:p w14:paraId="35DBAEFD"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Het bovenstaande kan kernachtig samengevat worden in de twee Griekse </w:t>
      </w:r>
    </w:p>
    <w:p w14:paraId="47D4E8F7"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termen: </w:t>
      </w:r>
      <w:proofErr w:type="spellStart"/>
      <w:r w:rsidRPr="000B7905">
        <w:rPr>
          <w:b/>
          <w:sz w:val="18"/>
          <w:szCs w:val="18"/>
        </w:rPr>
        <w:t>aporeton</w:t>
      </w:r>
      <w:proofErr w:type="spellEnd"/>
      <w:r>
        <w:rPr>
          <w:sz w:val="18"/>
          <w:szCs w:val="18"/>
        </w:rPr>
        <w:t xml:space="preserve">, datgene wat niet verteld </w:t>
      </w:r>
      <w:r w:rsidRPr="000B7905">
        <w:rPr>
          <w:i/>
          <w:sz w:val="18"/>
          <w:szCs w:val="18"/>
        </w:rPr>
        <w:t xml:space="preserve">mag </w:t>
      </w:r>
      <w:r>
        <w:rPr>
          <w:sz w:val="18"/>
          <w:szCs w:val="18"/>
        </w:rPr>
        <w:t xml:space="preserve">worden en </w:t>
      </w:r>
      <w:proofErr w:type="spellStart"/>
      <w:r w:rsidRPr="000B7905">
        <w:rPr>
          <w:b/>
          <w:sz w:val="18"/>
          <w:szCs w:val="18"/>
        </w:rPr>
        <w:t>areton</w:t>
      </w:r>
      <w:proofErr w:type="spellEnd"/>
      <w:r>
        <w:rPr>
          <w:sz w:val="18"/>
          <w:szCs w:val="18"/>
        </w:rPr>
        <w:t xml:space="preserve">, datgene </w:t>
      </w:r>
    </w:p>
    <w:p w14:paraId="4DFA2964"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wat niet verteld </w:t>
      </w:r>
      <w:r w:rsidRPr="000B7905">
        <w:rPr>
          <w:i/>
          <w:sz w:val="18"/>
          <w:szCs w:val="18"/>
        </w:rPr>
        <w:t>kan</w:t>
      </w:r>
      <w:r>
        <w:rPr>
          <w:sz w:val="18"/>
          <w:szCs w:val="18"/>
        </w:rPr>
        <w:t xml:space="preserve"> worden. Daarom kan alleen hij die deelneemt aan de </w:t>
      </w:r>
    </w:p>
    <w:p w14:paraId="1112BD1E" w14:textId="77777777" w:rsidR="00B85222" w:rsidRDefault="00B85222" w:rsidP="00B85222">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maçonnieke arbeid het geheim van de vrijmetselarij leren kennen.</w:t>
      </w:r>
    </w:p>
    <w:p w14:paraId="16EDEEEF" w14:textId="77777777" w:rsidR="00525578" w:rsidRPr="00525578" w:rsidRDefault="00525578" w:rsidP="00525578">
      <w:pPr>
        <w:pStyle w:val="Geenafstand"/>
        <w:ind w:left="3545"/>
        <w:rPr>
          <w:rFonts w:ascii="Times New Roman" w:hAnsi="Times New Roman" w:cs="Times New Roman"/>
          <w:sz w:val="18"/>
        </w:rPr>
      </w:pPr>
      <w:r w:rsidRPr="00525578">
        <w:rPr>
          <w:rFonts w:ascii="Times New Roman" w:hAnsi="Times New Roman" w:cs="Times New Roman"/>
          <w:sz w:val="18"/>
        </w:rPr>
        <w:t xml:space="preserve">Slaat </w:t>
      </w:r>
      <w:r>
        <w:rPr>
          <w:rFonts w:ascii="Times New Roman" w:hAnsi="Times New Roman" w:cs="Times New Roman"/>
          <w:sz w:val="18"/>
        </w:rPr>
        <w:t xml:space="preserve">ook </w:t>
      </w:r>
      <w:r w:rsidRPr="00525578">
        <w:rPr>
          <w:rFonts w:ascii="Times New Roman" w:hAnsi="Times New Roman" w:cs="Times New Roman"/>
          <w:sz w:val="18"/>
        </w:rPr>
        <w:t>op het sterke gevoel “ dit- is - het “. Zoals we dat bij inwijdingen en ervaringen in ons leven opdoen . Over dat gevoel valt weinig te praten. Dat is wat we in de v</w:t>
      </w:r>
      <w:r>
        <w:rPr>
          <w:rFonts w:ascii="Times New Roman" w:hAnsi="Times New Roman" w:cs="Times New Roman"/>
          <w:sz w:val="18"/>
        </w:rPr>
        <w:t>rijmetselarij</w:t>
      </w:r>
      <w:r w:rsidRPr="00525578">
        <w:rPr>
          <w:rFonts w:ascii="Times New Roman" w:hAnsi="Times New Roman" w:cs="Times New Roman"/>
          <w:sz w:val="18"/>
        </w:rPr>
        <w:t xml:space="preserve"> het geheim of geheimenis noemen. Niet geheim in de zin van niet willen zeggen, maar in de zin van onmogelijk te zeggen .</w:t>
      </w:r>
    </w:p>
    <w:p w14:paraId="40F401CB" w14:textId="77777777" w:rsidR="00525578" w:rsidRPr="00525578" w:rsidRDefault="00525578" w:rsidP="00525578">
      <w:pPr>
        <w:pStyle w:val="Geenafstand"/>
        <w:ind w:left="3545"/>
        <w:rPr>
          <w:rFonts w:ascii="Times New Roman" w:hAnsi="Times New Roman" w:cs="Times New Roman"/>
          <w:sz w:val="18"/>
        </w:rPr>
      </w:pPr>
      <w:r w:rsidRPr="00525578">
        <w:rPr>
          <w:rFonts w:ascii="Times New Roman" w:hAnsi="Times New Roman" w:cs="Times New Roman"/>
          <w:sz w:val="18"/>
        </w:rPr>
        <w:t>Het zinspeelt op een verborgen gedachte of op een verborgen proces.</w:t>
      </w:r>
    </w:p>
    <w:p w14:paraId="6BF5A0B6" w14:textId="77777777" w:rsidR="00260F8E" w:rsidRDefault="00260F8E">
      <w:pPr>
        <w:pStyle w:val="Lijstalinea"/>
        <w:widowControl w:val="0"/>
        <w:numPr>
          <w:ilvl w:val="0"/>
          <w:numId w:val="43"/>
        </w:numPr>
        <w:autoSpaceDE w:val="0"/>
        <w:autoSpaceDN w:val="0"/>
        <w:adjustRightInd w:val="0"/>
        <w:rPr>
          <w:sz w:val="18"/>
          <w:szCs w:val="18"/>
        </w:rPr>
      </w:pPr>
      <w:r w:rsidRPr="00260F8E">
        <w:rPr>
          <w:b/>
          <w:color w:val="1F497D" w:themeColor="text2"/>
          <w:sz w:val="22"/>
          <w:szCs w:val="18"/>
        </w:rPr>
        <w:t>Geheim Meester</w:t>
      </w:r>
      <w:r w:rsidRPr="00260F8E">
        <w:rPr>
          <w:sz w:val="18"/>
          <w:szCs w:val="18"/>
        </w:rPr>
        <w:tab/>
      </w:r>
      <w:r w:rsidRPr="00260F8E">
        <w:rPr>
          <w:sz w:val="18"/>
          <w:szCs w:val="18"/>
        </w:rPr>
        <w:tab/>
      </w:r>
      <w:r w:rsidRPr="00260F8E">
        <w:rPr>
          <w:sz w:val="18"/>
          <w:szCs w:val="18"/>
        </w:rPr>
        <w:tab/>
        <w:t xml:space="preserve">De Meester Vrijmetselaar die toetreedt tot de Schotse Ritus, wordt </w:t>
      </w:r>
    </w:p>
    <w:p w14:paraId="49234966" w14:textId="77777777" w:rsidR="00260F8E" w:rsidRDefault="00260F8E" w:rsidP="00260F8E">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Pr="00260F8E">
        <w:rPr>
          <w:sz w:val="18"/>
          <w:szCs w:val="18"/>
        </w:rPr>
        <w:t>opgenomen in de 4</w:t>
      </w:r>
      <w:r w:rsidRPr="00260F8E">
        <w:rPr>
          <w:sz w:val="18"/>
          <w:szCs w:val="18"/>
          <w:vertAlign w:val="superscript"/>
        </w:rPr>
        <w:t>e</w:t>
      </w:r>
      <w:r w:rsidRPr="00260F8E">
        <w:rPr>
          <w:sz w:val="18"/>
          <w:szCs w:val="18"/>
        </w:rPr>
        <w:t xml:space="preserve"> graad. De oudste varianten van de Geheim Meester </w:t>
      </w:r>
    </w:p>
    <w:p w14:paraId="69C39B74" w14:textId="77777777" w:rsidR="00260F8E" w:rsidRDefault="00260F8E" w:rsidP="00260F8E">
      <w:pPr>
        <w:pStyle w:val="Lijstalinea"/>
        <w:widowControl w:val="0"/>
        <w:autoSpaceDE w:val="0"/>
        <w:autoSpaceDN w:val="0"/>
        <w:adjustRightInd w:val="0"/>
        <w:ind w:left="2836" w:firstLine="709"/>
        <w:rPr>
          <w:sz w:val="18"/>
          <w:szCs w:val="18"/>
        </w:rPr>
      </w:pPr>
      <w:r w:rsidRPr="00260F8E">
        <w:rPr>
          <w:sz w:val="18"/>
          <w:szCs w:val="18"/>
        </w:rPr>
        <w:t xml:space="preserve">dateren van ca. 1750 en werd beoefend in diverse stelsels, heeft tot thema de </w:t>
      </w:r>
    </w:p>
    <w:p w14:paraId="102FA356" w14:textId="77777777" w:rsidR="00260F8E" w:rsidRDefault="00260F8E" w:rsidP="00260F8E">
      <w:pPr>
        <w:pStyle w:val="Lijstalinea"/>
        <w:widowControl w:val="0"/>
        <w:autoSpaceDE w:val="0"/>
        <w:autoSpaceDN w:val="0"/>
        <w:adjustRightInd w:val="0"/>
        <w:ind w:left="2836" w:firstLine="709"/>
        <w:rPr>
          <w:sz w:val="18"/>
          <w:szCs w:val="18"/>
        </w:rPr>
      </w:pPr>
      <w:r w:rsidRPr="00260F8E">
        <w:rPr>
          <w:sz w:val="18"/>
          <w:szCs w:val="18"/>
        </w:rPr>
        <w:t xml:space="preserve">gebeurtenissen die volgeden op de dood van Hiram. Het beoefenen van de </w:t>
      </w:r>
    </w:p>
    <w:p w14:paraId="0E99C6D4" w14:textId="77777777" w:rsidR="00260F8E" w:rsidRDefault="00260F8E" w:rsidP="00260F8E">
      <w:pPr>
        <w:pStyle w:val="Lijstalinea"/>
        <w:widowControl w:val="0"/>
        <w:autoSpaceDE w:val="0"/>
        <w:autoSpaceDN w:val="0"/>
        <w:adjustRightInd w:val="0"/>
        <w:ind w:left="2836" w:firstLine="709"/>
        <w:rPr>
          <w:sz w:val="18"/>
          <w:szCs w:val="18"/>
        </w:rPr>
      </w:pPr>
      <w:r w:rsidRPr="00260F8E">
        <w:rPr>
          <w:sz w:val="18"/>
          <w:szCs w:val="18"/>
        </w:rPr>
        <w:t xml:space="preserve">vier kardinale deugden is de opdracht van de nieuwe Geheim Meester in </w:t>
      </w:r>
    </w:p>
    <w:p w14:paraId="3C6D696A" w14:textId="77777777" w:rsidR="00260F8E" w:rsidRDefault="00260F8E" w:rsidP="00260F8E">
      <w:pPr>
        <w:pStyle w:val="Lijstalinea"/>
        <w:widowControl w:val="0"/>
        <w:autoSpaceDE w:val="0"/>
        <w:autoSpaceDN w:val="0"/>
        <w:adjustRightInd w:val="0"/>
        <w:ind w:left="2836" w:firstLine="709"/>
        <w:rPr>
          <w:sz w:val="18"/>
          <w:szCs w:val="18"/>
        </w:rPr>
      </w:pPr>
      <w:r w:rsidRPr="00260F8E">
        <w:rPr>
          <w:sz w:val="18"/>
          <w:szCs w:val="18"/>
        </w:rPr>
        <w:lastRenderedPageBreak/>
        <w:t>deze graad.</w:t>
      </w:r>
    </w:p>
    <w:p w14:paraId="45CFD481" w14:textId="77777777" w:rsidR="00D954C3" w:rsidRDefault="00D954C3">
      <w:pPr>
        <w:pStyle w:val="Lijstalinea"/>
        <w:widowControl w:val="0"/>
        <w:numPr>
          <w:ilvl w:val="0"/>
          <w:numId w:val="209"/>
        </w:numPr>
        <w:autoSpaceDE w:val="0"/>
        <w:autoSpaceDN w:val="0"/>
        <w:adjustRightInd w:val="0"/>
        <w:rPr>
          <w:sz w:val="18"/>
          <w:szCs w:val="18"/>
        </w:rPr>
      </w:pPr>
      <w:proofErr w:type="spellStart"/>
      <w:r w:rsidRPr="00D954C3">
        <w:rPr>
          <w:b/>
          <w:bCs/>
          <w:color w:val="1F497D" w:themeColor="text2"/>
          <w:sz w:val="22"/>
          <w:szCs w:val="22"/>
        </w:rPr>
        <w:t>Giblim</w:t>
      </w:r>
      <w:proofErr w:type="spellEnd"/>
      <w:r>
        <w:rPr>
          <w:sz w:val="18"/>
          <w:szCs w:val="18"/>
        </w:rPr>
        <w:tab/>
      </w:r>
      <w:r>
        <w:rPr>
          <w:sz w:val="18"/>
          <w:szCs w:val="18"/>
        </w:rPr>
        <w:tab/>
      </w:r>
      <w:r>
        <w:rPr>
          <w:sz w:val="18"/>
          <w:szCs w:val="18"/>
        </w:rPr>
        <w:tab/>
      </w:r>
      <w:r>
        <w:rPr>
          <w:sz w:val="18"/>
          <w:szCs w:val="18"/>
        </w:rPr>
        <w:tab/>
        <w:t xml:space="preserve">(Hebr.) Het woord kan worden gelijkgesteld met </w:t>
      </w:r>
      <w:proofErr w:type="spellStart"/>
      <w:r>
        <w:rPr>
          <w:sz w:val="18"/>
          <w:szCs w:val="18"/>
        </w:rPr>
        <w:t>Giblieten</w:t>
      </w:r>
      <w:proofErr w:type="spellEnd"/>
      <w:r>
        <w:rPr>
          <w:sz w:val="18"/>
          <w:szCs w:val="18"/>
        </w:rPr>
        <w:t>, de inwoners van</w:t>
      </w:r>
    </w:p>
    <w:p w14:paraId="2807B8F2" w14:textId="5B22E294" w:rsidR="00D954C3" w:rsidRDefault="00D954C3" w:rsidP="00D954C3">
      <w:pPr>
        <w:pStyle w:val="Lijstalinea"/>
        <w:widowControl w:val="0"/>
        <w:autoSpaceDE w:val="0"/>
        <w:autoSpaceDN w:val="0"/>
        <w:adjustRightInd w:val="0"/>
        <w:ind w:left="2836" w:firstLine="709"/>
        <w:rPr>
          <w:sz w:val="18"/>
          <w:szCs w:val="18"/>
        </w:rPr>
      </w:pPr>
      <w:r>
        <w:rPr>
          <w:sz w:val="18"/>
          <w:szCs w:val="18"/>
        </w:rPr>
        <w:t xml:space="preserve">de Fenicische stad Gebal (libanon), De naam komt voor in de Bijbel: 1 </w:t>
      </w:r>
    </w:p>
    <w:p w14:paraId="2AAD7309" w14:textId="77777777" w:rsidR="00D954C3" w:rsidRDefault="00D954C3" w:rsidP="00D954C3">
      <w:pPr>
        <w:pStyle w:val="Lijstalinea"/>
        <w:widowControl w:val="0"/>
        <w:autoSpaceDE w:val="0"/>
        <w:autoSpaceDN w:val="0"/>
        <w:adjustRightInd w:val="0"/>
        <w:ind w:left="2836" w:firstLine="709"/>
        <w:rPr>
          <w:sz w:val="18"/>
          <w:szCs w:val="18"/>
        </w:rPr>
      </w:pPr>
      <w:r>
        <w:rPr>
          <w:sz w:val="18"/>
          <w:szCs w:val="18"/>
        </w:rPr>
        <w:t xml:space="preserve">Kon. 5 : 18; Joz. 13 : 5 en EZ. 27 : 9. In de vrijmetselarij wordt de </w:t>
      </w:r>
    </w:p>
    <w:p w14:paraId="02839A1B" w14:textId="0620A18D" w:rsidR="00D954C3" w:rsidRPr="00D954C3" w:rsidRDefault="00D954C3" w:rsidP="00D954C3">
      <w:pPr>
        <w:pStyle w:val="Lijstalinea"/>
        <w:widowControl w:val="0"/>
        <w:autoSpaceDE w:val="0"/>
        <w:autoSpaceDN w:val="0"/>
        <w:adjustRightInd w:val="0"/>
        <w:ind w:left="2836" w:firstLine="709"/>
        <w:rPr>
          <w:sz w:val="18"/>
          <w:szCs w:val="18"/>
        </w:rPr>
      </w:pPr>
      <w:r>
        <w:rPr>
          <w:sz w:val="18"/>
          <w:szCs w:val="18"/>
        </w:rPr>
        <w:t xml:space="preserve">aanduiding </w:t>
      </w:r>
      <w:proofErr w:type="spellStart"/>
      <w:r>
        <w:rPr>
          <w:sz w:val="18"/>
          <w:szCs w:val="18"/>
        </w:rPr>
        <w:t>Giblim</w:t>
      </w:r>
      <w:proofErr w:type="spellEnd"/>
      <w:r>
        <w:rPr>
          <w:sz w:val="18"/>
          <w:szCs w:val="18"/>
        </w:rPr>
        <w:t xml:space="preserve"> vertaald met ‘bekwaam bouwer’.</w:t>
      </w:r>
    </w:p>
    <w:p w14:paraId="4C71DC67" w14:textId="77777777" w:rsidR="004755E0" w:rsidRPr="004755E0" w:rsidRDefault="00A135DE">
      <w:pPr>
        <w:pStyle w:val="Lijstalinea"/>
        <w:widowControl w:val="0"/>
        <w:numPr>
          <w:ilvl w:val="0"/>
          <w:numId w:val="69"/>
        </w:numPr>
        <w:autoSpaceDE w:val="0"/>
        <w:autoSpaceDN w:val="0"/>
        <w:adjustRightInd w:val="0"/>
        <w:rPr>
          <w:b/>
          <w:sz w:val="18"/>
          <w:szCs w:val="18"/>
        </w:rPr>
      </w:pPr>
      <w:r w:rsidRPr="00A135DE">
        <w:rPr>
          <w:b/>
          <w:color w:val="1F497D" w:themeColor="text2"/>
          <w:sz w:val="22"/>
          <w:szCs w:val="18"/>
        </w:rPr>
        <w:t>Gewelf</w:t>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330687">
        <w:rPr>
          <w:sz w:val="18"/>
          <w:szCs w:val="18"/>
        </w:rPr>
        <w:t>Het ‘azuren gewelf’ (met sterren)  is in de regel aangebracht op het plafond</w:t>
      </w:r>
    </w:p>
    <w:p w14:paraId="47212D8A" w14:textId="77777777" w:rsidR="004755E0" w:rsidRDefault="004755E0" w:rsidP="004755E0">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330687">
        <w:rPr>
          <w:sz w:val="18"/>
          <w:szCs w:val="18"/>
        </w:rPr>
        <w:t xml:space="preserve">van de Logeruimte/Werkplaats, als symbool van de onmetelijke hoogte van </w:t>
      </w:r>
    </w:p>
    <w:p w14:paraId="5EDCE3F8" w14:textId="77777777" w:rsidR="004755E0" w:rsidRDefault="004755E0" w:rsidP="004755E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30687">
        <w:rPr>
          <w:sz w:val="18"/>
          <w:szCs w:val="18"/>
        </w:rPr>
        <w:t xml:space="preserve">de loge of Tempel als afbeelding van het universum. Het ‘stalen gewelf’ </w:t>
      </w:r>
    </w:p>
    <w:p w14:paraId="5B227CF4" w14:textId="77777777" w:rsidR="004755E0" w:rsidRDefault="004755E0" w:rsidP="004755E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30687">
        <w:rPr>
          <w:sz w:val="18"/>
          <w:szCs w:val="18"/>
        </w:rPr>
        <w:t xml:space="preserve">wordt gevormd door het kruisen van degens, wanneer een visiterende </w:t>
      </w:r>
    </w:p>
    <w:p w14:paraId="55209101" w14:textId="77777777" w:rsidR="004755E0" w:rsidRDefault="004755E0" w:rsidP="004755E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30687">
        <w:rPr>
          <w:sz w:val="18"/>
          <w:szCs w:val="18"/>
        </w:rPr>
        <w:t xml:space="preserve">Achtbare Meester of afgevaardigde van hoofdbestuur als eerbewijs er </w:t>
      </w:r>
    </w:p>
    <w:p w14:paraId="7D6814DD" w14:textId="051C4BF0" w:rsidR="00A135DE" w:rsidRDefault="00330687" w:rsidP="0077458D">
      <w:pPr>
        <w:pStyle w:val="Lijstalinea"/>
        <w:widowControl w:val="0"/>
        <w:autoSpaceDE w:val="0"/>
        <w:autoSpaceDN w:val="0"/>
        <w:adjustRightInd w:val="0"/>
        <w:ind w:left="3545"/>
        <w:rPr>
          <w:sz w:val="18"/>
          <w:szCs w:val="18"/>
        </w:rPr>
      </w:pPr>
      <w:r>
        <w:rPr>
          <w:sz w:val="18"/>
          <w:szCs w:val="18"/>
        </w:rPr>
        <w:t>onderdoor loopt. Het gewelf van het ‘</w:t>
      </w:r>
      <w:r w:rsidR="0077458D">
        <w:rPr>
          <w:sz w:val="18"/>
          <w:szCs w:val="18"/>
        </w:rPr>
        <w:t xml:space="preserve">Heilig </w:t>
      </w:r>
      <w:r>
        <w:rPr>
          <w:sz w:val="18"/>
          <w:szCs w:val="18"/>
        </w:rPr>
        <w:t>Koninklijk Gewelf’ (HKG of Royal Arch</w:t>
      </w:r>
      <w:r w:rsidR="004755E0">
        <w:rPr>
          <w:sz w:val="18"/>
          <w:szCs w:val="18"/>
        </w:rPr>
        <w:t xml:space="preserve"> en Royal </w:t>
      </w:r>
      <w:proofErr w:type="spellStart"/>
      <w:r w:rsidR="004755E0">
        <w:rPr>
          <w:sz w:val="18"/>
          <w:szCs w:val="18"/>
        </w:rPr>
        <w:t>and</w:t>
      </w:r>
      <w:proofErr w:type="spellEnd"/>
      <w:r w:rsidR="004755E0">
        <w:rPr>
          <w:sz w:val="18"/>
          <w:szCs w:val="18"/>
        </w:rPr>
        <w:t xml:space="preserve"> Select Masters</w:t>
      </w:r>
      <w:r>
        <w:rPr>
          <w:sz w:val="18"/>
          <w:szCs w:val="18"/>
        </w:rPr>
        <w:t>), waar het gaat om het gewelf onder de verwoeste tempel</w:t>
      </w:r>
      <w:r w:rsidR="004755E0">
        <w:rPr>
          <w:sz w:val="18"/>
          <w:szCs w:val="18"/>
        </w:rPr>
        <w:t>, waarin een der geheimen der Vrijmetselarij bewaard is gebleven.</w:t>
      </w:r>
      <w:r w:rsidR="00FD3635">
        <w:rPr>
          <w:sz w:val="18"/>
          <w:szCs w:val="18"/>
        </w:rPr>
        <w:t xml:space="preserve"> Als symbool vertoont het gewelf onder de tempel verwantschap met de onder iedere kathedraal aanwezige crypte, die zich direct onder het heiligste deel van de kerk, het hoofdaltaar en het koor bevond.</w:t>
      </w:r>
    </w:p>
    <w:p w14:paraId="1CF5596C" w14:textId="77777777" w:rsidR="00044785" w:rsidRPr="00A135DE" w:rsidRDefault="00A209D4">
      <w:pPr>
        <w:pStyle w:val="Lijstalinea"/>
        <w:numPr>
          <w:ilvl w:val="0"/>
          <w:numId w:val="69"/>
        </w:numPr>
        <w:jc w:val="both"/>
        <w:rPr>
          <w:b/>
          <w:color w:val="1F497D" w:themeColor="text2"/>
          <w:sz w:val="22"/>
          <w:szCs w:val="22"/>
        </w:rPr>
      </w:pPr>
      <w:r w:rsidRPr="00A135DE">
        <w:rPr>
          <w:b/>
          <w:color w:val="1F497D" w:themeColor="text2"/>
          <w:sz w:val="22"/>
          <w:szCs w:val="22"/>
        </w:rPr>
        <w:t>Gewezen Meester</w:t>
      </w:r>
      <w:r w:rsidRPr="00A135DE">
        <w:rPr>
          <w:b/>
          <w:color w:val="1F497D" w:themeColor="text2"/>
          <w:sz w:val="22"/>
          <w:szCs w:val="22"/>
        </w:rPr>
        <w:tab/>
      </w:r>
      <w:r w:rsidRPr="00A135DE">
        <w:rPr>
          <w:b/>
          <w:color w:val="1F497D" w:themeColor="text2"/>
          <w:sz w:val="22"/>
          <w:szCs w:val="22"/>
        </w:rPr>
        <w:tab/>
      </w:r>
      <w:r w:rsidRPr="00A135DE">
        <w:rPr>
          <w:b/>
          <w:color w:val="1F497D" w:themeColor="text2"/>
          <w:sz w:val="22"/>
          <w:szCs w:val="22"/>
        </w:rPr>
        <w:tab/>
      </w:r>
      <w:r w:rsidRPr="00A135DE">
        <w:rPr>
          <w:color w:val="000000" w:themeColor="text1"/>
          <w:sz w:val="18"/>
          <w:szCs w:val="22"/>
        </w:rPr>
        <w:t>Past Master.</w:t>
      </w:r>
      <w:r w:rsidR="00044785" w:rsidRPr="00A135DE">
        <w:rPr>
          <w:color w:val="000000" w:themeColor="text1"/>
          <w:sz w:val="18"/>
          <w:szCs w:val="22"/>
        </w:rPr>
        <w:t>(Passé Maître)</w:t>
      </w:r>
      <w:r w:rsidRPr="00A135DE">
        <w:rPr>
          <w:color w:val="000000" w:themeColor="text1"/>
          <w:sz w:val="18"/>
          <w:szCs w:val="22"/>
        </w:rPr>
        <w:t xml:space="preserve"> Gewezen Meester zijn of Past Master is geen </w:t>
      </w:r>
    </w:p>
    <w:p w14:paraId="0B7456E2" w14:textId="77777777" w:rsidR="00A209D4" w:rsidRDefault="00044785" w:rsidP="00A209D4">
      <w:pPr>
        <w:pStyle w:val="Lijstalinea"/>
        <w:ind w:left="360"/>
        <w:jc w:val="both"/>
        <w:rPr>
          <w:b/>
          <w:color w:val="1F497D" w:themeColor="text2"/>
          <w:sz w:val="22"/>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A209D4">
        <w:rPr>
          <w:color w:val="000000" w:themeColor="text1"/>
          <w:sz w:val="18"/>
          <w:szCs w:val="22"/>
        </w:rPr>
        <w:t>maçonnieke rang, maar een gewezen Geïnstalleerd Meester.</w:t>
      </w:r>
      <w:r w:rsidR="00A209D4">
        <w:rPr>
          <w:b/>
          <w:color w:val="1F497D" w:themeColor="text2"/>
          <w:sz w:val="22"/>
          <w:szCs w:val="22"/>
        </w:rPr>
        <w:tab/>
      </w:r>
    </w:p>
    <w:p w14:paraId="0935DCFE" w14:textId="77777777" w:rsidR="00A209D4" w:rsidRPr="0079547F" w:rsidRDefault="00A209D4">
      <w:pPr>
        <w:pStyle w:val="Lijstalinea"/>
        <w:numPr>
          <w:ilvl w:val="0"/>
          <w:numId w:val="17"/>
        </w:numPr>
        <w:rPr>
          <w:b/>
          <w:color w:val="1F497D" w:themeColor="text2"/>
          <w:sz w:val="22"/>
          <w:szCs w:val="22"/>
        </w:rPr>
      </w:pPr>
      <w:r>
        <w:rPr>
          <w:b/>
          <w:color w:val="1F497D" w:themeColor="text2"/>
          <w:sz w:val="22"/>
          <w:szCs w:val="22"/>
        </w:rPr>
        <w:t>Gewone werk</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Hieronder wordt verstaan het gezamenlijk opleveren van de </w:t>
      </w:r>
    </w:p>
    <w:p w14:paraId="726BBB49" w14:textId="77777777" w:rsidR="00A209D4" w:rsidRDefault="00A209D4" w:rsidP="00A209D4">
      <w:pPr>
        <w:pStyle w:val="Lijstalinea"/>
        <w:ind w:left="3540"/>
        <w:rPr>
          <w:b/>
          <w:color w:val="1F497D" w:themeColor="text2"/>
          <w:sz w:val="22"/>
          <w:szCs w:val="22"/>
        </w:rPr>
      </w:pPr>
      <w:r>
        <w:rPr>
          <w:sz w:val="18"/>
          <w:szCs w:val="22"/>
        </w:rPr>
        <w:t>catechismus of het leergesprek, een samenspraak die een recapitulatie vormt van de ritus en zijn inhoud.</w:t>
      </w:r>
    </w:p>
    <w:p w14:paraId="29FCD682" w14:textId="77777777" w:rsidR="001257CF" w:rsidRPr="001257CF" w:rsidRDefault="000A0AF4" w:rsidP="00503275">
      <w:pPr>
        <w:widowControl w:val="0"/>
        <w:numPr>
          <w:ilvl w:val="0"/>
          <w:numId w:val="1"/>
        </w:numPr>
        <w:autoSpaceDE w:val="0"/>
        <w:autoSpaceDN w:val="0"/>
        <w:adjustRightInd w:val="0"/>
        <w:rPr>
          <w:sz w:val="22"/>
          <w:szCs w:val="22"/>
        </w:rPr>
      </w:pPr>
      <w:r w:rsidRPr="00BE4F97">
        <w:rPr>
          <w:b/>
          <w:color w:val="1F497D" w:themeColor="text2"/>
          <w:sz w:val="22"/>
          <w:szCs w:val="22"/>
        </w:rPr>
        <w:t>Gebroken Kolom</w:t>
      </w:r>
      <w:r>
        <w:rPr>
          <w:b/>
          <w:color w:val="1F497D" w:themeColor="text2"/>
          <w:szCs w:val="22"/>
        </w:rPr>
        <w:tab/>
      </w:r>
      <w:r w:rsidR="00BE4F97">
        <w:rPr>
          <w:b/>
          <w:color w:val="1F497D" w:themeColor="text2"/>
          <w:szCs w:val="22"/>
        </w:rPr>
        <w:tab/>
      </w:r>
      <w:r w:rsidR="001257CF">
        <w:rPr>
          <w:b/>
          <w:color w:val="1F497D" w:themeColor="text2"/>
          <w:szCs w:val="22"/>
        </w:rPr>
        <w:tab/>
      </w:r>
      <w:r w:rsidRPr="000A0AF4">
        <w:rPr>
          <w:sz w:val="18"/>
          <w:szCs w:val="18"/>
        </w:rPr>
        <w:t xml:space="preserve">Symbool van vergankelijkheid, afgebroken zuil, ook teken van rouw, of </w:t>
      </w:r>
    </w:p>
    <w:p w14:paraId="63BDFDC9" w14:textId="77777777" w:rsidR="0066266D" w:rsidRDefault="001257CF" w:rsidP="001257CF">
      <w:pPr>
        <w:widowControl w:val="0"/>
        <w:autoSpaceDE w:val="0"/>
        <w:autoSpaceDN w:val="0"/>
        <w:adjustRightInd w:val="0"/>
        <w:ind w:left="2844" w:firstLine="696"/>
        <w:rPr>
          <w:sz w:val="18"/>
          <w:szCs w:val="18"/>
        </w:rPr>
      </w:pPr>
      <w:r>
        <w:rPr>
          <w:sz w:val="18"/>
          <w:szCs w:val="18"/>
        </w:rPr>
        <w:t>v</w:t>
      </w:r>
      <w:r w:rsidR="000A0AF4" w:rsidRPr="000A0AF4">
        <w:rPr>
          <w:sz w:val="18"/>
          <w:szCs w:val="18"/>
        </w:rPr>
        <w:t>erwijzing naar de verwoesting van de Tempel van Salomon</w:t>
      </w:r>
      <w:r w:rsidR="0066266D">
        <w:rPr>
          <w:sz w:val="18"/>
          <w:szCs w:val="18"/>
        </w:rPr>
        <w:t>. Vrijmetselaren</w:t>
      </w:r>
    </w:p>
    <w:p w14:paraId="0ABDE994"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66266D" w:rsidRPr="005E5012">
        <w:rPr>
          <w:rFonts w:ascii="Times New Roman" w:hAnsi="Times New Roman" w:cs="Times New Roman"/>
          <w:sz w:val="18"/>
          <w:szCs w:val="18"/>
        </w:rPr>
        <w:t>geven hun voordracht achter de gebroken kolom, d</w:t>
      </w:r>
      <w:r w:rsidR="00A12AD7" w:rsidRPr="005E5012">
        <w:rPr>
          <w:rFonts w:ascii="Times New Roman" w:hAnsi="Times New Roman" w:cs="Times New Roman"/>
          <w:sz w:val="18"/>
          <w:szCs w:val="18"/>
        </w:rPr>
        <w:t>.</w:t>
      </w:r>
      <w:r w:rsidR="0066266D" w:rsidRPr="005E5012">
        <w:rPr>
          <w:rFonts w:ascii="Times New Roman" w:hAnsi="Times New Roman" w:cs="Times New Roman"/>
          <w:sz w:val="18"/>
          <w:szCs w:val="18"/>
        </w:rPr>
        <w:t>w</w:t>
      </w:r>
      <w:r w:rsidR="00A12AD7" w:rsidRPr="005E5012">
        <w:rPr>
          <w:rFonts w:ascii="Times New Roman" w:hAnsi="Times New Roman" w:cs="Times New Roman"/>
          <w:sz w:val="18"/>
          <w:szCs w:val="18"/>
        </w:rPr>
        <w:t>.</w:t>
      </w:r>
      <w:r w:rsidR="0066266D" w:rsidRPr="005E5012">
        <w:rPr>
          <w:rFonts w:ascii="Times New Roman" w:hAnsi="Times New Roman" w:cs="Times New Roman"/>
          <w:sz w:val="18"/>
          <w:szCs w:val="18"/>
        </w:rPr>
        <w:t xml:space="preserve">z. </w:t>
      </w:r>
      <w:r w:rsidR="00A12AD7" w:rsidRPr="005E5012">
        <w:rPr>
          <w:rFonts w:ascii="Times New Roman" w:hAnsi="Times New Roman" w:cs="Times New Roman"/>
          <w:sz w:val="18"/>
          <w:szCs w:val="18"/>
        </w:rPr>
        <w:t>kathe</w:t>
      </w:r>
      <w:r w:rsidR="005A4D11" w:rsidRPr="005E5012">
        <w:rPr>
          <w:rFonts w:ascii="Times New Roman" w:hAnsi="Times New Roman" w:cs="Times New Roman"/>
          <w:sz w:val="18"/>
          <w:szCs w:val="18"/>
        </w:rPr>
        <w:t>d</w:t>
      </w:r>
      <w:r w:rsidR="00A12AD7" w:rsidRPr="005E5012">
        <w:rPr>
          <w:rFonts w:ascii="Times New Roman" w:hAnsi="Times New Roman" w:cs="Times New Roman"/>
          <w:sz w:val="18"/>
          <w:szCs w:val="18"/>
        </w:rPr>
        <w:t>er</w:t>
      </w:r>
      <w:r w:rsidR="000A0AF4" w:rsidRPr="005E5012">
        <w:rPr>
          <w:rFonts w:ascii="Times New Roman" w:hAnsi="Times New Roman" w:cs="Times New Roman"/>
          <w:sz w:val="18"/>
          <w:szCs w:val="18"/>
        </w:rPr>
        <w:t>.</w:t>
      </w:r>
      <w:r w:rsidR="0066266D" w:rsidRPr="005E5012">
        <w:rPr>
          <w:rFonts w:ascii="Times New Roman" w:hAnsi="Times New Roman" w:cs="Times New Roman"/>
          <w:sz w:val="18"/>
          <w:szCs w:val="18"/>
        </w:rPr>
        <w:t xml:space="preserve"> </w:t>
      </w:r>
      <w:r w:rsidRPr="005E5012">
        <w:rPr>
          <w:rFonts w:ascii="Times New Roman" w:hAnsi="Times New Roman" w:cs="Times New Roman"/>
          <w:sz w:val="18"/>
          <w:szCs w:val="18"/>
        </w:rPr>
        <w:t xml:space="preserve">De </w:t>
      </w:r>
    </w:p>
    <w:p w14:paraId="32B69946"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tweeheids gedachten in de kolommen J en B roept de</w:t>
      </w:r>
      <w:r>
        <w:rPr>
          <w:rFonts w:ascii="Times New Roman" w:hAnsi="Times New Roman" w:cs="Times New Roman"/>
          <w:sz w:val="18"/>
          <w:szCs w:val="18"/>
        </w:rPr>
        <w:t xml:space="preserve"> </w:t>
      </w:r>
      <w:r w:rsidRPr="005E5012">
        <w:rPr>
          <w:rFonts w:ascii="Times New Roman" w:hAnsi="Times New Roman" w:cs="Times New Roman"/>
          <w:sz w:val="18"/>
          <w:szCs w:val="18"/>
        </w:rPr>
        <w:t xml:space="preserve">neiging op om het </w:t>
      </w:r>
    </w:p>
    <w:p w14:paraId="2222E959"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duale daarin op te heffen door het formeren van een triade. In de mens-</w:t>
      </w:r>
    </w:p>
    <w:p w14:paraId="305EC9C9"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arbeider- die dat als gebroken eenheid ervaart. De eenheid is in het bewuste </w:t>
      </w:r>
    </w:p>
    <w:p w14:paraId="3F6FDE50"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tweeheid geworden en er is in het gewetene een wens om bewust tot eenheid </w:t>
      </w:r>
    </w:p>
    <w:p w14:paraId="41B0890A"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terug te gaan. Wij zeggen “door de werkende oorzaak van Wijsheid en </w:t>
      </w:r>
    </w:p>
    <w:p w14:paraId="2C8626A4"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Kracht wordt als resultaat Schoonheid voortgebracht” Want wanneer twee </w:t>
      </w:r>
    </w:p>
    <w:p w14:paraId="31852B89"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dingen samenwerken om een derde</w:t>
      </w:r>
      <w:r>
        <w:rPr>
          <w:rFonts w:ascii="Times New Roman" w:hAnsi="Times New Roman" w:cs="Times New Roman"/>
          <w:sz w:val="18"/>
          <w:szCs w:val="18"/>
        </w:rPr>
        <w:t xml:space="preserve"> </w:t>
      </w:r>
      <w:r w:rsidRPr="005E5012">
        <w:rPr>
          <w:rFonts w:ascii="Times New Roman" w:hAnsi="Times New Roman" w:cs="Times New Roman"/>
          <w:sz w:val="18"/>
          <w:szCs w:val="18"/>
        </w:rPr>
        <w:t xml:space="preserve">tot stand te brengen wordt door de juiste </w:t>
      </w:r>
    </w:p>
    <w:p w14:paraId="5CE3E4F5"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vermenging, in de juiste mate, de bloesem geboren die door de evenredige </w:t>
      </w:r>
    </w:p>
    <w:p w14:paraId="2DD38211"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verlenging schoonheid wordt genoemd. </w:t>
      </w:r>
      <w:r>
        <w:rPr>
          <w:rFonts w:ascii="Times New Roman" w:hAnsi="Times New Roman" w:cs="Times New Roman"/>
          <w:sz w:val="18"/>
          <w:szCs w:val="18"/>
        </w:rPr>
        <w:t>I</w:t>
      </w:r>
      <w:r w:rsidRPr="005E5012">
        <w:rPr>
          <w:rFonts w:ascii="Times New Roman" w:hAnsi="Times New Roman" w:cs="Times New Roman"/>
          <w:sz w:val="18"/>
          <w:szCs w:val="18"/>
        </w:rPr>
        <w:t xml:space="preserve">n de oudheid (het boek Koningen </w:t>
      </w:r>
    </w:p>
    <w:p w14:paraId="263191B5"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in de bijbel) trad de koning op tussen twee kolommen. Daar was een </w:t>
      </w:r>
      <w:r w:rsidRPr="005E5012">
        <w:rPr>
          <w:rFonts w:ascii="Times New Roman" w:hAnsi="Times New Roman" w:cs="Times New Roman"/>
          <w:b/>
          <w:sz w:val="18"/>
          <w:szCs w:val="18"/>
        </w:rPr>
        <w:t>sokkel</w:t>
      </w:r>
      <w:r w:rsidRPr="005E5012">
        <w:rPr>
          <w:rFonts w:ascii="Times New Roman" w:hAnsi="Times New Roman" w:cs="Times New Roman"/>
          <w:sz w:val="18"/>
          <w:szCs w:val="18"/>
        </w:rPr>
        <w:t xml:space="preserve"> </w:t>
      </w:r>
    </w:p>
    <w:p w14:paraId="56AF83D3"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als standplaats voor de koning. Bij plechtigheden nam de koning daar plaats </w:t>
      </w:r>
    </w:p>
    <w:p w14:paraId="266122E6"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en bouwde als het ware een derde kolom op. Met de verzoening der </w:t>
      </w:r>
    </w:p>
    <w:p w14:paraId="7784A4F2"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tegendelen werd de vorming van de hogere eenheid tot uitdrukking </w:t>
      </w:r>
    </w:p>
    <w:p w14:paraId="36B8DE7C" w14:textId="77777777" w:rsidR="005E5012"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gebracht. Het is hier de koning die op de sokkel de derde kolom opbouwt. </w:t>
      </w:r>
    </w:p>
    <w:p w14:paraId="07505586" w14:textId="77777777" w:rsidR="00763C71" w:rsidRDefault="005E5012" w:rsidP="005E501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Doordrongen van de betekenis van het herstel van het verbond met de </w:t>
      </w:r>
      <w:proofErr w:type="spellStart"/>
      <w:r w:rsidRPr="005E5012">
        <w:rPr>
          <w:rFonts w:ascii="Times New Roman" w:hAnsi="Times New Roman" w:cs="Times New Roman"/>
          <w:sz w:val="18"/>
          <w:szCs w:val="18"/>
        </w:rPr>
        <w:t>Eene</w:t>
      </w:r>
      <w:proofErr w:type="spellEnd"/>
      <w:r w:rsidRPr="005E5012">
        <w:rPr>
          <w:rFonts w:ascii="Times New Roman" w:hAnsi="Times New Roman" w:cs="Times New Roman"/>
          <w:sz w:val="18"/>
          <w:szCs w:val="18"/>
        </w:rPr>
        <w:t>.</w:t>
      </w:r>
    </w:p>
    <w:p w14:paraId="2FEDBCA3" w14:textId="77777777" w:rsidR="00763C71" w:rsidRDefault="00763C71">
      <w:pPr>
        <w:pStyle w:val="Lijstalinea"/>
        <w:widowControl w:val="0"/>
        <w:numPr>
          <w:ilvl w:val="0"/>
          <w:numId w:val="17"/>
        </w:numPr>
        <w:autoSpaceDE w:val="0"/>
        <w:autoSpaceDN w:val="0"/>
        <w:adjustRightInd w:val="0"/>
        <w:rPr>
          <w:sz w:val="18"/>
          <w:szCs w:val="18"/>
        </w:rPr>
      </w:pPr>
      <w:r w:rsidRPr="000943D3">
        <w:rPr>
          <w:b/>
          <w:color w:val="1F497D" w:themeColor="text2"/>
          <w:sz w:val="22"/>
          <w:szCs w:val="22"/>
        </w:rPr>
        <w:t>Getande rand</w:t>
      </w:r>
      <w:r w:rsidRPr="000943D3">
        <w:rPr>
          <w:b/>
          <w:color w:val="1F497D" w:themeColor="text2"/>
          <w:szCs w:val="22"/>
        </w:rPr>
        <w:tab/>
      </w:r>
      <w:r w:rsidRPr="000943D3">
        <w:rPr>
          <w:b/>
          <w:color w:val="1F497D" w:themeColor="text2"/>
          <w:szCs w:val="22"/>
        </w:rPr>
        <w:tab/>
      </w:r>
      <w:r>
        <w:rPr>
          <w:b/>
          <w:color w:val="1F497D" w:themeColor="text2"/>
          <w:szCs w:val="22"/>
        </w:rPr>
        <w:tab/>
      </w:r>
      <w:r w:rsidRPr="000943D3">
        <w:rPr>
          <w:sz w:val="18"/>
          <w:szCs w:val="22"/>
        </w:rPr>
        <w:t>De getande omsluiting van Loge en Tableau. Betekenis van</w:t>
      </w:r>
      <w:r w:rsidRPr="000943D3">
        <w:rPr>
          <w:sz w:val="18"/>
          <w:szCs w:val="22"/>
        </w:rPr>
        <w:tab/>
      </w:r>
      <w:r w:rsidRPr="000943D3">
        <w:rPr>
          <w:sz w:val="18"/>
          <w:szCs w:val="22"/>
        </w:rPr>
        <w:tab/>
      </w:r>
      <w:r w:rsidRPr="000943D3">
        <w:rPr>
          <w:sz w:val="18"/>
          <w:szCs w:val="22"/>
        </w:rPr>
        <w:tab/>
      </w:r>
      <w:r w:rsidRPr="000943D3">
        <w:rPr>
          <w:sz w:val="18"/>
          <w:szCs w:val="22"/>
        </w:rPr>
        <w:tab/>
      </w:r>
      <w:r w:rsidRPr="000943D3">
        <w:rPr>
          <w:sz w:val="18"/>
          <w:szCs w:val="22"/>
        </w:rPr>
        <w:tab/>
      </w:r>
      <w:r w:rsidRPr="000943D3">
        <w:rPr>
          <w:sz w:val="18"/>
          <w:szCs w:val="18"/>
        </w:rPr>
        <w:tab/>
        <w:t>vertrouwelijkheid. Een mededeling –van welke aard dan ook– van een</w:t>
      </w:r>
    </w:p>
    <w:p w14:paraId="4E6A9394" w14:textId="77777777" w:rsidR="00763C71" w:rsidRPr="00763C71" w:rsidRDefault="00763C71" w:rsidP="00763C71">
      <w:pPr>
        <w:autoSpaceDE w:val="0"/>
        <w:autoSpaceDN w:val="0"/>
        <w:adjustRightInd w:val="0"/>
        <w:ind w:left="2832" w:firstLine="708"/>
        <w:rPr>
          <w:rFonts w:eastAsiaTheme="minorHAnsi"/>
          <w:sz w:val="18"/>
          <w:szCs w:val="18"/>
          <w:lang w:eastAsia="en-US"/>
        </w:rPr>
      </w:pPr>
      <w:r w:rsidRPr="00795621">
        <w:rPr>
          <w:sz w:val="18"/>
          <w:szCs w:val="18"/>
        </w:rPr>
        <w:t xml:space="preserve">Broeder tot Broeder wordt niet aan een ander bekend gemaakt. </w:t>
      </w:r>
      <w:r w:rsidRPr="00763C71">
        <w:rPr>
          <w:rFonts w:eastAsiaTheme="minorHAnsi"/>
          <w:sz w:val="18"/>
          <w:szCs w:val="18"/>
          <w:lang w:eastAsia="en-US"/>
        </w:rPr>
        <w:t xml:space="preserve">De getande </w:t>
      </w:r>
    </w:p>
    <w:p w14:paraId="69AC70DA" w14:textId="77777777" w:rsidR="00763C71" w:rsidRPr="00763C71" w:rsidRDefault="00763C71" w:rsidP="00763C71">
      <w:pPr>
        <w:autoSpaceDE w:val="0"/>
        <w:autoSpaceDN w:val="0"/>
        <w:adjustRightInd w:val="0"/>
        <w:ind w:left="3540"/>
        <w:rPr>
          <w:rFonts w:eastAsiaTheme="minorHAnsi"/>
          <w:sz w:val="18"/>
          <w:szCs w:val="18"/>
          <w:lang w:eastAsia="en-US"/>
        </w:rPr>
      </w:pPr>
      <w:r w:rsidRPr="00763C71">
        <w:rPr>
          <w:rFonts w:eastAsiaTheme="minorHAnsi"/>
          <w:sz w:val="18"/>
          <w:szCs w:val="18"/>
          <w:lang w:eastAsia="en-US"/>
        </w:rPr>
        <w:t xml:space="preserve">rand verwijst naar het vertrouwelijke karakter van de loge, namelijk dat ,alles wat gezegd wordt, binnen de loge blijft. Maar de getande rand symboliseert ook nog iets anders, namelijk het vertrouwen dat de maçonnieke omgangsvormen in de loge door alle broeders worden gebruikt en gehandhaafd. Als die onvoorwaardelijke vertrouwelijkheid er niet is, </w:t>
      </w:r>
    </w:p>
    <w:p w14:paraId="17723E1A" w14:textId="77777777" w:rsidR="00763C71" w:rsidRPr="000943D3" w:rsidRDefault="00763C71" w:rsidP="00763C71">
      <w:pPr>
        <w:autoSpaceDE w:val="0"/>
        <w:autoSpaceDN w:val="0"/>
        <w:adjustRightInd w:val="0"/>
        <w:ind w:left="3540"/>
        <w:rPr>
          <w:sz w:val="18"/>
          <w:szCs w:val="18"/>
        </w:rPr>
      </w:pPr>
      <w:r w:rsidRPr="00763C71">
        <w:rPr>
          <w:rFonts w:eastAsiaTheme="minorHAnsi"/>
          <w:sz w:val="18"/>
          <w:szCs w:val="18"/>
          <w:lang w:eastAsia="en-US"/>
        </w:rPr>
        <w:t xml:space="preserve">daalt de kwaliteit van de logearbeid. Het werk vervalt eerst tot clichés, dan tot platitudes, en het eindigt in zwartepieten </w:t>
      </w:r>
      <w:r w:rsidRPr="00763C71">
        <w:rPr>
          <w:rFonts w:ascii="Calibri" w:eastAsiaTheme="minorHAnsi" w:hAnsi="Calibri" w:cs="Calibri"/>
          <w:sz w:val="21"/>
          <w:szCs w:val="21"/>
          <w:lang w:eastAsia="en-US"/>
        </w:rPr>
        <w:t xml:space="preserve">en </w:t>
      </w:r>
      <w:r w:rsidRPr="00763C71">
        <w:rPr>
          <w:rFonts w:eastAsiaTheme="minorHAnsi"/>
          <w:sz w:val="18"/>
          <w:szCs w:val="18"/>
          <w:lang w:eastAsia="en-US"/>
        </w:rPr>
        <w:t>ruzie</w:t>
      </w:r>
      <w:r w:rsidRPr="00763C71">
        <w:rPr>
          <w:rFonts w:ascii="Calibri" w:eastAsiaTheme="minorHAnsi" w:hAnsi="Calibri" w:cs="Calibri"/>
          <w:sz w:val="21"/>
          <w:szCs w:val="21"/>
          <w:lang w:eastAsia="en-US"/>
        </w:rPr>
        <w:t xml:space="preserve">. </w:t>
      </w:r>
      <w:r w:rsidRPr="000943D3">
        <w:rPr>
          <w:sz w:val="18"/>
          <w:szCs w:val="18"/>
        </w:rPr>
        <w:t>Deze figuur komt voor op het Tableau, dat het werkplan voor de vrijmetselaar voorstelt. (omlijsting van de geblokte vloer)</w:t>
      </w:r>
      <w:r>
        <w:rPr>
          <w:sz w:val="18"/>
          <w:szCs w:val="18"/>
        </w:rPr>
        <w:t>.</w:t>
      </w:r>
      <w:r w:rsidRPr="000943D3">
        <w:rPr>
          <w:sz w:val="18"/>
          <w:szCs w:val="18"/>
        </w:rPr>
        <w:t xml:space="preserve"> Niet alle Tableaus echter hebben een Getande Rand, maar in verschillende uitvoeringsvormen. Zo treft men bij de meeste randen die worden gevormd uit zwarte en witte driehoekjes. De </w:t>
      </w:r>
    </w:p>
    <w:p w14:paraId="14C53C4C"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symbolieke betekenis moet gezien worden in de beslotenheid van de Loge </w:t>
      </w:r>
    </w:p>
    <w:p w14:paraId="6DA6E2B5"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en de vertrouwelijkheid van wat daarbinnen wordt meegedeeld. De </w:t>
      </w:r>
    </w:p>
    <w:p w14:paraId="36543550"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decoratie wordt ook gezien als het vrouwelijke als wel het mannelijke </w:t>
      </w:r>
    </w:p>
    <w:p w14:paraId="578E05C5"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beginsel. Ik vertel je een geheim, maar het moet binnen de Getande Rand </w:t>
      </w:r>
    </w:p>
    <w:p w14:paraId="7E8029E2"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blijven, is vaak het gevleugelde gezegde. In de Graallegende komt men de </w:t>
      </w:r>
    </w:p>
    <w:p w14:paraId="15D3C2B5"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getande rand ook tegen bij de Orde van de Tempeliers. De Tempeliers </w:t>
      </w:r>
    </w:p>
    <w:p w14:paraId="77E15A1D" w14:textId="77777777" w:rsidR="00763C71" w:rsidRDefault="00763C71" w:rsidP="00763C71">
      <w:pPr>
        <w:widowControl w:val="0"/>
        <w:autoSpaceDE w:val="0"/>
        <w:autoSpaceDN w:val="0"/>
        <w:adjustRightInd w:val="0"/>
        <w:ind w:left="2832" w:firstLine="708"/>
        <w:rPr>
          <w:sz w:val="18"/>
          <w:szCs w:val="18"/>
        </w:rPr>
      </w:pPr>
      <w:r w:rsidRPr="000943D3">
        <w:rPr>
          <w:sz w:val="18"/>
          <w:szCs w:val="18"/>
        </w:rPr>
        <w:t xml:space="preserve">waren de Wachters van de Graalfamilie en het schild van de  St. Clairs had </w:t>
      </w:r>
    </w:p>
    <w:p w14:paraId="1B4B0BDD" w14:textId="77777777" w:rsidR="00763C71" w:rsidRPr="000943D3" w:rsidRDefault="00763C71" w:rsidP="00763C71">
      <w:pPr>
        <w:widowControl w:val="0"/>
        <w:autoSpaceDE w:val="0"/>
        <w:autoSpaceDN w:val="0"/>
        <w:adjustRightInd w:val="0"/>
        <w:ind w:left="3540"/>
        <w:rPr>
          <w:sz w:val="18"/>
          <w:szCs w:val="18"/>
        </w:rPr>
      </w:pPr>
      <w:r w:rsidRPr="000943D3">
        <w:rPr>
          <w:sz w:val="18"/>
          <w:szCs w:val="18"/>
        </w:rPr>
        <w:t>een gekarteld zwart kruis op een zilveren ondergrond, om aan te geven dat de drager van het schild een Graalridder was. De naam</w:t>
      </w:r>
      <w:r>
        <w:rPr>
          <w:sz w:val="18"/>
          <w:szCs w:val="18"/>
        </w:rPr>
        <w:t xml:space="preserve"> </w:t>
      </w:r>
      <w:r w:rsidRPr="000943D3">
        <w:rPr>
          <w:sz w:val="18"/>
          <w:szCs w:val="18"/>
        </w:rPr>
        <w:t xml:space="preserve">van Saint Clair is afgeleid van het Latijnse Sanctus </w:t>
      </w:r>
      <w:proofErr w:type="spellStart"/>
      <w:r w:rsidRPr="000943D3">
        <w:rPr>
          <w:sz w:val="18"/>
          <w:szCs w:val="18"/>
        </w:rPr>
        <w:t>Clarus</w:t>
      </w:r>
      <w:proofErr w:type="spellEnd"/>
      <w:r w:rsidRPr="000943D3">
        <w:rPr>
          <w:sz w:val="18"/>
          <w:szCs w:val="18"/>
        </w:rPr>
        <w:t xml:space="preserve"> wat ‘Heilig Licht’ betekent. Zoals gezegd, vertegenwoordigt het esoterische vrouwelijke symbool V de ‘Kelk’ </w:t>
      </w:r>
      <w:r w:rsidRPr="000943D3">
        <w:rPr>
          <w:sz w:val="18"/>
          <w:szCs w:val="18"/>
        </w:rPr>
        <w:lastRenderedPageBreak/>
        <w:t xml:space="preserve">van het leven, terwijl de mannelijke tegenhanger </w:t>
      </w:r>
      <w:r w:rsidRPr="000943D3">
        <w:rPr>
          <w:rFonts w:ascii="Book Antiqua" w:hAnsi="Book Antiqua"/>
          <w:sz w:val="18"/>
          <w:szCs w:val="18"/>
        </w:rPr>
        <w:t>^</w:t>
      </w:r>
      <w:r w:rsidRPr="000943D3">
        <w:rPr>
          <w:sz w:val="18"/>
          <w:szCs w:val="18"/>
        </w:rPr>
        <w:t xml:space="preserve"> het ‘lemmet’ van de </w:t>
      </w:r>
    </w:p>
    <w:p w14:paraId="6D3C1D93" w14:textId="365CF379" w:rsidR="005E5012" w:rsidRPr="005E5012" w:rsidRDefault="00763C71" w:rsidP="00763C71">
      <w:pPr>
        <w:widowControl w:val="0"/>
        <w:autoSpaceDE w:val="0"/>
        <w:autoSpaceDN w:val="0"/>
        <w:adjustRightInd w:val="0"/>
        <w:ind w:left="3540"/>
        <w:rPr>
          <w:sz w:val="18"/>
          <w:szCs w:val="18"/>
        </w:rPr>
      </w:pPr>
      <w:r w:rsidRPr="000943D3">
        <w:rPr>
          <w:sz w:val="18"/>
          <w:szCs w:val="18"/>
        </w:rPr>
        <w:t>vruchtbaarheid symboliseert. Boven elkaar geplaatst x, vertegenwoordigen ze de Eenheid. Achter elkaar, in een golflijn of kartellijn, symboliseren ze de Generatie. Een gekarteld kruis staat dus voor de Heilige Generatie. De driehoek (en) staan ook voor de Delta, een van de platonische lichamen: het eerste vlak,(het scheppend vermogen, het bewarend vermogen en het vernietigend vermogen) de piramidevorm het viervlak</w:t>
      </w:r>
      <w:r>
        <w:rPr>
          <w:sz w:val="18"/>
          <w:szCs w:val="18"/>
        </w:rPr>
        <w:t>.</w:t>
      </w:r>
      <w:r w:rsidR="005E5012" w:rsidRPr="005E5012">
        <w:rPr>
          <w:sz w:val="18"/>
          <w:szCs w:val="18"/>
        </w:rPr>
        <w:t xml:space="preserve"> </w:t>
      </w:r>
    </w:p>
    <w:p w14:paraId="005CA5B9" w14:textId="77777777" w:rsidR="000B7FCF" w:rsidRPr="002A2DCC" w:rsidRDefault="000B7FCF" w:rsidP="000B7FCF">
      <w:pPr>
        <w:pStyle w:val="Lijstalinea"/>
        <w:widowControl w:val="0"/>
        <w:numPr>
          <w:ilvl w:val="0"/>
          <w:numId w:val="3"/>
        </w:numPr>
        <w:autoSpaceDE w:val="0"/>
        <w:autoSpaceDN w:val="0"/>
        <w:adjustRightInd w:val="0"/>
        <w:rPr>
          <w:b/>
          <w:color w:val="1F497D" w:themeColor="text2"/>
          <w:sz w:val="22"/>
          <w:szCs w:val="18"/>
        </w:rPr>
      </w:pPr>
      <w:r w:rsidRPr="00BE4F97">
        <w:rPr>
          <w:b/>
          <w:color w:val="1F497D" w:themeColor="text2"/>
          <w:sz w:val="22"/>
          <w:szCs w:val="22"/>
        </w:rPr>
        <w:t>Geblokte vloer</w:t>
      </w:r>
      <w:r>
        <w:rPr>
          <w:b/>
          <w:color w:val="1F497D" w:themeColor="text2"/>
          <w:szCs w:val="22"/>
        </w:rPr>
        <w:tab/>
      </w:r>
      <w:r>
        <w:rPr>
          <w:b/>
          <w:color w:val="1F497D" w:themeColor="text2"/>
          <w:szCs w:val="22"/>
        </w:rPr>
        <w:tab/>
      </w:r>
      <w:r>
        <w:rPr>
          <w:b/>
          <w:color w:val="1F497D" w:themeColor="text2"/>
          <w:szCs w:val="22"/>
        </w:rPr>
        <w:tab/>
      </w:r>
      <w:r>
        <w:rPr>
          <w:sz w:val="18"/>
          <w:szCs w:val="22"/>
        </w:rPr>
        <w:t xml:space="preserve">De wit zwarte vierkanten in de Werkplaats (Tempel). Duidend op de </w:t>
      </w:r>
    </w:p>
    <w:p w14:paraId="7D4E604D" w14:textId="77777777" w:rsidR="000B7FCF" w:rsidRDefault="000B7FCF" w:rsidP="000B7FCF">
      <w:pPr>
        <w:autoSpaceDE w:val="0"/>
        <w:autoSpaceDN w:val="0"/>
        <w:adjustRightInd w:val="0"/>
        <w:rPr>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tegenstelling waarin in de profane wereld zich manifesteert. Het is een van</w:t>
      </w:r>
    </w:p>
    <w:p w14:paraId="42D16FB9" w14:textId="77777777" w:rsidR="000B7FCF" w:rsidRPr="000B7FCF" w:rsidRDefault="000B7FCF" w:rsidP="000B7FCF">
      <w:pPr>
        <w:autoSpaceDE w:val="0"/>
        <w:autoSpaceDN w:val="0"/>
        <w:adjustRightInd w:val="0"/>
        <w:ind w:left="3540"/>
        <w:rPr>
          <w:rFonts w:eastAsiaTheme="minorHAnsi"/>
          <w:sz w:val="18"/>
          <w:szCs w:val="18"/>
          <w:lang w:eastAsia="en-US"/>
        </w:rPr>
      </w:pPr>
      <w:r>
        <w:rPr>
          <w:sz w:val="18"/>
          <w:szCs w:val="22"/>
        </w:rPr>
        <w:t xml:space="preserve">de grondregels van de (Leerling) Vrijmetselaar. Deze </w:t>
      </w:r>
      <w:r w:rsidRPr="000B7FCF">
        <w:rPr>
          <w:rFonts w:eastAsiaTheme="minorHAnsi"/>
          <w:sz w:val="18"/>
          <w:szCs w:val="18"/>
          <w:lang w:eastAsia="en-US"/>
        </w:rPr>
        <w:t xml:space="preserve">grondregel komt voort uit de aanvaarding van de geblokte vloer. </w:t>
      </w:r>
    </w:p>
    <w:p w14:paraId="77B7D6E8" w14:textId="77777777" w:rsidR="000B7FCF" w:rsidRPr="000B7FCF" w:rsidRDefault="000B7FCF" w:rsidP="000B7FCF">
      <w:pPr>
        <w:autoSpaceDE w:val="0"/>
        <w:autoSpaceDN w:val="0"/>
        <w:adjustRightInd w:val="0"/>
        <w:ind w:left="2832" w:firstLine="708"/>
        <w:rPr>
          <w:rFonts w:eastAsiaTheme="minorHAnsi"/>
          <w:sz w:val="18"/>
          <w:szCs w:val="18"/>
          <w:lang w:eastAsia="en-US"/>
        </w:rPr>
      </w:pPr>
      <w:r w:rsidRPr="000B7FCF">
        <w:rPr>
          <w:rFonts w:eastAsiaTheme="minorHAnsi"/>
          <w:sz w:val="18"/>
          <w:szCs w:val="18"/>
          <w:lang w:eastAsia="en-US"/>
        </w:rPr>
        <w:t xml:space="preserve">Vrijmetselaars houden van dualiteit, van zwart en wit, licht en duisternis, </w:t>
      </w:r>
    </w:p>
    <w:p w14:paraId="62BC8627" w14:textId="77777777" w:rsidR="000B7FCF" w:rsidRPr="000B7FCF" w:rsidRDefault="000B7FCF" w:rsidP="000B7FCF">
      <w:pPr>
        <w:autoSpaceDE w:val="0"/>
        <w:autoSpaceDN w:val="0"/>
        <w:adjustRightInd w:val="0"/>
        <w:ind w:left="2832" w:firstLine="708"/>
        <w:rPr>
          <w:rFonts w:eastAsiaTheme="minorHAnsi"/>
          <w:sz w:val="18"/>
          <w:szCs w:val="18"/>
          <w:lang w:eastAsia="en-US"/>
        </w:rPr>
      </w:pPr>
      <w:r w:rsidRPr="000B7FCF">
        <w:rPr>
          <w:rFonts w:eastAsiaTheme="minorHAnsi"/>
          <w:sz w:val="18"/>
          <w:szCs w:val="18"/>
          <w:lang w:eastAsia="en-US"/>
        </w:rPr>
        <w:t xml:space="preserve">goed en kwaad. Juist door de verschillen te benadrukken, het onderscheid </w:t>
      </w:r>
    </w:p>
    <w:p w14:paraId="75737A61" w14:textId="77777777" w:rsidR="000B7FCF" w:rsidRPr="000B7FCF" w:rsidRDefault="000B7FCF" w:rsidP="000B7FCF">
      <w:pPr>
        <w:autoSpaceDE w:val="0"/>
        <w:autoSpaceDN w:val="0"/>
        <w:adjustRightInd w:val="0"/>
        <w:ind w:left="2832" w:firstLine="708"/>
        <w:rPr>
          <w:rFonts w:eastAsiaTheme="minorHAnsi"/>
          <w:sz w:val="18"/>
          <w:szCs w:val="18"/>
          <w:lang w:eastAsia="en-US"/>
        </w:rPr>
      </w:pPr>
      <w:r w:rsidRPr="000B7FCF">
        <w:rPr>
          <w:rFonts w:eastAsiaTheme="minorHAnsi"/>
          <w:sz w:val="18"/>
          <w:szCs w:val="18"/>
          <w:lang w:eastAsia="en-US"/>
        </w:rPr>
        <w:t>niet te verdoezelen, kunnen we van elkaar leren. De geblokte vloer is een</w:t>
      </w:r>
    </w:p>
    <w:p w14:paraId="6A2AD0E0"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oproep om onze eigen opvattingen duidelijk en ondubbelzinnig te verwoorden maar ook om die van anderen niet te bekritiseren. We hebben </w:t>
      </w:r>
    </w:p>
    <w:p w14:paraId="079C021C"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juist de tegenstellingen in opvattingen nodig om verder te komen. In de geest van de geblokte vloer gaan we dus liever niet polderen, we houden </w:t>
      </w:r>
    </w:p>
    <w:p w14:paraId="0709B2C2"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water en wijn gescheiden, we durven man en paard te noemen, en we kiezen </w:t>
      </w:r>
    </w:p>
    <w:p w14:paraId="1A1B7400"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individueel voor de kool of voor de geit. Juist door opvattingen duidelijk uit </w:t>
      </w:r>
    </w:p>
    <w:p w14:paraId="2A3DEE55"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te spreken en naast die van anderen te leggen, kunnen we onze eigen </w:t>
      </w:r>
    </w:p>
    <w:p w14:paraId="24ECED8D"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opvatting verfijnen, uitbreiden, versterken of misschien zelfs wel verwerpen. Op zo’n wijze bouwen we aan onszelf en brengen we de letterlijke betekenis van compareren – vergelijken – optimaal in praktijk. </w:t>
      </w:r>
    </w:p>
    <w:p w14:paraId="3061F651" w14:textId="77777777" w:rsidR="000B7FCF" w:rsidRPr="000B7FCF" w:rsidRDefault="000B7FCF" w:rsidP="000B7FCF">
      <w:pPr>
        <w:autoSpaceDE w:val="0"/>
        <w:autoSpaceDN w:val="0"/>
        <w:adjustRightInd w:val="0"/>
        <w:ind w:left="3540"/>
        <w:rPr>
          <w:rFonts w:eastAsiaTheme="minorHAnsi"/>
          <w:sz w:val="18"/>
          <w:szCs w:val="18"/>
          <w:lang w:eastAsia="en-US"/>
        </w:rPr>
      </w:pPr>
      <w:r w:rsidRPr="000B7FCF">
        <w:rPr>
          <w:rFonts w:eastAsiaTheme="minorHAnsi"/>
          <w:sz w:val="18"/>
          <w:szCs w:val="18"/>
          <w:lang w:eastAsia="en-US"/>
        </w:rPr>
        <w:t xml:space="preserve">Politieke en religieuze onderwerpen hoeven we dan ook niet te vermijden, </w:t>
      </w:r>
    </w:p>
    <w:p w14:paraId="39334ED4" w14:textId="77777777" w:rsidR="000B7FCF" w:rsidRPr="001D44DC" w:rsidRDefault="000B7FCF" w:rsidP="000B7FCF">
      <w:pPr>
        <w:autoSpaceDE w:val="0"/>
        <w:autoSpaceDN w:val="0"/>
        <w:adjustRightInd w:val="0"/>
        <w:ind w:left="3540"/>
        <w:rPr>
          <w:sz w:val="14"/>
          <w:szCs w:val="18"/>
        </w:rPr>
      </w:pPr>
      <w:r w:rsidRPr="000B7FCF">
        <w:rPr>
          <w:rFonts w:eastAsiaTheme="minorHAnsi"/>
          <w:sz w:val="18"/>
          <w:szCs w:val="18"/>
          <w:lang w:eastAsia="en-US"/>
        </w:rPr>
        <w:t>als we maar voorkomen dat we de ander willen overtuigen. Kortom, beitel aan je eigen steen, laat je eigen steen zien aan een ander maar blijf met je beitel van andere stenen af. Onze geblokte vloer moet samengevat zwart‐wit blijven en niet effen grijs, want daar leert niemand van.</w:t>
      </w:r>
    </w:p>
    <w:p w14:paraId="51BE124B" w14:textId="77777777" w:rsidR="002555AB" w:rsidRPr="00D17C7C" w:rsidRDefault="002555AB">
      <w:pPr>
        <w:pStyle w:val="Lijstalinea"/>
        <w:numPr>
          <w:ilvl w:val="0"/>
          <w:numId w:val="18"/>
        </w:numPr>
        <w:rPr>
          <w:b/>
          <w:color w:val="1F497D" w:themeColor="text2"/>
        </w:rPr>
      </w:pPr>
      <w:r w:rsidRPr="006337F5">
        <w:rPr>
          <w:b/>
          <w:color w:val="1F497D" w:themeColor="text2"/>
          <w:sz w:val="22"/>
        </w:rPr>
        <w:t>Geleider</w:t>
      </w:r>
      <w:r>
        <w:rPr>
          <w:b/>
          <w:color w:val="1F497D" w:themeColor="text2"/>
        </w:rPr>
        <w:tab/>
      </w:r>
      <w:r>
        <w:rPr>
          <w:b/>
          <w:color w:val="1F497D" w:themeColor="text2"/>
        </w:rPr>
        <w:tab/>
      </w:r>
      <w:r>
        <w:rPr>
          <w:b/>
          <w:color w:val="1F497D" w:themeColor="text2"/>
        </w:rPr>
        <w:tab/>
      </w:r>
      <w:r>
        <w:rPr>
          <w:b/>
          <w:color w:val="1F497D" w:themeColor="text2"/>
        </w:rPr>
        <w:tab/>
      </w:r>
      <w:r w:rsidRPr="00D17C7C">
        <w:rPr>
          <w:color w:val="000000" w:themeColor="text1"/>
          <w:sz w:val="18"/>
        </w:rPr>
        <w:t>Aangezien een kandidaat bij zijn aanneming in de 1</w:t>
      </w:r>
      <w:r w:rsidRPr="00D17C7C">
        <w:rPr>
          <w:color w:val="000000" w:themeColor="text1"/>
          <w:sz w:val="18"/>
          <w:vertAlign w:val="superscript"/>
        </w:rPr>
        <w:t>e</w:t>
      </w:r>
      <w:r w:rsidRPr="00D17C7C">
        <w:rPr>
          <w:color w:val="000000" w:themeColor="text1"/>
          <w:sz w:val="18"/>
        </w:rPr>
        <w:t xml:space="preserve"> graad nog niet heeft </w:t>
      </w:r>
    </w:p>
    <w:p w14:paraId="03D0A68F" w14:textId="77777777" w:rsidR="00D17C7C" w:rsidRDefault="00D17C7C" w:rsidP="00960349">
      <w:pPr>
        <w:pStyle w:val="Geenafstand"/>
        <w:rPr>
          <w:rFonts w:ascii="Times New Roman" w:hAnsi="Times New Roman" w:cs="Times New Roman"/>
          <w:color w:val="000000" w:themeColor="text1"/>
          <w:sz w:val="18"/>
        </w:rPr>
      </w:pP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sidR="002555AB" w:rsidRPr="00D17C7C">
        <w:rPr>
          <w:rFonts w:ascii="Times New Roman" w:hAnsi="Times New Roman" w:cs="Times New Roman"/>
          <w:color w:val="000000" w:themeColor="text1"/>
          <w:sz w:val="18"/>
        </w:rPr>
        <w:t xml:space="preserve">geleerd hoe hij zich in de Loge dient te bewegen, wordt hem een Geleider </w:t>
      </w:r>
    </w:p>
    <w:p w14:paraId="76927138" w14:textId="77777777" w:rsidR="00D17C7C" w:rsidRDefault="00D17C7C" w:rsidP="00960349">
      <w:pPr>
        <w:pStyle w:val="Geenafstand"/>
        <w:rPr>
          <w:rFonts w:ascii="Times New Roman" w:hAnsi="Times New Roman" w:cs="Times New Roman"/>
          <w:color w:val="000000" w:themeColor="text1"/>
          <w:sz w:val="18"/>
        </w:rPr>
      </w:pP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sidR="002555AB" w:rsidRPr="00D17C7C">
        <w:rPr>
          <w:rFonts w:ascii="Times New Roman" w:hAnsi="Times New Roman" w:cs="Times New Roman"/>
          <w:color w:val="000000" w:themeColor="text1"/>
          <w:sz w:val="18"/>
        </w:rPr>
        <w:t xml:space="preserve">toegevoegd. De Geleider is op dat moment zijn geweten. De Geleider </w:t>
      </w:r>
    </w:p>
    <w:p w14:paraId="6B0E772A" w14:textId="77777777" w:rsidR="00D17C7C" w:rsidRDefault="00D17C7C" w:rsidP="00960349">
      <w:pPr>
        <w:pStyle w:val="Geenafstand"/>
        <w:rPr>
          <w:rFonts w:ascii="Times New Roman" w:hAnsi="Times New Roman" w:cs="Times New Roman"/>
          <w:color w:val="000000" w:themeColor="text1"/>
          <w:sz w:val="18"/>
        </w:rPr>
      </w:pP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sidR="002555AB" w:rsidRPr="00D17C7C">
        <w:rPr>
          <w:rFonts w:ascii="Times New Roman" w:hAnsi="Times New Roman" w:cs="Times New Roman"/>
          <w:color w:val="000000" w:themeColor="text1"/>
          <w:sz w:val="18"/>
        </w:rPr>
        <w:t xml:space="preserve">beschermt hem tegen het felle licht die hij nog niet verdraagt en begrijpt. De </w:t>
      </w:r>
    </w:p>
    <w:p w14:paraId="24FE6FFC" w14:textId="77777777" w:rsidR="00960349" w:rsidRDefault="00D17C7C" w:rsidP="00960349">
      <w:pPr>
        <w:pStyle w:val="Geenafstand"/>
        <w:rPr>
          <w:rFonts w:ascii="Times New Roman" w:hAnsi="Times New Roman" w:cs="Times New Roman"/>
          <w:sz w:val="18"/>
        </w:rPr>
      </w:pP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Pr>
          <w:rFonts w:ascii="Times New Roman" w:hAnsi="Times New Roman" w:cs="Times New Roman"/>
          <w:color w:val="000000" w:themeColor="text1"/>
          <w:sz w:val="18"/>
        </w:rPr>
        <w:tab/>
      </w:r>
      <w:r w:rsidR="002555AB" w:rsidRPr="00D17C7C">
        <w:rPr>
          <w:rFonts w:ascii="Times New Roman" w:hAnsi="Times New Roman" w:cs="Times New Roman"/>
          <w:color w:val="000000" w:themeColor="text1"/>
          <w:sz w:val="18"/>
        </w:rPr>
        <w:t>kandidaat loopt daarom altijd links van zijn Geleider om het Tableau.</w:t>
      </w:r>
      <w:r w:rsidRPr="00D17C7C">
        <w:rPr>
          <w:rFonts w:ascii="Times New Roman" w:hAnsi="Times New Roman" w:cs="Times New Roman"/>
        </w:rPr>
        <w:t xml:space="preserve"> </w:t>
      </w:r>
      <w:r w:rsidR="00960349" w:rsidRPr="00960349">
        <w:rPr>
          <w:rFonts w:ascii="Times New Roman" w:hAnsi="Times New Roman" w:cs="Times New Roman"/>
          <w:sz w:val="18"/>
        </w:rPr>
        <w:t>In</w:t>
      </w:r>
      <w:r w:rsidR="00960349">
        <w:rPr>
          <w:rFonts w:ascii="Times New Roman" w:hAnsi="Times New Roman" w:cs="Times New Roman"/>
        </w:rPr>
        <w:t xml:space="preserve"> </w:t>
      </w:r>
      <w:r w:rsidR="00960349">
        <w:rPr>
          <w:rFonts w:ascii="Times New Roman" w:hAnsi="Times New Roman" w:cs="Times New Roman"/>
        </w:rPr>
        <w:tab/>
      </w:r>
      <w:r w:rsidR="00960349">
        <w:rPr>
          <w:rFonts w:ascii="Times New Roman" w:hAnsi="Times New Roman" w:cs="Times New Roman"/>
        </w:rPr>
        <w:tab/>
      </w:r>
      <w:r w:rsidR="00960349">
        <w:rPr>
          <w:rFonts w:ascii="Times New Roman" w:hAnsi="Times New Roman" w:cs="Times New Roman"/>
        </w:rPr>
        <w:tab/>
      </w:r>
      <w:r w:rsidR="00960349">
        <w:rPr>
          <w:rFonts w:ascii="Times New Roman" w:hAnsi="Times New Roman" w:cs="Times New Roman"/>
        </w:rPr>
        <w:tab/>
      </w:r>
      <w:r w:rsidR="00960349">
        <w:rPr>
          <w:rFonts w:ascii="Times New Roman" w:hAnsi="Times New Roman" w:cs="Times New Roman"/>
        </w:rPr>
        <w:tab/>
      </w:r>
      <w:r w:rsidR="00960349" w:rsidRPr="00960349">
        <w:rPr>
          <w:rFonts w:ascii="Times New Roman" w:hAnsi="Times New Roman" w:cs="Times New Roman"/>
          <w:sz w:val="18"/>
        </w:rPr>
        <w:t>andere woorden</w:t>
      </w:r>
      <w:r w:rsidR="00960349">
        <w:rPr>
          <w:rFonts w:ascii="Times New Roman" w:hAnsi="Times New Roman" w:cs="Times New Roman"/>
          <w:sz w:val="18"/>
        </w:rPr>
        <w:t>, d</w:t>
      </w:r>
      <w:r w:rsidRPr="00D17C7C">
        <w:rPr>
          <w:rFonts w:ascii="Times New Roman" w:hAnsi="Times New Roman" w:cs="Times New Roman"/>
          <w:sz w:val="18"/>
        </w:rPr>
        <w:t xml:space="preserve">e </w:t>
      </w:r>
      <w:r w:rsidR="00960349">
        <w:rPr>
          <w:rFonts w:ascii="Times New Roman" w:hAnsi="Times New Roman" w:cs="Times New Roman"/>
          <w:sz w:val="18"/>
        </w:rPr>
        <w:t>G</w:t>
      </w:r>
      <w:r w:rsidRPr="00D17C7C">
        <w:rPr>
          <w:rFonts w:ascii="Times New Roman" w:hAnsi="Times New Roman" w:cs="Times New Roman"/>
          <w:sz w:val="18"/>
        </w:rPr>
        <w:t>eleider brengt de blinde steeds weer op de goede weg.</w:t>
      </w:r>
    </w:p>
    <w:p w14:paraId="501AD569" w14:textId="77777777" w:rsidR="004863AB" w:rsidRDefault="00960349" w:rsidP="00960349">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D17C7C" w:rsidRPr="00D17C7C">
        <w:rPr>
          <w:rFonts w:ascii="Times New Roman" w:hAnsi="Times New Roman" w:cs="Times New Roman"/>
          <w:sz w:val="18"/>
        </w:rPr>
        <w:t xml:space="preserve">Hij is onzichtbaar. Het is de personificatie van het innerlijk weten. Het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g</w:t>
      </w:r>
      <w:r w:rsidR="00D17C7C" w:rsidRPr="00D17C7C">
        <w:rPr>
          <w:rFonts w:ascii="Times New Roman" w:hAnsi="Times New Roman" w:cs="Times New Roman"/>
          <w:sz w:val="18"/>
        </w:rPr>
        <w:t>eweten.</w:t>
      </w:r>
      <w:r>
        <w:rPr>
          <w:rFonts w:ascii="Times New Roman" w:hAnsi="Times New Roman" w:cs="Times New Roman"/>
          <w:sz w:val="18"/>
        </w:rPr>
        <w:t xml:space="preserve"> </w:t>
      </w:r>
      <w:r w:rsidR="00D17C7C" w:rsidRPr="00D17C7C">
        <w:rPr>
          <w:rFonts w:ascii="Times New Roman" w:hAnsi="Times New Roman" w:cs="Times New Roman"/>
          <w:sz w:val="18"/>
        </w:rPr>
        <w:t>Het is de geest zelf, die de ziel op haar weg tot de geest leidt.</w:t>
      </w:r>
      <w:r w:rsidR="004863AB">
        <w:rPr>
          <w:rFonts w:ascii="Times New Roman" w:hAnsi="Times New Roman" w:cs="Times New Roman"/>
          <w:sz w:val="18"/>
        </w:rPr>
        <w:t xml:space="preserve"> </w:t>
      </w:r>
    </w:p>
    <w:p w14:paraId="307A0632" w14:textId="77777777" w:rsidR="004863AB" w:rsidRDefault="004863AB" w:rsidP="00960349">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De functie van Geleider komt ook voor in andere graden, zowel bij de </w:t>
      </w:r>
    </w:p>
    <w:p w14:paraId="544C78F7" w14:textId="77777777" w:rsidR="00D17C7C" w:rsidRDefault="004863AB" w:rsidP="00960349">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blauwe en rode graden.</w:t>
      </w:r>
    </w:p>
    <w:p w14:paraId="14C97C8A" w14:textId="77777777" w:rsidR="008C0EA5" w:rsidRDefault="008C0EA5">
      <w:pPr>
        <w:pStyle w:val="Lijstalinea"/>
        <w:numPr>
          <w:ilvl w:val="0"/>
          <w:numId w:val="40"/>
        </w:numPr>
        <w:rPr>
          <w:color w:val="000000" w:themeColor="text1"/>
          <w:sz w:val="18"/>
        </w:rPr>
      </w:pPr>
      <w:r w:rsidRPr="008C0EA5">
        <w:rPr>
          <w:b/>
          <w:color w:val="1F497D" w:themeColor="text2"/>
          <w:sz w:val="22"/>
        </w:rPr>
        <w:t>Gereedschap</w:t>
      </w:r>
      <w:r w:rsidRPr="008C0EA5">
        <w:rPr>
          <w:color w:val="000000" w:themeColor="text1"/>
          <w:sz w:val="18"/>
        </w:rPr>
        <w:tab/>
      </w:r>
      <w:r w:rsidRPr="008C0EA5">
        <w:rPr>
          <w:color w:val="000000" w:themeColor="text1"/>
          <w:sz w:val="18"/>
        </w:rPr>
        <w:tab/>
      </w:r>
      <w:r w:rsidRPr="008C0EA5">
        <w:rPr>
          <w:color w:val="000000" w:themeColor="text1"/>
          <w:sz w:val="18"/>
        </w:rPr>
        <w:tab/>
        <w:t xml:space="preserve">Onder gereedschap wordt verstaan de gezamenlijke voorwerpen die voor het </w:t>
      </w:r>
    </w:p>
    <w:p w14:paraId="10BB87B0" w14:textId="77777777" w:rsidR="008C0EA5" w:rsidRDefault="008C0EA5" w:rsidP="008C0EA5">
      <w:pPr>
        <w:pStyle w:val="Lijstalinea"/>
        <w:ind w:left="360"/>
        <w:rPr>
          <w:color w:val="000000" w:themeColor="text1"/>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8C0EA5">
        <w:rPr>
          <w:color w:val="000000" w:themeColor="text1"/>
          <w:sz w:val="18"/>
        </w:rPr>
        <w:t>verrichten van een werkzaamheid nodig zijn.</w:t>
      </w:r>
    </w:p>
    <w:p w14:paraId="05511E58" w14:textId="77777777" w:rsidR="00A23AE2" w:rsidRPr="00A23AE2" w:rsidRDefault="00A23AE2">
      <w:pPr>
        <w:pStyle w:val="Lijstalinea"/>
        <w:numPr>
          <w:ilvl w:val="0"/>
          <w:numId w:val="69"/>
        </w:numPr>
        <w:rPr>
          <w:color w:val="1F497D" w:themeColor="text2"/>
          <w:sz w:val="18"/>
        </w:rPr>
      </w:pPr>
      <w:r w:rsidRPr="00A23AE2">
        <w:rPr>
          <w:b/>
          <w:color w:val="1F497D" w:themeColor="text2"/>
          <w:sz w:val="22"/>
        </w:rPr>
        <w:t>Gezel</w:t>
      </w:r>
      <w:r>
        <w:rPr>
          <w:b/>
          <w:color w:val="1F497D" w:themeColor="text2"/>
          <w:sz w:val="22"/>
        </w:rPr>
        <w:t>-vrijmetselaar</w:t>
      </w:r>
      <w:r>
        <w:rPr>
          <w:b/>
          <w:color w:val="1F497D" w:themeColor="text2"/>
          <w:sz w:val="22"/>
        </w:rPr>
        <w:tab/>
      </w:r>
      <w:r>
        <w:rPr>
          <w:b/>
          <w:color w:val="1F497D" w:themeColor="text2"/>
          <w:sz w:val="22"/>
        </w:rPr>
        <w:tab/>
      </w:r>
      <w:r>
        <w:rPr>
          <w:sz w:val="18"/>
        </w:rPr>
        <w:t xml:space="preserve">Engels: Fellow </w:t>
      </w:r>
      <w:proofErr w:type="spellStart"/>
      <w:r>
        <w:rPr>
          <w:sz w:val="18"/>
        </w:rPr>
        <w:t>Craft</w:t>
      </w:r>
      <w:proofErr w:type="spellEnd"/>
      <w:r>
        <w:rPr>
          <w:sz w:val="18"/>
        </w:rPr>
        <w:t xml:space="preserve">, in </w:t>
      </w:r>
      <w:proofErr w:type="spellStart"/>
      <w:r>
        <w:rPr>
          <w:sz w:val="18"/>
        </w:rPr>
        <w:t>Frans:Compagnon</w:t>
      </w:r>
      <w:proofErr w:type="spellEnd"/>
      <w:r>
        <w:rPr>
          <w:sz w:val="18"/>
        </w:rPr>
        <w:t xml:space="preserve">, in België spreekt men van </w:t>
      </w:r>
    </w:p>
    <w:p w14:paraId="1405BA50" w14:textId="77777777" w:rsidR="00AB1749" w:rsidRDefault="00A23AE2" w:rsidP="00A23AE2">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sz w:val="18"/>
        </w:rPr>
        <w:t xml:space="preserve">‘Metgezel’. </w:t>
      </w:r>
      <w:r w:rsidRPr="00A23AE2">
        <w:rPr>
          <w:sz w:val="18"/>
        </w:rPr>
        <w:t xml:space="preserve"> </w:t>
      </w:r>
      <w:r>
        <w:rPr>
          <w:sz w:val="18"/>
        </w:rPr>
        <w:t>Zo noemt men de vrijmetselaar die is bevorderd tot de 2</w:t>
      </w:r>
      <w:r w:rsidRPr="00A23AE2">
        <w:rPr>
          <w:sz w:val="18"/>
          <w:vertAlign w:val="superscript"/>
        </w:rPr>
        <w:t>e</w:t>
      </w:r>
      <w:r>
        <w:rPr>
          <w:sz w:val="18"/>
        </w:rPr>
        <w:t xml:space="preserve"> </w:t>
      </w:r>
      <w:r w:rsidR="00AB1749">
        <w:rPr>
          <w:sz w:val="18"/>
        </w:rPr>
        <w:t>graad</w:t>
      </w:r>
    </w:p>
    <w:p w14:paraId="3AC94636" w14:textId="77777777" w:rsidR="00AB1749" w:rsidRDefault="00AB1749" w:rsidP="00A23AE2">
      <w:pPr>
        <w:pStyle w:val="Lijstalinea"/>
        <w:ind w:left="360"/>
        <w:rPr>
          <w:sz w:val="18"/>
        </w:rPr>
      </w:pPr>
      <w:r>
        <w:rPr>
          <w:sz w:val="18"/>
        </w:rPr>
        <w:tab/>
      </w:r>
      <w:r>
        <w:rPr>
          <w:sz w:val="18"/>
        </w:rPr>
        <w:tab/>
      </w:r>
      <w:r>
        <w:rPr>
          <w:sz w:val="18"/>
        </w:rPr>
        <w:tab/>
      </w:r>
      <w:r>
        <w:rPr>
          <w:sz w:val="18"/>
        </w:rPr>
        <w:tab/>
      </w:r>
      <w:r>
        <w:rPr>
          <w:sz w:val="18"/>
        </w:rPr>
        <w:tab/>
      </w:r>
      <w:r w:rsidR="00A23AE2">
        <w:rPr>
          <w:sz w:val="18"/>
        </w:rPr>
        <w:t xml:space="preserve">of Gezellengraad. Hij heeft Hoger Loon ontvangen. De taak van de Gezel is </w:t>
      </w:r>
    </w:p>
    <w:p w14:paraId="56975377" w14:textId="77777777" w:rsidR="00AB1749" w:rsidRDefault="00AB1749" w:rsidP="00A23AE2">
      <w:pPr>
        <w:pStyle w:val="Lijstalinea"/>
        <w:ind w:left="360"/>
        <w:rPr>
          <w:sz w:val="18"/>
        </w:rPr>
      </w:pPr>
      <w:r>
        <w:rPr>
          <w:sz w:val="18"/>
        </w:rPr>
        <w:tab/>
      </w:r>
      <w:r>
        <w:rPr>
          <w:sz w:val="18"/>
        </w:rPr>
        <w:tab/>
      </w:r>
      <w:r>
        <w:rPr>
          <w:sz w:val="18"/>
        </w:rPr>
        <w:tab/>
      </w:r>
      <w:r>
        <w:rPr>
          <w:sz w:val="18"/>
        </w:rPr>
        <w:tab/>
      </w:r>
      <w:r>
        <w:rPr>
          <w:sz w:val="18"/>
        </w:rPr>
        <w:tab/>
      </w:r>
      <w:r w:rsidR="00A23AE2">
        <w:rPr>
          <w:sz w:val="18"/>
        </w:rPr>
        <w:t>de Kubieke Steen</w:t>
      </w:r>
      <w:r>
        <w:rPr>
          <w:sz w:val="18"/>
        </w:rPr>
        <w:t xml:space="preserve"> tevoorschijn te brengen uit de Ruwe Steen, en zich bewust </w:t>
      </w:r>
    </w:p>
    <w:p w14:paraId="0669F1DF" w14:textId="77777777" w:rsidR="00A23AE2" w:rsidRPr="00A23AE2" w:rsidRDefault="00AB1749" w:rsidP="00A23AE2">
      <w:pPr>
        <w:pStyle w:val="Lijstalinea"/>
        <w:ind w:left="360"/>
        <w:rPr>
          <w:color w:val="1F497D" w:themeColor="text2"/>
          <w:sz w:val="18"/>
        </w:rPr>
      </w:pPr>
      <w:r>
        <w:rPr>
          <w:sz w:val="18"/>
        </w:rPr>
        <w:tab/>
      </w:r>
      <w:r>
        <w:rPr>
          <w:sz w:val="18"/>
        </w:rPr>
        <w:tab/>
      </w:r>
      <w:r>
        <w:rPr>
          <w:sz w:val="18"/>
        </w:rPr>
        <w:tab/>
      </w:r>
      <w:r>
        <w:rPr>
          <w:sz w:val="18"/>
        </w:rPr>
        <w:tab/>
      </w:r>
      <w:r>
        <w:rPr>
          <w:sz w:val="18"/>
        </w:rPr>
        <w:tab/>
        <w:t>is, dat de hoeken recht, de zijvlakken gelijk van afmeting en vlak zijn.</w:t>
      </w:r>
    </w:p>
    <w:p w14:paraId="2970B23C" w14:textId="77777777" w:rsidR="0073223D" w:rsidRDefault="0073223D">
      <w:pPr>
        <w:pStyle w:val="Lijstalinea"/>
        <w:numPr>
          <w:ilvl w:val="0"/>
          <w:numId w:val="40"/>
        </w:numPr>
        <w:rPr>
          <w:sz w:val="18"/>
          <w:szCs w:val="22"/>
        </w:rPr>
      </w:pPr>
      <w:r w:rsidRPr="0073223D">
        <w:rPr>
          <w:b/>
          <w:color w:val="1F497D" w:themeColor="text2"/>
          <w:sz w:val="22"/>
          <w:szCs w:val="22"/>
        </w:rPr>
        <w:t>Gulden snede</w:t>
      </w:r>
      <w:r>
        <w:rPr>
          <w:b/>
          <w:color w:val="1F497D" w:themeColor="text2"/>
          <w:sz w:val="22"/>
          <w:szCs w:val="22"/>
        </w:rPr>
        <w:tab/>
      </w:r>
      <w:r>
        <w:rPr>
          <w:b/>
          <w:color w:val="1F497D" w:themeColor="text2"/>
          <w:sz w:val="22"/>
          <w:szCs w:val="22"/>
        </w:rPr>
        <w:tab/>
      </w:r>
      <w:r>
        <w:rPr>
          <w:b/>
          <w:color w:val="1F497D" w:themeColor="text2"/>
          <w:sz w:val="22"/>
          <w:szCs w:val="22"/>
        </w:rPr>
        <w:tab/>
      </w:r>
      <w:r w:rsidRPr="0073223D">
        <w:rPr>
          <w:color w:val="000000" w:themeColor="text1"/>
          <w:sz w:val="18"/>
          <w:szCs w:val="22"/>
        </w:rPr>
        <w:t>I</w:t>
      </w:r>
      <w:r w:rsidRPr="0073223D">
        <w:rPr>
          <w:sz w:val="18"/>
          <w:szCs w:val="22"/>
        </w:rPr>
        <w:t xml:space="preserve">s een geometrische rij die door de Griekse wiskundige </w:t>
      </w:r>
      <w:proofErr w:type="spellStart"/>
      <w:r w:rsidRPr="0073223D">
        <w:rPr>
          <w:sz w:val="18"/>
          <w:szCs w:val="22"/>
        </w:rPr>
        <w:t>Euklides</w:t>
      </w:r>
      <w:proofErr w:type="spellEnd"/>
      <w:r w:rsidRPr="0073223D">
        <w:rPr>
          <w:sz w:val="18"/>
          <w:szCs w:val="22"/>
        </w:rPr>
        <w:t xml:space="preserve"> in de eerste </w:t>
      </w:r>
    </w:p>
    <w:p w14:paraId="63726071" w14:textId="77777777" w:rsidR="0073223D" w:rsidRDefault="0073223D" w:rsidP="0073223D">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73223D">
        <w:rPr>
          <w:sz w:val="18"/>
          <w:szCs w:val="22"/>
        </w:rPr>
        <w:t xml:space="preserve">eeuw voor Christus werd opgesteld. In werkelijkheid gaat hij echter tot </w:t>
      </w:r>
    </w:p>
    <w:p w14:paraId="35EAB52E" w14:textId="77777777" w:rsidR="0073223D" w:rsidRDefault="0073223D" w:rsidP="0073223D">
      <w:pPr>
        <w:pStyle w:val="Lijstalinea"/>
        <w:ind w:left="2836" w:firstLine="709"/>
        <w:rPr>
          <w:sz w:val="18"/>
          <w:szCs w:val="22"/>
        </w:rPr>
      </w:pPr>
      <w:r w:rsidRPr="0073223D">
        <w:rPr>
          <w:sz w:val="18"/>
          <w:szCs w:val="22"/>
        </w:rPr>
        <w:t xml:space="preserve">Plato, ver voor </w:t>
      </w:r>
      <w:proofErr w:type="spellStart"/>
      <w:r w:rsidRPr="0073223D">
        <w:rPr>
          <w:sz w:val="18"/>
          <w:szCs w:val="22"/>
        </w:rPr>
        <w:t>Euklides</w:t>
      </w:r>
      <w:proofErr w:type="spellEnd"/>
      <w:r w:rsidRPr="0073223D">
        <w:rPr>
          <w:sz w:val="18"/>
          <w:szCs w:val="22"/>
        </w:rPr>
        <w:t xml:space="preserve">. De gulden snede werd gebruikt als </w:t>
      </w:r>
    </w:p>
    <w:p w14:paraId="08356F4B" w14:textId="77777777" w:rsidR="0073223D" w:rsidRDefault="0073223D" w:rsidP="0073223D">
      <w:pPr>
        <w:pStyle w:val="Lijstalinea"/>
        <w:ind w:left="2836" w:firstLine="709"/>
        <w:rPr>
          <w:sz w:val="18"/>
          <w:szCs w:val="22"/>
        </w:rPr>
      </w:pPr>
      <w:r w:rsidRPr="0073223D">
        <w:rPr>
          <w:sz w:val="18"/>
          <w:szCs w:val="22"/>
        </w:rPr>
        <w:t xml:space="preserve">architectonische maatstaf voor verhoudingen en wordt tegenwoordig nog </w:t>
      </w:r>
    </w:p>
    <w:p w14:paraId="04FB51F6" w14:textId="77777777" w:rsidR="0073223D" w:rsidRDefault="0073223D" w:rsidP="0073223D">
      <w:pPr>
        <w:pStyle w:val="Lijstalinea"/>
        <w:ind w:left="2836" w:firstLine="709"/>
        <w:rPr>
          <w:sz w:val="18"/>
          <w:szCs w:val="22"/>
        </w:rPr>
      </w:pPr>
      <w:r w:rsidRPr="0073223D">
        <w:rPr>
          <w:sz w:val="18"/>
          <w:szCs w:val="22"/>
        </w:rPr>
        <w:t xml:space="preserve">steeds toegepast in kunst, lijstwerk en design. Het is ongeveer een </w:t>
      </w:r>
    </w:p>
    <w:p w14:paraId="3884094F" w14:textId="77777777" w:rsidR="0073223D" w:rsidRDefault="0073223D" w:rsidP="0073223D">
      <w:pPr>
        <w:pStyle w:val="Lijstalinea"/>
        <w:ind w:left="2836" w:firstLine="709"/>
        <w:rPr>
          <w:sz w:val="18"/>
          <w:szCs w:val="22"/>
        </w:rPr>
      </w:pPr>
      <w:r w:rsidRPr="0073223D">
        <w:rPr>
          <w:sz w:val="18"/>
          <w:szCs w:val="22"/>
        </w:rPr>
        <w:t>verhouding van 5:8, maar de exacte wiskundige verhouding is 618:1</w:t>
      </w:r>
    </w:p>
    <w:p w14:paraId="3C65E55B" w14:textId="77777777" w:rsidR="0073223D" w:rsidRDefault="0073223D" w:rsidP="0073223D">
      <w:pPr>
        <w:ind w:left="3545"/>
        <w:rPr>
          <w:sz w:val="18"/>
          <w:szCs w:val="22"/>
        </w:rPr>
      </w:pPr>
      <w:r w:rsidRPr="0073223D">
        <w:rPr>
          <w:sz w:val="18"/>
          <w:szCs w:val="22"/>
        </w:rPr>
        <w:t>De gulden snede is gebaseerd op de verdeling van de ruimte door de afleiding van wortelrechthoeken, zonder dat daar een meting voor nodig is.</w:t>
      </w:r>
      <w:r>
        <w:rPr>
          <w:sz w:val="18"/>
          <w:szCs w:val="22"/>
        </w:rPr>
        <w:t xml:space="preserve"> In de vrijmetselarij komt de gulden snede in zijn symboliek veel voor, vaak in versluierde vorm. Het behoort tot de zgn. Heilige Geometrie. </w:t>
      </w:r>
    </w:p>
    <w:p w14:paraId="2C1C9CBE" w14:textId="33280D02" w:rsidR="001E657B" w:rsidRDefault="004208F5">
      <w:pPr>
        <w:pStyle w:val="Lijstalinea"/>
        <w:widowControl w:val="0"/>
        <w:numPr>
          <w:ilvl w:val="0"/>
          <w:numId w:val="126"/>
        </w:numPr>
        <w:autoSpaceDE w:val="0"/>
        <w:autoSpaceDN w:val="0"/>
        <w:adjustRightInd w:val="0"/>
        <w:rPr>
          <w:sz w:val="18"/>
          <w:szCs w:val="22"/>
        </w:rPr>
      </w:pPr>
      <w:r w:rsidRPr="004208F5">
        <w:rPr>
          <w:b/>
          <w:color w:val="1F497D" w:themeColor="text2"/>
          <w:sz w:val="22"/>
          <w:szCs w:val="22"/>
        </w:rPr>
        <w:t>Gnosis</w:t>
      </w:r>
      <w:r w:rsidR="00DF5E5E">
        <w:rPr>
          <w:b/>
          <w:color w:val="1F497D" w:themeColor="text2"/>
          <w:sz w:val="22"/>
          <w:szCs w:val="22"/>
        </w:rPr>
        <w:t>, Gnosticisme</w:t>
      </w:r>
      <w:r>
        <w:rPr>
          <w:b/>
          <w:color w:val="1F497D" w:themeColor="text2"/>
          <w:sz w:val="22"/>
          <w:szCs w:val="22"/>
        </w:rPr>
        <w:tab/>
      </w:r>
      <w:r>
        <w:rPr>
          <w:b/>
          <w:color w:val="1F497D" w:themeColor="text2"/>
          <w:sz w:val="22"/>
          <w:szCs w:val="22"/>
        </w:rPr>
        <w:tab/>
      </w:r>
      <w:r w:rsidR="00DF5E5E" w:rsidRPr="00DF5E5E">
        <w:rPr>
          <w:sz w:val="18"/>
          <w:szCs w:val="22"/>
        </w:rPr>
        <w:t>Vanuit</w:t>
      </w:r>
      <w:r w:rsidR="00DF5E5E">
        <w:rPr>
          <w:sz w:val="18"/>
          <w:szCs w:val="22"/>
        </w:rPr>
        <w:t xml:space="preserve"> historisch </w:t>
      </w:r>
      <w:r w:rsidR="001E657B">
        <w:rPr>
          <w:sz w:val="18"/>
          <w:szCs w:val="22"/>
        </w:rPr>
        <w:t>opvattingen</w:t>
      </w:r>
      <w:r w:rsidR="00DF5E5E">
        <w:rPr>
          <w:sz w:val="18"/>
          <w:szCs w:val="22"/>
        </w:rPr>
        <w:t xml:space="preserve"> en overleveringen via de oude klassieke </w:t>
      </w:r>
      <w:r w:rsidR="001E657B">
        <w:rPr>
          <w:sz w:val="18"/>
          <w:szCs w:val="22"/>
        </w:rPr>
        <w:t xml:space="preserv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DF5E5E">
        <w:rPr>
          <w:sz w:val="18"/>
          <w:szCs w:val="22"/>
        </w:rPr>
        <w:t xml:space="preserve">mysteriescholen behoort de vrijmetselarij tot </w:t>
      </w:r>
      <w:r w:rsidR="006E2DD8">
        <w:rPr>
          <w:sz w:val="18"/>
          <w:szCs w:val="22"/>
        </w:rPr>
        <w:t>de zelfde orde</w:t>
      </w:r>
      <w:r w:rsidR="00DF5E5E">
        <w:rPr>
          <w:sz w:val="18"/>
          <w:szCs w:val="22"/>
        </w:rPr>
        <w:t xml:space="preserve"> </w:t>
      </w:r>
      <w:r w:rsidR="00C95918">
        <w:rPr>
          <w:sz w:val="18"/>
          <w:szCs w:val="22"/>
        </w:rPr>
        <w:t xml:space="preserve">van de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DF5E5E">
        <w:rPr>
          <w:sz w:val="18"/>
          <w:szCs w:val="22"/>
        </w:rPr>
        <w:t>Gnos</w:t>
      </w:r>
      <w:r w:rsidR="00C95918">
        <w:rPr>
          <w:sz w:val="18"/>
          <w:szCs w:val="22"/>
        </w:rPr>
        <w:t xml:space="preserve">tiek.  Broeder A. S. Carpentier Alting schrijft hierover in 1884: </w:t>
      </w:r>
      <w:r w:rsidR="00FF177B">
        <w:rPr>
          <w:sz w:val="18"/>
          <w:szCs w:val="22"/>
        </w:rPr>
        <w:t>“</w:t>
      </w:r>
      <w:r w:rsidR="00C95918">
        <w:rPr>
          <w:sz w:val="18"/>
          <w:szCs w:val="22"/>
        </w:rPr>
        <w:t xml:space="preserve">dat </w:t>
      </w:r>
      <w:r w:rsidR="001E657B">
        <w:rPr>
          <w:sz w:val="18"/>
          <w:szCs w:val="22"/>
        </w:rPr>
        <w:t xml:space="preserve">er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1E657B">
        <w:rPr>
          <w:sz w:val="18"/>
          <w:szCs w:val="22"/>
        </w:rPr>
        <w:t xml:space="preserve">vanouds her een innerlijk </w:t>
      </w:r>
      <w:r w:rsidR="006E2DD8">
        <w:rPr>
          <w:sz w:val="18"/>
          <w:szCs w:val="22"/>
        </w:rPr>
        <w:t>ver</w:t>
      </w:r>
      <w:r w:rsidR="001E657B">
        <w:rPr>
          <w:sz w:val="18"/>
          <w:szCs w:val="22"/>
        </w:rPr>
        <w:t xml:space="preserve">band bestaat tussen de Gnosis en de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1E657B">
        <w:rPr>
          <w:sz w:val="18"/>
          <w:szCs w:val="22"/>
        </w:rPr>
        <w:t xml:space="preserve">Vrijmetselarij en vooral de </w:t>
      </w:r>
      <w:proofErr w:type="spellStart"/>
      <w:r w:rsidR="001E657B">
        <w:rPr>
          <w:sz w:val="18"/>
          <w:szCs w:val="22"/>
        </w:rPr>
        <w:t>Judaïse</w:t>
      </w:r>
      <w:proofErr w:type="spellEnd"/>
      <w:r w:rsidR="001E657B">
        <w:rPr>
          <w:sz w:val="18"/>
          <w:szCs w:val="22"/>
        </w:rPr>
        <w:t xml:space="preserve"> stroming</w:t>
      </w:r>
      <w:r w:rsidR="003F7C1A">
        <w:rPr>
          <w:sz w:val="18"/>
          <w:szCs w:val="22"/>
        </w:rPr>
        <w:t xml:space="preserve"> </w:t>
      </w:r>
      <w:r w:rsidR="001E657B">
        <w:rPr>
          <w:sz w:val="18"/>
          <w:szCs w:val="22"/>
        </w:rPr>
        <w:t>binnen de Gnostiek.</w:t>
      </w:r>
      <w:r w:rsidR="006E2DD8">
        <w:rPr>
          <w:sz w:val="18"/>
          <w:szCs w:val="22"/>
        </w:rPr>
        <w:t xml:space="preserv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696907">
        <w:rPr>
          <w:sz w:val="18"/>
          <w:szCs w:val="22"/>
        </w:rPr>
        <w:tab/>
      </w:r>
      <w:r w:rsidR="006E2DD8">
        <w:rPr>
          <w:sz w:val="18"/>
          <w:szCs w:val="22"/>
        </w:rPr>
        <w:t xml:space="preserve">Evenals de Gnostici waren ook de oude </w:t>
      </w:r>
      <w:r w:rsidR="003F7C1A">
        <w:rPr>
          <w:sz w:val="18"/>
          <w:szCs w:val="22"/>
        </w:rPr>
        <w:t>b</w:t>
      </w:r>
      <w:r w:rsidR="006E2DD8">
        <w:rPr>
          <w:sz w:val="18"/>
          <w:szCs w:val="22"/>
        </w:rPr>
        <w:t xml:space="preserve">ouwlieden mensen die zich boven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6E2DD8">
        <w:rPr>
          <w:sz w:val="18"/>
          <w:szCs w:val="22"/>
        </w:rPr>
        <w:t xml:space="preserve">het bekrompen kerkelijke standpunt verheven voelden en daarom uit alle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6E2DD8">
        <w:rPr>
          <w:sz w:val="18"/>
          <w:szCs w:val="22"/>
        </w:rPr>
        <w:t>bestaande godsdiensten en wijsgerige richtingen</w:t>
      </w:r>
      <w:r w:rsidR="00FF177B">
        <w:rPr>
          <w:sz w:val="18"/>
          <w:szCs w:val="22"/>
        </w:rPr>
        <w:t xml:space="preserve"> </w:t>
      </w:r>
      <w:proofErr w:type="spellStart"/>
      <w:r w:rsidR="00FF177B">
        <w:rPr>
          <w:sz w:val="18"/>
          <w:szCs w:val="22"/>
        </w:rPr>
        <w:t>d</w:t>
      </w:r>
      <w:r w:rsidR="003F7C1A">
        <w:rPr>
          <w:sz w:val="18"/>
          <w:szCs w:val="22"/>
        </w:rPr>
        <w:t>à</w:t>
      </w:r>
      <w:r w:rsidR="00FF177B">
        <w:rPr>
          <w:sz w:val="18"/>
          <w:szCs w:val="22"/>
        </w:rPr>
        <w:t>t</w:t>
      </w:r>
      <w:proofErr w:type="spellEnd"/>
      <w:r w:rsidR="00FF177B">
        <w:rPr>
          <w:sz w:val="18"/>
          <w:szCs w:val="22"/>
        </w:rPr>
        <w:t xml:space="preserve"> namen wat dienen kon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om de mensheid nader te brengen tot het menselijke ideaal. In zoverre </w:t>
      </w:r>
      <w:r w:rsidR="003F7C1A">
        <w:rPr>
          <w:sz w:val="18"/>
          <w:szCs w:val="22"/>
        </w:rPr>
        <w:lastRenderedPageBreak/>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behoort de Gnosis tot dezelfde orde van dingen als de Vrijmetselarij en is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daarmee ook een van de schakels van de grote keten die door de gehele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geschiedenis van de mensheid loopt. Het behoort tot die reeks van hogere,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reinere verwachtingen die ook het geheim zijn van de Vrijmetselarij, </w:t>
      </w:r>
      <w:r w:rsidR="003F7C1A">
        <w:rPr>
          <w:sz w:val="18"/>
          <w:szCs w:val="22"/>
        </w:rPr>
        <w:tab/>
      </w:r>
      <w:r w:rsidR="003F7C1A">
        <w:rPr>
          <w:sz w:val="18"/>
          <w:szCs w:val="22"/>
        </w:rPr>
        <w:tab/>
      </w:r>
      <w:r w:rsidR="003F7C1A">
        <w:rPr>
          <w:sz w:val="18"/>
          <w:szCs w:val="22"/>
        </w:rPr>
        <w:tab/>
      </w:r>
      <w:r w:rsidR="003F7C1A">
        <w:rPr>
          <w:sz w:val="18"/>
          <w:szCs w:val="22"/>
        </w:rPr>
        <w:tab/>
      </w:r>
      <w:r w:rsidR="003F7C1A">
        <w:rPr>
          <w:sz w:val="18"/>
          <w:szCs w:val="22"/>
        </w:rPr>
        <w:tab/>
      </w:r>
      <w:r w:rsidR="00FF177B">
        <w:rPr>
          <w:sz w:val="18"/>
          <w:szCs w:val="22"/>
        </w:rPr>
        <w:t xml:space="preserve">waartoe de gewone wereld zich, al zodanig, niet kan verheffen”. </w:t>
      </w:r>
    </w:p>
    <w:p w14:paraId="60B5DFD7" w14:textId="77777777" w:rsidR="004208F5" w:rsidRPr="004208F5" w:rsidRDefault="003F7C1A" w:rsidP="001E657B">
      <w:pPr>
        <w:pStyle w:val="Lijstalinea"/>
        <w:widowControl w:val="0"/>
        <w:autoSpaceDE w:val="0"/>
        <w:autoSpaceDN w:val="0"/>
        <w:adjustRightInd w:val="0"/>
        <w:ind w:left="502"/>
        <w:rPr>
          <w:sz w:val="18"/>
          <w:szCs w:val="22"/>
        </w:rPr>
      </w:pPr>
      <w:r>
        <w:rPr>
          <w:sz w:val="18"/>
          <w:szCs w:val="22"/>
        </w:rPr>
        <w:tab/>
      </w:r>
      <w:r>
        <w:rPr>
          <w:sz w:val="18"/>
          <w:szCs w:val="22"/>
        </w:rPr>
        <w:tab/>
      </w:r>
      <w:r>
        <w:rPr>
          <w:sz w:val="18"/>
          <w:szCs w:val="22"/>
        </w:rPr>
        <w:tab/>
      </w:r>
      <w:r>
        <w:rPr>
          <w:sz w:val="18"/>
          <w:szCs w:val="22"/>
        </w:rPr>
        <w:tab/>
      </w:r>
      <w:r>
        <w:rPr>
          <w:sz w:val="18"/>
          <w:szCs w:val="22"/>
        </w:rPr>
        <w:tab/>
      </w:r>
      <w:r w:rsidR="004208F5" w:rsidRPr="004208F5">
        <w:rPr>
          <w:sz w:val="18"/>
          <w:szCs w:val="22"/>
        </w:rPr>
        <w:t xml:space="preserve">Gnosis (gnostiek) gnosis is de drang om tot zelfkennis en daarmee tot </w:t>
      </w:r>
      <w:r w:rsidR="004208F5">
        <w:rPr>
          <w:sz w:val="18"/>
          <w:szCs w:val="22"/>
        </w:rPr>
        <w:tab/>
      </w:r>
      <w:r w:rsidR="004208F5">
        <w:rPr>
          <w:sz w:val="18"/>
          <w:szCs w:val="22"/>
        </w:rPr>
        <w:tab/>
      </w:r>
      <w:r w:rsidR="004208F5">
        <w:rPr>
          <w:sz w:val="18"/>
          <w:szCs w:val="22"/>
        </w:rPr>
        <w:tab/>
      </w:r>
      <w:r w:rsidR="004208F5">
        <w:rPr>
          <w:sz w:val="18"/>
          <w:szCs w:val="22"/>
        </w:rPr>
        <w:tab/>
      </w:r>
      <w:r w:rsidR="004208F5">
        <w:rPr>
          <w:sz w:val="18"/>
          <w:szCs w:val="22"/>
        </w:rPr>
        <w:tab/>
      </w:r>
      <w:r w:rsidR="004208F5" w:rsidRPr="004208F5">
        <w:rPr>
          <w:sz w:val="18"/>
          <w:szCs w:val="22"/>
        </w:rPr>
        <w:t xml:space="preserve">godskennis te komen, om vervolgens vanuit deze godskennis wederom </w:t>
      </w:r>
      <w:r w:rsidR="004208F5">
        <w:rPr>
          <w:sz w:val="18"/>
          <w:szCs w:val="22"/>
        </w:rPr>
        <w:tab/>
      </w:r>
      <w:r w:rsidR="004208F5">
        <w:rPr>
          <w:sz w:val="18"/>
          <w:szCs w:val="22"/>
        </w:rPr>
        <w:tab/>
      </w:r>
      <w:r w:rsidR="004208F5">
        <w:rPr>
          <w:sz w:val="18"/>
          <w:szCs w:val="22"/>
        </w:rPr>
        <w:tab/>
      </w:r>
      <w:r w:rsidR="004208F5">
        <w:rPr>
          <w:sz w:val="18"/>
          <w:szCs w:val="22"/>
        </w:rPr>
        <w:tab/>
      </w:r>
      <w:r w:rsidR="004208F5">
        <w:rPr>
          <w:sz w:val="18"/>
          <w:szCs w:val="22"/>
        </w:rPr>
        <w:tab/>
      </w:r>
      <w:r w:rsidR="004208F5" w:rsidRPr="004208F5">
        <w:rPr>
          <w:sz w:val="18"/>
          <w:szCs w:val="22"/>
        </w:rPr>
        <w:t xml:space="preserve">zelfkennis te bereiken. Zowel in oosten als in het westen bestaat het </w:t>
      </w:r>
      <w:r w:rsidR="004208F5">
        <w:rPr>
          <w:sz w:val="18"/>
          <w:szCs w:val="22"/>
        </w:rPr>
        <w:tab/>
      </w:r>
      <w:r w:rsidR="004208F5">
        <w:rPr>
          <w:sz w:val="18"/>
          <w:szCs w:val="22"/>
        </w:rPr>
        <w:tab/>
      </w:r>
      <w:r w:rsidR="004208F5">
        <w:rPr>
          <w:sz w:val="18"/>
          <w:szCs w:val="22"/>
        </w:rPr>
        <w:tab/>
      </w:r>
      <w:r w:rsidR="004208F5">
        <w:rPr>
          <w:sz w:val="18"/>
          <w:szCs w:val="22"/>
        </w:rPr>
        <w:tab/>
      </w:r>
      <w:r w:rsidR="004208F5">
        <w:rPr>
          <w:sz w:val="18"/>
          <w:szCs w:val="22"/>
        </w:rPr>
        <w:tab/>
      </w:r>
      <w:r w:rsidR="004208F5">
        <w:rPr>
          <w:sz w:val="18"/>
          <w:szCs w:val="22"/>
        </w:rPr>
        <w:tab/>
      </w:r>
      <w:r w:rsidR="004208F5" w:rsidRPr="004208F5">
        <w:rPr>
          <w:sz w:val="18"/>
          <w:szCs w:val="22"/>
        </w:rPr>
        <w:t>eeuwenoude inzicht van de gnosis; wie zichzelf kent, kent het al.</w:t>
      </w:r>
    </w:p>
    <w:p w14:paraId="3C592B80" w14:textId="77777777" w:rsidR="004208F5" w:rsidRPr="004208F5" w:rsidRDefault="004208F5" w:rsidP="004208F5">
      <w:pPr>
        <w:widowControl w:val="0"/>
        <w:autoSpaceDE w:val="0"/>
        <w:autoSpaceDN w:val="0"/>
        <w:adjustRightInd w:val="0"/>
        <w:ind w:left="3545"/>
        <w:rPr>
          <w:sz w:val="18"/>
          <w:szCs w:val="22"/>
        </w:rPr>
      </w:pPr>
      <w:r w:rsidRPr="004208F5">
        <w:rPr>
          <w:sz w:val="18"/>
          <w:szCs w:val="22"/>
        </w:rPr>
        <w:t xml:space="preserve">Gnostiek is het ten diepste leren kennen van God, kosmos en mens. Gnosis is in de eerste plaats een ervaring, geen theologie en filosofie, maar een praktische beleving die in haar vormentaal gebruik maakt van filosofische en theologische codes. Gnostici vind men in meerdere spirituele bewegingen. Ze werden in de geschiedenis vaak vervolgd door de officiële kerken, omdat de gnostici een bedreiging vormden vanwege hun onafhankelijk optreden. De Gnostiek en zijn wijsheid is waarschijnlijk ouder dan de christelijke beweging van Jezus Christus en Johannes de Doper (de Nazoreeër en niet die van Nazareth, want Nazareth bestond nog niet). Ingewijden hadden daar kennis van en droegen deze wijsheden over aan hun beweging. Na de kruisiging van Jezus Christus is de beweging voortgezet door Jacobus (de rechtvaardige) de broer van Jezus Christus. Deze geestelijke stroming werd ook wel genoemd ´de kerk van Jeruzalem`. Zij werd fel bestreden door zowel de nieuw orthodoxe Christelijke kerk, als door de Joodse religie. Door deze vervolgingen is de beweging (later uiteengevallen in de Johannitische en de hermetische stromingen) en als zodanig in de tweede eeuw ten onder gegaan. Ook werd de beroemde Alexandrijnse Boekerij door Caesar verbrand en vernietigd en in het jaar 389 werd, wat overgebleven was door: `het Christusvolk` vernietigd. </w:t>
      </w:r>
    </w:p>
    <w:p w14:paraId="7F9529F8" w14:textId="7FDB2111" w:rsidR="004208F5" w:rsidRDefault="004208F5" w:rsidP="004208F5">
      <w:pPr>
        <w:widowControl w:val="0"/>
        <w:autoSpaceDE w:val="0"/>
        <w:autoSpaceDN w:val="0"/>
        <w:adjustRightInd w:val="0"/>
        <w:ind w:left="3545"/>
        <w:rPr>
          <w:sz w:val="18"/>
          <w:szCs w:val="22"/>
        </w:rPr>
      </w:pPr>
      <w:r w:rsidRPr="004208F5">
        <w:rPr>
          <w:sz w:val="18"/>
          <w:szCs w:val="22"/>
        </w:rPr>
        <w:t>De meest onschatbare boeken werden echter voor de beoefenaars van het occultisme gered.</w:t>
      </w:r>
      <w:r w:rsidR="007E0714">
        <w:rPr>
          <w:sz w:val="18"/>
          <w:szCs w:val="22"/>
        </w:rPr>
        <w:t xml:space="preserve"> </w:t>
      </w:r>
      <w:r w:rsidRPr="004208F5">
        <w:rPr>
          <w:sz w:val="18"/>
          <w:szCs w:val="22"/>
        </w:rPr>
        <w:t xml:space="preserve">(veel kennis van de gnostiek en </w:t>
      </w:r>
      <w:r w:rsidR="006C55B4">
        <w:rPr>
          <w:sz w:val="18"/>
          <w:szCs w:val="22"/>
        </w:rPr>
        <w:t>h</w:t>
      </w:r>
      <w:r w:rsidR="006C55B4" w:rsidRPr="004208F5">
        <w:rPr>
          <w:sz w:val="18"/>
          <w:szCs w:val="22"/>
        </w:rPr>
        <w:t>ermetica</w:t>
      </w:r>
      <w:r w:rsidRPr="004208F5">
        <w:rPr>
          <w:sz w:val="18"/>
          <w:szCs w:val="22"/>
        </w:rPr>
        <w:t xml:space="preserve"> is tot ons gekomen via de Islamitische cultuur o.a. door de religieuze stroming van de </w:t>
      </w:r>
      <w:proofErr w:type="spellStart"/>
      <w:r w:rsidRPr="004208F5">
        <w:rPr>
          <w:sz w:val="18"/>
          <w:szCs w:val="22"/>
        </w:rPr>
        <w:t>Sabiërs</w:t>
      </w:r>
      <w:proofErr w:type="spellEnd"/>
      <w:r w:rsidRPr="004208F5">
        <w:rPr>
          <w:sz w:val="18"/>
          <w:szCs w:val="22"/>
        </w:rPr>
        <w:t xml:space="preserve"> in </w:t>
      </w:r>
      <w:proofErr w:type="spellStart"/>
      <w:r w:rsidRPr="004208F5">
        <w:rPr>
          <w:sz w:val="18"/>
          <w:szCs w:val="22"/>
        </w:rPr>
        <w:t>Harran</w:t>
      </w:r>
      <w:proofErr w:type="spellEnd"/>
      <w:r w:rsidRPr="004208F5">
        <w:rPr>
          <w:sz w:val="18"/>
          <w:szCs w:val="22"/>
        </w:rPr>
        <w:t xml:space="preserve"> gelegen in </w:t>
      </w:r>
      <w:r w:rsidR="007E0714">
        <w:rPr>
          <w:sz w:val="18"/>
          <w:szCs w:val="22"/>
        </w:rPr>
        <w:t xml:space="preserve">het huidige </w:t>
      </w:r>
      <w:r w:rsidRPr="004208F5">
        <w:rPr>
          <w:sz w:val="18"/>
          <w:szCs w:val="22"/>
        </w:rPr>
        <w:t xml:space="preserve">Turkije. Ook via de dynastie van de </w:t>
      </w:r>
      <w:proofErr w:type="spellStart"/>
      <w:r w:rsidRPr="004208F5">
        <w:rPr>
          <w:sz w:val="18"/>
          <w:szCs w:val="22"/>
        </w:rPr>
        <w:t>Umayaden</w:t>
      </w:r>
      <w:proofErr w:type="spellEnd"/>
      <w:r w:rsidRPr="004208F5">
        <w:rPr>
          <w:sz w:val="18"/>
          <w:szCs w:val="22"/>
        </w:rPr>
        <w:t xml:space="preserve"> van de 7</w:t>
      </w:r>
      <w:r w:rsidRPr="004208F5">
        <w:rPr>
          <w:sz w:val="18"/>
          <w:szCs w:val="22"/>
          <w:vertAlign w:val="superscript"/>
        </w:rPr>
        <w:t>e</w:t>
      </w:r>
      <w:r w:rsidRPr="004208F5">
        <w:rPr>
          <w:sz w:val="18"/>
          <w:szCs w:val="22"/>
        </w:rPr>
        <w:t xml:space="preserve"> eeuw</w:t>
      </w:r>
      <w:r w:rsidR="000B3F06">
        <w:rPr>
          <w:sz w:val="18"/>
          <w:szCs w:val="22"/>
        </w:rPr>
        <w:t xml:space="preserve"> e</w:t>
      </w:r>
      <w:r w:rsidRPr="004208F5">
        <w:rPr>
          <w:sz w:val="18"/>
          <w:szCs w:val="22"/>
        </w:rPr>
        <w:t>n via Bagdad naar de Islamitische dynastieën van Zuid Spanje) maar gingen voor de wereld (profane wereld) verloren en kwamen via verschillende inwijdingsstromingen in de middeleeuwen (Orde der Tempelieren) en de periode van de renaissance toch weer tot ons. (</w:t>
      </w:r>
      <w:proofErr w:type="spellStart"/>
      <w:r w:rsidRPr="004208F5">
        <w:rPr>
          <w:sz w:val="18"/>
          <w:szCs w:val="22"/>
        </w:rPr>
        <w:t>Marsilio</w:t>
      </w:r>
      <w:proofErr w:type="spellEnd"/>
      <w:r w:rsidRPr="004208F5">
        <w:rPr>
          <w:sz w:val="18"/>
          <w:szCs w:val="22"/>
        </w:rPr>
        <w:t xml:space="preserve"> </w:t>
      </w:r>
      <w:proofErr w:type="spellStart"/>
      <w:r w:rsidRPr="004208F5">
        <w:rPr>
          <w:sz w:val="18"/>
          <w:szCs w:val="22"/>
        </w:rPr>
        <w:t>Ficino</w:t>
      </w:r>
      <w:proofErr w:type="spellEnd"/>
      <w:r w:rsidRPr="004208F5">
        <w:rPr>
          <w:sz w:val="18"/>
          <w:szCs w:val="22"/>
        </w:rPr>
        <w:t xml:space="preserve"> de hof filosoof van de Medici vertaalde het Corpus Hermeticum vanuit het Grieks in het Latijn, later kwam er een versie in de Italiaanse volkstaal)</w:t>
      </w:r>
      <w:r w:rsidR="00B72E10">
        <w:rPr>
          <w:sz w:val="18"/>
          <w:szCs w:val="22"/>
        </w:rPr>
        <w:t>.</w:t>
      </w:r>
    </w:p>
    <w:p w14:paraId="6AC9BC6B" w14:textId="77777777" w:rsidR="003F74A8" w:rsidRPr="003F74A8" w:rsidRDefault="00D362F4" w:rsidP="003F74A8">
      <w:pPr>
        <w:pStyle w:val="Lijstalinea"/>
        <w:widowControl w:val="0"/>
        <w:numPr>
          <w:ilvl w:val="0"/>
          <w:numId w:val="148"/>
        </w:numPr>
        <w:autoSpaceDE w:val="0"/>
        <w:autoSpaceDN w:val="0"/>
        <w:adjustRightInd w:val="0"/>
        <w:rPr>
          <w:sz w:val="14"/>
          <w:szCs w:val="20"/>
        </w:rPr>
      </w:pPr>
      <w:r w:rsidRPr="003F74A8">
        <w:rPr>
          <w:b/>
          <w:color w:val="1F497D" w:themeColor="text2"/>
          <w:sz w:val="22"/>
          <w:szCs w:val="22"/>
        </w:rPr>
        <w:t>Graal</w:t>
      </w:r>
      <w:r w:rsidRPr="003F74A8">
        <w:rPr>
          <w:b/>
          <w:color w:val="1F497D" w:themeColor="text2"/>
          <w:sz w:val="22"/>
          <w:szCs w:val="22"/>
        </w:rPr>
        <w:tab/>
      </w:r>
      <w:r w:rsidRPr="003F74A8">
        <w:rPr>
          <w:b/>
          <w:color w:val="1F497D" w:themeColor="text2"/>
          <w:sz w:val="22"/>
          <w:szCs w:val="22"/>
        </w:rPr>
        <w:tab/>
      </w:r>
      <w:r w:rsidRPr="003F74A8">
        <w:rPr>
          <w:b/>
          <w:color w:val="1F497D" w:themeColor="text2"/>
          <w:sz w:val="22"/>
          <w:szCs w:val="22"/>
        </w:rPr>
        <w:tab/>
      </w:r>
      <w:r w:rsidRPr="003F74A8">
        <w:rPr>
          <w:b/>
          <w:color w:val="1F497D" w:themeColor="text2"/>
          <w:sz w:val="22"/>
          <w:szCs w:val="22"/>
        </w:rPr>
        <w:tab/>
      </w:r>
      <w:r w:rsidR="003F74A8" w:rsidRPr="003F74A8">
        <w:rPr>
          <w:sz w:val="18"/>
          <w:szCs w:val="18"/>
        </w:rPr>
        <w:t xml:space="preserve">De naam ‘Graal’ is het Keltische woord </w:t>
      </w:r>
      <w:proofErr w:type="spellStart"/>
      <w:r w:rsidR="003F74A8" w:rsidRPr="003F74A8">
        <w:rPr>
          <w:i/>
          <w:iCs/>
          <w:sz w:val="18"/>
          <w:szCs w:val="18"/>
        </w:rPr>
        <w:t>gar</w:t>
      </w:r>
      <w:proofErr w:type="spellEnd"/>
      <w:r w:rsidR="003F74A8" w:rsidRPr="003F74A8">
        <w:rPr>
          <w:sz w:val="18"/>
          <w:szCs w:val="18"/>
        </w:rPr>
        <w:t xml:space="preserve">, dat ‘steen’ betekent. </w:t>
      </w:r>
      <w:proofErr w:type="spellStart"/>
      <w:r w:rsidR="003F74A8" w:rsidRPr="003F74A8">
        <w:rPr>
          <w:i/>
          <w:iCs/>
          <w:sz w:val="18"/>
          <w:szCs w:val="18"/>
        </w:rPr>
        <w:t>Gar</w:t>
      </w:r>
      <w:proofErr w:type="spellEnd"/>
      <w:r w:rsidR="003F74A8" w:rsidRPr="003F74A8">
        <w:rPr>
          <w:i/>
          <w:iCs/>
          <w:sz w:val="18"/>
          <w:szCs w:val="18"/>
        </w:rPr>
        <w:t xml:space="preserve">-al </w:t>
      </w:r>
      <w:r w:rsidR="003F74A8" w:rsidRPr="003F74A8">
        <w:rPr>
          <w:sz w:val="18"/>
          <w:szCs w:val="18"/>
        </w:rPr>
        <w:t xml:space="preserve">is </w:t>
      </w:r>
    </w:p>
    <w:p w14:paraId="35C73F28" w14:textId="77777777" w:rsidR="003F74A8" w:rsidRDefault="003F74A8" w:rsidP="003F74A8">
      <w:pPr>
        <w:pStyle w:val="Lijstalinea"/>
        <w:widowControl w:val="0"/>
        <w:autoSpaceDE w:val="0"/>
        <w:autoSpaceDN w:val="0"/>
        <w:adjustRightInd w:val="0"/>
        <w:ind w:left="3196" w:firstLine="349"/>
        <w:rPr>
          <w:sz w:val="18"/>
          <w:szCs w:val="22"/>
        </w:rPr>
      </w:pPr>
      <w:r w:rsidRPr="003F74A8">
        <w:rPr>
          <w:sz w:val="18"/>
          <w:szCs w:val="18"/>
        </w:rPr>
        <w:t>dus de ‘beker van de steen’ (bron van spirituele wijsheid)</w:t>
      </w:r>
      <w:r>
        <w:rPr>
          <w:sz w:val="18"/>
          <w:szCs w:val="18"/>
        </w:rPr>
        <w:t>.</w:t>
      </w:r>
      <w:r w:rsidR="00D362F4" w:rsidRPr="00D362F4">
        <w:rPr>
          <w:sz w:val="18"/>
          <w:szCs w:val="22"/>
        </w:rPr>
        <w:t xml:space="preserve">De Heilige graal, </w:t>
      </w:r>
    </w:p>
    <w:p w14:paraId="551E8F06"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San Graal, </w:t>
      </w:r>
      <w:proofErr w:type="spellStart"/>
      <w:r w:rsidRPr="00D362F4">
        <w:rPr>
          <w:sz w:val="18"/>
          <w:szCs w:val="22"/>
        </w:rPr>
        <w:t>Sangréal</w:t>
      </w:r>
      <w:proofErr w:type="spellEnd"/>
      <w:r w:rsidRPr="00D362F4">
        <w:rPr>
          <w:sz w:val="18"/>
          <w:szCs w:val="22"/>
        </w:rPr>
        <w:t xml:space="preserve">, Saint </w:t>
      </w:r>
      <w:proofErr w:type="spellStart"/>
      <w:r w:rsidRPr="00D362F4">
        <w:rPr>
          <w:sz w:val="18"/>
          <w:szCs w:val="22"/>
        </w:rPr>
        <w:t>Grail</w:t>
      </w:r>
      <w:proofErr w:type="spellEnd"/>
      <w:r w:rsidRPr="00D362F4">
        <w:rPr>
          <w:sz w:val="18"/>
          <w:szCs w:val="22"/>
        </w:rPr>
        <w:t xml:space="preserve"> (Heilig bloed). Het begrip Heilige Graal </w:t>
      </w:r>
    </w:p>
    <w:p w14:paraId="6F182B1B"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werd voor het eerst als literair concept in de middeleeuwen</w:t>
      </w:r>
      <w:r w:rsidR="003F74A8">
        <w:rPr>
          <w:sz w:val="18"/>
          <w:szCs w:val="22"/>
        </w:rPr>
        <w:t xml:space="preserve"> </w:t>
      </w:r>
      <w:r w:rsidRPr="00D362F4">
        <w:rPr>
          <w:sz w:val="18"/>
          <w:szCs w:val="22"/>
        </w:rPr>
        <w:t>gebruikt en was</w:t>
      </w:r>
    </w:p>
    <w:p w14:paraId="779471F0"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ontstaan door een aantal verkeerde interpretaties van geschriften. De </w:t>
      </w:r>
    </w:p>
    <w:p w14:paraId="132F54E2"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klassieke Orde van het </w:t>
      </w:r>
      <w:proofErr w:type="spellStart"/>
      <w:r w:rsidRPr="00D362F4">
        <w:rPr>
          <w:sz w:val="18"/>
          <w:szCs w:val="22"/>
        </w:rPr>
        <w:t>Sangréal</w:t>
      </w:r>
      <w:proofErr w:type="spellEnd"/>
      <w:r w:rsidRPr="00D362F4">
        <w:rPr>
          <w:sz w:val="18"/>
          <w:szCs w:val="22"/>
        </w:rPr>
        <w:t xml:space="preserve">, een dynastieke orde van het Schotse </w:t>
      </w:r>
    </w:p>
    <w:p w14:paraId="1EEB8DEC"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koningshuis Stewart, had een directe band met de Europese Orde van het </w:t>
      </w:r>
    </w:p>
    <w:p w14:paraId="22D351AD"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koninkrijk van Sion. De ridders van beide Orden waren aanhangers van het </w:t>
      </w:r>
    </w:p>
    <w:p w14:paraId="26E27F72" w14:textId="77777777" w:rsidR="003F74A8" w:rsidRDefault="00D362F4" w:rsidP="003F74A8">
      <w:pPr>
        <w:pStyle w:val="Lijstalinea"/>
        <w:widowControl w:val="0"/>
        <w:autoSpaceDE w:val="0"/>
        <w:autoSpaceDN w:val="0"/>
        <w:adjustRightInd w:val="0"/>
        <w:ind w:left="3196" w:firstLine="349"/>
        <w:rPr>
          <w:sz w:val="18"/>
          <w:szCs w:val="22"/>
        </w:rPr>
      </w:pPr>
      <w:proofErr w:type="spellStart"/>
      <w:r w:rsidRPr="00D362F4">
        <w:rPr>
          <w:sz w:val="18"/>
          <w:szCs w:val="22"/>
        </w:rPr>
        <w:t>Sangréal</w:t>
      </w:r>
      <w:proofErr w:type="spellEnd"/>
      <w:r w:rsidRPr="00D362F4">
        <w:rPr>
          <w:sz w:val="18"/>
          <w:szCs w:val="22"/>
        </w:rPr>
        <w:t xml:space="preserve"> dat, zoals gezegd, het werkelijke Koninklijke bloed van Judea </w:t>
      </w:r>
    </w:p>
    <w:p w14:paraId="3654A839"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bepaalt: de stamboom van de heilige Graal.</w:t>
      </w:r>
      <w:r w:rsidR="003F74A8">
        <w:rPr>
          <w:sz w:val="18"/>
          <w:szCs w:val="22"/>
        </w:rPr>
        <w:t xml:space="preserve"> </w:t>
      </w:r>
      <w:r w:rsidRPr="00D362F4">
        <w:rPr>
          <w:sz w:val="18"/>
          <w:szCs w:val="22"/>
        </w:rPr>
        <w:t xml:space="preserve">Afgezien van het dynastieke, </w:t>
      </w:r>
    </w:p>
    <w:p w14:paraId="00E2729A"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fysieke aspect, heeft de Heilige Graal ook een spirituele dimensie. Hij is </w:t>
      </w:r>
    </w:p>
    <w:p w14:paraId="4F6D0BF5"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door veel dingen gesymboliseerd, maar in materiële zin wordt hij meestal </w:t>
      </w:r>
    </w:p>
    <w:p w14:paraId="3C2C141E"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gezien als een kelk, vooral een kelk die het bloed van Jezus bevat, of ooit </w:t>
      </w:r>
    </w:p>
    <w:p w14:paraId="7E4F65AF" w14:textId="77777777" w:rsidR="003F74A8" w:rsidRDefault="00D362F4" w:rsidP="003F74A8">
      <w:pPr>
        <w:pStyle w:val="Lijstalinea"/>
        <w:widowControl w:val="0"/>
        <w:autoSpaceDE w:val="0"/>
        <w:autoSpaceDN w:val="0"/>
        <w:adjustRightInd w:val="0"/>
        <w:ind w:left="3196" w:firstLine="349"/>
        <w:rPr>
          <w:sz w:val="18"/>
          <w:szCs w:val="22"/>
        </w:rPr>
      </w:pPr>
      <w:r w:rsidRPr="00D362F4">
        <w:rPr>
          <w:sz w:val="18"/>
          <w:szCs w:val="22"/>
        </w:rPr>
        <w:t xml:space="preserve">heeft bevat. Ook is de Graal verbeeld als een wijnrank die zich een weg </w:t>
      </w:r>
    </w:p>
    <w:p w14:paraId="103A9C6E" w14:textId="77777777" w:rsidR="003F74A8" w:rsidRDefault="00D362F4" w:rsidP="003F74A8">
      <w:pPr>
        <w:pStyle w:val="Lijstalinea"/>
        <w:widowControl w:val="0"/>
        <w:autoSpaceDE w:val="0"/>
        <w:autoSpaceDN w:val="0"/>
        <w:adjustRightInd w:val="0"/>
        <w:ind w:left="3545"/>
        <w:rPr>
          <w:sz w:val="18"/>
          <w:szCs w:val="22"/>
        </w:rPr>
      </w:pPr>
      <w:r w:rsidRPr="00D362F4">
        <w:rPr>
          <w:sz w:val="18"/>
          <w:szCs w:val="22"/>
        </w:rPr>
        <w:t>baant door de annalen van de tijd.</w:t>
      </w:r>
      <w:r w:rsidR="003F74A8">
        <w:rPr>
          <w:sz w:val="18"/>
          <w:szCs w:val="22"/>
        </w:rPr>
        <w:t xml:space="preserve"> </w:t>
      </w:r>
      <w:r w:rsidRPr="00D362F4">
        <w:rPr>
          <w:sz w:val="18"/>
          <w:szCs w:val="22"/>
        </w:rPr>
        <w:t>In de esoterische (slechts voor</w:t>
      </w:r>
      <w:r w:rsidR="003F74A8">
        <w:rPr>
          <w:sz w:val="18"/>
          <w:szCs w:val="22"/>
        </w:rPr>
        <w:t xml:space="preserve"> </w:t>
      </w:r>
      <w:r w:rsidRPr="00D362F4">
        <w:rPr>
          <w:sz w:val="18"/>
          <w:szCs w:val="22"/>
        </w:rPr>
        <w:t xml:space="preserve">ingewijden) Graalleer ondersteunen de kelk en de wijnrank het </w:t>
      </w:r>
      <w:r w:rsidRPr="00D362F4">
        <w:rPr>
          <w:i/>
          <w:sz w:val="18"/>
          <w:szCs w:val="22"/>
        </w:rPr>
        <w:t>dienstbaarheid ideaal</w:t>
      </w:r>
      <w:r w:rsidRPr="00D362F4">
        <w:rPr>
          <w:sz w:val="18"/>
          <w:szCs w:val="22"/>
        </w:rPr>
        <w:t xml:space="preserve"> terwijl het bloed en de wijn overeenkomen met de eeuwige geest van vervulling. (Dienst verlenen en ontvangen =</w:t>
      </w:r>
      <w:r>
        <w:rPr>
          <w:sz w:val="18"/>
          <w:szCs w:val="22"/>
        </w:rPr>
        <w:t xml:space="preserve"> </w:t>
      </w:r>
      <w:r w:rsidRPr="005A345F">
        <w:rPr>
          <w:b/>
          <w:sz w:val="18"/>
          <w:szCs w:val="22"/>
        </w:rPr>
        <w:t>gnostisch denken</w:t>
      </w:r>
      <w:r w:rsidRPr="00D362F4">
        <w:rPr>
          <w:sz w:val="18"/>
          <w:szCs w:val="22"/>
        </w:rPr>
        <w:t>)</w:t>
      </w:r>
      <w:r>
        <w:rPr>
          <w:sz w:val="18"/>
          <w:szCs w:val="22"/>
        </w:rPr>
        <w:t>.</w:t>
      </w:r>
      <w:r>
        <w:rPr>
          <w:sz w:val="18"/>
          <w:szCs w:val="22"/>
        </w:rPr>
        <w:tab/>
      </w:r>
      <w:r w:rsidRPr="00D362F4">
        <w:rPr>
          <w:sz w:val="18"/>
          <w:szCs w:val="22"/>
        </w:rPr>
        <w:t xml:space="preserve">Wat wij nu de Wet van de Graal noemen, is in zichzelf al een </w:t>
      </w:r>
    </w:p>
    <w:p w14:paraId="048780CF" w14:textId="77777777" w:rsidR="003F74A8" w:rsidRDefault="00D362F4" w:rsidP="003F74A8">
      <w:pPr>
        <w:pStyle w:val="Lijstalinea"/>
        <w:widowControl w:val="0"/>
        <w:autoSpaceDE w:val="0"/>
        <w:autoSpaceDN w:val="0"/>
        <w:adjustRightInd w:val="0"/>
        <w:ind w:left="3545"/>
        <w:rPr>
          <w:sz w:val="18"/>
          <w:szCs w:val="22"/>
        </w:rPr>
      </w:pPr>
      <w:r w:rsidRPr="00D362F4">
        <w:rPr>
          <w:sz w:val="18"/>
          <w:szCs w:val="22"/>
        </w:rPr>
        <w:t>parabel voor</w:t>
      </w:r>
      <w:r w:rsidR="003F74A8">
        <w:rPr>
          <w:sz w:val="18"/>
          <w:szCs w:val="22"/>
        </w:rPr>
        <w:t xml:space="preserve"> </w:t>
      </w:r>
      <w:r w:rsidRPr="00D362F4">
        <w:rPr>
          <w:sz w:val="18"/>
          <w:szCs w:val="22"/>
        </w:rPr>
        <w:t xml:space="preserve">het mens-zijn, aangezien het hier een zoektocht van ons (de </w:t>
      </w:r>
    </w:p>
    <w:p w14:paraId="173A774E" w14:textId="77777777" w:rsidR="003F74A8" w:rsidRDefault="00D362F4" w:rsidP="003F74A8">
      <w:pPr>
        <w:pStyle w:val="Lijstalinea"/>
        <w:widowControl w:val="0"/>
        <w:autoSpaceDE w:val="0"/>
        <w:autoSpaceDN w:val="0"/>
        <w:adjustRightInd w:val="0"/>
        <w:ind w:left="3545"/>
        <w:rPr>
          <w:sz w:val="18"/>
          <w:szCs w:val="22"/>
        </w:rPr>
      </w:pPr>
      <w:r w:rsidRPr="00D362F4">
        <w:rPr>
          <w:sz w:val="18"/>
          <w:szCs w:val="22"/>
        </w:rPr>
        <w:t xml:space="preserve">mensheid) allen betreft om te dienen om, al dienend iets te bereiken. Het </w:t>
      </w:r>
    </w:p>
    <w:p w14:paraId="20E62541" w14:textId="77777777" w:rsidR="007C26D0" w:rsidRDefault="00D362F4" w:rsidP="003F74A8">
      <w:pPr>
        <w:pStyle w:val="Lijstalinea"/>
        <w:widowControl w:val="0"/>
        <w:autoSpaceDE w:val="0"/>
        <w:autoSpaceDN w:val="0"/>
        <w:adjustRightInd w:val="0"/>
        <w:ind w:left="3545"/>
        <w:rPr>
          <w:sz w:val="18"/>
          <w:szCs w:val="22"/>
        </w:rPr>
      </w:pPr>
      <w:r w:rsidRPr="00D362F4">
        <w:rPr>
          <w:sz w:val="18"/>
          <w:szCs w:val="22"/>
        </w:rPr>
        <w:t>probleem is echter</w:t>
      </w:r>
      <w:r w:rsidR="003F74A8">
        <w:rPr>
          <w:sz w:val="18"/>
          <w:szCs w:val="22"/>
        </w:rPr>
        <w:t xml:space="preserve"> </w:t>
      </w:r>
      <w:r w:rsidRPr="00D362F4">
        <w:rPr>
          <w:sz w:val="18"/>
          <w:szCs w:val="22"/>
        </w:rPr>
        <w:t xml:space="preserve">dat wat de Wet voorschrijft, is verdrongen door een </w:t>
      </w:r>
      <w:r w:rsidRPr="00D362F4">
        <w:rPr>
          <w:b/>
          <w:sz w:val="18"/>
          <w:szCs w:val="22"/>
        </w:rPr>
        <w:t>hebzuchtige</w:t>
      </w:r>
      <w:r w:rsidRPr="00D362F4">
        <w:rPr>
          <w:sz w:val="18"/>
          <w:szCs w:val="22"/>
        </w:rPr>
        <w:t xml:space="preserve"> maatschappij, waarin het principe van ‘</w:t>
      </w:r>
      <w:r w:rsidRPr="00D362F4">
        <w:rPr>
          <w:b/>
          <w:sz w:val="18"/>
          <w:szCs w:val="22"/>
        </w:rPr>
        <w:t>de overlevering van de sterkste</w:t>
      </w:r>
      <w:r w:rsidRPr="00D362F4">
        <w:rPr>
          <w:sz w:val="18"/>
          <w:szCs w:val="22"/>
        </w:rPr>
        <w:t xml:space="preserve">’ overheerst. Vandaag de dag moet men eerder over rijkdom dan over gezondheid beschikken om sociaal geschikt te worden bevonden; een </w:t>
      </w:r>
    </w:p>
    <w:p w14:paraId="04B7B40C" w14:textId="77777777" w:rsidR="007C26D0" w:rsidRDefault="00D362F4" w:rsidP="003F74A8">
      <w:pPr>
        <w:pStyle w:val="Lijstalinea"/>
        <w:widowControl w:val="0"/>
        <w:autoSpaceDE w:val="0"/>
        <w:autoSpaceDN w:val="0"/>
        <w:adjustRightInd w:val="0"/>
        <w:ind w:left="3545"/>
        <w:rPr>
          <w:sz w:val="18"/>
          <w:szCs w:val="22"/>
        </w:rPr>
      </w:pPr>
      <w:r w:rsidRPr="00D362F4">
        <w:rPr>
          <w:sz w:val="18"/>
          <w:szCs w:val="22"/>
        </w:rPr>
        <w:t xml:space="preserve">ander criterium is de gehoorzaamheid aan de wet. ‘de eis om de partijpolitieke trouw te blijven en de halfgoden van de macht te eren. Deze </w:t>
      </w:r>
    </w:p>
    <w:p w14:paraId="68C324FD" w14:textId="77777777" w:rsidR="007C26D0" w:rsidRDefault="00D362F4" w:rsidP="003F74A8">
      <w:pPr>
        <w:pStyle w:val="Lijstalinea"/>
        <w:widowControl w:val="0"/>
        <w:autoSpaceDE w:val="0"/>
        <w:autoSpaceDN w:val="0"/>
        <w:adjustRightInd w:val="0"/>
        <w:ind w:left="3545"/>
        <w:rPr>
          <w:sz w:val="18"/>
          <w:szCs w:val="22"/>
        </w:rPr>
      </w:pPr>
      <w:r w:rsidRPr="00D362F4">
        <w:rPr>
          <w:sz w:val="18"/>
          <w:szCs w:val="22"/>
        </w:rPr>
        <w:t xml:space="preserve">eis heeft niets van doen met gehoorzaamheid aan de wet of met goed </w:t>
      </w:r>
    </w:p>
    <w:p w14:paraId="5ADE6987" w14:textId="77777777" w:rsidR="007C26D0" w:rsidRDefault="00D362F4" w:rsidP="003F74A8">
      <w:pPr>
        <w:pStyle w:val="Lijstalinea"/>
        <w:widowControl w:val="0"/>
        <w:autoSpaceDE w:val="0"/>
        <w:autoSpaceDN w:val="0"/>
        <w:adjustRightInd w:val="0"/>
        <w:ind w:left="3545"/>
        <w:rPr>
          <w:sz w:val="18"/>
          <w:szCs w:val="22"/>
        </w:rPr>
      </w:pPr>
      <w:r w:rsidRPr="00D362F4">
        <w:rPr>
          <w:sz w:val="18"/>
          <w:szCs w:val="22"/>
        </w:rPr>
        <w:lastRenderedPageBreak/>
        <w:t xml:space="preserve">gedrag, maar alles met meegaandheid en het onderdrukken van afwijkende meningen. Zij die de vaste orde doorbreken worden gezien als ketters, </w:t>
      </w:r>
      <w:r w:rsidR="00762A19" w:rsidRPr="00D362F4">
        <w:rPr>
          <w:sz w:val="18"/>
          <w:szCs w:val="22"/>
        </w:rPr>
        <w:t>bemoeial</w:t>
      </w:r>
      <w:r w:rsidR="00C23017">
        <w:rPr>
          <w:sz w:val="18"/>
          <w:szCs w:val="22"/>
        </w:rPr>
        <w:t>s</w:t>
      </w:r>
      <w:r w:rsidRPr="00D362F4">
        <w:rPr>
          <w:sz w:val="18"/>
          <w:szCs w:val="22"/>
        </w:rPr>
        <w:t xml:space="preserve"> en onrust stokers, en worden op die grond door het heersende ‘establishment als sociaal ongeschikt aangemerkt. Wat als sociale </w:t>
      </w:r>
    </w:p>
    <w:p w14:paraId="50F10C43" w14:textId="7DA4E00B" w:rsidR="00D362F4" w:rsidRPr="00D362F4" w:rsidRDefault="00D362F4" w:rsidP="003F74A8">
      <w:pPr>
        <w:pStyle w:val="Lijstalinea"/>
        <w:widowControl w:val="0"/>
        <w:autoSpaceDE w:val="0"/>
        <w:autoSpaceDN w:val="0"/>
        <w:adjustRightInd w:val="0"/>
        <w:ind w:left="3545"/>
        <w:rPr>
          <w:sz w:val="18"/>
          <w:szCs w:val="22"/>
        </w:rPr>
      </w:pPr>
      <w:r w:rsidRPr="00D362F4">
        <w:rPr>
          <w:sz w:val="18"/>
          <w:szCs w:val="22"/>
        </w:rPr>
        <w:t xml:space="preserve">geschiktheid wordt beschouwd, kunnen we dus alleen bereiken door ons te onderwerpen aan indoctrinatie en onze eigen individualiteit op te geven om de politieke status-quo te handhaven. </w:t>
      </w:r>
    </w:p>
    <w:p w14:paraId="44EF35E3" w14:textId="77777777" w:rsidR="00C23017"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Hoe men het ook bekijkt, dit is nauwelijks een democratische levenswijze te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noemen.</w:t>
      </w:r>
      <w:r>
        <w:rPr>
          <w:sz w:val="18"/>
          <w:szCs w:val="22"/>
        </w:rPr>
        <w:t xml:space="preserve"> </w:t>
      </w:r>
      <w:r w:rsidRPr="00D362F4">
        <w:rPr>
          <w:sz w:val="18"/>
          <w:szCs w:val="22"/>
        </w:rPr>
        <w:t xml:space="preserve">Het democratische ideaal is wel als volgt onder woorden gebracht: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 Regering door het volk voor het volk’. Om dit proces te vergemakkelijken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hebben democratieën een electorale basis, waarbij velen worden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vertegenwoordigd door weinigen. Het paradoxale is juist dat het volk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geregeerd wordt.</w:t>
      </w:r>
      <w:r w:rsidR="00C23017">
        <w:rPr>
          <w:sz w:val="18"/>
          <w:szCs w:val="22"/>
        </w:rPr>
        <w:t xml:space="preserve"> </w:t>
      </w:r>
      <w:r w:rsidRPr="00D362F4">
        <w:rPr>
          <w:sz w:val="18"/>
          <w:szCs w:val="22"/>
        </w:rPr>
        <w:t>Dit strookt met geen enkel principe van de democratische</w:t>
      </w:r>
    </w:p>
    <w:p w14:paraId="115A0552" w14:textId="77777777" w:rsidR="00C23017" w:rsidRDefault="00D362F4" w:rsidP="00C23017">
      <w:pPr>
        <w:ind w:left="2836" w:firstLine="709"/>
        <w:rPr>
          <w:sz w:val="18"/>
          <w:szCs w:val="22"/>
        </w:rPr>
      </w:pPr>
      <w:r w:rsidRPr="00D362F4">
        <w:rPr>
          <w:sz w:val="18"/>
          <w:szCs w:val="22"/>
        </w:rPr>
        <w:t xml:space="preserve">samenleving en heeft ook niets met dienstbaarheid te maken. Het gaat dus </w:t>
      </w:r>
    </w:p>
    <w:p w14:paraId="1BABE540" w14:textId="77777777" w:rsidR="00C23017" w:rsidRDefault="00D362F4" w:rsidP="00C23017">
      <w:pPr>
        <w:ind w:left="2836" w:firstLine="709"/>
        <w:rPr>
          <w:sz w:val="18"/>
          <w:szCs w:val="22"/>
        </w:rPr>
      </w:pPr>
      <w:r w:rsidRPr="00D362F4">
        <w:rPr>
          <w:sz w:val="18"/>
          <w:szCs w:val="22"/>
        </w:rPr>
        <w:t xml:space="preserve">lijnrecht tegen de wet van de Graal. Veel vertegenwoordigers hebben zich </w:t>
      </w:r>
    </w:p>
    <w:p w14:paraId="051CDFB4" w14:textId="77777777" w:rsidR="00C23017" w:rsidRDefault="00D362F4" w:rsidP="00C23017">
      <w:pPr>
        <w:ind w:left="2836" w:firstLine="709"/>
        <w:rPr>
          <w:sz w:val="18"/>
          <w:szCs w:val="22"/>
        </w:rPr>
      </w:pPr>
      <w:r w:rsidRPr="00D362F4">
        <w:rPr>
          <w:sz w:val="18"/>
          <w:szCs w:val="22"/>
        </w:rPr>
        <w:t xml:space="preserve">op een voetstuk geplaatst boven hun electoraat. Individuele rechten, </w:t>
      </w:r>
    </w:p>
    <w:p w14:paraId="69BA5246" w14:textId="77777777" w:rsidR="00C23017" w:rsidRDefault="00D362F4" w:rsidP="00C23017">
      <w:pPr>
        <w:ind w:left="2836" w:firstLine="709"/>
        <w:rPr>
          <w:sz w:val="18"/>
          <w:szCs w:val="22"/>
        </w:rPr>
      </w:pPr>
      <w:r w:rsidRPr="00D362F4">
        <w:rPr>
          <w:sz w:val="18"/>
          <w:szCs w:val="22"/>
        </w:rPr>
        <w:t>vrijheden en welvaart</w:t>
      </w:r>
      <w:r w:rsidR="00C23017">
        <w:rPr>
          <w:sz w:val="18"/>
          <w:szCs w:val="22"/>
        </w:rPr>
        <w:t xml:space="preserve"> </w:t>
      </w:r>
      <w:r w:rsidRPr="00D362F4">
        <w:rPr>
          <w:sz w:val="18"/>
          <w:szCs w:val="22"/>
        </w:rPr>
        <w:t xml:space="preserve">zijn daarmee ondergeschikt gemaakt aan een politiek </w:t>
      </w:r>
    </w:p>
    <w:p w14:paraId="4DBD0901" w14:textId="4CE48FDE" w:rsidR="00D362F4" w:rsidRPr="00D362F4" w:rsidRDefault="00D362F4" w:rsidP="00C23017">
      <w:pPr>
        <w:ind w:left="2836" w:firstLine="709"/>
        <w:rPr>
          <w:sz w:val="18"/>
          <w:szCs w:val="22"/>
        </w:rPr>
      </w:pPr>
      <w:r w:rsidRPr="00D362F4">
        <w:rPr>
          <w:sz w:val="18"/>
          <w:szCs w:val="22"/>
        </w:rPr>
        <w:t>dictaat dat bepaalt wie</w:t>
      </w:r>
      <w:r w:rsidR="00C23017">
        <w:rPr>
          <w:sz w:val="18"/>
          <w:szCs w:val="22"/>
        </w:rPr>
        <w:t xml:space="preserve"> </w:t>
      </w:r>
      <w:r w:rsidRPr="00D362F4">
        <w:rPr>
          <w:sz w:val="18"/>
          <w:szCs w:val="22"/>
        </w:rPr>
        <w:t>sociaal geschikt is en wie niet.</w:t>
      </w:r>
    </w:p>
    <w:p w14:paraId="680F56BC" w14:textId="77777777" w:rsidR="00D362F4" w:rsidRPr="00D362F4"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Dus velen ambiëren een functie in de politiek om macht uit te oefenen. Ze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dienen alleen hun eigen belang en manipuleren de maatschappij, waardoor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de meerderheid steeds machtelozer wordt. Het volk wordt niet </w:t>
      </w:r>
      <w:r w:rsidRPr="00D362F4">
        <w:rPr>
          <w:i/>
          <w:sz w:val="18"/>
          <w:szCs w:val="22"/>
        </w:rPr>
        <w:t>gediend</w:t>
      </w:r>
      <w:r w:rsidRPr="00D362F4">
        <w:rPr>
          <w:sz w:val="18"/>
          <w:szCs w:val="22"/>
        </w:rPr>
        <w:t xml:space="preserve"> maar </w:t>
      </w:r>
      <w:r>
        <w:rPr>
          <w:sz w:val="18"/>
          <w:szCs w:val="22"/>
        </w:rPr>
        <w:tab/>
      </w:r>
      <w:r>
        <w:rPr>
          <w:sz w:val="18"/>
          <w:szCs w:val="22"/>
        </w:rPr>
        <w:tab/>
      </w:r>
      <w:r>
        <w:rPr>
          <w:sz w:val="18"/>
          <w:szCs w:val="22"/>
        </w:rPr>
        <w:tab/>
      </w:r>
      <w:r>
        <w:rPr>
          <w:sz w:val="18"/>
          <w:szCs w:val="22"/>
        </w:rPr>
        <w:tab/>
      </w:r>
      <w:r>
        <w:rPr>
          <w:sz w:val="18"/>
          <w:szCs w:val="22"/>
        </w:rPr>
        <w:tab/>
      </w:r>
      <w:r w:rsidR="00FD0189">
        <w:rPr>
          <w:sz w:val="18"/>
          <w:szCs w:val="22"/>
        </w:rPr>
        <w:t>slecht onderworpen (zie ook boek ‘</w:t>
      </w:r>
      <w:r w:rsidR="00FD0189" w:rsidRPr="00FD0189">
        <w:rPr>
          <w:b/>
          <w:sz w:val="18"/>
          <w:szCs w:val="22"/>
        </w:rPr>
        <w:t>De List van Spinoza</w:t>
      </w:r>
      <w:r w:rsidR="00FD0189">
        <w:rPr>
          <w:sz w:val="18"/>
          <w:szCs w:val="22"/>
        </w:rPr>
        <w:t xml:space="preserve">’ van Victor Kal). </w:t>
      </w:r>
    </w:p>
    <w:p w14:paraId="2F7F4F4D" w14:textId="77777777" w:rsidR="00D362F4" w:rsidRPr="00D362F4"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De wet van de Heilige Graal biedt niet alleen de sleutel tot een historisch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mysterie, maar ook tot een levenswijze van dienstbaarheid.</w:t>
      </w:r>
    </w:p>
    <w:p w14:paraId="4212111E" w14:textId="77777777" w:rsidR="00D362F4" w:rsidRPr="00D362F4"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De Graal heeft vele verschijningsvormen en kenmerken, de zoektocht naar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de Graal wordt beheerst door het verlangen naar eerlijke prestatie. De Graal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is de weg waardoor we allemaal als “geschikt” kunnen overleven – de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sleutel tot harmonie en eenheid in elke sociale en natuurlijke positie. De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Wet van de graal erkent vooruitgang door verdienste en tevens de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gemeenschapsstructuur – maar is bovenal volledig democratisch. Of hij nu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wordt ervaren in zijn fysieke of zijn spirituele dimensie, de Graal behoort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zowel aan leiders als aan volgelingen.</w:t>
      </w:r>
    </w:p>
    <w:p w14:paraId="4A278510" w14:textId="77777777" w:rsidR="00D362F4" w:rsidRPr="00D362F4"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Wie tot de ‘geschikte’ wil behoren, moet goed geïnformeerd zijn. Slechts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door bewust te leven, kunnen we ons voorbereiden op de toekomst. </w:t>
      </w:r>
    </w:p>
    <w:p w14:paraId="6928967E" w14:textId="77777777" w:rsidR="00D362F4" w:rsidRPr="00D362F4" w:rsidRDefault="00D362F4" w:rsidP="00D362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Wie staat de Graal ten dienste? Hij dient mensen die ondanks alles blijven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zoeken – want zij zijn de voorvechters van de verlichting.  </w:t>
      </w:r>
    </w:p>
    <w:p w14:paraId="55225E40" w14:textId="77777777" w:rsidR="00D362F4" w:rsidRPr="00D362F4" w:rsidRDefault="00D362F4" w:rsidP="00D362F4">
      <w:pPr>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Pr="00D362F4">
        <w:rPr>
          <w:b/>
          <w:sz w:val="18"/>
          <w:szCs w:val="22"/>
        </w:rPr>
        <w:t>De drie tafelen van de Graal</w:t>
      </w:r>
      <w:r>
        <w:rPr>
          <w:b/>
          <w:sz w:val="18"/>
          <w:szCs w:val="22"/>
        </w:rPr>
        <w:t xml:space="preserve">. </w:t>
      </w:r>
      <w:r w:rsidRPr="00D362F4">
        <w:rPr>
          <w:sz w:val="18"/>
          <w:szCs w:val="22"/>
        </w:rPr>
        <w:t xml:space="preserve">De traditie wil….. Drie tafelen droegen de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Graal; ze waren </w:t>
      </w:r>
      <w:r w:rsidRPr="00D362F4">
        <w:rPr>
          <w:b/>
          <w:sz w:val="18"/>
          <w:szCs w:val="22"/>
        </w:rPr>
        <w:t>rond</w:t>
      </w:r>
      <w:r w:rsidRPr="00D362F4">
        <w:rPr>
          <w:sz w:val="18"/>
          <w:szCs w:val="22"/>
        </w:rPr>
        <w:t xml:space="preserve">, </w:t>
      </w:r>
      <w:r w:rsidRPr="00D362F4">
        <w:rPr>
          <w:b/>
          <w:sz w:val="18"/>
          <w:szCs w:val="22"/>
        </w:rPr>
        <w:t>vierkant</w:t>
      </w:r>
      <w:r w:rsidRPr="00D362F4">
        <w:rPr>
          <w:sz w:val="18"/>
          <w:szCs w:val="22"/>
        </w:rPr>
        <w:t xml:space="preserve"> en </w:t>
      </w:r>
      <w:r w:rsidRPr="00D362F4">
        <w:rPr>
          <w:b/>
          <w:sz w:val="18"/>
          <w:szCs w:val="22"/>
        </w:rPr>
        <w:t>rechthoekig</w:t>
      </w:r>
      <w:r w:rsidRPr="00D362F4">
        <w:rPr>
          <w:sz w:val="18"/>
          <w:szCs w:val="22"/>
        </w:rPr>
        <w:t xml:space="preserve">. Elk had dezelfde omtrek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en het aantal van de Drie was Tweeën Deze dubbelzinnige omschrijving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was de reden dat men de graal als een voorwerp bleef beschouwen, zoals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een beker of een schotel. De Tafels moet men vergelijken met die van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koning Arthur, de Graalburcht of het laatste Avondmaal. De aanduiding 2-1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is echter een eigenschap van de gulden snede en heeft weinig van doen met </w:t>
      </w:r>
      <w:r>
        <w:rPr>
          <w:sz w:val="18"/>
          <w:szCs w:val="22"/>
        </w:rPr>
        <w:tab/>
      </w:r>
      <w:r>
        <w:rPr>
          <w:sz w:val="18"/>
          <w:szCs w:val="22"/>
        </w:rPr>
        <w:tab/>
      </w:r>
      <w:r>
        <w:rPr>
          <w:sz w:val="18"/>
          <w:szCs w:val="22"/>
        </w:rPr>
        <w:tab/>
      </w:r>
      <w:r>
        <w:rPr>
          <w:sz w:val="18"/>
          <w:szCs w:val="22"/>
        </w:rPr>
        <w:tab/>
      </w:r>
      <w:r>
        <w:rPr>
          <w:sz w:val="18"/>
          <w:szCs w:val="22"/>
        </w:rPr>
        <w:tab/>
      </w:r>
      <w:r w:rsidRPr="00D362F4">
        <w:rPr>
          <w:sz w:val="18"/>
          <w:szCs w:val="22"/>
        </w:rPr>
        <w:t xml:space="preserve">tafels als gebruiksvoorwerpen. </w:t>
      </w:r>
    </w:p>
    <w:p w14:paraId="2286AE78" w14:textId="77777777" w:rsidR="009A1450" w:rsidRDefault="009A1450">
      <w:pPr>
        <w:pStyle w:val="Lijstalinea"/>
        <w:widowControl w:val="0"/>
        <w:numPr>
          <w:ilvl w:val="0"/>
          <w:numId w:val="17"/>
        </w:numPr>
        <w:autoSpaceDE w:val="0"/>
        <w:autoSpaceDN w:val="0"/>
        <w:adjustRightInd w:val="0"/>
        <w:rPr>
          <w:sz w:val="18"/>
          <w:szCs w:val="22"/>
        </w:rPr>
      </w:pPr>
      <w:r w:rsidRPr="009A1450">
        <w:rPr>
          <w:b/>
          <w:color w:val="1F497D" w:themeColor="text2"/>
          <w:sz w:val="22"/>
          <w:szCs w:val="22"/>
        </w:rPr>
        <w:t>Granaatappels</w:t>
      </w:r>
      <w:r>
        <w:rPr>
          <w:b/>
          <w:color w:val="1F497D" w:themeColor="text2"/>
          <w:sz w:val="22"/>
          <w:szCs w:val="22"/>
        </w:rPr>
        <w:tab/>
      </w:r>
      <w:r>
        <w:rPr>
          <w:b/>
          <w:color w:val="1F497D" w:themeColor="text2"/>
          <w:sz w:val="22"/>
          <w:szCs w:val="22"/>
        </w:rPr>
        <w:tab/>
      </w:r>
      <w:r w:rsidRPr="009A1450">
        <w:rPr>
          <w:sz w:val="22"/>
          <w:szCs w:val="22"/>
        </w:rPr>
        <w:tab/>
      </w:r>
      <w:r w:rsidRPr="009A1450">
        <w:rPr>
          <w:sz w:val="18"/>
          <w:szCs w:val="22"/>
        </w:rPr>
        <w:t xml:space="preserve">De naam Boaz werd gebruikt voor de </w:t>
      </w:r>
      <w:r w:rsidR="00023D35" w:rsidRPr="009A1450">
        <w:rPr>
          <w:sz w:val="18"/>
          <w:szCs w:val="22"/>
        </w:rPr>
        <w:t>Linkerzuil</w:t>
      </w:r>
      <w:r w:rsidRPr="009A1450">
        <w:rPr>
          <w:sz w:val="18"/>
          <w:szCs w:val="22"/>
        </w:rPr>
        <w:t xml:space="preserve"> (zuidelijke kolom) van de</w:t>
      </w:r>
    </w:p>
    <w:p w14:paraId="35971AB5" w14:textId="77777777" w:rsidR="009D50B5" w:rsidRDefault="005F3D89" w:rsidP="009D50B5">
      <w:pPr>
        <w:pStyle w:val="Normaalweb"/>
        <w:spacing w:before="15" w:beforeAutospacing="0" w:after="15" w:afterAutospacing="0"/>
        <w:rPr>
          <w:sz w:val="18"/>
        </w:rPr>
      </w:pPr>
      <w:r>
        <w:rPr>
          <w:sz w:val="18"/>
          <w:szCs w:val="22"/>
        </w:rPr>
        <w:tab/>
      </w:r>
      <w:r>
        <w:rPr>
          <w:sz w:val="18"/>
          <w:szCs w:val="22"/>
        </w:rPr>
        <w:tab/>
      </w:r>
      <w:r>
        <w:rPr>
          <w:sz w:val="18"/>
          <w:szCs w:val="22"/>
        </w:rPr>
        <w:tab/>
      </w:r>
      <w:r>
        <w:rPr>
          <w:sz w:val="18"/>
          <w:szCs w:val="22"/>
        </w:rPr>
        <w:tab/>
      </w:r>
      <w:r>
        <w:rPr>
          <w:sz w:val="18"/>
          <w:szCs w:val="22"/>
        </w:rPr>
        <w:tab/>
      </w:r>
      <w:r w:rsidR="009A1450" w:rsidRPr="009A1450">
        <w:rPr>
          <w:sz w:val="18"/>
          <w:szCs w:val="22"/>
        </w:rPr>
        <w:t xml:space="preserve">tempel van koning Salomo. De kapitelen - en die van de rechterzuil Jachin </w:t>
      </w:r>
      <w:r>
        <w:rPr>
          <w:sz w:val="18"/>
          <w:szCs w:val="22"/>
        </w:rPr>
        <w:tab/>
      </w:r>
      <w:r>
        <w:rPr>
          <w:sz w:val="18"/>
          <w:szCs w:val="22"/>
        </w:rPr>
        <w:tab/>
      </w:r>
      <w:r>
        <w:rPr>
          <w:sz w:val="18"/>
          <w:szCs w:val="22"/>
        </w:rPr>
        <w:tab/>
      </w:r>
      <w:r>
        <w:rPr>
          <w:sz w:val="18"/>
          <w:szCs w:val="22"/>
        </w:rPr>
        <w:tab/>
      </w:r>
      <w:r>
        <w:rPr>
          <w:sz w:val="18"/>
          <w:szCs w:val="22"/>
        </w:rPr>
        <w:tab/>
      </w:r>
      <w:r w:rsidR="009A1450" w:rsidRPr="009A1450">
        <w:rPr>
          <w:sz w:val="18"/>
          <w:szCs w:val="22"/>
        </w:rPr>
        <w:t xml:space="preserve">(hij zal vestigen of oprichten) - waren met koperen granaatappels versierd, </w:t>
      </w:r>
      <w:r>
        <w:rPr>
          <w:sz w:val="18"/>
          <w:szCs w:val="22"/>
        </w:rPr>
        <w:tab/>
      </w:r>
      <w:r>
        <w:rPr>
          <w:sz w:val="18"/>
          <w:szCs w:val="22"/>
        </w:rPr>
        <w:tab/>
      </w:r>
      <w:r>
        <w:rPr>
          <w:sz w:val="18"/>
          <w:szCs w:val="22"/>
        </w:rPr>
        <w:tab/>
      </w:r>
      <w:r>
        <w:rPr>
          <w:sz w:val="18"/>
          <w:szCs w:val="22"/>
        </w:rPr>
        <w:tab/>
      </w:r>
      <w:r>
        <w:rPr>
          <w:sz w:val="18"/>
          <w:szCs w:val="22"/>
        </w:rPr>
        <w:tab/>
      </w:r>
      <w:r w:rsidR="009A1450" w:rsidRPr="009A1450">
        <w:rPr>
          <w:sz w:val="18"/>
          <w:szCs w:val="22"/>
        </w:rPr>
        <w:t xml:space="preserve">een symbool voor mannelijke vruchtbaarheid. Het is geen toeval dat </w:t>
      </w:r>
      <w:r>
        <w:rPr>
          <w:sz w:val="18"/>
          <w:szCs w:val="22"/>
        </w:rPr>
        <w:tab/>
      </w:r>
      <w:r>
        <w:rPr>
          <w:sz w:val="18"/>
          <w:szCs w:val="22"/>
        </w:rPr>
        <w:tab/>
      </w:r>
      <w:r>
        <w:rPr>
          <w:sz w:val="18"/>
          <w:szCs w:val="22"/>
        </w:rPr>
        <w:tab/>
      </w:r>
      <w:r>
        <w:rPr>
          <w:sz w:val="18"/>
          <w:szCs w:val="22"/>
        </w:rPr>
        <w:tab/>
      </w:r>
      <w:r>
        <w:rPr>
          <w:sz w:val="18"/>
          <w:szCs w:val="22"/>
        </w:rPr>
        <w:tab/>
      </w:r>
      <w:r>
        <w:rPr>
          <w:sz w:val="18"/>
          <w:szCs w:val="22"/>
        </w:rPr>
        <w:tab/>
      </w:r>
      <w:proofErr w:type="spellStart"/>
      <w:r w:rsidR="009A1450" w:rsidRPr="009A1450">
        <w:rPr>
          <w:sz w:val="18"/>
          <w:szCs w:val="22"/>
        </w:rPr>
        <w:t>Botticelli’s</w:t>
      </w:r>
      <w:proofErr w:type="spellEnd"/>
      <w:r w:rsidR="009A1450" w:rsidRPr="009A1450">
        <w:rPr>
          <w:sz w:val="18"/>
          <w:szCs w:val="22"/>
        </w:rPr>
        <w:t xml:space="preserve"> beroemde schilderijen </w:t>
      </w:r>
      <w:r w:rsidR="009A1450" w:rsidRPr="009A1450">
        <w:rPr>
          <w:i/>
          <w:iCs/>
          <w:sz w:val="18"/>
          <w:szCs w:val="22"/>
        </w:rPr>
        <w:t xml:space="preserve">de Madonna van de granaatappel </w:t>
      </w:r>
      <w:r w:rsidR="009A1450" w:rsidRPr="009A1450">
        <w:rPr>
          <w:sz w:val="18"/>
          <w:szCs w:val="22"/>
        </w:rPr>
        <w:t xml:space="preserve">en den </w:t>
      </w:r>
      <w:r>
        <w:rPr>
          <w:sz w:val="18"/>
          <w:szCs w:val="22"/>
        </w:rPr>
        <w:tab/>
      </w:r>
      <w:r>
        <w:rPr>
          <w:sz w:val="18"/>
          <w:szCs w:val="22"/>
        </w:rPr>
        <w:tab/>
      </w:r>
      <w:r>
        <w:rPr>
          <w:sz w:val="18"/>
          <w:szCs w:val="22"/>
        </w:rPr>
        <w:tab/>
      </w:r>
      <w:r>
        <w:rPr>
          <w:sz w:val="18"/>
          <w:szCs w:val="22"/>
        </w:rPr>
        <w:tab/>
      </w:r>
      <w:r>
        <w:rPr>
          <w:sz w:val="18"/>
          <w:szCs w:val="22"/>
        </w:rPr>
        <w:tab/>
      </w:r>
      <w:r w:rsidR="009A1450" w:rsidRPr="009A1450">
        <w:rPr>
          <w:i/>
          <w:iCs/>
          <w:sz w:val="18"/>
          <w:szCs w:val="22"/>
        </w:rPr>
        <w:t>Madonna</w:t>
      </w:r>
      <w:r w:rsidR="009A1450" w:rsidRPr="009A1450">
        <w:rPr>
          <w:sz w:val="18"/>
          <w:szCs w:val="22"/>
        </w:rPr>
        <w:t xml:space="preserve"> van </w:t>
      </w:r>
      <w:r w:rsidR="009A1450" w:rsidRPr="009A1450">
        <w:rPr>
          <w:i/>
          <w:iCs/>
          <w:sz w:val="18"/>
          <w:szCs w:val="22"/>
        </w:rPr>
        <w:t>de Magnificat</w:t>
      </w:r>
      <w:r w:rsidR="009A1450" w:rsidRPr="009A1450">
        <w:rPr>
          <w:sz w:val="18"/>
          <w:szCs w:val="22"/>
        </w:rPr>
        <w:t xml:space="preserve"> beide het kindje Jezus laten zien met een rijpe, </w:t>
      </w:r>
      <w:r>
        <w:rPr>
          <w:sz w:val="18"/>
          <w:szCs w:val="22"/>
        </w:rPr>
        <w:tab/>
      </w:r>
      <w:r>
        <w:rPr>
          <w:sz w:val="18"/>
          <w:szCs w:val="22"/>
        </w:rPr>
        <w:tab/>
      </w:r>
      <w:r>
        <w:rPr>
          <w:sz w:val="18"/>
          <w:szCs w:val="22"/>
        </w:rPr>
        <w:tab/>
      </w:r>
      <w:r>
        <w:rPr>
          <w:sz w:val="18"/>
          <w:szCs w:val="22"/>
        </w:rPr>
        <w:tab/>
      </w:r>
      <w:r>
        <w:rPr>
          <w:sz w:val="18"/>
          <w:szCs w:val="22"/>
        </w:rPr>
        <w:tab/>
      </w:r>
      <w:r w:rsidR="009A1450" w:rsidRPr="009A1450">
        <w:rPr>
          <w:sz w:val="18"/>
          <w:szCs w:val="22"/>
        </w:rPr>
        <w:t>open granaatappel in zijn hand.</w:t>
      </w:r>
      <w:r>
        <w:rPr>
          <w:sz w:val="18"/>
          <w:szCs w:val="22"/>
        </w:rPr>
        <w:t xml:space="preserve"> </w:t>
      </w:r>
      <w:r w:rsidRPr="005F3D89">
        <w:rPr>
          <w:color w:val="000000"/>
          <w:sz w:val="18"/>
        </w:rPr>
        <w:t xml:space="preserve">De granaatappel is één van de oudste,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bekende vruchten uit het Middellandse Zeegebied. Op oude schilderijen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werd hij vaak afgebeeld als symbool voor vruchtbaarheid, diversiteit in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eenheid, zinnelijke liefde, onsterfelijkheid en passie. Het was de favoriete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boom van de Griekse godin </w:t>
      </w:r>
      <w:r w:rsidRPr="005F3D89">
        <w:rPr>
          <w:sz w:val="18"/>
        </w:rPr>
        <w:t>Aphrodite</w:t>
      </w:r>
      <w:r w:rsidRPr="005F3D89">
        <w:rPr>
          <w:color w:val="000000"/>
          <w:sz w:val="18"/>
        </w:rPr>
        <w:t xml:space="preserve">, volgens de legende door haar voor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het eerst geplant op Cyprus. Het oudste bewijs hiervoor is een </w:t>
      </w: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Mesopotamische vaas uit de 4</w:t>
      </w:r>
      <w:r w:rsidRPr="005F3D89">
        <w:rPr>
          <w:color w:val="000000"/>
          <w:sz w:val="18"/>
          <w:vertAlign w:val="superscript"/>
        </w:rPr>
        <w:t>e</w:t>
      </w:r>
      <w:r w:rsidRPr="005F3D89">
        <w:rPr>
          <w:color w:val="000000"/>
          <w:sz w:val="18"/>
        </w:rPr>
        <w:t xml:space="preserve"> eeuw A.C., gewijd aan </w:t>
      </w:r>
      <w:proofErr w:type="spellStart"/>
      <w:r w:rsidRPr="005F3D89">
        <w:rPr>
          <w:color w:val="000000"/>
          <w:sz w:val="18"/>
        </w:rPr>
        <w:t>Astarte</w:t>
      </w:r>
      <w:proofErr w:type="spellEnd"/>
      <w:r w:rsidRPr="005F3D89">
        <w:rPr>
          <w:color w:val="000000"/>
          <w:sz w:val="18"/>
        </w:rPr>
        <w:t xml:space="preserve">, voorloopster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van Isis en Aphrodite. De godin van de liefde en verleiding werd steeds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 xml:space="preserve">begeleid door granaatappels. Tevens werden Hermes en Dionysos vaak met </w:t>
      </w:r>
      <w:r>
        <w:rPr>
          <w:color w:val="000000"/>
          <w:sz w:val="18"/>
        </w:rPr>
        <w:tab/>
      </w:r>
      <w:r>
        <w:rPr>
          <w:color w:val="000000"/>
          <w:sz w:val="18"/>
        </w:rPr>
        <w:tab/>
      </w:r>
      <w:r>
        <w:rPr>
          <w:color w:val="000000"/>
          <w:sz w:val="18"/>
        </w:rPr>
        <w:tab/>
      </w:r>
      <w:r>
        <w:rPr>
          <w:color w:val="000000"/>
          <w:sz w:val="18"/>
        </w:rPr>
        <w:tab/>
      </w:r>
      <w:r>
        <w:rPr>
          <w:color w:val="000000"/>
          <w:sz w:val="18"/>
        </w:rPr>
        <w:tab/>
      </w:r>
      <w:r w:rsidRPr="005F3D89">
        <w:rPr>
          <w:color w:val="000000"/>
          <w:sz w:val="18"/>
        </w:rPr>
        <w:t>granaatappels afgebeeld.</w:t>
      </w:r>
      <w:r w:rsidR="009D50B5">
        <w:rPr>
          <w:color w:val="000000"/>
          <w:sz w:val="18"/>
        </w:rPr>
        <w:t xml:space="preserve"> </w:t>
      </w:r>
      <w:r w:rsidRPr="005F3D89">
        <w:rPr>
          <w:sz w:val="18"/>
        </w:rPr>
        <w:t xml:space="preserve">Volgens de traditie telt een granaatappel 613 pitjes, </w:t>
      </w:r>
    </w:p>
    <w:p w14:paraId="6C891983" w14:textId="77777777" w:rsidR="009D50B5" w:rsidRDefault="005F3D89" w:rsidP="009D50B5">
      <w:pPr>
        <w:pStyle w:val="Normaalweb"/>
        <w:spacing w:before="15" w:beforeAutospacing="0" w:after="15" w:afterAutospacing="0"/>
        <w:ind w:left="2836" w:firstLine="709"/>
        <w:rPr>
          <w:sz w:val="18"/>
        </w:rPr>
      </w:pPr>
      <w:r w:rsidRPr="005F3D89">
        <w:rPr>
          <w:sz w:val="18"/>
        </w:rPr>
        <w:t>hetzelfde aantal als de positieve geboden</w:t>
      </w:r>
      <w:r w:rsidR="008C6EAA">
        <w:rPr>
          <w:sz w:val="18"/>
        </w:rPr>
        <w:t xml:space="preserve"> (</w:t>
      </w:r>
      <w:proofErr w:type="spellStart"/>
      <w:r w:rsidR="008C6EAA">
        <w:rPr>
          <w:sz w:val="18"/>
        </w:rPr>
        <w:t>mitswot</w:t>
      </w:r>
      <w:proofErr w:type="spellEnd"/>
      <w:r w:rsidR="008C6EAA">
        <w:rPr>
          <w:sz w:val="18"/>
        </w:rPr>
        <w:t>)</w:t>
      </w:r>
      <w:r w:rsidRPr="005F3D89">
        <w:rPr>
          <w:sz w:val="18"/>
        </w:rPr>
        <w:t xml:space="preserve"> in de Thora. Niemand </w:t>
      </w:r>
    </w:p>
    <w:p w14:paraId="620736D1" w14:textId="00E8581E" w:rsidR="00DB271F" w:rsidRDefault="005F3D89" w:rsidP="009D50B5">
      <w:pPr>
        <w:pStyle w:val="Normaalweb"/>
        <w:spacing w:before="15" w:beforeAutospacing="0" w:after="15" w:afterAutospacing="0"/>
        <w:ind w:left="2836" w:firstLine="709"/>
        <w:rPr>
          <w:sz w:val="18"/>
        </w:rPr>
      </w:pPr>
      <w:r w:rsidRPr="005F3D89">
        <w:rPr>
          <w:sz w:val="18"/>
        </w:rPr>
        <w:t>heeft ze ooit geteld.</w:t>
      </w:r>
    </w:p>
    <w:p w14:paraId="49CEE650" w14:textId="77777777" w:rsidR="0034389F" w:rsidRDefault="00DB271F">
      <w:pPr>
        <w:pStyle w:val="Lijstalinea"/>
        <w:widowControl w:val="0"/>
        <w:numPr>
          <w:ilvl w:val="0"/>
          <w:numId w:val="136"/>
        </w:numPr>
        <w:autoSpaceDE w:val="0"/>
        <w:autoSpaceDN w:val="0"/>
        <w:adjustRightInd w:val="0"/>
        <w:rPr>
          <w:sz w:val="18"/>
        </w:rPr>
      </w:pPr>
      <w:r w:rsidRPr="00DB271F">
        <w:rPr>
          <w:b/>
          <w:color w:val="1F497D" w:themeColor="text2"/>
          <w:sz w:val="22"/>
        </w:rPr>
        <w:t>Grootinspecteur</w:t>
      </w:r>
      <w:r>
        <w:rPr>
          <w:sz w:val="18"/>
        </w:rPr>
        <w:tab/>
      </w:r>
      <w:r>
        <w:rPr>
          <w:sz w:val="18"/>
        </w:rPr>
        <w:tab/>
        <w:t>`</w:t>
      </w:r>
      <w:r>
        <w:rPr>
          <w:sz w:val="18"/>
        </w:rPr>
        <w:tab/>
        <w:t xml:space="preserve">Broeder die door het Groot College (Vlaanderen) aangeduid wordt om bij </w:t>
      </w:r>
      <w:r>
        <w:rPr>
          <w:sz w:val="18"/>
        </w:rPr>
        <w:tab/>
      </w:r>
      <w:r>
        <w:rPr>
          <w:sz w:val="18"/>
        </w:rPr>
        <w:tab/>
      </w:r>
      <w:r>
        <w:rPr>
          <w:sz w:val="18"/>
        </w:rPr>
        <w:tab/>
      </w:r>
      <w:r>
        <w:rPr>
          <w:sz w:val="18"/>
        </w:rPr>
        <w:tab/>
      </w:r>
      <w:r>
        <w:rPr>
          <w:sz w:val="18"/>
        </w:rPr>
        <w:tab/>
        <w:t xml:space="preserve">een </w:t>
      </w:r>
      <w:r w:rsidR="00127F51">
        <w:rPr>
          <w:sz w:val="18"/>
        </w:rPr>
        <w:t>L</w:t>
      </w:r>
      <w:r>
        <w:rPr>
          <w:sz w:val="18"/>
        </w:rPr>
        <w:t>oge de correcte naleving van de Statuten en Reglementen na te gaan.</w:t>
      </w:r>
    </w:p>
    <w:p w14:paraId="2166649B" w14:textId="77777777" w:rsidR="0034389F" w:rsidRPr="0034389F" w:rsidRDefault="0034389F">
      <w:pPr>
        <w:pStyle w:val="Lijstalinea"/>
        <w:widowControl w:val="0"/>
        <w:numPr>
          <w:ilvl w:val="0"/>
          <w:numId w:val="136"/>
        </w:numPr>
        <w:autoSpaceDE w:val="0"/>
        <w:autoSpaceDN w:val="0"/>
        <w:adjustRightInd w:val="0"/>
        <w:rPr>
          <w:sz w:val="18"/>
        </w:rPr>
      </w:pPr>
      <w:r w:rsidRPr="0034389F">
        <w:rPr>
          <w:b/>
          <w:color w:val="1F497D" w:themeColor="text2"/>
          <w:sz w:val="22"/>
        </w:rPr>
        <w:t>Godheden geboren uit een</w:t>
      </w:r>
      <w:r>
        <w:rPr>
          <w:b/>
          <w:color w:val="1F497D" w:themeColor="text2"/>
          <w:sz w:val="22"/>
        </w:rPr>
        <w:t xml:space="preserve"> </w:t>
      </w:r>
      <w:r w:rsidRPr="0034389F">
        <w:rPr>
          <w:b/>
          <w:color w:val="1F497D" w:themeColor="text2"/>
          <w:sz w:val="22"/>
        </w:rPr>
        <w:t>maagd</w:t>
      </w:r>
      <w:r w:rsidRPr="0034389F">
        <w:rPr>
          <w:b/>
        </w:rPr>
        <w:tab/>
        <w:t xml:space="preserve">-    </w:t>
      </w:r>
      <w:proofErr w:type="spellStart"/>
      <w:r w:rsidRPr="0034389F">
        <w:rPr>
          <w:b/>
          <w:sz w:val="18"/>
        </w:rPr>
        <w:t>Gautama</w:t>
      </w:r>
      <w:proofErr w:type="spellEnd"/>
      <w:r w:rsidRPr="0034389F">
        <w:rPr>
          <w:b/>
          <w:sz w:val="18"/>
        </w:rPr>
        <w:t xml:space="preserve"> Boeddha</w:t>
      </w:r>
      <w:r w:rsidRPr="0034389F">
        <w:rPr>
          <w:sz w:val="18"/>
        </w:rPr>
        <w:t xml:space="preserve">: omstreeks 600 v. Chr. geboren uit de maagd </w:t>
      </w:r>
      <w:r w:rsidRPr="0034389F">
        <w:rPr>
          <w:sz w:val="18"/>
        </w:rPr>
        <w:tab/>
      </w:r>
      <w:r w:rsidRPr="0034389F">
        <w:rPr>
          <w:sz w:val="18"/>
        </w:rPr>
        <w:tab/>
      </w:r>
      <w:r w:rsidRPr="0034389F">
        <w:rPr>
          <w:sz w:val="18"/>
        </w:rPr>
        <w:tab/>
      </w:r>
      <w:r w:rsidRPr="0034389F">
        <w:rPr>
          <w:sz w:val="18"/>
        </w:rPr>
        <w:tab/>
      </w:r>
      <w:r w:rsidRPr="0034389F">
        <w:rPr>
          <w:sz w:val="18"/>
        </w:rPr>
        <w:tab/>
        <w:t xml:space="preserve">        Maya.</w:t>
      </w:r>
    </w:p>
    <w:p w14:paraId="702E441B" w14:textId="77777777" w:rsidR="0034389F" w:rsidRPr="0034389F" w:rsidRDefault="0034389F">
      <w:pPr>
        <w:pStyle w:val="Lijstalinea"/>
        <w:widowControl w:val="0"/>
        <w:numPr>
          <w:ilvl w:val="0"/>
          <w:numId w:val="115"/>
        </w:numPr>
        <w:autoSpaceDE w:val="0"/>
        <w:autoSpaceDN w:val="0"/>
        <w:adjustRightInd w:val="0"/>
        <w:rPr>
          <w:sz w:val="18"/>
        </w:rPr>
      </w:pPr>
      <w:r w:rsidRPr="0034389F">
        <w:rPr>
          <w:b/>
          <w:sz w:val="18"/>
        </w:rPr>
        <w:lastRenderedPageBreak/>
        <w:t>Dionysos</w:t>
      </w:r>
      <w:r w:rsidRPr="0034389F">
        <w:rPr>
          <w:sz w:val="18"/>
        </w:rPr>
        <w:t>: Griekse Godheid, geboren uit een maagd in een stal, en in staat om water in wijn te veranderen.</w:t>
      </w:r>
    </w:p>
    <w:p w14:paraId="39F7A9AF" w14:textId="77777777" w:rsidR="0034389F" w:rsidRPr="0034389F" w:rsidRDefault="0034389F">
      <w:pPr>
        <w:pStyle w:val="Lijstalinea"/>
        <w:numPr>
          <w:ilvl w:val="0"/>
          <w:numId w:val="115"/>
        </w:numPr>
        <w:rPr>
          <w:sz w:val="18"/>
        </w:rPr>
      </w:pPr>
      <w:proofErr w:type="spellStart"/>
      <w:r w:rsidRPr="0034389F">
        <w:rPr>
          <w:b/>
          <w:sz w:val="18"/>
        </w:rPr>
        <w:t>Quirrinus</w:t>
      </w:r>
      <w:proofErr w:type="spellEnd"/>
      <w:r w:rsidRPr="0034389F">
        <w:rPr>
          <w:sz w:val="18"/>
        </w:rPr>
        <w:t>: een vroeg Romeinse heiland, geboren uit een maagd.</w:t>
      </w:r>
    </w:p>
    <w:p w14:paraId="6D356B60" w14:textId="77777777" w:rsidR="0034389F" w:rsidRPr="0034389F" w:rsidRDefault="0034389F">
      <w:pPr>
        <w:pStyle w:val="Lijstalinea"/>
        <w:numPr>
          <w:ilvl w:val="0"/>
          <w:numId w:val="115"/>
        </w:numPr>
        <w:rPr>
          <w:sz w:val="18"/>
        </w:rPr>
      </w:pPr>
      <w:proofErr w:type="spellStart"/>
      <w:r w:rsidRPr="0034389F">
        <w:rPr>
          <w:b/>
          <w:sz w:val="18"/>
        </w:rPr>
        <w:t>Attis</w:t>
      </w:r>
      <w:proofErr w:type="spellEnd"/>
      <w:r w:rsidRPr="0034389F">
        <w:rPr>
          <w:sz w:val="18"/>
        </w:rPr>
        <w:t xml:space="preserve">: geboren in </w:t>
      </w:r>
      <w:proofErr w:type="spellStart"/>
      <w:r w:rsidRPr="0034389F">
        <w:rPr>
          <w:sz w:val="18"/>
        </w:rPr>
        <w:t>Phrygië</w:t>
      </w:r>
      <w:proofErr w:type="spellEnd"/>
      <w:r w:rsidRPr="0034389F">
        <w:rPr>
          <w:sz w:val="18"/>
        </w:rPr>
        <w:t xml:space="preserve"> uit de maagd Nama. +/- 200 v. Chr.</w:t>
      </w:r>
    </w:p>
    <w:p w14:paraId="356522AF" w14:textId="77777777" w:rsidR="0034389F" w:rsidRPr="0034389F" w:rsidRDefault="0034389F">
      <w:pPr>
        <w:pStyle w:val="Lijstalinea"/>
        <w:numPr>
          <w:ilvl w:val="0"/>
          <w:numId w:val="115"/>
        </w:numPr>
        <w:rPr>
          <w:sz w:val="18"/>
        </w:rPr>
      </w:pPr>
      <w:r w:rsidRPr="0034389F">
        <w:rPr>
          <w:sz w:val="18"/>
        </w:rPr>
        <w:t>I</w:t>
      </w:r>
      <w:r w:rsidRPr="0034389F">
        <w:rPr>
          <w:b/>
          <w:sz w:val="18"/>
        </w:rPr>
        <w:t>ndra</w:t>
      </w:r>
      <w:r w:rsidRPr="0034389F">
        <w:rPr>
          <w:sz w:val="18"/>
        </w:rPr>
        <w:t>: geboren in Tibet uit een maagd, 700 v. Chr.</w:t>
      </w:r>
    </w:p>
    <w:p w14:paraId="03F06121" w14:textId="77777777" w:rsidR="0034389F" w:rsidRPr="0034389F" w:rsidRDefault="0034389F">
      <w:pPr>
        <w:pStyle w:val="Lijstalinea"/>
        <w:numPr>
          <w:ilvl w:val="0"/>
          <w:numId w:val="115"/>
        </w:numPr>
        <w:rPr>
          <w:sz w:val="18"/>
        </w:rPr>
      </w:pPr>
      <w:r w:rsidRPr="0034389F">
        <w:rPr>
          <w:b/>
          <w:sz w:val="18"/>
        </w:rPr>
        <w:t>Adonis</w:t>
      </w:r>
      <w:r w:rsidRPr="0034389F">
        <w:rPr>
          <w:sz w:val="18"/>
        </w:rPr>
        <w:t xml:space="preserve">: Babylonische godheid, geboren uit de maagd </w:t>
      </w:r>
      <w:proofErr w:type="spellStart"/>
      <w:r w:rsidRPr="0034389F">
        <w:rPr>
          <w:sz w:val="18"/>
        </w:rPr>
        <w:t>Ishtar</w:t>
      </w:r>
      <w:proofErr w:type="spellEnd"/>
    </w:p>
    <w:p w14:paraId="37CAE264" w14:textId="77777777" w:rsidR="0034389F" w:rsidRPr="0034389F" w:rsidRDefault="0034389F">
      <w:pPr>
        <w:pStyle w:val="Lijstalinea"/>
        <w:numPr>
          <w:ilvl w:val="0"/>
          <w:numId w:val="115"/>
        </w:numPr>
        <w:rPr>
          <w:sz w:val="18"/>
        </w:rPr>
      </w:pPr>
      <w:r w:rsidRPr="0034389F">
        <w:rPr>
          <w:b/>
          <w:sz w:val="18"/>
        </w:rPr>
        <w:t>Krishna:</w:t>
      </w:r>
      <w:r w:rsidRPr="0034389F">
        <w:rPr>
          <w:sz w:val="18"/>
        </w:rPr>
        <w:t xml:space="preserve"> hindoe godheid, omstreeks 1200 v. Chr., geboren uit de </w:t>
      </w:r>
      <w:proofErr w:type="spellStart"/>
      <w:r w:rsidRPr="0034389F">
        <w:rPr>
          <w:sz w:val="18"/>
        </w:rPr>
        <w:t>Devaki</w:t>
      </w:r>
      <w:proofErr w:type="spellEnd"/>
    </w:p>
    <w:p w14:paraId="7D5BE107" w14:textId="77777777" w:rsidR="0034389F" w:rsidRPr="0034389F" w:rsidRDefault="0034389F">
      <w:pPr>
        <w:pStyle w:val="Lijstalinea"/>
        <w:numPr>
          <w:ilvl w:val="0"/>
          <w:numId w:val="115"/>
        </w:numPr>
        <w:rPr>
          <w:sz w:val="18"/>
        </w:rPr>
      </w:pPr>
      <w:proofErr w:type="spellStart"/>
      <w:r w:rsidRPr="0034389F">
        <w:rPr>
          <w:b/>
          <w:sz w:val="18"/>
        </w:rPr>
        <w:t>Zoroaster</w:t>
      </w:r>
      <w:proofErr w:type="spellEnd"/>
      <w:r w:rsidRPr="0034389F">
        <w:rPr>
          <w:sz w:val="18"/>
        </w:rPr>
        <w:t>: geboren uit een maagd, tussen 1500 en 1200 v. Chr.</w:t>
      </w:r>
    </w:p>
    <w:p w14:paraId="48D4CD6B" w14:textId="77777777" w:rsidR="0034389F" w:rsidRPr="0034389F" w:rsidRDefault="0034389F">
      <w:pPr>
        <w:pStyle w:val="Lijstalinea"/>
        <w:numPr>
          <w:ilvl w:val="0"/>
          <w:numId w:val="115"/>
        </w:numPr>
        <w:rPr>
          <w:sz w:val="18"/>
        </w:rPr>
      </w:pPr>
      <w:r w:rsidRPr="0034389F">
        <w:rPr>
          <w:b/>
          <w:sz w:val="18"/>
        </w:rPr>
        <w:t>Mithra</w:t>
      </w:r>
      <w:r w:rsidRPr="0034389F">
        <w:rPr>
          <w:sz w:val="18"/>
        </w:rPr>
        <w:t xml:space="preserve">: geboren uit een maagd, in een stal, op 25 december, omstreeks 600 </w:t>
      </w:r>
      <w:r w:rsidRPr="0034389F">
        <w:rPr>
          <w:sz w:val="18"/>
        </w:rPr>
        <w:tab/>
        <w:t xml:space="preserve">v. Chr. Zijn wederopstanding werd met Pasen gevierd. </w:t>
      </w:r>
    </w:p>
    <w:p w14:paraId="26D94FB9" w14:textId="77777777" w:rsidR="007856E4" w:rsidRPr="007856E4" w:rsidRDefault="007856E4">
      <w:pPr>
        <w:pStyle w:val="Lijstalinea"/>
        <w:widowControl w:val="0"/>
        <w:numPr>
          <w:ilvl w:val="0"/>
          <w:numId w:val="136"/>
        </w:numPr>
        <w:autoSpaceDE w:val="0"/>
        <w:autoSpaceDN w:val="0"/>
        <w:adjustRightInd w:val="0"/>
        <w:rPr>
          <w:sz w:val="14"/>
        </w:rPr>
      </w:pPr>
      <w:r>
        <w:rPr>
          <w:b/>
          <w:color w:val="1F497D" w:themeColor="text2"/>
          <w:sz w:val="22"/>
        </w:rPr>
        <w:t>Groot College</w:t>
      </w:r>
      <w:r>
        <w:rPr>
          <w:b/>
          <w:color w:val="1F497D" w:themeColor="text2"/>
          <w:sz w:val="22"/>
        </w:rPr>
        <w:tab/>
      </w:r>
      <w:r>
        <w:rPr>
          <w:b/>
          <w:color w:val="1F497D" w:themeColor="text2"/>
          <w:sz w:val="22"/>
        </w:rPr>
        <w:tab/>
      </w:r>
      <w:r>
        <w:rPr>
          <w:b/>
          <w:color w:val="1F497D" w:themeColor="text2"/>
          <w:sz w:val="22"/>
        </w:rPr>
        <w:tab/>
      </w:r>
      <w:r w:rsidRPr="007856E4">
        <w:rPr>
          <w:sz w:val="18"/>
        </w:rPr>
        <w:t>Het</w:t>
      </w:r>
      <w:r>
        <w:rPr>
          <w:sz w:val="18"/>
        </w:rPr>
        <w:t xml:space="preserve"> bestuursorgaan van het Grootoosten van België (Vlaanderen). </w:t>
      </w:r>
    </w:p>
    <w:p w14:paraId="79D43B7A" w14:textId="77777777" w:rsidR="0009410A" w:rsidRPr="007856E4" w:rsidRDefault="0009410A" w:rsidP="00503275">
      <w:pPr>
        <w:pStyle w:val="Lijstalinea"/>
        <w:numPr>
          <w:ilvl w:val="0"/>
          <w:numId w:val="8"/>
        </w:numPr>
        <w:rPr>
          <w:color w:val="FF0000"/>
          <w:sz w:val="20"/>
        </w:rPr>
      </w:pPr>
      <w:r w:rsidRPr="00440025">
        <w:rPr>
          <w:b/>
          <w:color w:val="1F497D" w:themeColor="text2"/>
          <w:sz w:val="22"/>
        </w:rPr>
        <w:t>Grootoosten</w:t>
      </w:r>
      <w:r w:rsidRPr="00531673">
        <w:rPr>
          <w:color w:val="FF0000"/>
          <w:sz w:val="20"/>
        </w:rPr>
        <w:tab/>
      </w:r>
      <w:r w:rsidRPr="00531673">
        <w:rPr>
          <w:color w:val="FF0000"/>
          <w:sz w:val="20"/>
        </w:rPr>
        <w:tab/>
      </w:r>
      <w:r w:rsidRPr="00531673">
        <w:rPr>
          <w:color w:val="FF0000"/>
          <w:sz w:val="20"/>
        </w:rPr>
        <w:tab/>
      </w:r>
      <w:r w:rsidRPr="00531673">
        <w:rPr>
          <w:sz w:val="18"/>
        </w:rPr>
        <w:t>Landelijke vergadering van de afgevaardigden der Loges.</w:t>
      </w:r>
    </w:p>
    <w:p w14:paraId="5DFABE44" w14:textId="77777777" w:rsidR="007856E4" w:rsidRPr="0051232D" w:rsidRDefault="007856E4" w:rsidP="00503275">
      <w:pPr>
        <w:pStyle w:val="Lijstalinea"/>
        <w:numPr>
          <w:ilvl w:val="0"/>
          <w:numId w:val="8"/>
        </w:numPr>
        <w:rPr>
          <w:color w:val="FF0000"/>
          <w:sz w:val="20"/>
        </w:rPr>
      </w:pPr>
      <w:r>
        <w:rPr>
          <w:b/>
          <w:color w:val="1F497D" w:themeColor="text2"/>
          <w:sz w:val="22"/>
        </w:rPr>
        <w:t>Grootofficieren</w:t>
      </w:r>
      <w:r>
        <w:rPr>
          <w:b/>
          <w:color w:val="1F497D" w:themeColor="text2"/>
          <w:sz w:val="22"/>
        </w:rPr>
        <w:tab/>
      </w:r>
      <w:r>
        <w:rPr>
          <w:b/>
          <w:color w:val="1F497D" w:themeColor="text2"/>
          <w:sz w:val="22"/>
        </w:rPr>
        <w:tab/>
      </w:r>
      <w:r>
        <w:rPr>
          <w:b/>
          <w:color w:val="1F497D" w:themeColor="text2"/>
          <w:sz w:val="22"/>
        </w:rPr>
        <w:tab/>
      </w:r>
      <w:r>
        <w:rPr>
          <w:sz w:val="18"/>
        </w:rPr>
        <w:t>De leden van de Administratieve Commissie in Vlaanderen.</w:t>
      </w:r>
    </w:p>
    <w:p w14:paraId="776215C9" w14:textId="77777777" w:rsidR="00F74F6C" w:rsidRPr="00F74F6C" w:rsidRDefault="0051232D" w:rsidP="00503275">
      <w:pPr>
        <w:pStyle w:val="Lijstalinea"/>
        <w:numPr>
          <w:ilvl w:val="0"/>
          <w:numId w:val="8"/>
        </w:numPr>
        <w:rPr>
          <w:color w:val="FF0000"/>
          <w:sz w:val="20"/>
        </w:rPr>
      </w:pPr>
      <w:r>
        <w:rPr>
          <w:b/>
          <w:color w:val="1F497D" w:themeColor="text2"/>
          <w:sz w:val="22"/>
        </w:rPr>
        <w:t>Grootmacht</w:t>
      </w:r>
      <w:r>
        <w:rPr>
          <w:b/>
          <w:color w:val="1F497D" w:themeColor="text2"/>
          <w:sz w:val="22"/>
        </w:rPr>
        <w:tab/>
      </w:r>
      <w:r>
        <w:rPr>
          <w:b/>
          <w:color w:val="1F497D" w:themeColor="text2"/>
          <w:sz w:val="22"/>
        </w:rPr>
        <w:tab/>
      </w:r>
      <w:r>
        <w:rPr>
          <w:b/>
          <w:color w:val="1F497D" w:themeColor="text2"/>
          <w:sz w:val="22"/>
        </w:rPr>
        <w:tab/>
      </w:r>
      <w:r w:rsidRPr="0051232D">
        <w:rPr>
          <w:color w:val="000000" w:themeColor="text1"/>
          <w:sz w:val="18"/>
        </w:rPr>
        <w:t>E</w:t>
      </w:r>
      <w:r>
        <w:rPr>
          <w:color w:val="000000" w:themeColor="text1"/>
          <w:sz w:val="18"/>
        </w:rPr>
        <w:t>en op een omschreven territorium gevestigde en werkzame organisatie van</w:t>
      </w:r>
    </w:p>
    <w:p w14:paraId="08EAAD1E" w14:textId="77777777" w:rsidR="00F74F6C" w:rsidRDefault="0051232D" w:rsidP="00F74F6C">
      <w:pPr>
        <w:pStyle w:val="Lijstalinea"/>
        <w:ind w:left="2836" w:firstLine="709"/>
        <w:rPr>
          <w:color w:val="000000" w:themeColor="text1"/>
          <w:sz w:val="18"/>
        </w:rPr>
      </w:pPr>
      <w:r>
        <w:rPr>
          <w:color w:val="000000" w:themeColor="text1"/>
          <w:sz w:val="18"/>
        </w:rPr>
        <w:t>vrijmetselaren</w:t>
      </w:r>
      <w:r w:rsidR="00F74F6C">
        <w:rPr>
          <w:color w:val="000000" w:themeColor="text1"/>
          <w:sz w:val="18"/>
        </w:rPr>
        <w:t xml:space="preserve">, met aan het hoofd een orgaan dat het hoogste gezag </w:t>
      </w:r>
    </w:p>
    <w:p w14:paraId="2E001D5C" w14:textId="77777777" w:rsidR="00F74F6C" w:rsidRDefault="00F74F6C" w:rsidP="00F74F6C">
      <w:pPr>
        <w:pStyle w:val="Lijstalinea"/>
        <w:ind w:left="2836" w:firstLine="709"/>
        <w:rPr>
          <w:color w:val="000000" w:themeColor="text1"/>
          <w:sz w:val="18"/>
        </w:rPr>
      </w:pPr>
      <w:r>
        <w:rPr>
          <w:color w:val="000000" w:themeColor="text1"/>
          <w:sz w:val="18"/>
        </w:rPr>
        <w:t xml:space="preserve">uitoefent over een aantal kleinere – meestal lokale of regionale – </w:t>
      </w:r>
    </w:p>
    <w:p w14:paraId="55731482" w14:textId="77777777" w:rsidR="00F74F6C" w:rsidRDefault="00F74F6C" w:rsidP="00F74F6C">
      <w:pPr>
        <w:pStyle w:val="Lijstalinea"/>
        <w:ind w:left="2836" w:firstLine="709"/>
        <w:rPr>
          <w:color w:val="000000" w:themeColor="text1"/>
          <w:sz w:val="18"/>
        </w:rPr>
      </w:pPr>
      <w:r>
        <w:rPr>
          <w:color w:val="000000" w:themeColor="text1"/>
          <w:sz w:val="18"/>
        </w:rPr>
        <w:t xml:space="preserve">werkeenheden. Heeft betrekking op de symbolieke graden als op andere </w:t>
      </w:r>
    </w:p>
    <w:p w14:paraId="3AE6A102" w14:textId="77777777" w:rsidR="0051232D" w:rsidRDefault="00F74F6C" w:rsidP="00F74F6C">
      <w:pPr>
        <w:pStyle w:val="Lijstalinea"/>
        <w:ind w:left="2836" w:firstLine="709"/>
        <w:rPr>
          <w:color w:val="000000" w:themeColor="text1"/>
          <w:sz w:val="18"/>
        </w:rPr>
      </w:pPr>
      <w:r>
        <w:rPr>
          <w:color w:val="000000" w:themeColor="text1"/>
          <w:sz w:val="18"/>
        </w:rPr>
        <w:t>werkwijzen.</w:t>
      </w:r>
    </w:p>
    <w:p w14:paraId="3CBBA524" w14:textId="77777777" w:rsidR="00A24232" w:rsidRDefault="00A24232">
      <w:pPr>
        <w:pStyle w:val="Lijstalinea"/>
        <w:numPr>
          <w:ilvl w:val="0"/>
          <w:numId w:val="40"/>
        </w:numPr>
        <w:rPr>
          <w:color w:val="000000" w:themeColor="text1"/>
          <w:sz w:val="18"/>
        </w:rPr>
      </w:pPr>
      <w:r w:rsidRPr="00A24232">
        <w:rPr>
          <w:b/>
          <w:color w:val="1F497D" w:themeColor="text2"/>
          <w:sz w:val="22"/>
        </w:rPr>
        <w:t>Grootmeester</w:t>
      </w:r>
      <w:r>
        <w:rPr>
          <w:b/>
          <w:color w:val="1F497D" w:themeColor="text2"/>
          <w:sz w:val="22"/>
        </w:rPr>
        <w:tab/>
      </w:r>
      <w:r>
        <w:rPr>
          <w:b/>
          <w:color w:val="1F497D" w:themeColor="text2"/>
          <w:sz w:val="22"/>
        </w:rPr>
        <w:tab/>
      </w:r>
      <w:r>
        <w:rPr>
          <w:b/>
          <w:color w:val="1F497D" w:themeColor="text2"/>
          <w:sz w:val="22"/>
        </w:rPr>
        <w:tab/>
      </w:r>
      <w:r w:rsidRPr="00A24232">
        <w:rPr>
          <w:color w:val="000000" w:themeColor="text1"/>
          <w:sz w:val="18"/>
        </w:rPr>
        <w:t>De benaming van het hoogste ambt dat kan worden bekleed in de Orde van</w:t>
      </w:r>
    </w:p>
    <w:p w14:paraId="05BB20A3" w14:textId="77777777" w:rsidR="00A24232" w:rsidRDefault="00A24232" w:rsidP="00A24232">
      <w:pPr>
        <w:pStyle w:val="Lijstalinea"/>
        <w:ind w:left="3545"/>
        <w:rPr>
          <w:color w:val="000000" w:themeColor="text1"/>
          <w:sz w:val="18"/>
        </w:rPr>
      </w:pPr>
      <w:r w:rsidRPr="00A24232">
        <w:rPr>
          <w:color w:val="000000" w:themeColor="text1"/>
          <w:sz w:val="18"/>
        </w:rPr>
        <w:t>Vrijmetselaren.</w:t>
      </w:r>
      <w:r>
        <w:rPr>
          <w:color w:val="000000" w:themeColor="text1"/>
          <w:sz w:val="18"/>
        </w:rPr>
        <w:t xml:space="preserve"> In Nederland kennen we een Grootmeester voor de symbolieke graden en een voor de Hogere Graden.</w:t>
      </w:r>
    </w:p>
    <w:p w14:paraId="7D682267" w14:textId="77777777" w:rsidR="008E7B24" w:rsidRDefault="00D01A94" w:rsidP="00D01A94">
      <w:pPr>
        <w:pStyle w:val="Lijstalinea"/>
        <w:widowControl w:val="0"/>
        <w:numPr>
          <w:ilvl w:val="0"/>
          <w:numId w:val="148"/>
        </w:numPr>
        <w:autoSpaceDE w:val="0"/>
        <w:autoSpaceDN w:val="0"/>
        <w:adjustRightInd w:val="0"/>
        <w:rPr>
          <w:sz w:val="18"/>
          <w:szCs w:val="18"/>
        </w:rPr>
      </w:pPr>
      <w:r w:rsidRPr="00D01A94">
        <w:rPr>
          <w:b/>
          <w:bCs/>
          <w:color w:val="1F497D" w:themeColor="text2"/>
          <w:sz w:val="22"/>
          <w:szCs w:val="22"/>
        </w:rPr>
        <w:t>Gotiek</w:t>
      </w:r>
      <w:r w:rsidRPr="00D01A94">
        <w:rPr>
          <w:sz w:val="22"/>
          <w:szCs w:val="22"/>
        </w:rPr>
        <w:tab/>
      </w:r>
      <w:r>
        <w:rPr>
          <w:sz w:val="22"/>
          <w:szCs w:val="22"/>
        </w:rPr>
        <w:tab/>
      </w:r>
      <w:r>
        <w:rPr>
          <w:sz w:val="22"/>
          <w:szCs w:val="22"/>
        </w:rPr>
        <w:tab/>
      </w:r>
      <w:r>
        <w:rPr>
          <w:sz w:val="22"/>
          <w:szCs w:val="22"/>
        </w:rPr>
        <w:tab/>
      </w:r>
      <w:r w:rsidRPr="00D01A94">
        <w:rPr>
          <w:sz w:val="18"/>
          <w:szCs w:val="18"/>
        </w:rPr>
        <w:t xml:space="preserve">De term gotisch had niets te maken met </w:t>
      </w:r>
      <w:r w:rsidR="008E7B24">
        <w:rPr>
          <w:sz w:val="18"/>
          <w:szCs w:val="18"/>
        </w:rPr>
        <w:t xml:space="preserve">het volk van </w:t>
      </w:r>
      <w:r w:rsidRPr="00D01A94">
        <w:rPr>
          <w:sz w:val="18"/>
          <w:szCs w:val="18"/>
        </w:rPr>
        <w:t xml:space="preserve">de Goten, maar was </w:t>
      </w:r>
    </w:p>
    <w:p w14:paraId="71C9D7D3"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afgeleid van het Griekse Goetiek (magische daad) en het Keltische </w:t>
      </w:r>
      <w:proofErr w:type="spellStart"/>
      <w:r w:rsidRPr="00D01A94">
        <w:rPr>
          <w:sz w:val="18"/>
          <w:szCs w:val="18"/>
        </w:rPr>
        <w:t>goatic</w:t>
      </w:r>
      <w:proofErr w:type="spellEnd"/>
      <w:r w:rsidRPr="00D01A94">
        <w:rPr>
          <w:sz w:val="18"/>
          <w:szCs w:val="18"/>
        </w:rPr>
        <w:t xml:space="preserve">. </w:t>
      </w:r>
    </w:p>
    <w:p w14:paraId="414A5EE6"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(de plantenkennis die betrekking heeft op organismen) Het belangrijkste </w:t>
      </w:r>
    </w:p>
    <w:p w14:paraId="0903CE3D"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visuele aspect van de gotische bouwkunst is de puntige boog of ‘ogief’, die </w:t>
      </w:r>
    </w:p>
    <w:p w14:paraId="5D799E30"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voor het eerst verscheen toen de Tempeliers van hun kruistocht naar het </w:t>
      </w:r>
    </w:p>
    <w:p w14:paraId="4FA0CDBF"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heilige Land waren teruggekeerd. De Tempeliers en hun cisterciënzer </w:t>
      </w:r>
    </w:p>
    <w:p w14:paraId="4C6BB215"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bondgenoten onder leiding van </w:t>
      </w:r>
      <w:r w:rsidRPr="008E7B24">
        <w:rPr>
          <w:b/>
          <w:bCs/>
          <w:sz w:val="18"/>
          <w:szCs w:val="18"/>
        </w:rPr>
        <w:t xml:space="preserve">Bernard van </w:t>
      </w:r>
      <w:proofErr w:type="spellStart"/>
      <w:r w:rsidRPr="008E7B24">
        <w:rPr>
          <w:b/>
          <w:bCs/>
          <w:sz w:val="18"/>
          <w:szCs w:val="18"/>
        </w:rPr>
        <w:t>Clairvaux</w:t>
      </w:r>
      <w:proofErr w:type="spellEnd"/>
      <w:r w:rsidRPr="00D01A94">
        <w:rPr>
          <w:sz w:val="18"/>
          <w:szCs w:val="18"/>
        </w:rPr>
        <w:t xml:space="preserve">, waren </w:t>
      </w:r>
    </w:p>
    <w:p w14:paraId="0AE1B08F"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verantwoordelijk voor de introductie en ontwikkeling van de gotische </w:t>
      </w:r>
    </w:p>
    <w:p w14:paraId="6E2D75AA"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bouwkunst. Als locaties kozen ze meestal plekken van de Aardgodin, waar </w:t>
      </w:r>
    </w:p>
    <w:p w14:paraId="616BB8D3"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de telluurstromen (de aardkrachten) het sterkst waren. In megalithische </w:t>
      </w:r>
    </w:p>
    <w:p w14:paraId="55EEA779" w14:textId="77777777" w:rsidR="008E7B24" w:rsidRDefault="00D01A94" w:rsidP="008E7B24">
      <w:pPr>
        <w:pStyle w:val="Lijstalinea"/>
        <w:widowControl w:val="0"/>
        <w:autoSpaceDE w:val="0"/>
        <w:autoSpaceDN w:val="0"/>
        <w:adjustRightInd w:val="0"/>
        <w:ind w:left="3196" w:firstLine="349"/>
        <w:rPr>
          <w:sz w:val="18"/>
          <w:szCs w:val="18"/>
        </w:rPr>
      </w:pPr>
      <w:r w:rsidRPr="00D01A94">
        <w:rPr>
          <w:sz w:val="18"/>
          <w:szCs w:val="18"/>
        </w:rPr>
        <w:t xml:space="preserve">tijden werd dit effect versterkt door kunstmatige stenen grotten, ‘dolmen’ </w:t>
      </w:r>
    </w:p>
    <w:p w14:paraId="7D1C74F7" w14:textId="01459E93" w:rsidR="00D01A94" w:rsidRPr="00D01A94" w:rsidRDefault="00D01A94" w:rsidP="008E7B24">
      <w:pPr>
        <w:pStyle w:val="Lijstalinea"/>
        <w:widowControl w:val="0"/>
        <w:autoSpaceDE w:val="0"/>
        <w:autoSpaceDN w:val="0"/>
        <w:adjustRightInd w:val="0"/>
        <w:ind w:left="3545"/>
        <w:rPr>
          <w:sz w:val="18"/>
          <w:szCs w:val="18"/>
        </w:rPr>
      </w:pPr>
      <w:r w:rsidRPr="00D01A94">
        <w:rPr>
          <w:sz w:val="18"/>
          <w:szCs w:val="18"/>
        </w:rPr>
        <w:t>genoemd of opstaande stenen, zoals in Stonehenge. (de zuilen der vrijmetselarij zijn daar ook voorbeelden van) Zij worden beschouwd als natuurlijke accumulatoren en versterkers en werden zo geladen met een tellurische resonantie.</w:t>
      </w:r>
    </w:p>
    <w:p w14:paraId="76DFB66C" w14:textId="77777777" w:rsidR="00A209D4" w:rsidRDefault="00A209D4" w:rsidP="002A2DCC">
      <w:pPr>
        <w:pStyle w:val="Lijstalinea"/>
        <w:widowControl w:val="0"/>
        <w:autoSpaceDE w:val="0"/>
        <w:autoSpaceDN w:val="0"/>
        <w:adjustRightInd w:val="0"/>
        <w:ind w:left="360"/>
        <w:rPr>
          <w:b/>
          <w:color w:val="C00000"/>
          <w:sz w:val="20"/>
          <w:szCs w:val="22"/>
        </w:rPr>
      </w:pPr>
      <w:r w:rsidRPr="007031A5">
        <w:rPr>
          <w:b/>
          <w:color w:val="C00000"/>
          <w:sz w:val="20"/>
          <w:szCs w:val="22"/>
        </w:rPr>
        <w:t>H</w:t>
      </w:r>
    </w:p>
    <w:p w14:paraId="7F6649B0" w14:textId="77777777" w:rsidR="00552F8A" w:rsidRDefault="00552F8A">
      <w:pPr>
        <w:pStyle w:val="Lijstalinea"/>
        <w:widowControl w:val="0"/>
        <w:numPr>
          <w:ilvl w:val="1"/>
          <w:numId w:val="47"/>
        </w:numPr>
        <w:autoSpaceDE w:val="0"/>
        <w:autoSpaceDN w:val="0"/>
        <w:adjustRightInd w:val="0"/>
        <w:rPr>
          <w:sz w:val="18"/>
          <w:szCs w:val="22"/>
        </w:rPr>
      </w:pPr>
      <w:r w:rsidRPr="00552F8A">
        <w:rPr>
          <w:b/>
          <w:color w:val="1F497D" w:themeColor="text2"/>
          <w:sz w:val="22"/>
          <w:szCs w:val="22"/>
        </w:rPr>
        <w:t>Halsteken</w:t>
      </w:r>
      <w:r>
        <w:rPr>
          <w:sz w:val="18"/>
          <w:szCs w:val="22"/>
        </w:rPr>
        <w:tab/>
      </w:r>
      <w:r>
        <w:rPr>
          <w:sz w:val="18"/>
          <w:szCs w:val="22"/>
        </w:rPr>
        <w:tab/>
      </w:r>
      <w:r>
        <w:rPr>
          <w:sz w:val="18"/>
          <w:szCs w:val="22"/>
        </w:rPr>
        <w:tab/>
      </w:r>
      <w:r>
        <w:rPr>
          <w:sz w:val="18"/>
          <w:szCs w:val="22"/>
        </w:rPr>
        <w:tab/>
        <w:t>Een herkenningsteken voor een der graden van de symbolieken</w:t>
      </w:r>
    </w:p>
    <w:p w14:paraId="1225D9E7" w14:textId="77777777" w:rsidR="00552F8A" w:rsidRPr="00552F8A" w:rsidRDefault="00552F8A" w:rsidP="00552F8A">
      <w:pPr>
        <w:pStyle w:val="Lijstalinea"/>
        <w:widowControl w:val="0"/>
        <w:autoSpaceDE w:val="0"/>
        <w:autoSpaceDN w:val="0"/>
        <w:adjustRightInd w:val="0"/>
        <w:ind w:left="3196" w:firstLine="349"/>
        <w:rPr>
          <w:sz w:val="18"/>
          <w:szCs w:val="22"/>
        </w:rPr>
      </w:pPr>
      <w:r>
        <w:rPr>
          <w:sz w:val="18"/>
          <w:szCs w:val="22"/>
        </w:rPr>
        <w:t>Vrijmetselarij. Het teken herinnert aan één van de traditionele straffen.</w:t>
      </w:r>
    </w:p>
    <w:p w14:paraId="7EFA7BAC" w14:textId="77777777" w:rsidR="004E6FFC" w:rsidRDefault="003C69DF">
      <w:pPr>
        <w:numPr>
          <w:ilvl w:val="1"/>
          <w:numId w:val="47"/>
        </w:numPr>
        <w:rPr>
          <w:bCs/>
          <w:sz w:val="18"/>
          <w:szCs w:val="22"/>
        </w:rPr>
      </w:pPr>
      <w:r w:rsidRPr="003C69DF">
        <w:rPr>
          <w:b/>
          <w:color w:val="1F497D" w:themeColor="text2"/>
          <w:sz w:val="22"/>
          <w:szCs w:val="22"/>
        </w:rPr>
        <w:t>Hamer</w:t>
      </w:r>
      <w:r w:rsidRPr="003C69DF">
        <w:rPr>
          <w:b/>
          <w:sz w:val="26"/>
          <w:szCs w:val="22"/>
        </w:rPr>
        <w:t xml:space="preserve"> </w:t>
      </w:r>
      <w:r w:rsidRPr="003C69DF">
        <w:rPr>
          <w:b/>
          <w:color w:val="1F497D" w:themeColor="text2"/>
          <w:sz w:val="18"/>
          <w:szCs w:val="22"/>
        </w:rPr>
        <w:t>(en beitel)</w:t>
      </w:r>
      <w:r>
        <w:rPr>
          <w:b/>
          <w:color w:val="1F497D" w:themeColor="text2"/>
          <w:sz w:val="18"/>
          <w:szCs w:val="22"/>
        </w:rPr>
        <w:tab/>
      </w:r>
      <w:r>
        <w:rPr>
          <w:b/>
          <w:color w:val="1F497D" w:themeColor="text2"/>
          <w:sz w:val="18"/>
          <w:szCs w:val="22"/>
        </w:rPr>
        <w:tab/>
      </w:r>
      <w:r>
        <w:rPr>
          <w:b/>
          <w:color w:val="1F497D" w:themeColor="text2"/>
          <w:sz w:val="18"/>
          <w:szCs w:val="22"/>
        </w:rPr>
        <w:tab/>
      </w:r>
      <w:r w:rsidR="004E6FFC" w:rsidRPr="004E6FFC">
        <w:rPr>
          <w:bCs/>
          <w:sz w:val="18"/>
          <w:szCs w:val="22"/>
        </w:rPr>
        <w:t>Symbool van kracht en sterkte, symbool van de macht in de loge.</w:t>
      </w:r>
      <w:r w:rsidR="004E6FFC">
        <w:rPr>
          <w:bCs/>
          <w:sz w:val="18"/>
          <w:szCs w:val="22"/>
        </w:rPr>
        <w:t xml:space="preserve"> </w:t>
      </w:r>
      <w:r w:rsidRPr="004E6FFC">
        <w:rPr>
          <w:bCs/>
          <w:sz w:val="18"/>
          <w:szCs w:val="22"/>
        </w:rPr>
        <w:t xml:space="preserve">De hamer </w:t>
      </w:r>
    </w:p>
    <w:p w14:paraId="51253B39" w14:textId="7E2C27A9" w:rsidR="003C69DF" w:rsidRPr="004E6FFC" w:rsidRDefault="003C69DF" w:rsidP="004E6FFC">
      <w:pPr>
        <w:ind w:left="3196" w:firstLine="349"/>
        <w:rPr>
          <w:bCs/>
          <w:sz w:val="18"/>
          <w:szCs w:val="22"/>
        </w:rPr>
      </w:pPr>
      <w:r w:rsidRPr="004E6FFC">
        <w:rPr>
          <w:bCs/>
          <w:sz w:val="18"/>
          <w:szCs w:val="22"/>
        </w:rPr>
        <w:t xml:space="preserve">van de Leerling die wordt gebruikt voor het bewerken van de </w:t>
      </w:r>
    </w:p>
    <w:p w14:paraId="1C5DDE6A" w14:textId="77777777" w:rsidR="003C69DF" w:rsidRDefault="003C69DF" w:rsidP="003C69DF">
      <w:pPr>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3C69DF">
        <w:rPr>
          <w:sz w:val="18"/>
          <w:szCs w:val="22"/>
        </w:rPr>
        <w:t xml:space="preserve">Ruwe Steen (de Leerling zelf). Deze heeft een grote massa, waarmee grote </w:t>
      </w:r>
    </w:p>
    <w:p w14:paraId="582A40C7" w14:textId="77777777" w:rsidR="003C69DF" w:rsidRDefault="003C69DF" w:rsidP="003C69DF">
      <w:pPr>
        <w:ind w:left="3196" w:firstLine="349"/>
        <w:rPr>
          <w:sz w:val="18"/>
          <w:szCs w:val="22"/>
        </w:rPr>
      </w:pPr>
      <w:r w:rsidRPr="003C69DF">
        <w:rPr>
          <w:sz w:val="18"/>
          <w:szCs w:val="22"/>
        </w:rPr>
        <w:t>slagkracht ontwikkeld kan worden. Hij staat symbool voor beheersing en</w:t>
      </w:r>
    </w:p>
    <w:p w14:paraId="6803FBF1" w14:textId="5C0E997B" w:rsidR="00F92DD8" w:rsidRDefault="003C69DF" w:rsidP="003C69DF">
      <w:pPr>
        <w:ind w:left="3545"/>
        <w:rPr>
          <w:sz w:val="18"/>
          <w:szCs w:val="22"/>
        </w:rPr>
      </w:pPr>
      <w:r w:rsidRPr="003C69DF">
        <w:rPr>
          <w:sz w:val="18"/>
          <w:szCs w:val="22"/>
        </w:rPr>
        <w:t>matiging.</w:t>
      </w:r>
      <w:r>
        <w:rPr>
          <w:sz w:val="18"/>
          <w:szCs w:val="22"/>
        </w:rPr>
        <w:t xml:space="preserve"> </w:t>
      </w:r>
      <w:r w:rsidRPr="003C69DF">
        <w:rPr>
          <w:sz w:val="18"/>
          <w:szCs w:val="22"/>
        </w:rPr>
        <w:t xml:space="preserve">De hamer geeft aan dat de Vrijmetselaar aan zichzelf en aan hun eigen karakter moeten werken. Zoals de steenhouwer vroeger werd gebruikt om stenen te polijsten en vorm te geven, moeten novieten zichzelf ontdoen van ongewenst gedrag of ongewilde eigenschappen door hun morele waarde als Vrijmetselaar bij te schaven. </w:t>
      </w:r>
    </w:p>
    <w:p w14:paraId="1E9AE1A8" w14:textId="77777777" w:rsidR="00CA2876" w:rsidRDefault="00CA2876">
      <w:pPr>
        <w:pStyle w:val="Lijstalinea"/>
        <w:numPr>
          <w:ilvl w:val="0"/>
          <w:numId w:val="174"/>
        </w:numPr>
        <w:rPr>
          <w:sz w:val="18"/>
          <w:szCs w:val="22"/>
        </w:rPr>
      </w:pPr>
      <w:r w:rsidRPr="00CA2876">
        <w:rPr>
          <w:b/>
          <w:bCs/>
          <w:color w:val="1F497D" w:themeColor="text2"/>
          <w:sz w:val="22"/>
          <w:szCs w:val="28"/>
        </w:rPr>
        <w:t>Hebreeuws of Aramees?</w:t>
      </w:r>
      <w:r w:rsidRPr="00CA2876">
        <w:rPr>
          <w:sz w:val="22"/>
          <w:szCs w:val="28"/>
        </w:rPr>
        <w:t xml:space="preserve">  </w:t>
      </w:r>
      <w:r>
        <w:rPr>
          <w:sz w:val="22"/>
          <w:szCs w:val="28"/>
        </w:rPr>
        <w:tab/>
      </w:r>
      <w:r>
        <w:rPr>
          <w:sz w:val="22"/>
          <w:szCs w:val="28"/>
        </w:rPr>
        <w:tab/>
      </w:r>
      <w:r w:rsidRPr="00CA2876">
        <w:rPr>
          <w:sz w:val="18"/>
          <w:szCs w:val="22"/>
        </w:rPr>
        <w:t xml:space="preserve">De paswoorden en de heilige woorden die in het maçonnieke rituaal worden </w:t>
      </w:r>
    </w:p>
    <w:p w14:paraId="555EBB75" w14:textId="5C8D0F65" w:rsidR="00CA2876" w:rsidRDefault="00CA2876" w:rsidP="00CA2876">
      <w:pPr>
        <w:pStyle w:val="Lijstalinea"/>
        <w:ind w:left="2836" w:firstLine="709"/>
        <w:rPr>
          <w:sz w:val="18"/>
          <w:szCs w:val="22"/>
        </w:rPr>
      </w:pPr>
      <w:r w:rsidRPr="00CA2876">
        <w:rPr>
          <w:sz w:val="18"/>
          <w:szCs w:val="22"/>
        </w:rPr>
        <w:t xml:space="preserve">gehanteerd zijn afkomstig uit het Oude Testament. Het grootste deel van </w:t>
      </w:r>
    </w:p>
    <w:p w14:paraId="779D666B" w14:textId="77777777" w:rsidR="00CA2876" w:rsidRDefault="00CA2876" w:rsidP="00CA2876">
      <w:pPr>
        <w:pStyle w:val="Lijstalinea"/>
        <w:ind w:left="2836" w:firstLine="709"/>
        <w:rPr>
          <w:sz w:val="18"/>
          <w:szCs w:val="22"/>
        </w:rPr>
      </w:pPr>
      <w:r w:rsidRPr="00CA2876">
        <w:rPr>
          <w:sz w:val="18"/>
          <w:szCs w:val="22"/>
        </w:rPr>
        <w:t xml:space="preserve">het Oude Testament is geschreven in het Hebreeuws, de taal welke door de </w:t>
      </w:r>
    </w:p>
    <w:p w14:paraId="7466D910" w14:textId="77777777" w:rsidR="00CA2876" w:rsidRDefault="00CA2876" w:rsidP="00CA2876">
      <w:pPr>
        <w:pStyle w:val="Lijstalinea"/>
        <w:ind w:left="2836" w:firstLine="709"/>
        <w:rPr>
          <w:sz w:val="18"/>
          <w:szCs w:val="22"/>
        </w:rPr>
      </w:pPr>
      <w:r w:rsidRPr="00CA2876">
        <w:rPr>
          <w:sz w:val="18"/>
          <w:szCs w:val="22"/>
        </w:rPr>
        <w:t>Israëlieten gesproken werd in de tijd vanaf hun intocht in</w:t>
      </w:r>
      <w:r>
        <w:rPr>
          <w:sz w:val="18"/>
          <w:szCs w:val="22"/>
        </w:rPr>
        <w:t xml:space="preserve"> het land</w:t>
      </w:r>
      <w:r w:rsidRPr="00CA2876">
        <w:rPr>
          <w:sz w:val="18"/>
          <w:szCs w:val="22"/>
        </w:rPr>
        <w:t xml:space="preserve"> </w:t>
      </w:r>
      <w:r>
        <w:rPr>
          <w:sz w:val="18"/>
          <w:szCs w:val="22"/>
        </w:rPr>
        <w:t>Kanaän</w:t>
      </w:r>
      <w:r w:rsidRPr="00CA2876">
        <w:rPr>
          <w:sz w:val="18"/>
          <w:szCs w:val="22"/>
        </w:rPr>
        <w:t xml:space="preserve"> </w:t>
      </w:r>
    </w:p>
    <w:p w14:paraId="716FDF27" w14:textId="77777777" w:rsidR="00CA2876" w:rsidRDefault="00CA2876" w:rsidP="00CA2876">
      <w:pPr>
        <w:pStyle w:val="Lijstalinea"/>
        <w:ind w:left="2836" w:firstLine="709"/>
        <w:rPr>
          <w:sz w:val="18"/>
          <w:szCs w:val="22"/>
        </w:rPr>
      </w:pPr>
      <w:r w:rsidRPr="00CA2876">
        <w:rPr>
          <w:sz w:val="18"/>
          <w:szCs w:val="22"/>
        </w:rPr>
        <w:t xml:space="preserve">tot aan de tijd van Nehemia (± 450 v. Chr.). Als schrijftaal heeft  het </w:t>
      </w:r>
    </w:p>
    <w:p w14:paraId="6AF5ACD8" w14:textId="77777777" w:rsidR="00CA2876" w:rsidRDefault="00CA2876" w:rsidP="00CA2876">
      <w:pPr>
        <w:pStyle w:val="Lijstalinea"/>
        <w:ind w:left="2836" w:firstLine="709"/>
        <w:rPr>
          <w:sz w:val="18"/>
          <w:szCs w:val="22"/>
        </w:rPr>
      </w:pPr>
      <w:r w:rsidRPr="00CA2876">
        <w:rPr>
          <w:sz w:val="18"/>
          <w:szCs w:val="22"/>
        </w:rPr>
        <w:t xml:space="preserve">Hebreeuws nog langer dienst gedaan: tot in de 2de eeuw v. Chr. En als  </w:t>
      </w:r>
    </w:p>
    <w:p w14:paraId="2661CCE0" w14:textId="77777777" w:rsidR="00CA2876" w:rsidRDefault="00CA2876" w:rsidP="00CA2876">
      <w:pPr>
        <w:pStyle w:val="Lijstalinea"/>
        <w:ind w:left="3545"/>
        <w:rPr>
          <w:sz w:val="18"/>
          <w:szCs w:val="22"/>
        </w:rPr>
      </w:pPr>
      <w:r w:rsidRPr="00CA2876">
        <w:rPr>
          <w:sz w:val="18"/>
          <w:szCs w:val="22"/>
        </w:rPr>
        <w:t>geleerden- en “kerk</w:t>
      </w:r>
      <w:r>
        <w:rPr>
          <w:sz w:val="18"/>
          <w:szCs w:val="22"/>
        </w:rPr>
        <w:t xml:space="preserve"> </w:t>
      </w:r>
      <w:r w:rsidRPr="00CA2876">
        <w:rPr>
          <w:sz w:val="18"/>
          <w:szCs w:val="22"/>
        </w:rPr>
        <w:t>”</w:t>
      </w:r>
      <w:r>
        <w:rPr>
          <w:sz w:val="18"/>
          <w:szCs w:val="22"/>
        </w:rPr>
        <w:t xml:space="preserve"> </w:t>
      </w:r>
      <w:r w:rsidRPr="00CA2876">
        <w:rPr>
          <w:sz w:val="18"/>
          <w:szCs w:val="22"/>
        </w:rPr>
        <w:t xml:space="preserve">taal is het steeds blijven bestaan bij de synagoge. </w:t>
      </w:r>
      <w:r>
        <w:rPr>
          <w:sz w:val="18"/>
          <w:szCs w:val="22"/>
        </w:rPr>
        <w:t>Sinds 1948</w:t>
      </w:r>
      <w:r w:rsidRPr="00CA2876">
        <w:rPr>
          <w:sz w:val="18"/>
          <w:szCs w:val="22"/>
        </w:rPr>
        <w:t xml:space="preserve"> is het uit zijn eeuwenlange slaap gewekt: het is thans  de officiële taal van de staat Israël en breidt zijn taalschat voortdurend uit, vooral  door de invoering van leenwoorden. </w:t>
      </w:r>
    </w:p>
    <w:p w14:paraId="3722DAFA" w14:textId="4969050F" w:rsidR="00CA2876" w:rsidRPr="00CA2876" w:rsidRDefault="00CA2876" w:rsidP="00CA2876">
      <w:pPr>
        <w:pStyle w:val="Lijstalinea"/>
        <w:ind w:left="3545"/>
        <w:rPr>
          <w:sz w:val="18"/>
          <w:szCs w:val="22"/>
        </w:rPr>
      </w:pPr>
      <w:r w:rsidRPr="00CA2876">
        <w:rPr>
          <w:sz w:val="18"/>
          <w:szCs w:val="22"/>
        </w:rPr>
        <w:t xml:space="preserve">Na de Babylonische ballingschap (538 v. Chr.) en vooral na Nehemia heeft  het jodendom het Aramees overgenomen als spreektaal. Het was de moedertaal  </w:t>
      </w:r>
      <w:r w:rsidR="00956763" w:rsidRPr="00956763">
        <w:rPr>
          <w:sz w:val="18"/>
          <w:szCs w:val="22"/>
        </w:rPr>
        <w:t xml:space="preserve">van Jezus van Nazareth. In Zijn tijd was het de bekendste en meest verbreide Semitische taal, algemeen gesproken in wat tegenwoordig Irak, Syrië, Jordanië en Palestina heet. Aramees is nog steeds een levende </w:t>
      </w:r>
      <w:r w:rsidR="00956763" w:rsidRPr="00956763">
        <w:rPr>
          <w:sz w:val="18"/>
          <w:szCs w:val="22"/>
        </w:rPr>
        <w:lastRenderedPageBreak/>
        <w:t xml:space="preserve">taal, welke echter slechts  wordt gesproken in enkele afgelegen streken. Hebreeuws en Aramees zijn beide Semitische talen; zij verschillen ongeveer  net zo van elkaar als Duits en Nederlands in de Germaanse taalgroep.  Enkele gedeelten van het Oude Testament zijn niet geschreven in het Hebreeuws  maar in het Aramees. Die Aramese gedeelten zijn: Gen. 31 : 47, Jer. 10 : 11, Ezra 4 : 8  tot 6 : 18, 7 : 12-26 en Dan. 2 : 4b tot 7 : 28.  Voor bepaalde stromingen in de joodse godsdienst is het van bijzondere  betekenis dat in alle drie delen van de Tenach - d.w.z. Thora, Newiiem, Ketoewiem (Wet, Profeten, Geschriften) -, de officiële joodse aanduiding van het Oude Testament, een stukje Aramees voorkomt. Voor de vrijmetselaar is het van belang te weten dat geen van de paswoorden  en heilige woorden zijn ontleend aan de Aramese passages van het Oude  Testament. Wij hebben alléén te maken met Hebreeuwse woorden en uitdrukkingen, welke soms wat van hun oorspronkelijke vorm afwijken doordat transcriptie en uitspraak veelal zijn ontleend aan Engelse maçonnieke auteurs uit de  16de en de 17de eeuw. Die putten nl. vooral uit de Geneva </w:t>
      </w:r>
      <w:proofErr w:type="spellStart"/>
      <w:r w:rsidR="00956763" w:rsidRPr="00956763">
        <w:rPr>
          <w:sz w:val="18"/>
          <w:szCs w:val="22"/>
        </w:rPr>
        <w:t>Bible</w:t>
      </w:r>
      <w:proofErr w:type="spellEnd"/>
      <w:r w:rsidR="00956763" w:rsidRPr="00956763">
        <w:rPr>
          <w:sz w:val="18"/>
          <w:szCs w:val="22"/>
        </w:rPr>
        <w:t xml:space="preserve"> (de Bijbel welke  b.v. William Shakespeare gebruikte) en de </w:t>
      </w:r>
      <w:proofErr w:type="spellStart"/>
      <w:r w:rsidR="00956763" w:rsidRPr="00956763">
        <w:rPr>
          <w:sz w:val="18"/>
          <w:szCs w:val="22"/>
        </w:rPr>
        <w:t>Authorised</w:t>
      </w:r>
      <w:proofErr w:type="spellEnd"/>
      <w:r w:rsidR="00956763" w:rsidRPr="00956763">
        <w:rPr>
          <w:sz w:val="18"/>
          <w:szCs w:val="22"/>
        </w:rPr>
        <w:t xml:space="preserve"> (King James) Version van 1611.  </w:t>
      </w:r>
      <w:r w:rsidRPr="00CA2876">
        <w:rPr>
          <w:sz w:val="18"/>
          <w:szCs w:val="22"/>
        </w:rPr>
        <w:t xml:space="preserve">      </w:t>
      </w:r>
    </w:p>
    <w:p w14:paraId="0A23DCAB" w14:textId="77777777" w:rsidR="00E7009E" w:rsidRPr="00E7009E" w:rsidRDefault="00F92DD8">
      <w:pPr>
        <w:pStyle w:val="Lijstalinea"/>
        <w:numPr>
          <w:ilvl w:val="0"/>
          <w:numId w:val="75"/>
        </w:numPr>
        <w:rPr>
          <w:sz w:val="18"/>
        </w:rPr>
      </w:pPr>
      <w:r w:rsidRPr="00A956E9">
        <w:rPr>
          <w:b/>
          <w:color w:val="1F497D" w:themeColor="text2"/>
          <w:sz w:val="22"/>
          <w:szCs w:val="22"/>
        </w:rPr>
        <w:t xml:space="preserve">Haan </w:t>
      </w:r>
      <w:r w:rsidRPr="00A956E9">
        <w:rPr>
          <w:b/>
          <w:color w:val="1F497D" w:themeColor="text2"/>
          <w:sz w:val="18"/>
          <w:szCs w:val="22"/>
        </w:rPr>
        <w:t>(de)</w:t>
      </w:r>
      <w:r w:rsidRPr="00A956E9">
        <w:rPr>
          <w:sz w:val="18"/>
          <w:szCs w:val="22"/>
        </w:rPr>
        <w:tab/>
      </w:r>
      <w:r w:rsidRPr="00A956E9">
        <w:rPr>
          <w:sz w:val="18"/>
          <w:szCs w:val="22"/>
        </w:rPr>
        <w:tab/>
      </w:r>
      <w:r w:rsidRPr="00A956E9">
        <w:rPr>
          <w:sz w:val="18"/>
          <w:szCs w:val="22"/>
        </w:rPr>
        <w:tab/>
      </w:r>
      <w:r w:rsidRPr="00A956E9">
        <w:rPr>
          <w:sz w:val="18"/>
          <w:szCs w:val="22"/>
        </w:rPr>
        <w:tab/>
      </w:r>
      <w:r w:rsidR="00E7009E">
        <w:rPr>
          <w:sz w:val="18"/>
          <w:szCs w:val="22"/>
        </w:rPr>
        <w:t>Symbool van moed en later van wedergeboorte en opstanding. De haan staat</w:t>
      </w:r>
    </w:p>
    <w:p w14:paraId="53909EEC" w14:textId="1CD51061" w:rsidR="00A956E9" w:rsidRDefault="00E7009E" w:rsidP="00990657">
      <w:pPr>
        <w:pStyle w:val="Lijstalinea"/>
        <w:ind w:left="3545"/>
        <w:rPr>
          <w:sz w:val="18"/>
        </w:rPr>
      </w:pPr>
      <w:r>
        <w:rPr>
          <w:sz w:val="18"/>
          <w:szCs w:val="22"/>
        </w:rPr>
        <w:t>immers tussen licht en duisternis, de nieuwe dag begroetend, het nieuwe leven; hij werd vroeger ook bij de fundering en voltooiing van een bouwwerk vaak geofferd. Hij is e</w:t>
      </w:r>
      <w:r w:rsidR="00F92DD8" w:rsidRPr="00A956E9">
        <w:rPr>
          <w:sz w:val="18"/>
          <w:szCs w:val="22"/>
        </w:rPr>
        <w:t>en van de attributen van de Donkere Kamer.</w:t>
      </w:r>
      <w:r w:rsidR="00A956E9" w:rsidRPr="00A956E9">
        <w:rPr>
          <w:sz w:val="18"/>
          <w:szCs w:val="22"/>
        </w:rPr>
        <w:t xml:space="preserve"> </w:t>
      </w:r>
      <w:r w:rsidR="00F92DD8" w:rsidRPr="00A956E9">
        <w:rPr>
          <w:sz w:val="18"/>
        </w:rPr>
        <w:t>De haan is het teken van de komst van het initiatieke licht. Dat symbool komt in alle beschavingen voor, die met de zon en met licht in verband worden gebracht, omdat de haan de dageraad aankondigt.</w:t>
      </w:r>
      <w:r w:rsidR="00A956E9">
        <w:rPr>
          <w:sz w:val="18"/>
        </w:rPr>
        <w:t xml:space="preserve"> </w:t>
      </w:r>
      <w:r w:rsidR="00F92DD8" w:rsidRPr="00F92DD8">
        <w:rPr>
          <w:sz w:val="18"/>
        </w:rPr>
        <w:t>In India is hij het attribuut van de SKANDA, die de</w:t>
      </w:r>
      <w:r>
        <w:rPr>
          <w:sz w:val="18"/>
        </w:rPr>
        <w:t xml:space="preserve"> </w:t>
      </w:r>
      <w:r w:rsidR="00A27389" w:rsidRPr="00F92DD8">
        <w:rPr>
          <w:sz w:val="18"/>
        </w:rPr>
        <w:t>zonne-energie</w:t>
      </w:r>
      <w:r w:rsidR="00F92DD8" w:rsidRPr="00F92DD8">
        <w:rPr>
          <w:sz w:val="18"/>
        </w:rPr>
        <w:t xml:space="preserve"> personifieert. In Japan wordt AMATERASU, de </w:t>
      </w:r>
      <w:r w:rsidR="00A956E9">
        <w:rPr>
          <w:sz w:val="18"/>
        </w:rPr>
        <w:t>z</w:t>
      </w:r>
      <w:r w:rsidR="00F92DD8" w:rsidRPr="00F92DD8">
        <w:rPr>
          <w:sz w:val="18"/>
        </w:rPr>
        <w:t>onnegodin, door de zang van de haan gedwongen haar grot te verlaten, waar ze zich</w:t>
      </w:r>
      <w:r>
        <w:rPr>
          <w:sz w:val="18"/>
        </w:rPr>
        <w:t xml:space="preserve"> </w:t>
      </w:r>
      <w:r w:rsidR="00F92DD8" w:rsidRPr="00F92DD8">
        <w:rPr>
          <w:sz w:val="18"/>
        </w:rPr>
        <w:t xml:space="preserve">gewoonlijk verbergt. Daarom worden in </w:t>
      </w:r>
      <w:proofErr w:type="spellStart"/>
      <w:r w:rsidR="00A27389">
        <w:rPr>
          <w:sz w:val="18"/>
        </w:rPr>
        <w:t>s</w:t>
      </w:r>
      <w:r w:rsidR="00F92DD8" w:rsidRPr="00F92DD8">
        <w:rPr>
          <w:sz w:val="18"/>
        </w:rPr>
        <w:t>hinto</w:t>
      </w:r>
      <w:proofErr w:type="spellEnd"/>
      <w:r w:rsidR="00F92DD8" w:rsidRPr="00F92DD8">
        <w:rPr>
          <w:sz w:val="18"/>
        </w:rPr>
        <w:t xml:space="preserve"> tempels hanen gehouden, die vrij rondlopen. De haan staat naast Mercurius op enkele </w:t>
      </w:r>
      <w:r w:rsidR="00A956E9" w:rsidRPr="00F92DD8">
        <w:rPr>
          <w:sz w:val="18"/>
        </w:rPr>
        <w:t>Gallo</w:t>
      </w:r>
      <w:r w:rsidR="00F92DD8" w:rsidRPr="00F92DD8">
        <w:rPr>
          <w:sz w:val="18"/>
        </w:rPr>
        <w:t xml:space="preserve">-romeinse voorstellingen. Je vindt hem ook op Gallische (Keltische) munten, maar de Romeinen hebben een woordenspel gemaakt van </w:t>
      </w:r>
      <w:proofErr w:type="spellStart"/>
      <w:r w:rsidR="00F92DD8" w:rsidRPr="00F92DD8">
        <w:rPr>
          <w:sz w:val="18"/>
        </w:rPr>
        <w:t>gallus</w:t>
      </w:r>
      <w:proofErr w:type="spellEnd"/>
      <w:r w:rsidR="00F92DD8" w:rsidRPr="00F92DD8">
        <w:rPr>
          <w:sz w:val="18"/>
        </w:rPr>
        <w:t xml:space="preserve"> (haan) = </w:t>
      </w:r>
      <w:proofErr w:type="spellStart"/>
      <w:r w:rsidR="00F92DD8" w:rsidRPr="00F92DD8">
        <w:rPr>
          <w:sz w:val="18"/>
        </w:rPr>
        <w:t>gallir</w:t>
      </w:r>
      <w:proofErr w:type="spellEnd"/>
      <w:r w:rsidR="00F92DD8" w:rsidRPr="00F92DD8">
        <w:rPr>
          <w:sz w:val="18"/>
        </w:rPr>
        <w:t>. Dat is de oorsprong van de Gallische haan. (De Franken (rijk) hebben dit symbool overgenomen)</w:t>
      </w:r>
      <w:r w:rsidR="00A956E9">
        <w:rPr>
          <w:sz w:val="18"/>
        </w:rPr>
        <w:t xml:space="preserve">. </w:t>
      </w:r>
      <w:r w:rsidR="00F92DD8" w:rsidRPr="00F92DD8">
        <w:rPr>
          <w:sz w:val="18"/>
        </w:rPr>
        <w:t xml:space="preserve">In de </w:t>
      </w:r>
      <w:r w:rsidR="00A956E9" w:rsidRPr="00F92DD8">
        <w:rPr>
          <w:sz w:val="18"/>
        </w:rPr>
        <w:t>Griekse</w:t>
      </w:r>
      <w:r w:rsidR="00F92DD8" w:rsidRPr="00F92DD8">
        <w:rPr>
          <w:sz w:val="18"/>
        </w:rPr>
        <w:t xml:space="preserve"> mythologie wordt de haan-god van de Kretenzers, VELCHANOS, in verband gebracht met Zeus. De haan was in de nabijheid van LETO, die, door Zeus zwanger gemaakt, beviel van Apollo en Artemis. Hij wordt dan ook afwisselend gewijd aan Zeus, </w:t>
      </w:r>
      <w:proofErr w:type="spellStart"/>
      <w:r w:rsidR="00F92DD8" w:rsidRPr="00F92DD8">
        <w:rPr>
          <w:sz w:val="18"/>
        </w:rPr>
        <w:t>Leto</w:t>
      </w:r>
      <w:proofErr w:type="spellEnd"/>
      <w:r w:rsidR="00F92DD8" w:rsidRPr="00F92DD8">
        <w:rPr>
          <w:sz w:val="18"/>
        </w:rPr>
        <w:t>, Apollo en Artemis, dat wil zeggen aan de zonnegoden en de maangodinnen (denk aan J &amp; B)</w:t>
      </w:r>
      <w:r w:rsidR="00A956E9">
        <w:rPr>
          <w:sz w:val="18"/>
        </w:rPr>
        <w:t xml:space="preserve">. </w:t>
      </w:r>
      <w:r w:rsidR="00A956E9" w:rsidRPr="00F92DD8">
        <w:rPr>
          <w:sz w:val="18"/>
        </w:rPr>
        <w:t xml:space="preserve"> </w:t>
      </w:r>
      <w:r w:rsidR="00F92DD8" w:rsidRPr="00F92DD8">
        <w:rPr>
          <w:sz w:val="18"/>
        </w:rPr>
        <w:t>De Gouden verzen van Pythagoras raden aan: voedt de</w:t>
      </w:r>
      <w:r w:rsidR="00990657">
        <w:rPr>
          <w:sz w:val="18"/>
        </w:rPr>
        <w:t xml:space="preserve"> </w:t>
      </w:r>
      <w:r w:rsidR="00F92DD8" w:rsidRPr="00F92DD8">
        <w:rPr>
          <w:sz w:val="18"/>
        </w:rPr>
        <w:t>haan en slacht hem niet, want hij is aan de zon en de maan gewijd. Hij is</w:t>
      </w:r>
      <w:r w:rsidR="00990657">
        <w:rPr>
          <w:sz w:val="18"/>
        </w:rPr>
        <w:t xml:space="preserve"> </w:t>
      </w:r>
      <w:r w:rsidR="00F92DD8" w:rsidRPr="00F92DD8">
        <w:rPr>
          <w:sz w:val="18"/>
        </w:rPr>
        <w:t xml:space="preserve">een attribuut van Apollo, de held van de wordende dag.(De planeet Venus, </w:t>
      </w:r>
      <w:r w:rsidR="00A956E9">
        <w:rPr>
          <w:sz w:val="18"/>
        </w:rPr>
        <w:t>d</w:t>
      </w:r>
      <w:r w:rsidR="00F92DD8" w:rsidRPr="00F92DD8">
        <w:rPr>
          <w:sz w:val="18"/>
        </w:rPr>
        <w:t>e Morgenster het getal 5)</w:t>
      </w:r>
      <w:r w:rsidR="00A956E9">
        <w:rPr>
          <w:sz w:val="18"/>
        </w:rPr>
        <w:t xml:space="preserve">. </w:t>
      </w:r>
      <w:r w:rsidR="00F92DD8" w:rsidRPr="00F92DD8">
        <w:rPr>
          <w:sz w:val="18"/>
        </w:rPr>
        <w:t xml:space="preserve">Ondanks de raad, die wordt toegeschreven aan Pythagoras, werd een haan op rituele wijze geofferd aan </w:t>
      </w:r>
      <w:proofErr w:type="spellStart"/>
      <w:r w:rsidR="00F92DD8" w:rsidRPr="00F92DD8">
        <w:rPr>
          <w:b/>
          <w:sz w:val="18"/>
        </w:rPr>
        <w:t>Asklepios</w:t>
      </w:r>
      <w:proofErr w:type="spellEnd"/>
      <w:r w:rsidR="00F92DD8" w:rsidRPr="00F92DD8">
        <w:rPr>
          <w:sz w:val="18"/>
        </w:rPr>
        <w:t>, de god van de medicijnen en een van de zonen van Apollo. Socrates heeft dat offer volbracht alvorens te sterven. Dat betekent, dat de haan de rol vervult van de</w:t>
      </w:r>
    </w:p>
    <w:p w14:paraId="6E2DB5B3" w14:textId="77777777" w:rsidR="00A956E9" w:rsidRDefault="00A956E9" w:rsidP="00A956E9">
      <w:pPr>
        <w:pStyle w:val="Lijstalinea"/>
        <w:ind w:left="360"/>
        <w:rPr>
          <w:sz w:val="18"/>
        </w:rPr>
      </w:pPr>
      <w:r>
        <w:rPr>
          <w:sz w:val="18"/>
        </w:rPr>
        <w:tab/>
      </w:r>
      <w:r>
        <w:rPr>
          <w:sz w:val="18"/>
        </w:rPr>
        <w:tab/>
      </w:r>
      <w:r>
        <w:rPr>
          <w:sz w:val="18"/>
        </w:rPr>
        <w:tab/>
      </w:r>
      <w:r>
        <w:rPr>
          <w:sz w:val="18"/>
        </w:rPr>
        <w:tab/>
      </w:r>
      <w:r>
        <w:rPr>
          <w:sz w:val="18"/>
        </w:rPr>
        <w:tab/>
      </w:r>
      <w:r w:rsidR="00F92DD8" w:rsidRPr="00F92DD8">
        <w:rPr>
          <w:sz w:val="18"/>
        </w:rPr>
        <w:t xml:space="preserve">psychopompous: hij leidt de zielen van de overledenen in de andere wereld, </w:t>
      </w:r>
    </w:p>
    <w:p w14:paraId="6AA0786E" w14:textId="77777777" w:rsidR="00A956E9" w:rsidRDefault="00A956E9" w:rsidP="00A956E9">
      <w:pPr>
        <w:pStyle w:val="Lijstalinea"/>
        <w:ind w:left="360"/>
        <w:rPr>
          <w:sz w:val="18"/>
        </w:rPr>
      </w:pPr>
      <w:r>
        <w:rPr>
          <w:sz w:val="18"/>
        </w:rPr>
        <w:tab/>
      </w:r>
      <w:r>
        <w:rPr>
          <w:sz w:val="18"/>
        </w:rPr>
        <w:tab/>
      </w:r>
      <w:r>
        <w:rPr>
          <w:sz w:val="18"/>
        </w:rPr>
        <w:tab/>
      </w:r>
      <w:r>
        <w:rPr>
          <w:sz w:val="18"/>
        </w:rPr>
        <w:tab/>
      </w:r>
      <w:r>
        <w:rPr>
          <w:sz w:val="18"/>
        </w:rPr>
        <w:tab/>
      </w:r>
      <w:r w:rsidR="00F92DD8" w:rsidRPr="00F92DD8">
        <w:rPr>
          <w:sz w:val="18"/>
        </w:rPr>
        <w:t xml:space="preserve">opdat hun ogen worden geopend voor een nieuw licht. De dood is inderdaad </w:t>
      </w:r>
    </w:p>
    <w:p w14:paraId="2938FD16" w14:textId="77777777" w:rsidR="00A956E9" w:rsidRDefault="00A956E9" w:rsidP="00A956E9">
      <w:pPr>
        <w:pStyle w:val="Lijstalinea"/>
        <w:ind w:left="360"/>
        <w:rPr>
          <w:sz w:val="18"/>
        </w:rPr>
      </w:pPr>
      <w:r>
        <w:rPr>
          <w:sz w:val="18"/>
        </w:rPr>
        <w:tab/>
      </w:r>
      <w:r>
        <w:rPr>
          <w:sz w:val="18"/>
        </w:rPr>
        <w:tab/>
      </w:r>
      <w:r>
        <w:rPr>
          <w:sz w:val="18"/>
        </w:rPr>
        <w:tab/>
      </w:r>
      <w:r>
        <w:rPr>
          <w:sz w:val="18"/>
        </w:rPr>
        <w:tab/>
      </w:r>
      <w:r>
        <w:rPr>
          <w:sz w:val="18"/>
        </w:rPr>
        <w:tab/>
      </w:r>
      <w:r w:rsidR="00F92DD8" w:rsidRPr="00F92DD8">
        <w:rPr>
          <w:sz w:val="18"/>
        </w:rPr>
        <w:t xml:space="preserve">een nieuwe geboorte. De Kamer van Overpeinzing, die aan de inwijding </w:t>
      </w:r>
    </w:p>
    <w:p w14:paraId="0A5208C4" w14:textId="77777777" w:rsidR="00A956E9" w:rsidRDefault="00A956E9" w:rsidP="00A956E9">
      <w:pPr>
        <w:pStyle w:val="Lijstalinea"/>
        <w:ind w:left="360"/>
        <w:rPr>
          <w:sz w:val="18"/>
        </w:rPr>
      </w:pPr>
      <w:r>
        <w:rPr>
          <w:sz w:val="18"/>
        </w:rPr>
        <w:tab/>
      </w:r>
      <w:r>
        <w:rPr>
          <w:sz w:val="18"/>
        </w:rPr>
        <w:tab/>
      </w:r>
      <w:r>
        <w:rPr>
          <w:sz w:val="18"/>
        </w:rPr>
        <w:tab/>
      </w:r>
      <w:r>
        <w:rPr>
          <w:sz w:val="18"/>
        </w:rPr>
        <w:tab/>
      </w:r>
      <w:r>
        <w:rPr>
          <w:sz w:val="18"/>
        </w:rPr>
        <w:tab/>
      </w:r>
      <w:r w:rsidR="00F92DD8" w:rsidRPr="00F92DD8">
        <w:rPr>
          <w:sz w:val="18"/>
        </w:rPr>
        <w:t xml:space="preserve">voorafgaat, wordt feitelijk geassocieerd met dood en wel de dood in de </w:t>
      </w:r>
    </w:p>
    <w:p w14:paraId="0826FD88" w14:textId="77777777" w:rsidR="00F92DD8" w:rsidRDefault="00A956E9" w:rsidP="00A956E9">
      <w:pPr>
        <w:pStyle w:val="Lijstalinea"/>
        <w:ind w:left="360"/>
        <w:rPr>
          <w:sz w:val="18"/>
        </w:rPr>
      </w:pPr>
      <w:r>
        <w:rPr>
          <w:sz w:val="18"/>
        </w:rPr>
        <w:tab/>
      </w:r>
      <w:r>
        <w:rPr>
          <w:sz w:val="18"/>
        </w:rPr>
        <w:tab/>
      </w:r>
      <w:r>
        <w:rPr>
          <w:sz w:val="18"/>
        </w:rPr>
        <w:tab/>
      </w:r>
      <w:r>
        <w:rPr>
          <w:sz w:val="18"/>
        </w:rPr>
        <w:tab/>
      </w:r>
      <w:r>
        <w:rPr>
          <w:sz w:val="18"/>
        </w:rPr>
        <w:tab/>
      </w:r>
      <w:r w:rsidR="00F92DD8" w:rsidRPr="00F92DD8">
        <w:rPr>
          <w:sz w:val="18"/>
        </w:rPr>
        <w:t>profane wereld en met wedergeboorte. Daarom heeft de haan er zijn plaats.</w:t>
      </w:r>
    </w:p>
    <w:p w14:paraId="5AD8F1F8" w14:textId="77777777" w:rsidR="00A956E9" w:rsidRDefault="00A956E9" w:rsidP="00F92DD8">
      <w:pPr>
        <w:rPr>
          <w:sz w:val="18"/>
        </w:rPr>
      </w:pPr>
      <w:r>
        <w:rPr>
          <w:sz w:val="18"/>
        </w:rPr>
        <w:tab/>
      </w:r>
      <w:r>
        <w:rPr>
          <w:sz w:val="18"/>
        </w:rPr>
        <w:tab/>
      </w:r>
      <w:r>
        <w:rPr>
          <w:sz w:val="18"/>
        </w:rPr>
        <w:tab/>
      </w:r>
      <w:r>
        <w:rPr>
          <w:sz w:val="18"/>
        </w:rPr>
        <w:tab/>
      </w:r>
      <w:r>
        <w:rPr>
          <w:sz w:val="18"/>
        </w:rPr>
        <w:tab/>
      </w:r>
      <w:r w:rsidR="00F92DD8" w:rsidRPr="00F92DD8">
        <w:rPr>
          <w:sz w:val="18"/>
        </w:rPr>
        <w:t xml:space="preserve">De haan stelt </w:t>
      </w:r>
      <w:r w:rsidR="00F92DD8" w:rsidRPr="00F92DD8">
        <w:rPr>
          <w:b/>
          <w:sz w:val="18"/>
        </w:rPr>
        <w:t>kwik</w:t>
      </w:r>
      <w:r w:rsidR="00F92DD8" w:rsidRPr="00F92DD8">
        <w:rPr>
          <w:sz w:val="18"/>
        </w:rPr>
        <w:t xml:space="preserve"> voor. Daaruit komt</w:t>
      </w:r>
      <w:r>
        <w:rPr>
          <w:sz w:val="18"/>
        </w:rPr>
        <w:t>,</w:t>
      </w:r>
      <w:r w:rsidR="00F92DD8" w:rsidRPr="00F92DD8">
        <w:rPr>
          <w:sz w:val="18"/>
        </w:rPr>
        <w:t xml:space="preserve"> omdat de haan toegewijd was aan</w:t>
      </w:r>
    </w:p>
    <w:p w14:paraId="4FC78D56" w14:textId="77777777" w:rsidR="00A956E9" w:rsidRDefault="00A956E9" w:rsidP="00F92DD8">
      <w:pPr>
        <w:rPr>
          <w:sz w:val="18"/>
        </w:rPr>
      </w:pPr>
      <w:r>
        <w:rPr>
          <w:sz w:val="18"/>
        </w:rPr>
        <w:tab/>
      </w:r>
      <w:r>
        <w:rPr>
          <w:sz w:val="18"/>
        </w:rPr>
        <w:tab/>
      </w:r>
      <w:r>
        <w:rPr>
          <w:sz w:val="18"/>
        </w:rPr>
        <w:tab/>
      </w:r>
      <w:r>
        <w:rPr>
          <w:sz w:val="18"/>
        </w:rPr>
        <w:tab/>
      </w:r>
      <w:r>
        <w:rPr>
          <w:sz w:val="18"/>
        </w:rPr>
        <w:tab/>
      </w:r>
      <w:r w:rsidR="00F92DD8" w:rsidRPr="00F92DD8">
        <w:rPr>
          <w:sz w:val="18"/>
        </w:rPr>
        <w:t xml:space="preserve">Hermes, wiens naam in het Latijn vertaald is met Mercurius. Voor de </w:t>
      </w:r>
    </w:p>
    <w:p w14:paraId="3585F8B4" w14:textId="77777777" w:rsidR="00A956E9" w:rsidRDefault="00A956E9" w:rsidP="00F92DD8">
      <w:pPr>
        <w:rPr>
          <w:sz w:val="18"/>
        </w:rPr>
      </w:pPr>
      <w:r>
        <w:rPr>
          <w:sz w:val="18"/>
        </w:rPr>
        <w:tab/>
      </w:r>
      <w:r>
        <w:rPr>
          <w:sz w:val="18"/>
        </w:rPr>
        <w:tab/>
      </w:r>
      <w:r>
        <w:rPr>
          <w:sz w:val="18"/>
        </w:rPr>
        <w:tab/>
      </w:r>
      <w:r>
        <w:rPr>
          <w:sz w:val="18"/>
        </w:rPr>
        <w:tab/>
      </w:r>
      <w:r>
        <w:rPr>
          <w:sz w:val="18"/>
        </w:rPr>
        <w:tab/>
      </w:r>
      <w:r w:rsidR="00F92DD8" w:rsidRPr="00F92DD8">
        <w:rPr>
          <w:sz w:val="18"/>
        </w:rPr>
        <w:t xml:space="preserve">hermetisten is Mercurius het 'vrouwelijke' principe (de maan, Kolom B), dat </w:t>
      </w:r>
    </w:p>
    <w:p w14:paraId="6FA2F0C6" w14:textId="77777777" w:rsidR="00A956E9" w:rsidRDefault="00A956E9" w:rsidP="00F92DD8">
      <w:pPr>
        <w:rPr>
          <w:sz w:val="18"/>
        </w:rPr>
      </w:pPr>
      <w:r>
        <w:rPr>
          <w:sz w:val="18"/>
        </w:rPr>
        <w:tab/>
      </w:r>
      <w:r>
        <w:rPr>
          <w:sz w:val="18"/>
        </w:rPr>
        <w:tab/>
      </w:r>
      <w:r>
        <w:rPr>
          <w:sz w:val="18"/>
        </w:rPr>
        <w:tab/>
      </w:r>
      <w:r>
        <w:rPr>
          <w:sz w:val="18"/>
        </w:rPr>
        <w:tab/>
      </w:r>
      <w:r>
        <w:rPr>
          <w:sz w:val="18"/>
        </w:rPr>
        <w:tab/>
      </w:r>
      <w:r w:rsidR="00F92DD8" w:rsidRPr="00F92DD8">
        <w:rPr>
          <w:sz w:val="18"/>
        </w:rPr>
        <w:t xml:space="preserve">in alle lichamen aanwezig is. Het wordt in verband gebracht met vluchtig en </w:t>
      </w:r>
    </w:p>
    <w:p w14:paraId="58FBBE89" w14:textId="77777777" w:rsidR="00F92DD8" w:rsidRDefault="00A956E9" w:rsidP="00F92DD8">
      <w:pPr>
        <w:rPr>
          <w:sz w:val="18"/>
        </w:rPr>
      </w:pPr>
      <w:r>
        <w:rPr>
          <w:sz w:val="18"/>
        </w:rPr>
        <w:tab/>
      </w:r>
      <w:r>
        <w:rPr>
          <w:sz w:val="18"/>
        </w:rPr>
        <w:tab/>
      </w:r>
      <w:r>
        <w:rPr>
          <w:sz w:val="18"/>
        </w:rPr>
        <w:tab/>
      </w:r>
      <w:r>
        <w:rPr>
          <w:sz w:val="18"/>
        </w:rPr>
        <w:tab/>
      </w:r>
      <w:r>
        <w:rPr>
          <w:sz w:val="18"/>
        </w:rPr>
        <w:tab/>
      </w:r>
      <w:r w:rsidR="00F92DD8" w:rsidRPr="00F92DD8">
        <w:rPr>
          <w:sz w:val="18"/>
        </w:rPr>
        <w:t>ontvlambaar.</w:t>
      </w:r>
    </w:p>
    <w:p w14:paraId="23FDF038" w14:textId="617D61B1" w:rsidR="00F90B2D" w:rsidRDefault="00F90B2D" w:rsidP="00F90B2D">
      <w:pPr>
        <w:pStyle w:val="Lijstalinea"/>
        <w:widowControl w:val="0"/>
        <w:numPr>
          <w:ilvl w:val="0"/>
          <w:numId w:val="236"/>
        </w:numPr>
        <w:autoSpaceDE w:val="0"/>
        <w:autoSpaceDN w:val="0"/>
        <w:adjustRightInd w:val="0"/>
        <w:rPr>
          <w:sz w:val="18"/>
          <w:szCs w:val="18"/>
        </w:rPr>
      </w:pPr>
      <w:r w:rsidRPr="00F90B2D">
        <w:rPr>
          <w:b/>
          <w:bCs/>
          <w:color w:val="1F497D" w:themeColor="text2"/>
          <w:sz w:val="22"/>
          <w:szCs w:val="22"/>
        </w:rPr>
        <w:t>Hades</w:t>
      </w:r>
      <w:r w:rsidRPr="00F90B2D">
        <w:rPr>
          <w:sz w:val="22"/>
          <w:szCs w:val="22"/>
        </w:rPr>
        <w:tab/>
      </w:r>
      <w:r>
        <w:rPr>
          <w:sz w:val="22"/>
          <w:szCs w:val="22"/>
        </w:rPr>
        <w:tab/>
      </w:r>
      <w:r>
        <w:rPr>
          <w:sz w:val="22"/>
          <w:szCs w:val="22"/>
        </w:rPr>
        <w:tab/>
      </w:r>
      <w:r>
        <w:rPr>
          <w:sz w:val="22"/>
          <w:szCs w:val="22"/>
        </w:rPr>
        <w:tab/>
      </w:r>
      <w:r w:rsidRPr="00F90B2D">
        <w:rPr>
          <w:sz w:val="18"/>
          <w:szCs w:val="18"/>
        </w:rPr>
        <w:t xml:space="preserve">Onderwereld. Voor de Joden stond de onderwereld bekend als </w:t>
      </w:r>
      <w:proofErr w:type="spellStart"/>
      <w:r w:rsidRPr="00F90B2D">
        <w:rPr>
          <w:sz w:val="18"/>
          <w:szCs w:val="18"/>
        </w:rPr>
        <w:t>Sheol</w:t>
      </w:r>
      <w:proofErr w:type="spellEnd"/>
      <w:r w:rsidRPr="00F90B2D">
        <w:rPr>
          <w:sz w:val="18"/>
          <w:szCs w:val="18"/>
        </w:rPr>
        <w:t xml:space="preserve"> </w:t>
      </w:r>
      <w:r>
        <w:rPr>
          <w:sz w:val="18"/>
          <w:szCs w:val="18"/>
        </w:rPr>
        <w:t>–</w:t>
      </w:r>
      <w:r w:rsidRPr="00F90B2D">
        <w:rPr>
          <w:sz w:val="18"/>
          <w:szCs w:val="18"/>
        </w:rPr>
        <w:t xml:space="preserve"> </w:t>
      </w:r>
    </w:p>
    <w:p w14:paraId="4B9460EA" w14:textId="77777777" w:rsidR="00F90B2D" w:rsidRDefault="00F90B2D" w:rsidP="00F90B2D">
      <w:pPr>
        <w:pStyle w:val="Lijstalinea"/>
        <w:widowControl w:val="0"/>
        <w:autoSpaceDE w:val="0"/>
        <w:autoSpaceDN w:val="0"/>
        <w:adjustRightInd w:val="0"/>
        <w:ind w:left="2836" w:firstLine="709"/>
        <w:rPr>
          <w:sz w:val="18"/>
          <w:szCs w:val="18"/>
        </w:rPr>
      </w:pPr>
      <w:r w:rsidRPr="00F90B2D">
        <w:rPr>
          <w:sz w:val="18"/>
          <w:szCs w:val="18"/>
        </w:rPr>
        <w:t xml:space="preserve">equivalent voor het Grieks-Romeinse koninkrijk. Het duivelse gebied waar </w:t>
      </w:r>
    </w:p>
    <w:p w14:paraId="1A6E9B7B" w14:textId="77777777" w:rsidR="00F90B2D" w:rsidRDefault="00F90B2D" w:rsidP="00F90B2D">
      <w:pPr>
        <w:pStyle w:val="Lijstalinea"/>
        <w:widowControl w:val="0"/>
        <w:autoSpaceDE w:val="0"/>
        <w:autoSpaceDN w:val="0"/>
        <w:adjustRightInd w:val="0"/>
        <w:ind w:left="2836" w:firstLine="709"/>
        <w:rPr>
          <w:sz w:val="18"/>
          <w:szCs w:val="18"/>
        </w:rPr>
      </w:pPr>
      <w:r w:rsidRPr="00F90B2D">
        <w:rPr>
          <w:sz w:val="18"/>
          <w:szCs w:val="18"/>
        </w:rPr>
        <w:t xml:space="preserve">zielen, gescheiden van hun aardse lichamen, in sombere duisternis moesten </w:t>
      </w:r>
    </w:p>
    <w:p w14:paraId="07CAD5AD" w14:textId="204F82C5" w:rsidR="00F90B2D" w:rsidRPr="00F92DD8" w:rsidRDefault="00F90B2D" w:rsidP="00F90B2D">
      <w:pPr>
        <w:pStyle w:val="Lijstalinea"/>
        <w:widowControl w:val="0"/>
        <w:autoSpaceDE w:val="0"/>
        <w:autoSpaceDN w:val="0"/>
        <w:adjustRightInd w:val="0"/>
        <w:ind w:left="2836" w:firstLine="709"/>
        <w:rPr>
          <w:sz w:val="18"/>
        </w:rPr>
      </w:pPr>
      <w:r w:rsidRPr="00F90B2D">
        <w:rPr>
          <w:sz w:val="18"/>
          <w:szCs w:val="18"/>
        </w:rPr>
        <w:t>verblijven.</w:t>
      </w:r>
    </w:p>
    <w:p w14:paraId="4CC9691B" w14:textId="77777777" w:rsidR="003C69DF" w:rsidRDefault="003C69DF">
      <w:pPr>
        <w:numPr>
          <w:ilvl w:val="1"/>
          <w:numId w:val="47"/>
        </w:numPr>
        <w:rPr>
          <w:sz w:val="18"/>
          <w:szCs w:val="22"/>
        </w:rPr>
      </w:pPr>
      <w:r w:rsidRPr="003C69DF">
        <w:rPr>
          <w:b/>
          <w:color w:val="1F497D" w:themeColor="text2"/>
          <w:sz w:val="22"/>
          <w:szCs w:val="22"/>
        </w:rPr>
        <w:t>Handwassing</w:t>
      </w:r>
      <w:r>
        <w:rPr>
          <w:b/>
          <w:color w:val="1F497D" w:themeColor="text2"/>
          <w:sz w:val="22"/>
          <w:szCs w:val="22"/>
        </w:rPr>
        <w:tab/>
      </w:r>
      <w:r>
        <w:rPr>
          <w:b/>
          <w:color w:val="1F497D" w:themeColor="text2"/>
          <w:sz w:val="22"/>
          <w:szCs w:val="22"/>
        </w:rPr>
        <w:tab/>
      </w:r>
      <w:r>
        <w:rPr>
          <w:b/>
          <w:color w:val="1F497D" w:themeColor="text2"/>
          <w:sz w:val="22"/>
          <w:szCs w:val="22"/>
        </w:rPr>
        <w:tab/>
      </w:r>
      <w:r w:rsidRPr="003C69DF">
        <w:rPr>
          <w:color w:val="000000" w:themeColor="text1"/>
          <w:sz w:val="18"/>
          <w:szCs w:val="22"/>
        </w:rPr>
        <w:t>E</w:t>
      </w:r>
      <w:r w:rsidRPr="003C69DF">
        <w:rPr>
          <w:sz w:val="18"/>
          <w:szCs w:val="22"/>
        </w:rPr>
        <w:t>en symbolische handeling tijdens de aanneming tot Leerling-</w:t>
      </w:r>
      <w:r>
        <w:rPr>
          <w:sz w:val="18"/>
          <w:szCs w:val="22"/>
        </w:rPr>
        <w:t>v</w:t>
      </w:r>
      <w:r w:rsidRPr="003C69DF">
        <w:rPr>
          <w:sz w:val="18"/>
          <w:szCs w:val="22"/>
        </w:rPr>
        <w:t xml:space="preserve">rijmetselaar. </w:t>
      </w:r>
    </w:p>
    <w:p w14:paraId="65D21AC1" w14:textId="77777777" w:rsidR="003C69DF" w:rsidRDefault="003C69DF" w:rsidP="003C69DF">
      <w:pPr>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3C69DF">
        <w:rPr>
          <w:sz w:val="18"/>
          <w:szCs w:val="22"/>
        </w:rPr>
        <w:t>Water kan een symbool zijn van zuivering en reiniging. Het gaat hier</w:t>
      </w:r>
    </w:p>
    <w:p w14:paraId="4859582C" w14:textId="77777777" w:rsidR="003C69DF" w:rsidRDefault="003C69DF" w:rsidP="003C69DF">
      <w:pPr>
        <w:ind w:left="2836" w:firstLine="709"/>
        <w:rPr>
          <w:sz w:val="18"/>
          <w:szCs w:val="22"/>
        </w:rPr>
      </w:pPr>
      <w:r w:rsidRPr="003C69DF">
        <w:rPr>
          <w:sz w:val="18"/>
          <w:szCs w:val="22"/>
        </w:rPr>
        <w:t xml:space="preserve">derhalve om het (symbolisch) reinigen van de gehele mens. Historisch </w:t>
      </w:r>
    </w:p>
    <w:p w14:paraId="269865B4" w14:textId="77777777" w:rsidR="003C69DF" w:rsidRDefault="003C69DF" w:rsidP="003C69DF">
      <w:pPr>
        <w:ind w:left="2836" w:firstLine="709"/>
        <w:rPr>
          <w:sz w:val="18"/>
          <w:szCs w:val="22"/>
        </w:rPr>
      </w:pPr>
      <w:r w:rsidRPr="003C69DF">
        <w:rPr>
          <w:sz w:val="18"/>
          <w:szCs w:val="22"/>
        </w:rPr>
        <w:t>gezien is de handwassing een overblijfsel van de confrontatie met de vier</w:t>
      </w:r>
    </w:p>
    <w:p w14:paraId="3F827C70" w14:textId="77777777" w:rsidR="003C69DF" w:rsidRPr="003C69DF" w:rsidRDefault="003C69DF" w:rsidP="003C69DF">
      <w:pPr>
        <w:ind w:left="2836" w:firstLine="709"/>
        <w:rPr>
          <w:sz w:val="18"/>
          <w:szCs w:val="22"/>
        </w:rPr>
      </w:pPr>
      <w:r w:rsidRPr="003C69DF">
        <w:rPr>
          <w:sz w:val="18"/>
          <w:szCs w:val="22"/>
        </w:rPr>
        <w:t>elementen: lucht, vuur, aarde en water.</w:t>
      </w:r>
    </w:p>
    <w:p w14:paraId="0BECAA8F" w14:textId="77777777" w:rsidR="00AF67A7" w:rsidRDefault="00464A16">
      <w:pPr>
        <w:pStyle w:val="Lijstalinea"/>
        <w:widowControl w:val="0"/>
        <w:numPr>
          <w:ilvl w:val="0"/>
          <w:numId w:val="41"/>
        </w:numPr>
        <w:autoSpaceDE w:val="0"/>
        <w:autoSpaceDN w:val="0"/>
        <w:adjustRightInd w:val="0"/>
        <w:rPr>
          <w:color w:val="000000" w:themeColor="text1"/>
          <w:sz w:val="18"/>
          <w:szCs w:val="22"/>
        </w:rPr>
      </w:pPr>
      <w:r w:rsidRPr="00AF67A7">
        <w:rPr>
          <w:b/>
          <w:color w:val="1F497D" w:themeColor="text2"/>
          <w:sz w:val="22"/>
          <w:szCs w:val="22"/>
        </w:rPr>
        <w:t>Handschoen</w:t>
      </w:r>
      <w:r w:rsidR="00AF67A7" w:rsidRPr="00AF67A7">
        <w:rPr>
          <w:color w:val="000000" w:themeColor="text1"/>
          <w:sz w:val="18"/>
          <w:szCs w:val="22"/>
        </w:rPr>
        <w:tab/>
      </w:r>
      <w:r w:rsidR="00AF67A7" w:rsidRPr="00AF67A7">
        <w:rPr>
          <w:color w:val="000000" w:themeColor="text1"/>
          <w:sz w:val="18"/>
          <w:szCs w:val="22"/>
        </w:rPr>
        <w:tab/>
      </w:r>
      <w:r w:rsidR="00AF67A7" w:rsidRPr="00AF67A7">
        <w:rPr>
          <w:color w:val="000000" w:themeColor="text1"/>
          <w:sz w:val="18"/>
          <w:szCs w:val="22"/>
        </w:rPr>
        <w:tab/>
        <w:t xml:space="preserve">Nieuw aangenomen Leerling-vrijmetselaar ontvangt een paar witte </w:t>
      </w:r>
    </w:p>
    <w:p w14:paraId="1157E992" w14:textId="77777777" w:rsidR="00AF67A7" w:rsidRDefault="00AF67A7" w:rsidP="00AF67A7">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F67A7">
        <w:rPr>
          <w:color w:val="000000" w:themeColor="text1"/>
          <w:sz w:val="18"/>
          <w:szCs w:val="22"/>
        </w:rPr>
        <w:t>handschoenen, die hij dient te dragen tijdens open Loges. Tevens ontvangt</w:t>
      </w:r>
    </w:p>
    <w:p w14:paraId="74A853A9" w14:textId="77777777" w:rsidR="00C31163" w:rsidRDefault="00AF67A7" w:rsidP="00AF67A7">
      <w:pPr>
        <w:pStyle w:val="Lijstalinea"/>
        <w:widowControl w:val="0"/>
        <w:autoSpaceDE w:val="0"/>
        <w:autoSpaceDN w:val="0"/>
        <w:adjustRightInd w:val="0"/>
        <w:ind w:left="3545"/>
        <w:rPr>
          <w:color w:val="000000" w:themeColor="text1"/>
          <w:sz w:val="18"/>
          <w:szCs w:val="22"/>
        </w:rPr>
      </w:pPr>
      <w:r>
        <w:rPr>
          <w:color w:val="000000" w:themeColor="text1"/>
          <w:sz w:val="18"/>
          <w:szCs w:val="22"/>
        </w:rPr>
        <w:lastRenderedPageBreak/>
        <w:t>h</w:t>
      </w:r>
      <w:r w:rsidRPr="00AF67A7">
        <w:rPr>
          <w:color w:val="000000" w:themeColor="text1"/>
          <w:sz w:val="18"/>
          <w:szCs w:val="22"/>
        </w:rPr>
        <w:t>ij bij zijn aanneming een paar witte dameshandschoenen; hem wordt daarbij verzocht dat te schenken aan zijn (e.v.) partner die hij het meest hoogacht of die hem het liefst is. Dit gebruik behoort tot de oudste tradities in de Vrijmetselarij. De witte handschoenen zijn een zinnebeeld van de reinheid van handel en wandel waartoe de vrijmetselaar is geroepen, maar kunnen ook zinspelen op de onschuld aan een zeer bepaald misdrijf in het bijzonder.</w:t>
      </w:r>
    </w:p>
    <w:p w14:paraId="36CC8312" w14:textId="77777777" w:rsidR="00295B7D" w:rsidRDefault="00E4558B">
      <w:pPr>
        <w:pStyle w:val="Lijstalinea"/>
        <w:widowControl w:val="0"/>
        <w:numPr>
          <w:ilvl w:val="0"/>
          <w:numId w:val="191"/>
        </w:numPr>
        <w:autoSpaceDE w:val="0"/>
        <w:autoSpaceDN w:val="0"/>
        <w:adjustRightInd w:val="0"/>
        <w:rPr>
          <w:sz w:val="18"/>
          <w:szCs w:val="22"/>
        </w:rPr>
      </w:pPr>
      <w:r w:rsidRPr="00295B7D">
        <w:rPr>
          <w:b/>
          <w:bCs/>
          <w:color w:val="1F497D" w:themeColor="text2"/>
          <w:sz w:val="22"/>
          <w:szCs w:val="28"/>
        </w:rPr>
        <w:t>Halacha</w:t>
      </w:r>
      <w:r w:rsidR="00295B7D" w:rsidRPr="00295B7D">
        <w:rPr>
          <w:b/>
          <w:bCs/>
          <w:color w:val="1F497D" w:themeColor="text2"/>
          <w:sz w:val="22"/>
          <w:szCs w:val="28"/>
        </w:rPr>
        <w:tab/>
      </w:r>
      <w:r w:rsidR="00295B7D" w:rsidRPr="00295B7D">
        <w:rPr>
          <w:b/>
          <w:bCs/>
          <w:color w:val="1F497D" w:themeColor="text2"/>
          <w:sz w:val="22"/>
          <w:szCs w:val="28"/>
        </w:rPr>
        <w:tab/>
      </w:r>
      <w:r w:rsidR="00295B7D" w:rsidRPr="00295B7D">
        <w:rPr>
          <w:b/>
          <w:bCs/>
          <w:color w:val="1F497D" w:themeColor="text2"/>
          <w:sz w:val="22"/>
          <w:szCs w:val="28"/>
        </w:rPr>
        <w:tab/>
      </w:r>
      <w:r w:rsidR="00295B7D" w:rsidRPr="00295B7D">
        <w:rPr>
          <w:b/>
          <w:bCs/>
          <w:color w:val="1F497D" w:themeColor="text2"/>
          <w:sz w:val="22"/>
          <w:szCs w:val="28"/>
        </w:rPr>
        <w:tab/>
      </w:r>
      <w:r w:rsidR="00295B7D" w:rsidRPr="00295B7D">
        <w:rPr>
          <w:sz w:val="18"/>
          <w:szCs w:val="22"/>
        </w:rPr>
        <w:t>De halacha of haloche (Nederlands-</w:t>
      </w:r>
      <w:hyperlink r:id="rId105" w:tooltip="Jiddisch" w:history="1">
        <w:r w:rsidR="00295B7D" w:rsidRPr="00295B7D">
          <w:rPr>
            <w:rStyle w:val="Hyperlink"/>
            <w:color w:val="auto"/>
            <w:sz w:val="18"/>
            <w:szCs w:val="22"/>
            <w:u w:val="none"/>
          </w:rPr>
          <w:t>Jiddisch</w:t>
        </w:r>
      </w:hyperlink>
      <w:r w:rsidR="00295B7D" w:rsidRPr="00295B7D">
        <w:rPr>
          <w:sz w:val="18"/>
          <w:szCs w:val="22"/>
        </w:rPr>
        <w:t xml:space="preserve">) is het totaal van goddelijke en </w:t>
      </w:r>
    </w:p>
    <w:p w14:paraId="5FCCCDF3" w14:textId="4F05DDA2" w:rsidR="00295B7D" w:rsidRDefault="00295B7D" w:rsidP="00295B7D">
      <w:pPr>
        <w:pStyle w:val="Lijstalinea"/>
        <w:widowControl w:val="0"/>
        <w:autoSpaceDE w:val="0"/>
        <w:autoSpaceDN w:val="0"/>
        <w:adjustRightInd w:val="0"/>
        <w:ind w:left="3196" w:firstLine="349"/>
        <w:rPr>
          <w:sz w:val="18"/>
          <w:szCs w:val="22"/>
        </w:rPr>
      </w:pPr>
      <w:r w:rsidRPr="00295B7D">
        <w:rPr>
          <w:sz w:val="18"/>
          <w:szCs w:val="22"/>
        </w:rPr>
        <w:t>rabbijnse wetgeving die gefundeerd is in de </w:t>
      </w:r>
      <w:hyperlink r:id="rId106" w:tooltip="Thora" w:history="1">
        <w:r w:rsidRPr="00295B7D">
          <w:rPr>
            <w:rStyle w:val="Hyperlink"/>
            <w:color w:val="auto"/>
            <w:sz w:val="18"/>
            <w:szCs w:val="22"/>
            <w:u w:val="none"/>
          </w:rPr>
          <w:t>Thora</w:t>
        </w:r>
      </w:hyperlink>
      <w:r w:rsidRPr="00295B7D">
        <w:rPr>
          <w:sz w:val="18"/>
          <w:szCs w:val="22"/>
        </w:rPr>
        <w:t xml:space="preserve"> en opgetekend in </w:t>
      </w:r>
      <w:r>
        <w:rPr>
          <w:sz w:val="18"/>
          <w:szCs w:val="22"/>
        </w:rPr>
        <w:t>de</w:t>
      </w:r>
    </w:p>
    <w:p w14:paraId="17604AA9" w14:textId="06BCDA02" w:rsidR="00DD0101" w:rsidRDefault="00295B7D" w:rsidP="00DD0101">
      <w:pPr>
        <w:pStyle w:val="Lijstalinea"/>
        <w:widowControl w:val="0"/>
        <w:autoSpaceDE w:val="0"/>
        <w:autoSpaceDN w:val="0"/>
        <w:adjustRightInd w:val="0"/>
        <w:ind w:left="3545"/>
        <w:rPr>
          <w:sz w:val="18"/>
          <w:szCs w:val="22"/>
        </w:rPr>
      </w:pPr>
      <w:hyperlink r:id="rId107" w:tooltip="Rabbijnse literatuur" w:history="1">
        <w:r w:rsidRPr="00295B7D">
          <w:rPr>
            <w:rStyle w:val="Hyperlink"/>
            <w:color w:val="auto"/>
            <w:sz w:val="18"/>
            <w:szCs w:val="22"/>
            <w:u w:val="none"/>
          </w:rPr>
          <w:t>Rabbijnse literatuur</w:t>
        </w:r>
      </w:hyperlink>
      <w:r w:rsidRPr="00295B7D">
        <w:rPr>
          <w:sz w:val="18"/>
          <w:szCs w:val="22"/>
        </w:rPr>
        <w:t xml:space="preserve"> vanaf de 4e eeuw voor Christus. </w:t>
      </w:r>
      <w:r>
        <w:rPr>
          <w:sz w:val="18"/>
          <w:szCs w:val="22"/>
        </w:rPr>
        <w:t>Het</w:t>
      </w:r>
      <w:r w:rsidR="00F46208">
        <w:rPr>
          <w:sz w:val="18"/>
          <w:szCs w:val="22"/>
        </w:rPr>
        <w:t xml:space="preserve"> </w:t>
      </w:r>
      <w:hyperlink r:id="rId108" w:tooltip="Hebreeuws" w:history="1">
        <w:r w:rsidRPr="00295B7D">
          <w:rPr>
            <w:rStyle w:val="Hyperlink"/>
            <w:color w:val="auto"/>
            <w:sz w:val="18"/>
            <w:szCs w:val="22"/>
            <w:u w:val="none"/>
          </w:rPr>
          <w:t>Hebreeuwse</w:t>
        </w:r>
      </w:hyperlink>
      <w:r w:rsidRPr="00295B7D">
        <w:rPr>
          <w:sz w:val="18"/>
          <w:szCs w:val="22"/>
        </w:rPr>
        <w:t> woord </w:t>
      </w:r>
      <w:r w:rsidRPr="00295B7D">
        <w:rPr>
          <w:i/>
          <w:iCs/>
          <w:sz w:val="18"/>
          <w:szCs w:val="22"/>
        </w:rPr>
        <w:t>halacha</w:t>
      </w:r>
      <w:r w:rsidRPr="00295B7D">
        <w:rPr>
          <w:sz w:val="18"/>
          <w:szCs w:val="22"/>
        </w:rPr>
        <w:t> is afgeleid van de woordstam van lopen of gaan, </w:t>
      </w:r>
      <w:proofErr w:type="spellStart"/>
      <w:r w:rsidRPr="00295B7D">
        <w:rPr>
          <w:i/>
          <w:iCs/>
          <w:sz w:val="18"/>
          <w:szCs w:val="22"/>
        </w:rPr>
        <w:t>halach</w:t>
      </w:r>
      <w:proofErr w:type="spellEnd"/>
      <w:r w:rsidRPr="00295B7D">
        <w:rPr>
          <w:sz w:val="18"/>
          <w:szCs w:val="22"/>
        </w:rPr>
        <w:t xml:space="preserve">, waarmee wordt gesuggereerd dat dit de weg is </w:t>
      </w:r>
      <w:r w:rsidR="005C0A14">
        <w:rPr>
          <w:sz w:val="18"/>
          <w:szCs w:val="22"/>
        </w:rPr>
        <w:t>die</w:t>
      </w:r>
      <w:r w:rsidRPr="00295B7D">
        <w:rPr>
          <w:sz w:val="18"/>
          <w:szCs w:val="22"/>
        </w:rPr>
        <w:t> </w:t>
      </w:r>
      <w:hyperlink r:id="rId109" w:tooltip="Joden" w:history="1">
        <w:r w:rsidRPr="00295B7D">
          <w:rPr>
            <w:rStyle w:val="Hyperlink"/>
            <w:color w:val="auto"/>
            <w:sz w:val="18"/>
            <w:szCs w:val="22"/>
            <w:u w:val="none"/>
          </w:rPr>
          <w:t>joden</w:t>
        </w:r>
      </w:hyperlink>
      <w:r w:rsidRPr="00295B7D">
        <w:rPr>
          <w:sz w:val="18"/>
          <w:szCs w:val="22"/>
        </w:rPr>
        <w:t> dienen te belopen of begaan.</w:t>
      </w:r>
      <w:r>
        <w:rPr>
          <w:sz w:val="18"/>
          <w:szCs w:val="22"/>
        </w:rPr>
        <w:t xml:space="preserve"> </w:t>
      </w:r>
      <w:r w:rsidRPr="00295B7D">
        <w:rPr>
          <w:sz w:val="18"/>
          <w:szCs w:val="22"/>
        </w:rPr>
        <w:t>Het </w:t>
      </w:r>
      <w:hyperlink r:id="rId110" w:tooltip="Bijvoeglijk naamwoord" w:history="1">
        <w:r w:rsidRPr="00295B7D">
          <w:rPr>
            <w:rStyle w:val="Hyperlink"/>
            <w:color w:val="auto"/>
            <w:sz w:val="18"/>
            <w:szCs w:val="22"/>
            <w:u w:val="none"/>
          </w:rPr>
          <w:t>bijvoeglijk naamwoord</w:t>
        </w:r>
      </w:hyperlink>
      <w:r w:rsidRPr="00295B7D">
        <w:rPr>
          <w:sz w:val="18"/>
          <w:szCs w:val="22"/>
        </w:rPr>
        <w:t> van halacha, halachisch, betekent </w:t>
      </w:r>
      <w:r w:rsidRPr="00295B7D">
        <w:rPr>
          <w:i/>
          <w:iCs/>
          <w:sz w:val="18"/>
          <w:szCs w:val="22"/>
        </w:rPr>
        <w:t>volgens de (rabbijnse) joodse wet</w:t>
      </w:r>
      <w:r w:rsidRPr="00295B7D">
        <w:rPr>
          <w:sz w:val="18"/>
          <w:szCs w:val="22"/>
        </w:rPr>
        <w:t>, letterlijke vertaling "het pad" of "de manier van lopen". Het wordt gebruikt om aan te duiden of iets in overeenstemming is (halachisch toegestaan) of strijdig is (halachisch verboden) met de leerregels uit de </w:t>
      </w:r>
      <w:hyperlink r:id="rId111" w:tooltip="Thora" w:history="1">
        <w:r w:rsidRPr="00295B7D">
          <w:rPr>
            <w:rStyle w:val="Hyperlink"/>
            <w:color w:val="auto"/>
            <w:sz w:val="18"/>
            <w:szCs w:val="22"/>
            <w:u w:val="none"/>
          </w:rPr>
          <w:t>Thora</w:t>
        </w:r>
      </w:hyperlink>
      <w:r w:rsidRPr="00295B7D">
        <w:rPr>
          <w:sz w:val="18"/>
          <w:szCs w:val="22"/>
        </w:rPr>
        <w:t>, de </w:t>
      </w:r>
      <w:hyperlink r:id="rId112" w:tooltip="Talmoed" w:history="1">
        <w:r w:rsidRPr="00295B7D">
          <w:rPr>
            <w:rStyle w:val="Hyperlink"/>
            <w:color w:val="auto"/>
            <w:sz w:val="18"/>
            <w:szCs w:val="22"/>
            <w:u w:val="none"/>
          </w:rPr>
          <w:t>Talmoed</w:t>
        </w:r>
      </w:hyperlink>
      <w:r w:rsidRPr="00295B7D">
        <w:rPr>
          <w:sz w:val="18"/>
          <w:szCs w:val="22"/>
        </w:rPr>
        <w:t> of latere rabbijnse wetsopvattingen. Daarnaast markeert het de grens tussen traditioneel jodendom en alles wat daar buiten ligt; wat halachisch-joods is, is rechtstreeks herleidbaar via het rabbijnse jodendom tot het door God geuite woord van de Thora. Wat niet halachisch-joods is, mist die aansluiting op de grondslag en staat daarmee buiten het traditionele jodendom.</w:t>
      </w:r>
      <w:r>
        <w:rPr>
          <w:sz w:val="18"/>
          <w:szCs w:val="22"/>
        </w:rPr>
        <w:t xml:space="preserve"> </w:t>
      </w:r>
      <w:r w:rsidRPr="00295B7D">
        <w:rPr>
          <w:sz w:val="18"/>
          <w:szCs w:val="22"/>
        </w:rPr>
        <w:t>Het fundament van de joodse wet en traditie (halacha) is de Thora, de vijf boeken van </w:t>
      </w:r>
      <w:hyperlink r:id="rId113" w:tooltip="Mozes" w:history="1">
        <w:r w:rsidRPr="00295B7D">
          <w:rPr>
            <w:rStyle w:val="Hyperlink"/>
            <w:color w:val="auto"/>
            <w:sz w:val="18"/>
            <w:szCs w:val="22"/>
            <w:u w:val="none"/>
          </w:rPr>
          <w:t>Mozes</w:t>
        </w:r>
      </w:hyperlink>
      <w:r w:rsidRPr="00295B7D">
        <w:rPr>
          <w:sz w:val="18"/>
          <w:szCs w:val="22"/>
        </w:rPr>
        <w:t>. Volgens de rabbijnse traditie zijn er 613 verplichtingen (=</w:t>
      </w:r>
      <w:hyperlink r:id="rId114" w:tooltip="613 mitswot" w:history="1">
        <w:r w:rsidRPr="00295B7D">
          <w:rPr>
            <w:rStyle w:val="Hyperlink"/>
            <w:i/>
            <w:iCs/>
            <w:color w:val="auto"/>
            <w:sz w:val="18"/>
            <w:szCs w:val="22"/>
            <w:u w:val="none"/>
          </w:rPr>
          <w:t xml:space="preserve">613 </w:t>
        </w:r>
        <w:proofErr w:type="spellStart"/>
        <w:r w:rsidRPr="00295B7D">
          <w:rPr>
            <w:rStyle w:val="Hyperlink"/>
            <w:i/>
            <w:iCs/>
            <w:color w:val="auto"/>
            <w:sz w:val="18"/>
            <w:szCs w:val="22"/>
            <w:u w:val="none"/>
          </w:rPr>
          <w:t>mitswot</w:t>
        </w:r>
        <w:proofErr w:type="spellEnd"/>
      </w:hyperlink>
      <w:r w:rsidRPr="00295B7D">
        <w:rPr>
          <w:sz w:val="18"/>
          <w:szCs w:val="22"/>
        </w:rPr>
        <w:t>) in de Thora. Niet alle 613 zijn steeds voor iedereen, altijd en op iedere plek van toepassing. Sommige van deze wetten zijn alleen van toepassing op mannen, andere alleen op vrouwen, sommige alleen op priesters (</w:t>
      </w:r>
      <w:proofErr w:type="spellStart"/>
      <w:r w:rsidRPr="00295B7D">
        <w:rPr>
          <w:i/>
          <w:iCs/>
          <w:sz w:val="18"/>
          <w:szCs w:val="22"/>
        </w:rPr>
        <w:t>kohaniem</w:t>
      </w:r>
      <w:proofErr w:type="spellEnd"/>
      <w:r w:rsidRPr="00295B7D">
        <w:rPr>
          <w:sz w:val="18"/>
          <w:szCs w:val="22"/>
        </w:rPr>
        <w:t>) of op leden van de stam van </w:t>
      </w:r>
      <w:hyperlink r:id="rId115" w:tooltip="Levi (Bijbel)" w:history="1">
        <w:r w:rsidRPr="00295B7D">
          <w:rPr>
            <w:rStyle w:val="Hyperlink"/>
            <w:color w:val="auto"/>
            <w:sz w:val="18"/>
            <w:szCs w:val="22"/>
            <w:u w:val="none"/>
          </w:rPr>
          <w:t>Levi</w:t>
        </w:r>
      </w:hyperlink>
      <w:r>
        <w:rPr>
          <w:sz w:val="18"/>
          <w:szCs w:val="22"/>
        </w:rPr>
        <w:t>.</w:t>
      </w:r>
      <w:r w:rsidRPr="00295B7D">
        <w:rPr>
          <w:sz w:val="18"/>
          <w:szCs w:val="22"/>
        </w:rPr>
        <w:t>, op personen die de agrarische producten van het </w:t>
      </w:r>
      <w:hyperlink r:id="rId116" w:tooltip="Land van Israël" w:history="1">
        <w:r w:rsidRPr="00295B7D">
          <w:rPr>
            <w:rStyle w:val="Hyperlink"/>
            <w:color w:val="auto"/>
            <w:sz w:val="18"/>
            <w:szCs w:val="22"/>
            <w:u w:val="none"/>
          </w:rPr>
          <w:t>Land van Israël</w:t>
        </w:r>
      </w:hyperlink>
      <w:r w:rsidRPr="00295B7D">
        <w:rPr>
          <w:sz w:val="18"/>
          <w:szCs w:val="22"/>
        </w:rPr>
        <w:t> behandelen (verbouwen, eten, etc.), etc. Vele wetten waren slechts relevant toen de </w:t>
      </w:r>
      <w:hyperlink r:id="rId117" w:tooltip="Joodse Tempel" w:history="1">
        <w:r w:rsidRPr="00295B7D">
          <w:rPr>
            <w:rStyle w:val="Hyperlink"/>
            <w:color w:val="auto"/>
            <w:sz w:val="18"/>
            <w:szCs w:val="22"/>
            <w:u w:val="none"/>
          </w:rPr>
          <w:t>joodse Tempel</w:t>
        </w:r>
      </w:hyperlink>
      <w:r w:rsidRPr="00295B7D">
        <w:rPr>
          <w:sz w:val="18"/>
          <w:szCs w:val="22"/>
        </w:rPr>
        <w:t> nog bestond. Minder dan 300 van deze geboden zijn vandaag nog toepasselijk. Hoewel er Joodse groepen zijn ontstaan die zich alleen op de geschreven tekst van de Thora baseerden (met name de </w:t>
      </w:r>
      <w:hyperlink r:id="rId118" w:tooltip="Sadduceeërs" w:history="1">
        <w:r w:rsidRPr="00295B7D">
          <w:rPr>
            <w:rStyle w:val="Hyperlink"/>
            <w:color w:val="auto"/>
            <w:sz w:val="18"/>
            <w:szCs w:val="22"/>
            <w:u w:val="none"/>
          </w:rPr>
          <w:t>Sadduceeërs</w:t>
        </w:r>
      </w:hyperlink>
      <w:r w:rsidRPr="00295B7D">
        <w:rPr>
          <w:sz w:val="18"/>
          <w:szCs w:val="22"/>
        </w:rPr>
        <w:t>, </w:t>
      </w:r>
      <w:proofErr w:type="spellStart"/>
      <w:r>
        <w:fldChar w:fldCharType="begin"/>
      </w:r>
      <w:r>
        <w:instrText>HYPERLINK "https://nl.wikipedia.org/wiki/Beta_Isra%C3%ABl" \o "Beta Israël"</w:instrText>
      </w:r>
      <w:r>
        <w:fldChar w:fldCharType="separate"/>
      </w:r>
      <w:r w:rsidRPr="00295B7D">
        <w:rPr>
          <w:rStyle w:val="Hyperlink"/>
          <w:color w:val="auto"/>
          <w:sz w:val="18"/>
          <w:szCs w:val="22"/>
          <w:u w:val="none"/>
        </w:rPr>
        <w:t>Beta</w:t>
      </w:r>
      <w:proofErr w:type="spellEnd"/>
      <w:r w:rsidRPr="00295B7D">
        <w:rPr>
          <w:rStyle w:val="Hyperlink"/>
          <w:color w:val="auto"/>
          <w:sz w:val="18"/>
          <w:szCs w:val="22"/>
          <w:u w:val="none"/>
        </w:rPr>
        <w:t xml:space="preserve"> Israël</w:t>
      </w:r>
      <w:r>
        <w:fldChar w:fldCharType="end"/>
      </w:r>
      <w:r w:rsidRPr="00295B7D">
        <w:rPr>
          <w:sz w:val="18"/>
          <w:szCs w:val="22"/>
        </w:rPr>
        <w:t> en de </w:t>
      </w:r>
      <w:proofErr w:type="spellStart"/>
      <w:r>
        <w:fldChar w:fldCharType="begin"/>
      </w:r>
      <w:r>
        <w:instrText>HYPERLINK "https://nl.wikipedia.org/wiki/Kara%C3%AFeten" \o "Karaïeten"</w:instrText>
      </w:r>
      <w:r>
        <w:fldChar w:fldCharType="separate"/>
      </w:r>
      <w:r w:rsidRPr="00295B7D">
        <w:rPr>
          <w:rStyle w:val="Hyperlink"/>
          <w:color w:val="auto"/>
          <w:sz w:val="18"/>
          <w:szCs w:val="22"/>
          <w:u w:val="none"/>
        </w:rPr>
        <w:t>Karaïeten</w:t>
      </w:r>
      <w:proofErr w:type="spellEnd"/>
      <w:r>
        <w:fldChar w:fldCharType="end"/>
      </w:r>
      <w:r w:rsidRPr="00295B7D">
        <w:rPr>
          <w:sz w:val="18"/>
          <w:szCs w:val="22"/>
        </w:rPr>
        <w:t>), volgden de meeste joden wat bekendstaat als de </w:t>
      </w:r>
      <w:hyperlink r:id="rId119" w:tooltip="Mondelinge wet" w:history="1">
        <w:r w:rsidRPr="00295B7D">
          <w:rPr>
            <w:rStyle w:val="Hyperlink"/>
            <w:color w:val="auto"/>
            <w:sz w:val="18"/>
            <w:szCs w:val="22"/>
            <w:u w:val="none"/>
          </w:rPr>
          <w:t>mondelinge wet</w:t>
        </w:r>
      </w:hyperlink>
      <w:r w:rsidRPr="00295B7D">
        <w:rPr>
          <w:sz w:val="18"/>
          <w:szCs w:val="22"/>
        </w:rPr>
        <w:t>.</w:t>
      </w:r>
      <w:r w:rsidR="00DD0101">
        <w:rPr>
          <w:sz w:val="18"/>
          <w:szCs w:val="22"/>
        </w:rPr>
        <w:t xml:space="preserve"> </w:t>
      </w:r>
    </w:p>
    <w:p w14:paraId="6EC83236" w14:textId="289C8327" w:rsidR="00295B7D" w:rsidRPr="00295B7D" w:rsidRDefault="00295B7D" w:rsidP="00DD0101">
      <w:pPr>
        <w:pStyle w:val="Lijstalinea"/>
        <w:widowControl w:val="0"/>
        <w:autoSpaceDE w:val="0"/>
        <w:autoSpaceDN w:val="0"/>
        <w:adjustRightInd w:val="0"/>
        <w:ind w:left="3545"/>
        <w:rPr>
          <w:sz w:val="18"/>
          <w:szCs w:val="22"/>
        </w:rPr>
      </w:pPr>
      <w:r w:rsidRPr="00295B7D">
        <w:rPr>
          <w:sz w:val="18"/>
          <w:szCs w:val="22"/>
        </w:rPr>
        <w:t>Ontstaan van de halacha in de huidige vorm</w:t>
      </w:r>
    </w:p>
    <w:p w14:paraId="42DF730A"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Tegelijk met de Geschreven Thora werd de </w:t>
      </w:r>
      <w:hyperlink r:id="rId120" w:tooltip="Misjna" w:history="1">
        <w:r w:rsidRPr="00295B7D">
          <w:rPr>
            <w:rStyle w:val="Hyperlink"/>
            <w:color w:val="auto"/>
            <w:sz w:val="18"/>
            <w:szCs w:val="22"/>
            <w:u w:val="none"/>
          </w:rPr>
          <w:t>Misjna</w:t>
        </w:r>
      </w:hyperlink>
      <w:r w:rsidRPr="00295B7D">
        <w:rPr>
          <w:sz w:val="18"/>
          <w:szCs w:val="22"/>
        </w:rPr>
        <w:t xml:space="preserve">, de Mondelinge Thora, </w:t>
      </w:r>
    </w:p>
    <w:p w14:paraId="56623973"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ontvangen. In de Thora staan de algemene richtlijnen van het joods leven; </w:t>
      </w:r>
    </w:p>
    <w:p w14:paraId="495E4CD7"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de Misjna gaat dieper in op de exacte regels. Vragen zoals 'waar mag het </w:t>
      </w:r>
    </w:p>
    <w:p w14:paraId="16E01E3D"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water voor een ritueel bad vandaan komen?', 'hoelang moeten de </w:t>
      </w:r>
    </w:p>
    <w:p w14:paraId="7E07C8CA"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sjabbatkaarsen branden?', 'welke activiteiten zijn op sjabbat verboden?', 'wat </w:t>
      </w:r>
    </w:p>
    <w:p w14:paraId="4F5F1683"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is de procedure van een strafzaak in de joodse rechtbank?' of de details van </w:t>
      </w:r>
    </w:p>
    <w:p w14:paraId="3ABE3858"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de offerdiensten, zijn in de Misjna opgeschreven. De Misjna werd door de </w:t>
      </w:r>
    </w:p>
    <w:p w14:paraId="26DCFD0E"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latere Rabbijnen van de periode van de Talmoed besproken. Zij </w:t>
      </w:r>
    </w:p>
    <w:p w14:paraId="129F9E40"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discussieerden over echte of fictieve situaties en het toepassen van de in de </w:t>
      </w:r>
    </w:p>
    <w:p w14:paraId="1B13F749"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Thora en Misjna genoemde regels op die situaties. Dat leidde soms tot </w:t>
      </w:r>
    </w:p>
    <w:p w14:paraId="42221ED9"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uiterst extreme discussies, waarin zelfs onderwerpen zoals pedofiele </w:t>
      </w:r>
    </w:p>
    <w:p w14:paraId="330448FF"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homoseksualiteit aan de orde kwamen. Deze discussies, die over werkelijk </w:t>
      </w:r>
    </w:p>
    <w:p w14:paraId="003D15BF"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ieder denkbaar onderwerp gaan, staan bekend als de </w:t>
      </w:r>
      <w:hyperlink r:id="rId121" w:tooltip="Gemara" w:history="1">
        <w:r w:rsidRPr="00295B7D">
          <w:rPr>
            <w:rStyle w:val="Hyperlink"/>
            <w:b/>
            <w:bCs/>
            <w:color w:val="auto"/>
            <w:sz w:val="18"/>
            <w:szCs w:val="22"/>
            <w:u w:val="none"/>
          </w:rPr>
          <w:t>Gemara</w:t>
        </w:r>
      </w:hyperlink>
      <w:r w:rsidRPr="00295B7D">
        <w:rPr>
          <w:sz w:val="18"/>
          <w:szCs w:val="22"/>
        </w:rPr>
        <w:t xml:space="preserve"> en vormen </w:t>
      </w:r>
    </w:p>
    <w:p w14:paraId="25D6DDFE"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samen met de Misjna de Talmoed.</w:t>
      </w:r>
      <w:r w:rsidR="00DD0101">
        <w:rPr>
          <w:sz w:val="18"/>
          <w:szCs w:val="22"/>
        </w:rPr>
        <w:t xml:space="preserve"> </w:t>
      </w:r>
      <w:r w:rsidRPr="00295B7D">
        <w:rPr>
          <w:sz w:val="18"/>
          <w:szCs w:val="22"/>
        </w:rPr>
        <w:t xml:space="preserve">Toen de periode van de Gemara en </w:t>
      </w:r>
    </w:p>
    <w:p w14:paraId="41741BE3"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daarmee de Talmoed tot een einde kwam (rond het jaar 300 n</w:t>
      </w:r>
      <w:r w:rsidR="00DD0101">
        <w:rPr>
          <w:sz w:val="18"/>
          <w:szCs w:val="22"/>
        </w:rPr>
        <w:t xml:space="preserve">a </w:t>
      </w:r>
      <w:r w:rsidRPr="00295B7D">
        <w:rPr>
          <w:sz w:val="18"/>
          <w:szCs w:val="22"/>
        </w:rPr>
        <w:t xml:space="preserve">Chr.) was de </w:t>
      </w:r>
    </w:p>
    <w:p w14:paraId="2DEF8041"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Talmoed een groot boekwerk van duizenden pagina's geworden dat voor een </w:t>
      </w:r>
    </w:p>
    <w:p w14:paraId="2EDB53BA"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gemiddelde jood erg ontoegankelijk was. In de loop der jaren raakten de </w:t>
      </w:r>
    </w:p>
    <w:p w14:paraId="2840692A"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rabbijnen zich ervan bewust dat er iets moest gebeuren om de regels zoals </w:t>
      </w:r>
    </w:p>
    <w:p w14:paraId="428CECF3"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die in de Talmoed waren vastgelegd toegankelijker te maken voor gewone </w:t>
      </w:r>
    </w:p>
    <w:p w14:paraId="2CD33AD8"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joden, en om voor situaties waarvoor in de Talmoed geen antwoord was </w:t>
      </w:r>
    </w:p>
    <w:p w14:paraId="1A2A4E41" w14:textId="77777777" w:rsidR="00DD0101" w:rsidRDefault="00295B7D" w:rsidP="00DD0101">
      <w:pPr>
        <w:pStyle w:val="Lijstalinea"/>
        <w:widowControl w:val="0"/>
        <w:autoSpaceDE w:val="0"/>
        <w:autoSpaceDN w:val="0"/>
        <w:adjustRightInd w:val="0"/>
        <w:ind w:left="2836" w:firstLine="709"/>
        <w:rPr>
          <w:sz w:val="18"/>
          <w:szCs w:val="22"/>
        </w:rPr>
      </w:pPr>
      <w:r w:rsidRPr="00295B7D">
        <w:rPr>
          <w:sz w:val="18"/>
          <w:szCs w:val="22"/>
        </w:rPr>
        <w:t xml:space="preserve">gevonden een antwoord te geven. Dit werden de eerste puur halachische </w:t>
      </w:r>
    </w:p>
    <w:p w14:paraId="28B22E8A" w14:textId="3E85480F" w:rsidR="00295B7D" w:rsidRPr="00295B7D" w:rsidRDefault="00295B7D" w:rsidP="00DD0101">
      <w:pPr>
        <w:pStyle w:val="Lijstalinea"/>
        <w:widowControl w:val="0"/>
        <w:autoSpaceDE w:val="0"/>
        <w:autoSpaceDN w:val="0"/>
        <w:adjustRightInd w:val="0"/>
        <w:ind w:left="2836" w:firstLine="709"/>
        <w:rPr>
          <w:sz w:val="18"/>
          <w:szCs w:val="22"/>
        </w:rPr>
      </w:pPr>
      <w:r w:rsidRPr="00295B7D">
        <w:rPr>
          <w:sz w:val="18"/>
          <w:szCs w:val="22"/>
        </w:rPr>
        <w:t>boeken.</w:t>
      </w:r>
    </w:p>
    <w:p w14:paraId="789E817D" w14:textId="77777777" w:rsidR="00EC044A" w:rsidRPr="00EC044A" w:rsidRDefault="00EC044A">
      <w:pPr>
        <w:numPr>
          <w:ilvl w:val="0"/>
          <w:numId w:val="146"/>
        </w:numPr>
        <w:rPr>
          <w:sz w:val="18"/>
          <w:szCs w:val="22"/>
        </w:rPr>
      </w:pPr>
      <w:r w:rsidRPr="00EC044A">
        <w:rPr>
          <w:b/>
          <w:color w:val="1F497D" w:themeColor="text2"/>
          <w:sz w:val="22"/>
          <w:szCs w:val="22"/>
        </w:rPr>
        <w:t>Harmonie</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EC044A">
        <w:rPr>
          <w:sz w:val="18"/>
          <w:szCs w:val="22"/>
        </w:rPr>
        <w:t xml:space="preserve">De Voorzittend Meester van een Loge heeft tot bijzondere taak de harmonie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in zijn Loge, het volmaakte samengaan van de Broeders, te bevorderen en te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handhaven. Deze taak legt hem een grote prudentie op. Hij kan genoodzaakt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zijn op te treden als bemiddelaar bij zich voordoende conflicten. Hij heeft de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bevoegdheid kandidaten te weren die de harmonie in gevaar kunnen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brengen, visiteuren de toegang te weigeren op dezelfde gronden, en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Broeders die in onmin met elkaar verkeren te vermanen en desnoods uit de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Loge te weren tot zij hun conflict hebben bijgelegd. In symbolische zin </w:t>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 xml:space="preserve">hangt het begrip ‘harmonie’ nauw samen met de Maçonnieke opvatting </w:t>
      </w:r>
      <w:r>
        <w:rPr>
          <w:sz w:val="18"/>
          <w:szCs w:val="22"/>
        </w:rPr>
        <w:lastRenderedPageBreak/>
        <w:tab/>
      </w:r>
      <w:r>
        <w:rPr>
          <w:sz w:val="18"/>
          <w:szCs w:val="22"/>
        </w:rPr>
        <w:tab/>
      </w:r>
      <w:r>
        <w:rPr>
          <w:sz w:val="18"/>
          <w:szCs w:val="22"/>
        </w:rPr>
        <w:tab/>
      </w:r>
      <w:r>
        <w:rPr>
          <w:sz w:val="18"/>
          <w:szCs w:val="22"/>
        </w:rPr>
        <w:tab/>
      </w:r>
      <w:r>
        <w:rPr>
          <w:sz w:val="18"/>
          <w:szCs w:val="22"/>
        </w:rPr>
        <w:tab/>
      </w:r>
      <w:r w:rsidRPr="00EC044A">
        <w:rPr>
          <w:sz w:val="18"/>
          <w:szCs w:val="22"/>
        </w:rPr>
        <w:t xml:space="preserve">van Schoonheid, in samenhang met architectonische ideeën over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EC044A">
        <w:rPr>
          <w:sz w:val="18"/>
          <w:szCs w:val="22"/>
        </w:rPr>
        <w:t>harmonieuze proporties in de bouw.</w:t>
      </w:r>
    </w:p>
    <w:p w14:paraId="73DA856E" w14:textId="77777777" w:rsidR="006E2743" w:rsidRDefault="00C654CF">
      <w:pPr>
        <w:pStyle w:val="Lijstalinea"/>
        <w:widowControl w:val="0"/>
        <w:numPr>
          <w:ilvl w:val="0"/>
          <w:numId w:val="41"/>
        </w:numPr>
        <w:autoSpaceDE w:val="0"/>
        <w:autoSpaceDN w:val="0"/>
        <w:adjustRightInd w:val="0"/>
        <w:rPr>
          <w:color w:val="000000" w:themeColor="text1"/>
          <w:sz w:val="18"/>
          <w:szCs w:val="22"/>
        </w:rPr>
      </w:pPr>
      <w:r w:rsidRPr="006E2743">
        <w:rPr>
          <w:b/>
          <w:color w:val="1F497D" w:themeColor="text2"/>
          <w:sz w:val="22"/>
          <w:szCs w:val="22"/>
        </w:rPr>
        <w:t>Het werpen van de zakdoek</w:t>
      </w:r>
      <w:r w:rsidRPr="006E2743">
        <w:rPr>
          <w:color w:val="000000" w:themeColor="text1"/>
          <w:sz w:val="18"/>
          <w:szCs w:val="22"/>
        </w:rPr>
        <w:tab/>
        <w:t>Een van de</w:t>
      </w:r>
      <w:r w:rsidR="006E2743" w:rsidRPr="006E2743">
        <w:rPr>
          <w:color w:val="000000" w:themeColor="text1"/>
          <w:sz w:val="18"/>
          <w:szCs w:val="22"/>
        </w:rPr>
        <w:t>(onderscheiding)</w:t>
      </w:r>
      <w:r w:rsidRPr="006E2743">
        <w:rPr>
          <w:color w:val="000000" w:themeColor="text1"/>
          <w:sz w:val="18"/>
          <w:szCs w:val="22"/>
        </w:rPr>
        <w:t xml:space="preserve"> tekens die nog in zwang zijn in sommige loges</w:t>
      </w:r>
    </w:p>
    <w:p w14:paraId="213DB1E4" w14:textId="77777777" w:rsidR="006E2743" w:rsidRPr="006E2743" w:rsidRDefault="00C654CF" w:rsidP="006E2743">
      <w:pPr>
        <w:widowControl w:val="0"/>
        <w:autoSpaceDE w:val="0"/>
        <w:autoSpaceDN w:val="0"/>
        <w:adjustRightInd w:val="0"/>
        <w:ind w:left="2836" w:firstLine="709"/>
        <w:rPr>
          <w:color w:val="000000" w:themeColor="text1"/>
          <w:sz w:val="18"/>
          <w:szCs w:val="22"/>
        </w:rPr>
      </w:pPr>
      <w:r w:rsidRPr="006E2743">
        <w:rPr>
          <w:color w:val="000000" w:themeColor="text1"/>
          <w:sz w:val="18"/>
          <w:szCs w:val="22"/>
        </w:rPr>
        <w:t xml:space="preserve">is het gebruik tijdens de tafelloge bij het uitbrengen van de toast of </w:t>
      </w:r>
    </w:p>
    <w:p w14:paraId="56DE4514" w14:textId="77777777" w:rsidR="006E2743" w:rsidRDefault="00C654CF" w:rsidP="006E2743">
      <w:pPr>
        <w:pStyle w:val="Lijstalinea"/>
        <w:widowControl w:val="0"/>
        <w:autoSpaceDE w:val="0"/>
        <w:autoSpaceDN w:val="0"/>
        <w:adjustRightInd w:val="0"/>
        <w:ind w:left="2836" w:firstLine="709"/>
        <w:rPr>
          <w:color w:val="000000" w:themeColor="text1"/>
          <w:sz w:val="18"/>
          <w:szCs w:val="22"/>
        </w:rPr>
      </w:pPr>
      <w:r w:rsidRPr="006E2743">
        <w:rPr>
          <w:color w:val="000000" w:themeColor="text1"/>
          <w:sz w:val="18"/>
          <w:szCs w:val="22"/>
        </w:rPr>
        <w:t>heildronk. De Broeder neemt de punt van de zakdoek met zijn rechterhand</w:t>
      </w:r>
    </w:p>
    <w:p w14:paraId="280CF485" w14:textId="77777777" w:rsidR="006E2743" w:rsidRDefault="00C654CF" w:rsidP="006E2743">
      <w:pPr>
        <w:pStyle w:val="Lijstalinea"/>
        <w:widowControl w:val="0"/>
        <w:autoSpaceDE w:val="0"/>
        <w:autoSpaceDN w:val="0"/>
        <w:adjustRightInd w:val="0"/>
        <w:ind w:left="2836" w:firstLine="709"/>
        <w:rPr>
          <w:color w:val="000000" w:themeColor="text1"/>
          <w:sz w:val="18"/>
          <w:szCs w:val="22"/>
        </w:rPr>
      </w:pPr>
      <w:r w:rsidRPr="006E2743">
        <w:rPr>
          <w:color w:val="000000" w:themeColor="text1"/>
          <w:sz w:val="18"/>
          <w:szCs w:val="22"/>
        </w:rPr>
        <w:t xml:space="preserve">en werpt deze over de linkerschouder. Hij </w:t>
      </w:r>
      <w:r w:rsidR="006E2743" w:rsidRPr="006E2743">
        <w:rPr>
          <w:color w:val="000000" w:themeColor="text1"/>
          <w:sz w:val="18"/>
          <w:szCs w:val="22"/>
        </w:rPr>
        <w:t xml:space="preserve">zet enige stappen: als een andere </w:t>
      </w:r>
    </w:p>
    <w:p w14:paraId="140D6D82" w14:textId="77777777" w:rsidR="006E2743" w:rsidRDefault="006E2743" w:rsidP="006E2743">
      <w:pPr>
        <w:pStyle w:val="Lijstalinea"/>
        <w:widowControl w:val="0"/>
        <w:autoSpaceDE w:val="0"/>
        <w:autoSpaceDN w:val="0"/>
        <w:adjustRightInd w:val="0"/>
        <w:ind w:left="2836" w:firstLine="709"/>
        <w:rPr>
          <w:color w:val="000000" w:themeColor="text1"/>
          <w:sz w:val="18"/>
          <w:szCs w:val="22"/>
        </w:rPr>
      </w:pPr>
      <w:r w:rsidRPr="006E2743">
        <w:rPr>
          <w:color w:val="000000" w:themeColor="text1"/>
          <w:sz w:val="18"/>
          <w:szCs w:val="22"/>
        </w:rPr>
        <w:t xml:space="preserve">vrijmetselaar dit ziet, volgt hij en neemt hem bij de hand. De oorsprong van </w:t>
      </w:r>
    </w:p>
    <w:p w14:paraId="622EC9E0" w14:textId="77777777" w:rsidR="00C654CF" w:rsidRDefault="006E2743" w:rsidP="006E2743">
      <w:pPr>
        <w:pStyle w:val="Lijstalinea"/>
        <w:widowControl w:val="0"/>
        <w:autoSpaceDE w:val="0"/>
        <w:autoSpaceDN w:val="0"/>
        <w:adjustRightInd w:val="0"/>
        <w:ind w:left="2836" w:firstLine="709"/>
        <w:rPr>
          <w:color w:val="000000" w:themeColor="text1"/>
          <w:sz w:val="18"/>
          <w:szCs w:val="22"/>
        </w:rPr>
      </w:pPr>
      <w:r w:rsidRPr="006E2743">
        <w:rPr>
          <w:color w:val="000000" w:themeColor="text1"/>
          <w:sz w:val="18"/>
          <w:szCs w:val="22"/>
        </w:rPr>
        <w:t>dit gebruik ligt in de eisen van de oude tafelmanieren.</w:t>
      </w:r>
    </w:p>
    <w:p w14:paraId="38037250" w14:textId="77777777" w:rsidR="00B40726" w:rsidRPr="00B40726" w:rsidRDefault="0076561C">
      <w:pPr>
        <w:pStyle w:val="Lijstalinea"/>
        <w:widowControl w:val="0"/>
        <w:numPr>
          <w:ilvl w:val="0"/>
          <w:numId w:val="69"/>
        </w:numPr>
        <w:autoSpaceDE w:val="0"/>
        <w:autoSpaceDN w:val="0"/>
        <w:adjustRightInd w:val="0"/>
        <w:rPr>
          <w:b/>
          <w:color w:val="1F497D" w:themeColor="text2"/>
          <w:sz w:val="22"/>
          <w:szCs w:val="22"/>
        </w:rPr>
      </w:pPr>
      <w:r w:rsidRPr="0076561C">
        <w:rPr>
          <w:b/>
          <w:color w:val="1F497D" w:themeColor="text2"/>
          <w:sz w:val="22"/>
          <w:szCs w:val="22"/>
        </w:rPr>
        <w:t>Het gaan door de sluiers</w:t>
      </w:r>
      <w:r>
        <w:rPr>
          <w:b/>
          <w:color w:val="1F497D" w:themeColor="text2"/>
          <w:sz w:val="22"/>
          <w:szCs w:val="22"/>
        </w:rPr>
        <w:tab/>
      </w:r>
      <w:r>
        <w:rPr>
          <w:b/>
          <w:color w:val="1F497D" w:themeColor="text2"/>
          <w:sz w:val="22"/>
          <w:szCs w:val="22"/>
        </w:rPr>
        <w:tab/>
      </w:r>
      <w:r w:rsidR="00B40726">
        <w:rPr>
          <w:sz w:val="18"/>
          <w:szCs w:val="22"/>
        </w:rPr>
        <w:t xml:space="preserve">Reinigingsritueel. </w:t>
      </w:r>
      <w:r>
        <w:rPr>
          <w:color w:val="000000" w:themeColor="text1"/>
          <w:sz w:val="18"/>
          <w:szCs w:val="22"/>
        </w:rPr>
        <w:t xml:space="preserve">Verwijzend naar de voorhang van de vier verschillende </w:t>
      </w:r>
    </w:p>
    <w:p w14:paraId="77453C07" w14:textId="77777777" w:rsidR="00B40726" w:rsidRDefault="00B40726" w:rsidP="00B40726">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76561C">
        <w:rPr>
          <w:color w:val="000000" w:themeColor="text1"/>
          <w:sz w:val="18"/>
          <w:szCs w:val="22"/>
        </w:rPr>
        <w:t>gordijnen of sluiers</w:t>
      </w:r>
      <w:r>
        <w:rPr>
          <w:color w:val="000000" w:themeColor="text1"/>
          <w:sz w:val="18"/>
          <w:szCs w:val="22"/>
        </w:rPr>
        <w:t xml:space="preserve"> </w:t>
      </w:r>
      <w:r w:rsidR="0076561C">
        <w:rPr>
          <w:color w:val="000000" w:themeColor="text1"/>
          <w:sz w:val="18"/>
          <w:szCs w:val="22"/>
        </w:rPr>
        <w:t xml:space="preserve">met elk een andere kleur en betekenis van het Heilige </w:t>
      </w:r>
    </w:p>
    <w:p w14:paraId="361CD7FF" w14:textId="77777777" w:rsidR="00B40726" w:rsidRDefault="00B40726" w:rsidP="00B40726">
      <w:pPr>
        <w:pStyle w:val="Lijstalinea"/>
        <w:widowControl w:val="0"/>
        <w:autoSpaceDE w:val="0"/>
        <w:autoSpaceDN w:val="0"/>
        <w:adjustRightInd w:val="0"/>
        <w:ind w:left="360"/>
        <w:rPr>
          <w:sz w:val="18"/>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76561C">
        <w:rPr>
          <w:color w:val="000000" w:themeColor="text1"/>
          <w:sz w:val="18"/>
          <w:szCs w:val="22"/>
        </w:rPr>
        <w:t xml:space="preserve">der Heilige. </w:t>
      </w:r>
      <w:r w:rsidR="001D51A4" w:rsidRPr="001D51A4">
        <w:rPr>
          <w:sz w:val="18"/>
        </w:rPr>
        <w:t xml:space="preserve">De kleuren zijn ontleend aan het oude Testament waar de </w:t>
      </w:r>
    </w:p>
    <w:p w14:paraId="0B972A6E" w14:textId="77777777" w:rsidR="00B40726" w:rsidRDefault="00B40726"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 xml:space="preserve">voorhang van het Heilige der Heiligen (Tabernakel)  bestond uit sluiers met </w:t>
      </w:r>
    </w:p>
    <w:p w14:paraId="41437ACE" w14:textId="77777777" w:rsidR="00B40726" w:rsidRDefault="00B40726"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 xml:space="preserve">de kleuren </w:t>
      </w:r>
      <w:r w:rsidR="001D51A4" w:rsidRPr="00287861">
        <w:rPr>
          <w:b/>
          <w:bCs/>
          <w:sz w:val="18"/>
        </w:rPr>
        <w:t>Wit</w:t>
      </w:r>
      <w:r w:rsidR="001D51A4" w:rsidRPr="001D51A4">
        <w:rPr>
          <w:sz w:val="18"/>
        </w:rPr>
        <w:t xml:space="preserve">,  (hemels) </w:t>
      </w:r>
      <w:r w:rsidR="001D51A4" w:rsidRPr="00287861">
        <w:rPr>
          <w:b/>
          <w:bCs/>
          <w:sz w:val="18"/>
        </w:rPr>
        <w:t>blauw</w:t>
      </w:r>
      <w:r w:rsidR="001D51A4" w:rsidRPr="001D51A4">
        <w:rPr>
          <w:sz w:val="18"/>
        </w:rPr>
        <w:t xml:space="preserve">, </w:t>
      </w:r>
      <w:r w:rsidR="001D51A4" w:rsidRPr="00287861">
        <w:rPr>
          <w:b/>
          <w:bCs/>
          <w:sz w:val="18"/>
        </w:rPr>
        <w:t>rood</w:t>
      </w:r>
      <w:r w:rsidR="001D51A4" w:rsidRPr="001D51A4">
        <w:rPr>
          <w:sz w:val="18"/>
        </w:rPr>
        <w:t xml:space="preserve">, (scharlaken) </w:t>
      </w:r>
      <w:r w:rsidR="008912A7">
        <w:rPr>
          <w:sz w:val="18"/>
        </w:rPr>
        <w:t xml:space="preserve">en </w:t>
      </w:r>
      <w:r w:rsidR="001D51A4" w:rsidRPr="00287861">
        <w:rPr>
          <w:b/>
          <w:bCs/>
          <w:sz w:val="18"/>
        </w:rPr>
        <w:t>purpe</w:t>
      </w:r>
      <w:r w:rsidR="001D51A4" w:rsidRPr="001D51A4">
        <w:rPr>
          <w:sz w:val="18"/>
        </w:rPr>
        <w:t xml:space="preserve">r. In de </w:t>
      </w:r>
    </w:p>
    <w:p w14:paraId="54CAF731" w14:textId="77777777" w:rsidR="00B40726" w:rsidRDefault="00B40726"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Vrijmetselarij de betekenis als het gaan door de sluiers. (het passeren van de</w:t>
      </w:r>
    </w:p>
    <w:p w14:paraId="097A0226" w14:textId="77777777" w:rsidR="003F6FFC" w:rsidRDefault="00B40726"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vier opeenvolgende gekleurde sluiers</w:t>
      </w:r>
      <w:r w:rsidR="00121096">
        <w:rPr>
          <w:sz w:val="18"/>
        </w:rPr>
        <w:t>) Het verwerven van inzicht</w:t>
      </w:r>
      <w:r w:rsidR="003F6FFC">
        <w:rPr>
          <w:sz w:val="18"/>
        </w:rPr>
        <w:t xml:space="preserve"> </w:t>
      </w:r>
    </w:p>
    <w:p w14:paraId="28B11C23" w14:textId="77777777" w:rsidR="003F6FFC" w:rsidRDefault="003F6FFC"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t xml:space="preserve">(het ontvouwend bewustzijn). </w:t>
      </w:r>
      <w:r w:rsidR="001D51A4" w:rsidRPr="001D51A4">
        <w:rPr>
          <w:sz w:val="18"/>
        </w:rPr>
        <w:t xml:space="preserve">Deze sluiers, zoals wel wordt gezegd, de </w:t>
      </w:r>
    </w:p>
    <w:p w14:paraId="2D912443" w14:textId="77777777" w:rsidR="003F6FFC" w:rsidRDefault="003F6FFC"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 xml:space="preserve">menselijke beperkingen zouden symboliseren die wij moeten afleggen en </w:t>
      </w:r>
    </w:p>
    <w:p w14:paraId="3428E500" w14:textId="77777777" w:rsidR="003F6FFC" w:rsidRDefault="003F6FFC"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 xml:space="preserve">overwinnen (zo worden ze als symbolen van de materiële wereld, de vier </w:t>
      </w:r>
    </w:p>
    <w:p w14:paraId="1FE5EF7E" w14:textId="77777777" w:rsidR="003F6FFC" w:rsidRDefault="003F6FFC"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elementen gezien)</w:t>
      </w:r>
      <w:r>
        <w:rPr>
          <w:sz w:val="18"/>
        </w:rPr>
        <w:t>.</w:t>
      </w:r>
      <w:r w:rsidR="00B40726">
        <w:rPr>
          <w:sz w:val="18"/>
        </w:rPr>
        <w:tab/>
      </w:r>
      <w:r w:rsidR="001D51A4" w:rsidRPr="001D51A4">
        <w:rPr>
          <w:sz w:val="18"/>
        </w:rPr>
        <w:t xml:space="preserve">De </w:t>
      </w:r>
      <w:r w:rsidR="00B40726">
        <w:rPr>
          <w:sz w:val="18"/>
        </w:rPr>
        <w:t>v</w:t>
      </w:r>
      <w:r w:rsidR="001D51A4" w:rsidRPr="001D51A4">
        <w:rPr>
          <w:sz w:val="18"/>
        </w:rPr>
        <w:t>rijmetselaar, Leerling,</w:t>
      </w:r>
      <w:r w:rsidR="00B40726">
        <w:rPr>
          <w:sz w:val="18"/>
        </w:rPr>
        <w:t xml:space="preserve"> </w:t>
      </w:r>
      <w:r w:rsidR="001D51A4" w:rsidRPr="001D51A4">
        <w:rPr>
          <w:sz w:val="18"/>
        </w:rPr>
        <w:t xml:space="preserve">Gezel en Meester nadert </w:t>
      </w:r>
    </w:p>
    <w:p w14:paraId="53217AFB" w14:textId="77777777" w:rsidR="003F6FFC" w:rsidRDefault="003F6FFC" w:rsidP="00B40726">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1D51A4" w:rsidRPr="001D51A4">
        <w:rPr>
          <w:sz w:val="18"/>
        </w:rPr>
        <w:t>steeds dichter het Oosten als hij een van de sluiers</w:t>
      </w:r>
      <w:r w:rsidR="00B40726">
        <w:rPr>
          <w:sz w:val="18"/>
        </w:rPr>
        <w:t xml:space="preserve"> </w:t>
      </w:r>
      <w:r w:rsidR="001D51A4" w:rsidRPr="001D51A4">
        <w:rPr>
          <w:sz w:val="18"/>
        </w:rPr>
        <w:t xml:space="preserve">doorgaat. Gelijk de </w:t>
      </w:r>
    </w:p>
    <w:p w14:paraId="4677D097" w14:textId="77777777" w:rsidR="003F6FFC" w:rsidRDefault="003F6FFC" w:rsidP="00B40726">
      <w:pPr>
        <w:pStyle w:val="Lijstalinea"/>
        <w:widowControl w:val="0"/>
        <w:autoSpaceDE w:val="0"/>
        <w:autoSpaceDN w:val="0"/>
        <w:adjustRightInd w:val="0"/>
        <w:ind w:left="360"/>
        <w:rPr>
          <w:sz w:val="18"/>
          <w:szCs w:val="22"/>
        </w:rPr>
      </w:pPr>
      <w:r>
        <w:rPr>
          <w:sz w:val="18"/>
        </w:rPr>
        <w:tab/>
      </w:r>
      <w:r>
        <w:rPr>
          <w:sz w:val="18"/>
        </w:rPr>
        <w:tab/>
      </w:r>
      <w:r>
        <w:rPr>
          <w:sz w:val="18"/>
        </w:rPr>
        <w:tab/>
      </w:r>
      <w:r>
        <w:rPr>
          <w:sz w:val="18"/>
        </w:rPr>
        <w:tab/>
      </w:r>
      <w:r>
        <w:rPr>
          <w:sz w:val="18"/>
        </w:rPr>
        <w:tab/>
      </w:r>
      <w:r w:rsidR="001D51A4" w:rsidRPr="001D51A4">
        <w:rPr>
          <w:sz w:val="18"/>
        </w:rPr>
        <w:t>symboliek van de Wenteltrap. (spiraal) Het</w:t>
      </w:r>
      <w:r w:rsidR="001D51A4" w:rsidRPr="001D51A4">
        <w:rPr>
          <w:sz w:val="18"/>
          <w:szCs w:val="22"/>
        </w:rPr>
        <w:t xml:space="preserve"> omhoog stijgen via </w:t>
      </w:r>
    </w:p>
    <w:p w14:paraId="7D8A0FC9"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 xml:space="preserve">verschillende stadia van bewustzijnsontwikkeling. Dus! stijgen, </w:t>
      </w:r>
      <w:r w:rsidR="00B40726">
        <w:rPr>
          <w:sz w:val="18"/>
          <w:szCs w:val="22"/>
        </w:rPr>
        <w:t>e</w:t>
      </w:r>
      <w:r w:rsidR="001D51A4" w:rsidRPr="001D51A4">
        <w:rPr>
          <w:sz w:val="18"/>
          <w:szCs w:val="22"/>
        </w:rPr>
        <w:t xml:space="preserve">n wat men </w:t>
      </w:r>
    </w:p>
    <w:p w14:paraId="348C978B"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 xml:space="preserve">voorbij is weer omvatten.(het verleden wordt niet vergeten of weggegooid) </w:t>
      </w:r>
    </w:p>
    <w:p w14:paraId="109E7D5A"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 xml:space="preserve">Zo ook het gaan door de sluiers. Er is veel voor te zeggen om de sluiers juist </w:t>
      </w:r>
    </w:p>
    <w:p w14:paraId="2B3B8E9C"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 xml:space="preserve">te zien als symbolen van positieve eigenschappen, </w:t>
      </w:r>
      <w:r w:rsidR="00650FDF">
        <w:rPr>
          <w:sz w:val="18"/>
          <w:szCs w:val="22"/>
        </w:rPr>
        <w:t xml:space="preserve">het zijn fasen van </w:t>
      </w:r>
    </w:p>
    <w:p w14:paraId="26DAB0E5"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650FDF">
        <w:rPr>
          <w:sz w:val="18"/>
          <w:szCs w:val="22"/>
        </w:rPr>
        <w:t xml:space="preserve">initiatie, </w:t>
      </w:r>
      <w:r w:rsidR="001D51A4" w:rsidRPr="001D51A4">
        <w:rPr>
          <w:sz w:val="18"/>
          <w:szCs w:val="22"/>
        </w:rPr>
        <w:t xml:space="preserve">die men nodig heeft om tot het vinden van het (Meester) verloren </w:t>
      </w:r>
    </w:p>
    <w:p w14:paraId="2EC0F9D7" w14:textId="77777777" w:rsidR="003F6FFC" w:rsidRDefault="003F6FFC" w:rsidP="00B4072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 xml:space="preserve">Woord te komen (zoals in de Ierse werkwijze: vriendschap, harmonie, ijver </w:t>
      </w:r>
    </w:p>
    <w:p w14:paraId="3C3D6CDF" w14:textId="77777777" w:rsidR="003F6FFC" w:rsidRDefault="003F6FFC" w:rsidP="003F6FF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1D51A4" w:rsidRPr="001D51A4">
        <w:rPr>
          <w:sz w:val="18"/>
          <w:szCs w:val="22"/>
        </w:rPr>
        <w:t>en zuiverheid)</w:t>
      </w:r>
      <w:r w:rsidR="001D51A4">
        <w:rPr>
          <w:sz w:val="18"/>
          <w:szCs w:val="22"/>
        </w:rPr>
        <w:t>. Ook</w:t>
      </w:r>
      <w:r w:rsidR="005120A5">
        <w:rPr>
          <w:sz w:val="18"/>
          <w:szCs w:val="22"/>
        </w:rPr>
        <w:t xml:space="preserve"> het getal 33 verwijst hiernaar: Hoger inzicht en </w:t>
      </w:r>
    </w:p>
    <w:p w14:paraId="1B867098" w14:textId="77777777" w:rsidR="001D51A4" w:rsidRDefault="003F6FFC" w:rsidP="003F6FFC">
      <w:pPr>
        <w:pStyle w:val="Lijstalinea"/>
        <w:widowControl w:val="0"/>
        <w:autoSpaceDE w:val="0"/>
        <w:autoSpaceDN w:val="0"/>
        <w:adjustRightInd w:val="0"/>
        <w:ind w:left="360"/>
        <w:rPr>
          <w:color w:val="000000" w:themeColor="text1"/>
          <w:sz w:val="18"/>
          <w:szCs w:val="22"/>
        </w:rPr>
      </w:pPr>
      <w:r>
        <w:rPr>
          <w:sz w:val="18"/>
          <w:szCs w:val="22"/>
        </w:rPr>
        <w:tab/>
      </w:r>
      <w:r>
        <w:rPr>
          <w:sz w:val="18"/>
          <w:szCs w:val="22"/>
        </w:rPr>
        <w:tab/>
      </w:r>
      <w:r>
        <w:rPr>
          <w:sz w:val="18"/>
          <w:szCs w:val="22"/>
        </w:rPr>
        <w:tab/>
      </w:r>
      <w:r>
        <w:rPr>
          <w:sz w:val="18"/>
          <w:szCs w:val="22"/>
        </w:rPr>
        <w:tab/>
      </w:r>
      <w:r>
        <w:rPr>
          <w:sz w:val="18"/>
          <w:szCs w:val="22"/>
        </w:rPr>
        <w:tab/>
      </w:r>
      <w:r w:rsidR="005120A5">
        <w:rPr>
          <w:sz w:val="18"/>
          <w:szCs w:val="22"/>
        </w:rPr>
        <w:t>medemenselijkheid.</w:t>
      </w:r>
      <w:r w:rsidR="004A2C0C">
        <w:rPr>
          <w:sz w:val="18"/>
          <w:szCs w:val="22"/>
        </w:rPr>
        <w:t xml:space="preserve">  </w:t>
      </w:r>
    </w:p>
    <w:p w14:paraId="0F9A38EF" w14:textId="77777777" w:rsidR="009A3916" w:rsidRDefault="00E327C6">
      <w:pPr>
        <w:pStyle w:val="Lijstalinea"/>
        <w:widowControl w:val="0"/>
        <w:numPr>
          <w:ilvl w:val="0"/>
          <w:numId w:val="69"/>
        </w:numPr>
        <w:autoSpaceDE w:val="0"/>
        <w:autoSpaceDN w:val="0"/>
        <w:adjustRightInd w:val="0"/>
        <w:rPr>
          <w:color w:val="000000" w:themeColor="text1"/>
          <w:sz w:val="18"/>
          <w:szCs w:val="22"/>
        </w:rPr>
      </w:pPr>
      <w:r w:rsidRPr="00E327C6">
        <w:rPr>
          <w:b/>
          <w:color w:val="1F497D" w:themeColor="text2"/>
          <w:sz w:val="22"/>
          <w:szCs w:val="22"/>
        </w:rPr>
        <w:t>Het stilzwijgen wordt bewaard</w:t>
      </w:r>
      <w:r w:rsidRPr="00E327C6">
        <w:rPr>
          <w:color w:val="000000" w:themeColor="text1"/>
          <w:sz w:val="18"/>
          <w:szCs w:val="22"/>
        </w:rPr>
        <w:tab/>
        <w:t xml:space="preserve">Als </w:t>
      </w:r>
      <w:r>
        <w:rPr>
          <w:color w:val="000000" w:themeColor="text1"/>
          <w:sz w:val="18"/>
          <w:szCs w:val="22"/>
        </w:rPr>
        <w:t>het stil blijft</w:t>
      </w:r>
      <w:r w:rsidRPr="00E327C6">
        <w:rPr>
          <w:color w:val="000000" w:themeColor="text1"/>
          <w:sz w:val="18"/>
          <w:szCs w:val="22"/>
        </w:rPr>
        <w:t xml:space="preserve"> na </w:t>
      </w:r>
      <w:r>
        <w:rPr>
          <w:color w:val="000000" w:themeColor="text1"/>
          <w:sz w:val="18"/>
          <w:szCs w:val="22"/>
        </w:rPr>
        <w:t>(</w:t>
      </w:r>
      <w:r w:rsidRPr="00E327C6">
        <w:rPr>
          <w:color w:val="000000" w:themeColor="text1"/>
          <w:sz w:val="18"/>
          <w:szCs w:val="22"/>
        </w:rPr>
        <w:t>aan</w:t>
      </w:r>
      <w:r>
        <w:rPr>
          <w:color w:val="000000" w:themeColor="text1"/>
          <w:sz w:val="18"/>
          <w:szCs w:val="22"/>
        </w:rPr>
        <w:t>) op</w:t>
      </w:r>
      <w:r w:rsidRPr="00E327C6">
        <w:rPr>
          <w:color w:val="000000" w:themeColor="text1"/>
          <w:sz w:val="18"/>
          <w:szCs w:val="22"/>
        </w:rPr>
        <w:t xml:space="preserve">roepen </w:t>
      </w:r>
      <w:r w:rsidR="009A3916">
        <w:rPr>
          <w:color w:val="000000" w:themeColor="text1"/>
          <w:sz w:val="18"/>
          <w:szCs w:val="22"/>
        </w:rPr>
        <w:t xml:space="preserve">aan de Broeders in de Kolommen </w:t>
      </w:r>
      <w:r w:rsidRPr="00E327C6">
        <w:rPr>
          <w:color w:val="000000" w:themeColor="text1"/>
          <w:sz w:val="18"/>
          <w:szCs w:val="22"/>
        </w:rPr>
        <w:t xml:space="preserve">van de </w:t>
      </w:r>
    </w:p>
    <w:p w14:paraId="2A86E7C4" w14:textId="77777777" w:rsidR="009A3916" w:rsidRDefault="009A3916" w:rsidP="009A3916">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E327C6" w:rsidRPr="00E327C6">
        <w:rPr>
          <w:color w:val="000000" w:themeColor="text1"/>
          <w:sz w:val="18"/>
          <w:szCs w:val="22"/>
        </w:rPr>
        <w:t>Achtbare (Eerwaarde)</w:t>
      </w:r>
      <w:r>
        <w:rPr>
          <w:color w:val="000000" w:themeColor="text1"/>
          <w:sz w:val="18"/>
          <w:szCs w:val="22"/>
        </w:rPr>
        <w:t xml:space="preserve"> </w:t>
      </w:r>
      <w:r w:rsidR="00E327C6" w:rsidRPr="00E327C6">
        <w:rPr>
          <w:color w:val="000000" w:themeColor="text1"/>
          <w:sz w:val="18"/>
          <w:szCs w:val="22"/>
        </w:rPr>
        <w:t xml:space="preserve">Meester of Opzieners tijdens Meester-vergaderingen, </w:t>
      </w:r>
    </w:p>
    <w:p w14:paraId="147613DC" w14:textId="77777777" w:rsidR="009A3916" w:rsidRDefault="009A3916" w:rsidP="009A3916">
      <w:pPr>
        <w:pStyle w:val="Lijstalinea"/>
        <w:widowControl w:val="0"/>
        <w:autoSpaceDE w:val="0"/>
        <w:autoSpaceDN w:val="0"/>
        <w:adjustRightInd w:val="0"/>
        <w:ind w:left="3196" w:firstLine="349"/>
        <w:rPr>
          <w:color w:val="000000" w:themeColor="text1"/>
          <w:sz w:val="18"/>
          <w:szCs w:val="22"/>
        </w:rPr>
      </w:pPr>
      <w:r>
        <w:rPr>
          <w:color w:val="000000" w:themeColor="text1"/>
          <w:sz w:val="18"/>
          <w:szCs w:val="22"/>
        </w:rPr>
        <w:t>c</w:t>
      </w:r>
      <w:r w:rsidR="00E327C6" w:rsidRPr="00E327C6">
        <w:rPr>
          <w:color w:val="000000" w:themeColor="text1"/>
          <w:sz w:val="18"/>
          <w:szCs w:val="22"/>
        </w:rPr>
        <w:t>omparities of Open</w:t>
      </w:r>
      <w:r>
        <w:rPr>
          <w:color w:val="000000" w:themeColor="text1"/>
          <w:sz w:val="18"/>
          <w:szCs w:val="22"/>
        </w:rPr>
        <w:t xml:space="preserve"> Loges.</w:t>
      </w:r>
      <w:r w:rsidR="00E327C6">
        <w:rPr>
          <w:color w:val="000000" w:themeColor="text1"/>
          <w:sz w:val="18"/>
          <w:szCs w:val="22"/>
        </w:rPr>
        <w:t xml:space="preserve"> Indien een Broeder toch het woord wenst, dan</w:t>
      </w:r>
    </w:p>
    <w:p w14:paraId="10E4A79B" w14:textId="77777777" w:rsidR="00B74C1C" w:rsidRDefault="00E327C6" w:rsidP="009A3916">
      <w:pPr>
        <w:pStyle w:val="Lijstalinea"/>
        <w:widowControl w:val="0"/>
        <w:autoSpaceDE w:val="0"/>
        <w:autoSpaceDN w:val="0"/>
        <w:adjustRightInd w:val="0"/>
        <w:ind w:left="3196" w:firstLine="349"/>
        <w:rPr>
          <w:color w:val="000000" w:themeColor="text1"/>
          <w:sz w:val="18"/>
          <w:szCs w:val="22"/>
        </w:rPr>
      </w:pPr>
      <w:r>
        <w:rPr>
          <w:color w:val="000000" w:themeColor="text1"/>
          <w:sz w:val="18"/>
          <w:szCs w:val="22"/>
        </w:rPr>
        <w:t>zegt de Achtbare Meester</w:t>
      </w:r>
      <w:r w:rsidR="009A3916">
        <w:rPr>
          <w:color w:val="000000" w:themeColor="text1"/>
          <w:sz w:val="18"/>
          <w:szCs w:val="22"/>
        </w:rPr>
        <w:t xml:space="preserve">, ‘Broeder ….. heeft het woord’. </w:t>
      </w:r>
    </w:p>
    <w:p w14:paraId="2EFEA021" w14:textId="77777777" w:rsidR="007D120D" w:rsidRDefault="007D120D">
      <w:pPr>
        <w:pStyle w:val="Lijstalinea"/>
        <w:widowControl w:val="0"/>
        <w:numPr>
          <w:ilvl w:val="0"/>
          <w:numId w:val="79"/>
        </w:numPr>
        <w:autoSpaceDE w:val="0"/>
        <w:autoSpaceDN w:val="0"/>
        <w:adjustRightInd w:val="0"/>
        <w:rPr>
          <w:color w:val="000000" w:themeColor="text1"/>
          <w:sz w:val="18"/>
          <w:szCs w:val="22"/>
        </w:rPr>
      </w:pPr>
      <w:r w:rsidRPr="007D120D">
        <w:rPr>
          <w:b/>
          <w:color w:val="1F497D" w:themeColor="text2"/>
          <w:sz w:val="22"/>
          <w:szCs w:val="22"/>
        </w:rPr>
        <w:t xml:space="preserve">Het slaan van de houten </w:t>
      </w:r>
      <w:r w:rsidR="00B74C1C" w:rsidRPr="007D120D">
        <w:rPr>
          <w:b/>
          <w:color w:val="1F497D" w:themeColor="text2"/>
          <w:sz w:val="22"/>
          <w:szCs w:val="22"/>
        </w:rPr>
        <w:t>moker</w:t>
      </w:r>
      <w:r w:rsidR="00B74C1C" w:rsidRPr="007D120D">
        <w:rPr>
          <w:color w:val="000000" w:themeColor="text1"/>
          <w:sz w:val="18"/>
          <w:szCs w:val="22"/>
        </w:rPr>
        <w:tab/>
        <w:t xml:space="preserve">Het hanteren van de houten hamers/mokers door de Achtbare Meester en </w:t>
      </w:r>
    </w:p>
    <w:p w14:paraId="7951DC04" w14:textId="77777777" w:rsidR="007D120D" w:rsidRDefault="007D120D" w:rsidP="007D120D">
      <w:pPr>
        <w:pStyle w:val="Lijstalinea"/>
        <w:widowControl w:val="0"/>
        <w:autoSpaceDE w:val="0"/>
        <w:autoSpaceDN w:val="0"/>
        <w:adjustRightInd w:val="0"/>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622600">
        <w:rPr>
          <w:b/>
          <w:color w:val="1F497D" w:themeColor="text2"/>
          <w:sz w:val="22"/>
          <w:szCs w:val="22"/>
        </w:rPr>
        <w:tab/>
      </w:r>
      <w:r w:rsidR="00B74C1C" w:rsidRPr="007D120D">
        <w:rPr>
          <w:color w:val="000000" w:themeColor="text1"/>
          <w:sz w:val="18"/>
          <w:szCs w:val="22"/>
        </w:rPr>
        <w:t xml:space="preserve">zijn beide Opzieners behoort tot de maçonnieke traditie tijdens comparitie </w:t>
      </w:r>
    </w:p>
    <w:p w14:paraId="547270F9"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sidR="00622600">
        <w:rPr>
          <w:color w:val="000000" w:themeColor="text1"/>
          <w:sz w:val="18"/>
          <w:szCs w:val="22"/>
        </w:rPr>
        <w:tab/>
      </w:r>
      <w:r>
        <w:rPr>
          <w:color w:val="000000" w:themeColor="text1"/>
          <w:sz w:val="18"/>
          <w:szCs w:val="22"/>
        </w:rPr>
        <w:tab/>
      </w:r>
      <w:r w:rsidR="00B74C1C" w:rsidRPr="007D120D">
        <w:rPr>
          <w:color w:val="000000" w:themeColor="text1"/>
          <w:sz w:val="18"/>
          <w:szCs w:val="22"/>
        </w:rPr>
        <w:t>en Open Loge. De mokers</w:t>
      </w:r>
      <w:r w:rsidR="00D141CE" w:rsidRPr="007D120D">
        <w:rPr>
          <w:color w:val="000000" w:themeColor="text1"/>
          <w:sz w:val="18"/>
          <w:szCs w:val="22"/>
        </w:rPr>
        <w:t xml:space="preserve"> en het slaan in een ritme grijpt terug naar de </w:t>
      </w:r>
    </w:p>
    <w:p w14:paraId="4564F379"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D141CE" w:rsidRPr="007D120D">
        <w:rPr>
          <w:color w:val="000000" w:themeColor="text1"/>
          <w:sz w:val="18"/>
          <w:szCs w:val="22"/>
        </w:rPr>
        <w:t xml:space="preserve">middeleeuwse kerken en kathedralenbouwers. De bouwmeester (architect) </w:t>
      </w:r>
    </w:p>
    <w:p w14:paraId="4CDD3BD4"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D141CE" w:rsidRPr="007D120D">
        <w:rPr>
          <w:color w:val="000000" w:themeColor="text1"/>
          <w:sz w:val="18"/>
          <w:szCs w:val="22"/>
        </w:rPr>
        <w:t>bleef echter altijd nog een bouwer en was beoefenaar van de vrije kunst</w:t>
      </w:r>
      <w:r w:rsidR="00EB1E37" w:rsidRPr="007D120D">
        <w:rPr>
          <w:color w:val="000000" w:themeColor="text1"/>
          <w:sz w:val="18"/>
          <w:szCs w:val="22"/>
        </w:rPr>
        <w:t xml:space="preserve">en, </w:t>
      </w:r>
    </w:p>
    <w:p w14:paraId="5E4D09CF"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EB1E37" w:rsidRPr="007D120D">
        <w:rPr>
          <w:color w:val="000000" w:themeColor="text1"/>
          <w:sz w:val="18"/>
          <w:szCs w:val="22"/>
        </w:rPr>
        <w:t xml:space="preserve">waaronder de vijfde vrije kunst (Geometria) en ook zaken als muziek en </w:t>
      </w:r>
    </w:p>
    <w:p w14:paraId="4C7E2337"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EB1E37" w:rsidRPr="007D120D">
        <w:rPr>
          <w:color w:val="000000" w:themeColor="text1"/>
          <w:sz w:val="18"/>
          <w:szCs w:val="22"/>
        </w:rPr>
        <w:t xml:space="preserve">kosmologie (de zesde en zevende vrije Kunst), </w:t>
      </w:r>
      <w:r w:rsidR="004D6204" w:rsidRPr="007D120D">
        <w:rPr>
          <w:color w:val="000000" w:themeColor="text1"/>
          <w:sz w:val="18"/>
          <w:szCs w:val="22"/>
        </w:rPr>
        <w:t xml:space="preserve">daarom hanteerde hij nog </w:t>
      </w:r>
    </w:p>
    <w:p w14:paraId="1E19C6BB"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4D6204" w:rsidRPr="007D120D">
        <w:rPr>
          <w:color w:val="000000" w:themeColor="text1"/>
          <w:sz w:val="18"/>
          <w:szCs w:val="22"/>
        </w:rPr>
        <w:t xml:space="preserve">steeds de houten moker om de door hem </w:t>
      </w:r>
      <w:r w:rsidR="002E01E8">
        <w:rPr>
          <w:color w:val="000000" w:themeColor="text1"/>
          <w:sz w:val="18"/>
          <w:szCs w:val="22"/>
        </w:rPr>
        <w:t xml:space="preserve">vormgegeven </w:t>
      </w:r>
      <w:r w:rsidR="00EB1E37" w:rsidRPr="007D120D">
        <w:rPr>
          <w:color w:val="000000" w:themeColor="text1"/>
          <w:sz w:val="18"/>
          <w:szCs w:val="22"/>
        </w:rPr>
        <w:t xml:space="preserve">verhoudingen van </w:t>
      </w:r>
    </w:p>
    <w:p w14:paraId="5DE9ADED" w14:textId="77777777" w:rsidR="007D120D"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EB1E37" w:rsidRPr="007D120D">
        <w:rPr>
          <w:color w:val="000000" w:themeColor="text1"/>
          <w:sz w:val="18"/>
          <w:szCs w:val="22"/>
        </w:rPr>
        <w:t xml:space="preserve">een gebouw </w:t>
      </w:r>
      <w:r w:rsidR="004D6204" w:rsidRPr="007D120D">
        <w:rPr>
          <w:color w:val="000000" w:themeColor="text1"/>
          <w:sz w:val="18"/>
          <w:szCs w:val="22"/>
        </w:rPr>
        <w:t>te toetsen of de akoestiek van een ruimte</w:t>
      </w:r>
      <w:r w:rsidR="00C446B7" w:rsidRPr="007D120D">
        <w:rPr>
          <w:color w:val="000000" w:themeColor="text1"/>
          <w:sz w:val="18"/>
          <w:szCs w:val="22"/>
        </w:rPr>
        <w:t xml:space="preserve"> nog</w:t>
      </w:r>
      <w:r w:rsidR="004D6204" w:rsidRPr="007D120D">
        <w:rPr>
          <w:color w:val="000000" w:themeColor="text1"/>
          <w:sz w:val="18"/>
          <w:szCs w:val="22"/>
        </w:rPr>
        <w:t xml:space="preserve"> volgens de </w:t>
      </w:r>
    </w:p>
    <w:p w14:paraId="68C24D90" w14:textId="77777777" w:rsidR="002E01E8" w:rsidRDefault="007D120D" w:rsidP="007D120D">
      <w:pPr>
        <w:pStyle w:val="Lijstalinea"/>
        <w:widowControl w:val="0"/>
        <w:autoSpaceDE w:val="0"/>
        <w:autoSpaceDN w:val="0"/>
        <w:adjustRightInd w:val="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4D6204" w:rsidRPr="007D120D">
        <w:rPr>
          <w:color w:val="000000" w:themeColor="text1"/>
          <w:sz w:val="18"/>
          <w:szCs w:val="22"/>
        </w:rPr>
        <w:t xml:space="preserve">harmonische maatverhouding was </w:t>
      </w:r>
      <w:r w:rsidR="002E01E8">
        <w:rPr>
          <w:color w:val="000000" w:themeColor="text1"/>
          <w:sz w:val="18"/>
          <w:szCs w:val="22"/>
        </w:rPr>
        <w:t>(meestal door de gulden snede).</w:t>
      </w:r>
      <w:r w:rsidR="0005289E">
        <w:rPr>
          <w:color w:val="000000" w:themeColor="text1"/>
          <w:sz w:val="18"/>
          <w:szCs w:val="22"/>
        </w:rPr>
        <w:t xml:space="preserve"> </w:t>
      </w:r>
      <w:r w:rsidR="004D6204" w:rsidRPr="007D120D">
        <w:rPr>
          <w:color w:val="000000" w:themeColor="text1"/>
          <w:sz w:val="18"/>
          <w:szCs w:val="22"/>
        </w:rPr>
        <w:t xml:space="preserve">Hij sloeg </w:t>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4D6204" w:rsidRPr="007D120D">
        <w:rPr>
          <w:color w:val="000000" w:themeColor="text1"/>
          <w:sz w:val="18"/>
          <w:szCs w:val="22"/>
        </w:rPr>
        <w:t xml:space="preserve">dan met de houten moker met een bepaald ritme op de </w:t>
      </w:r>
      <w:r w:rsidR="00623923" w:rsidRPr="007D120D">
        <w:rPr>
          <w:color w:val="000000" w:themeColor="text1"/>
          <w:sz w:val="18"/>
          <w:szCs w:val="22"/>
        </w:rPr>
        <w:t xml:space="preserve">kolommen en </w:t>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2E01E8">
        <w:rPr>
          <w:color w:val="000000" w:themeColor="text1"/>
          <w:sz w:val="18"/>
          <w:szCs w:val="22"/>
        </w:rPr>
        <w:tab/>
      </w:r>
      <w:r w:rsidR="00623923" w:rsidRPr="007D120D">
        <w:rPr>
          <w:color w:val="000000" w:themeColor="text1"/>
          <w:sz w:val="18"/>
          <w:szCs w:val="22"/>
        </w:rPr>
        <w:t xml:space="preserve">gebinten om door de klank </w:t>
      </w:r>
      <w:r w:rsidR="00C446B7" w:rsidRPr="007D120D">
        <w:rPr>
          <w:color w:val="000000" w:themeColor="text1"/>
          <w:sz w:val="18"/>
          <w:szCs w:val="22"/>
        </w:rPr>
        <w:t xml:space="preserve">en de trillingen </w:t>
      </w:r>
      <w:r w:rsidR="00623923" w:rsidRPr="007D120D">
        <w:rPr>
          <w:color w:val="000000" w:themeColor="text1"/>
          <w:sz w:val="18"/>
          <w:szCs w:val="22"/>
        </w:rPr>
        <w:t>te horen of er overbelasting en</w:t>
      </w:r>
    </w:p>
    <w:p w14:paraId="01267FCF" w14:textId="77777777" w:rsidR="00FE591C" w:rsidRDefault="002E01E8" w:rsidP="00FE591C">
      <w:pPr>
        <w:rPr>
          <w:sz w:val="18"/>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623923" w:rsidRPr="007D120D">
        <w:rPr>
          <w:color w:val="000000" w:themeColor="text1"/>
          <w:sz w:val="18"/>
          <w:szCs w:val="22"/>
        </w:rPr>
        <w:t xml:space="preserve">verborgen gebreken </w:t>
      </w:r>
      <w:r w:rsidR="00C446B7" w:rsidRPr="007D120D">
        <w:rPr>
          <w:color w:val="000000" w:themeColor="text1"/>
          <w:sz w:val="18"/>
          <w:szCs w:val="22"/>
        </w:rPr>
        <w:t>te constateren zijn</w:t>
      </w:r>
      <w:r w:rsidR="00623923" w:rsidRPr="007D120D">
        <w:rPr>
          <w:color w:val="000000" w:themeColor="text1"/>
          <w:sz w:val="18"/>
          <w:szCs w:val="22"/>
        </w:rPr>
        <w:t>.</w:t>
      </w:r>
      <w:r w:rsidR="00FE591C">
        <w:rPr>
          <w:color w:val="000000" w:themeColor="text1"/>
          <w:sz w:val="18"/>
          <w:szCs w:val="22"/>
        </w:rPr>
        <w:t xml:space="preserve"> </w:t>
      </w:r>
      <w:r w:rsidR="00FE591C" w:rsidRPr="00FE591C">
        <w:rPr>
          <w:sz w:val="18"/>
        </w:rPr>
        <w:t>De houten hamer of moker leert ons</w:t>
      </w:r>
    </w:p>
    <w:p w14:paraId="3D01CA4B"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ook, de uitwassen af te slaan en de oppervlakten gelijk te maken, of met </w:t>
      </w:r>
    </w:p>
    <w:p w14:paraId="08BA6B87"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andere woorden, de onregelmatigheden te verbeteren, en de mens tot </w:t>
      </w:r>
    </w:p>
    <w:p w14:paraId="72BBD589"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gelijkmoedigheid terug te brengen, zodat hij, als gelijk een tuchtschool, </w:t>
      </w:r>
    </w:p>
    <w:p w14:paraId="2AFBCB27"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opmerkzaam en tevreden leert zijn. De moker temt de eerzucht, onderdrukt </w:t>
      </w:r>
    </w:p>
    <w:p w14:paraId="18AD5DAE"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de nijd, matigt de toorn, en bemoedigt tot goede gevoelens. De hamer is ook </w:t>
      </w:r>
    </w:p>
    <w:p w14:paraId="4DEF8CC4" w14:textId="77777777" w:rsidR="00FE591C" w:rsidRDefault="00FE591C" w:rsidP="00FE591C">
      <w:pPr>
        <w:rPr>
          <w:sz w:val="18"/>
        </w:rPr>
      </w:pPr>
      <w:r>
        <w:rPr>
          <w:sz w:val="18"/>
        </w:rPr>
        <w:tab/>
      </w:r>
      <w:r>
        <w:rPr>
          <w:sz w:val="18"/>
        </w:rPr>
        <w:tab/>
      </w:r>
      <w:r>
        <w:rPr>
          <w:sz w:val="18"/>
        </w:rPr>
        <w:tab/>
      </w:r>
      <w:r>
        <w:rPr>
          <w:sz w:val="18"/>
        </w:rPr>
        <w:tab/>
      </w:r>
      <w:r>
        <w:rPr>
          <w:sz w:val="18"/>
        </w:rPr>
        <w:tab/>
      </w:r>
      <w:r w:rsidRPr="00FE591C">
        <w:rPr>
          <w:sz w:val="18"/>
        </w:rPr>
        <w:t xml:space="preserve">het teken van kracht en sterkte, niet van menselijke kracht, gegrond op </w:t>
      </w:r>
    </w:p>
    <w:p w14:paraId="79F809A6" w14:textId="77777777" w:rsidR="00B74C1C" w:rsidRPr="007D120D" w:rsidRDefault="00FE591C" w:rsidP="00FE591C">
      <w:pPr>
        <w:rPr>
          <w:color w:val="000000" w:themeColor="text1"/>
          <w:sz w:val="18"/>
          <w:szCs w:val="22"/>
        </w:rPr>
      </w:pPr>
      <w:r>
        <w:rPr>
          <w:sz w:val="18"/>
        </w:rPr>
        <w:tab/>
      </w:r>
      <w:r>
        <w:rPr>
          <w:sz w:val="18"/>
        </w:rPr>
        <w:tab/>
      </w:r>
      <w:r>
        <w:rPr>
          <w:sz w:val="18"/>
        </w:rPr>
        <w:tab/>
      </w:r>
      <w:r>
        <w:rPr>
          <w:sz w:val="18"/>
        </w:rPr>
        <w:tab/>
      </w:r>
      <w:r>
        <w:rPr>
          <w:sz w:val="18"/>
        </w:rPr>
        <w:tab/>
      </w:r>
      <w:r w:rsidRPr="00FE591C">
        <w:rPr>
          <w:sz w:val="18"/>
        </w:rPr>
        <w:t xml:space="preserve">overmacht, maar van innerlijke kracht. </w:t>
      </w:r>
    </w:p>
    <w:p w14:paraId="3B972C53" w14:textId="77777777" w:rsidR="00E16C3F" w:rsidRPr="00E16C3F" w:rsidRDefault="00495027">
      <w:pPr>
        <w:pStyle w:val="Geenafstand"/>
        <w:numPr>
          <w:ilvl w:val="0"/>
          <w:numId w:val="41"/>
        </w:numPr>
        <w:rPr>
          <w:rFonts w:ascii="Times New Roman" w:hAnsi="Times New Roman" w:cs="Times New Roman"/>
          <w:sz w:val="18"/>
          <w:szCs w:val="18"/>
        </w:rPr>
      </w:pPr>
      <w:r w:rsidRPr="00E16C3F">
        <w:rPr>
          <w:rFonts w:ascii="Times New Roman" w:hAnsi="Times New Roman" w:cs="Times New Roman"/>
          <w:b/>
          <w:color w:val="1F497D" w:themeColor="text2"/>
        </w:rPr>
        <w:t>Hemelbol</w:t>
      </w:r>
      <w:r w:rsidRPr="00E16C3F">
        <w:rPr>
          <w:rFonts w:ascii="Times New Roman" w:hAnsi="Times New Roman" w:cs="Times New Roman"/>
          <w:b/>
          <w:color w:val="1F497D" w:themeColor="text2"/>
        </w:rPr>
        <w:tab/>
      </w:r>
      <w:r w:rsidR="00E16C3F">
        <w:rPr>
          <w:rFonts w:ascii="Times New Roman" w:hAnsi="Times New Roman" w:cs="Times New Roman"/>
          <w:b/>
          <w:color w:val="1F497D" w:themeColor="text2"/>
        </w:rPr>
        <w:tab/>
      </w:r>
      <w:r w:rsidR="00E16C3F">
        <w:rPr>
          <w:rFonts w:ascii="Times New Roman" w:hAnsi="Times New Roman" w:cs="Times New Roman"/>
          <w:b/>
          <w:color w:val="1F497D" w:themeColor="text2"/>
        </w:rPr>
        <w:tab/>
      </w:r>
      <w:r w:rsidR="00E16C3F">
        <w:rPr>
          <w:color w:val="000000" w:themeColor="text1"/>
          <w:sz w:val="18"/>
        </w:rPr>
        <w:tab/>
      </w:r>
      <w:r w:rsidRPr="00E16C3F">
        <w:rPr>
          <w:rFonts w:ascii="Times New Roman" w:hAnsi="Times New Roman" w:cs="Times New Roman"/>
          <w:color w:val="000000" w:themeColor="text1"/>
          <w:sz w:val="18"/>
        </w:rPr>
        <w:t xml:space="preserve">De bollen op de zuilen bij de poort van de loge zijn aangebracht naar het </w:t>
      </w:r>
    </w:p>
    <w:p w14:paraId="318C5248" w14:textId="77777777" w:rsidR="00495027" w:rsidRPr="00E16C3F" w:rsidRDefault="00495027" w:rsidP="004B1729">
      <w:pPr>
        <w:pStyle w:val="Geenafstand"/>
        <w:ind w:left="3540"/>
        <w:rPr>
          <w:color w:val="000000" w:themeColor="text1"/>
          <w:sz w:val="18"/>
          <w:szCs w:val="18"/>
        </w:rPr>
      </w:pPr>
      <w:r w:rsidRPr="00E16C3F">
        <w:rPr>
          <w:rFonts w:ascii="Times New Roman" w:hAnsi="Times New Roman" w:cs="Times New Roman"/>
          <w:color w:val="000000" w:themeColor="text1"/>
          <w:sz w:val="18"/>
        </w:rPr>
        <w:t xml:space="preserve">voorbeeld van de zuilen bij de poort van de Tempel van Salomo (1 Kon. 7; 2 Kron. 4) Men kan hierbij denken aan een hemelbol en </w:t>
      </w:r>
      <w:r w:rsidR="00E16C3F">
        <w:rPr>
          <w:rFonts w:ascii="Times New Roman" w:hAnsi="Times New Roman" w:cs="Times New Roman"/>
          <w:color w:val="000000" w:themeColor="text1"/>
          <w:sz w:val="18"/>
        </w:rPr>
        <w:t>wereld</w:t>
      </w:r>
      <w:r w:rsidRPr="00E16C3F">
        <w:rPr>
          <w:rFonts w:ascii="Times New Roman" w:hAnsi="Times New Roman" w:cs="Times New Roman"/>
          <w:color w:val="000000" w:themeColor="text1"/>
          <w:sz w:val="18"/>
        </w:rPr>
        <w:t>bol.</w:t>
      </w:r>
      <w:r w:rsidR="00E16C3F" w:rsidRPr="00E16C3F">
        <w:rPr>
          <w:rFonts w:ascii="Times New Roman" w:hAnsi="Times New Roman" w:cs="Times New Roman"/>
        </w:rPr>
        <w:t xml:space="preserve"> </w:t>
      </w:r>
      <w:r w:rsidR="00E16C3F" w:rsidRPr="00E16C3F">
        <w:rPr>
          <w:rFonts w:ascii="Times New Roman" w:hAnsi="Times New Roman" w:cs="Times New Roman"/>
          <w:sz w:val="18"/>
        </w:rPr>
        <w:t>Hierbij zou</w:t>
      </w:r>
      <w:r w:rsidR="00E16C3F" w:rsidRPr="00E16C3F">
        <w:rPr>
          <w:rFonts w:ascii="Times New Roman" w:hAnsi="Times New Roman" w:cs="Times New Roman"/>
        </w:rPr>
        <w:t xml:space="preserve"> </w:t>
      </w:r>
      <w:r w:rsidR="00E16C3F" w:rsidRPr="00E16C3F">
        <w:rPr>
          <w:rFonts w:ascii="Times New Roman" w:hAnsi="Times New Roman" w:cs="Times New Roman"/>
          <w:sz w:val="18"/>
        </w:rPr>
        <w:t>men kunnen denken aan de dualiteit tussen</w:t>
      </w:r>
      <w:r w:rsidR="00E16C3F">
        <w:rPr>
          <w:rFonts w:ascii="Times New Roman" w:hAnsi="Times New Roman" w:cs="Times New Roman"/>
          <w:sz w:val="18"/>
        </w:rPr>
        <w:t xml:space="preserve"> kosmos (de hemelbol) en aardse zaken ( wereldbol). </w:t>
      </w:r>
      <w:r w:rsidR="00E16C3F" w:rsidRPr="00E16C3F">
        <w:rPr>
          <w:rFonts w:ascii="Times New Roman" w:hAnsi="Times New Roman" w:cs="Times New Roman"/>
          <w:sz w:val="18"/>
          <w:szCs w:val="18"/>
        </w:rPr>
        <w:t>De dualiteit van de kosmos kan nog op een andere opmerkelijke wijze teruggevonden worden in de pilaren van de vrijmetselarij.</w:t>
      </w:r>
      <w:r w:rsidR="00E16C3F">
        <w:rPr>
          <w:rFonts w:ascii="Times New Roman" w:hAnsi="Times New Roman" w:cs="Times New Roman"/>
          <w:sz w:val="18"/>
          <w:szCs w:val="18"/>
        </w:rPr>
        <w:t xml:space="preserve"> </w:t>
      </w:r>
      <w:r w:rsidR="00E16C3F" w:rsidRPr="00E16C3F">
        <w:rPr>
          <w:rFonts w:ascii="Times New Roman" w:hAnsi="Times New Roman" w:cs="Times New Roman"/>
          <w:sz w:val="18"/>
          <w:szCs w:val="18"/>
        </w:rPr>
        <w:t>Het valt moeilijk te ontkennen dat de beide pilaren iets te maken hebben met dualiteit. De rechter pilaar Boaz vertegenwoordigt ‘de aarde` of het element 'aarde', want op deze pilaar staat vaak de aarde afgebeeld met de evenaar, oceanen en continenten. De linker pilaar Jachin beeldt een wereldbol uit waarop de ecliptica dierenriem en de sterren en sterrenbeelden te vinden zijn.</w:t>
      </w:r>
      <w:r w:rsidR="00E16C3F">
        <w:rPr>
          <w:rFonts w:ascii="Times New Roman" w:hAnsi="Times New Roman" w:cs="Times New Roman"/>
          <w:sz w:val="18"/>
          <w:szCs w:val="18"/>
        </w:rPr>
        <w:t xml:space="preserve"> </w:t>
      </w:r>
      <w:r w:rsidR="00E16C3F" w:rsidRPr="00E16C3F">
        <w:rPr>
          <w:rFonts w:ascii="Times New Roman" w:hAnsi="Times New Roman" w:cs="Times New Roman"/>
          <w:sz w:val="18"/>
          <w:szCs w:val="18"/>
        </w:rPr>
        <w:t>Op deze wijze is elke bol een herinnering aan twee onderscheidende sferen van bestaan, waar</w:t>
      </w:r>
      <w:r w:rsidR="00E16C3F">
        <w:rPr>
          <w:rFonts w:ascii="Times New Roman" w:hAnsi="Times New Roman" w:cs="Times New Roman"/>
          <w:sz w:val="18"/>
          <w:szCs w:val="18"/>
        </w:rPr>
        <w:t>tussen</w:t>
      </w:r>
      <w:r w:rsidR="00E16C3F" w:rsidRPr="00E16C3F">
        <w:rPr>
          <w:rFonts w:ascii="Times New Roman" w:hAnsi="Times New Roman" w:cs="Times New Roman"/>
          <w:sz w:val="18"/>
          <w:szCs w:val="18"/>
        </w:rPr>
        <w:t xml:space="preserve"> het welzijn van de </w:t>
      </w:r>
      <w:r w:rsidR="00E16C3F" w:rsidRPr="00E16C3F">
        <w:rPr>
          <w:rFonts w:ascii="Times New Roman" w:hAnsi="Times New Roman" w:cs="Times New Roman"/>
          <w:sz w:val="18"/>
          <w:szCs w:val="18"/>
        </w:rPr>
        <w:lastRenderedPageBreak/>
        <w:t>mens zich bevindt.</w:t>
      </w:r>
      <w:r w:rsidR="004B1729">
        <w:rPr>
          <w:rFonts w:ascii="Times New Roman" w:hAnsi="Times New Roman" w:cs="Times New Roman"/>
          <w:sz w:val="18"/>
          <w:szCs w:val="18"/>
        </w:rPr>
        <w:t xml:space="preserve"> </w:t>
      </w:r>
      <w:r w:rsidR="00E16C3F" w:rsidRPr="004B1729">
        <w:rPr>
          <w:rFonts w:ascii="Times New Roman" w:hAnsi="Times New Roman" w:cs="Times New Roman"/>
          <w:sz w:val="18"/>
          <w:szCs w:val="18"/>
        </w:rPr>
        <w:t>Er is dus een aards en een hemels evenwicht waarbinnen en waartussen de mens zich een balans kan vinden.</w:t>
      </w:r>
    </w:p>
    <w:p w14:paraId="6F3D5DBC" w14:textId="56540B64" w:rsidR="00990AC6" w:rsidRPr="001F6D53" w:rsidRDefault="00A209D4">
      <w:pPr>
        <w:pStyle w:val="Lijstalinea"/>
        <w:numPr>
          <w:ilvl w:val="0"/>
          <w:numId w:val="41"/>
        </w:numPr>
      </w:pPr>
      <w:r w:rsidRPr="00990AC6">
        <w:rPr>
          <w:b/>
          <w:color w:val="1F497D" w:themeColor="text2"/>
          <w:sz w:val="22"/>
        </w:rPr>
        <w:t>Hoger loon/Verheffing</w:t>
      </w:r>
      <w:r>
        <w:tab/>
      </w:r>
      <w:r>
        <w:tab/>
      </w:r>
      <w:r w:rsidRPr="00990AC6">
        <w:rPr>
          <w:sz w:val="18"/>
        </w:rPr>
        <w:t>Bevordering tot Gezel Vrijmetselaar / Verheffing tot Meester Vrijmetselaar.</w:t>
      </w:r>
    </w:p>
    <w:p w14:paraId="6C948CCA"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 xml:space="preserve">Volgens de mythe waren de werklieden voor de bouw van de Tempelbouw </w:t>
      </w:r>
    </w:p>
    <w:p w14:paraId="0FE4E856"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verdeeld in drie</w:t>
      </w:r>
      <w:r>
        <w:rPr>
          <w:rFonts w:eastAsiaTheme="minorHAnsi"/>
          <w:sz w:val="18"/>
          <w:szCs w:val="18"/>
          <w:lang w:eastAsia="en-US"/>
        </w:rPr>
        <w:t xml:space="preserve"> </w:t>
      </w:r>
      <w:r w:rsidRPr="001F6D53">
        <w:rPr>
          <w:rFonts w:eastAsiaTheme="minorHAnsi"/>
          <w:sz w:val="18"/>
          <w:szCs w:val="18"/>
          <w:lang w:eastAsia="en-US"/>
        </w:rPr>
        <w:t xml:space="preserve">afdelingen of graden, overeenkomstig hun bekwaamheden: </w:t>
      </w:r>
    </w:p>
    <w:p w14:paraId="68659F45"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Leerlingen, Gezellen en</w:t>
      </w:r>
      <w:r>
        <w:rPr>
          <w:rFonts w:eastAsiaTheme="minorHAnsi"/>
          <w:sz w:val="18"/>
          <w:szCs w:val="18"/>
          <w:lang w:eastAsia="en-US"/>
        </w:rPr>
        <w:t xml:space="preserve"> </w:t>
      </w:r>
      <w:r w:rsidRPr="001F6D53">
        <w:rPr>
          <w:rFonts w:eastAsiaTheme="minorHAnsi"/>
          <w:sz w:val="18"/>
          <w:szCs w:val="18"/>
          <w:lang w:eastAsia="en-US"/>
        </w:rPr>
        <w:t>Meesters.</w:t>
      </w:r>
      <w:r>
        <w:rPr>
          <w:rFonts w:eastAsiaTheme="minorHAnsi"/>
          <w:sz w:val="18"/>
          <w:szCs w:val="18"/>
          <w:lang w:eastAsia="en-US"/>
        </w:rPr>
        <w:t xml:space="preserve"> </w:t>
      </w:r>
      <w:r w:rsidRPr="001F6D53">
        <w:rPr>
          <w:rFonts w:eastAsiaTheme="minorHAnsi"/>
          <w:sz w:val="18"/>
          <w:szCs w:val="18"/>
          <w:lang w:eastAsia="en-US"/>
        </w:rPr>
        <w:t xml:space="preserve">Het loon was voor elk verschillend, en </w:t>
      </w:r>
    </w:p>
    <w:p w14:paraId="2170A0D5" w14:textId="24928214"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zoals billijk is: De Meesters ontvingen meer loon dan</w:t>
      </w:r>
      <w:r>
        <w:rPr>
          <w:rFonts w:eastAsiaTheme="minorHAnsi"/>
          <w:sz w:val="18"/>
          <w:szCs w:val="18"/>
          <w:lang w:eastAsia="en-US"/>
        </w:rPr>
        <w:t xml:space="preserve"> </w:t>
      </w:r>
      <w:r w:rsidRPr="001F6D53">
        <w:rPr>
          <w:rFonts w:eastAsiaTheme="minorHAnsi"/>
          <w:sz w:val="18"/>
          <w:szCs w:val="18"/>
          <w:lang w:eastAsia="en-US"/>
        </w:rPr>
        <w:t xml:space="preserve">de Gezellen en de </w:t>
      </w:r>
    </w:p>
    <w:p w14:paraId="25FFC788"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Gezellen meer dan de Leerlingen.</w:t>
      </w:r>
      <w:r>
        <w:rPr>
          <w:rFonts w:eastAsiaTheme="minorHAnsi"/>
          <w:sz w:val="18"/>
          <w:szCs w:val="18"/>
          <w:lang w:eastAsia="en-US"/>
        </w:rPr>
        <w:t xml:space="preserve"> </w:t>
      </w:r>
      <w:r w:rsidRPr="001F6D53">
        <w:rPr>
          <w:rFonts w:eastAsiaTheme="minorHAnsi"/>
          <w:sz w:val="18"/>
          <w:szCs w:val="18"/>
          <w:lang w:eastAsia="en-US"/>
        </w:rPr>
        <w:t xml:space="preserve">Zij ontvingen hun loon op verschillende </w:t>
      </w:r>
    </w:p>
    <w:p w14:paraId="7B7FA55A"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plaatsen: de Leerlingen bij Kolom J., de Gezellen bij</w:t>
      </w:r>
      <w:r>
        <w:rPr>
          <w:rFonts w:eastAsiaTheme="minorHAnsi"/>
          <w:sz w:val="18"/>
          <w:szCs w:val="18"/>
          <w:lang w:eastAsia="en-US"/>
        </w:rPr>
        <w:t xml:space="preserve"> </w:t>
      </w:r>
      <w:r w:rsidRPr="001F6D53">
        <w:rPr>
          <w:rFonts w:eastAsiaTheme="minorHAnsi"/>
          <w:sz w:val="18"/>
          <w:szCs w:val="18"/>
          <w:lang w:eastAsia="en-US"/>
        </w:rPr>
        <w:t xml:space="preserve">Kolom B. en de </w:t>
      </w:r>
    </w:p>
    <w:p w14:paraId="218BEFAD"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Meesters in de Middenkamer.</w:t>
      </w:r>
      <w:r>
        <w:rPr>
          <w:rFonts w:eastAsiaTheme="minorHAnsi"/>
          <w:sz w:val="18"/>
          <w:szCs w:val="18"/>
          <w:lang w:eastAsia="en-US"/>
        </w:rPr>
        <w:t xml:space="preserve"> </w:t>
      </w:r>
      <w:r w:rsidRPr="001F6D53">
        <w:rPr>
          <w:rFonts w:eastAsiaTheme="minorHAnsi"/>
          <w:sz w:val="18"/>
          <w:szCs w:val="18"/>
          <w:lang w:eastAsia="en-US"/>
        </w:rPr>
        <w:t xml:space="preserve">Het begrip ‘loon’ dien uiteraard symbolisch te </w:t>
      </w:r>
    </w:p>
    <w:p w14:paraId="2E2E0B6A" w14:textId="77777777"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worden opgevat.</w:t>
      </w:r>
      <w:r>
        <w:rPr>
          <w:rFonts w:eastAsiaTheme="minorHAnsi"/>
          <w:sz w:val="18"/>
          <w:szCs w:val="18"/>
          <w:lang w:eastAsia="en-US"/>
        </w:rPr>
        <w:t xml:space="preserve"> </w:t>
      </w:r>
      <w:r w:rsidRPr="001F6D53">
        <w:rPr>
          <w:rFonts w:eastAsiaTheme="minorHAnsi"/>
          <w:sz w:val="18"/>
          <w:szCs w:val="18"/>
          <w:lang w:eastAsia="en-US"/>
        </w:rPr>
        <w:t xml:space="preserve">Naar aanleiding van deze mythe wordt gezegd dat iemand </w:t>
      </w:r>
    </w:p>
    <w:p w14:paraId="6E2750FA" w14:textId="50117DC4" w:rsidR="001F6D53" w:rsidRDefault="001F6D53" w:rsidP="001F6D53">
      <w:pPr>
        <w:pStyle w:val="Lijstalinea"/>
        <w:autoSpaceDE w:val="0"/>
        <w:autoSpaceDN w:val="0"/>
        <w:adjustRightInd w:val="0"/>
        <w:ind w:left="2836" w:firstLine="709"/>
        <w:rPr>
          <w:rFonts w:eastAsiaTheme="minorHAnsi"/>
          <w:sz w:val="18"/>
          <w:szCs w:val="18"/>
          <w:lang w:eastAsia="en-US"/>
        </w:rPr>
      </w:pPr>
      <w:r w:rsidRPr="001F6D53">
        <w:rPr>
          <w:rFonts w:eastAsiaTheme="minorHAnsi"/>
          <w:sz w:val="18"/>
          <w:szCs w:val="18"/>
          <w:lang w:eastAsia="en-US"/>
        </w:rPr>
        <w:t>die bevorderd wordt tot Gezelvrijmetselaar</w:t>
      </w:r>
      <w:r>
        <w:rPr>
          <w:rFonts w:eastAsiaTheme="minorHAnsi"/>
          <w:sz w:val="18"/>
          <w:szCs w:val="18"/>
          <w:lang w:eastAsia="en-US"/>
        </w:rPr>
        <w:t xml:space="preserve"> </w:t>
      </w:r>
      <w:r w:rsidRPr="001F6D53">
        <w:rPr>
          <w:rFonts w:eastAsiaTheme="minorHAnsi"/>
          <w:sz w:val="18"/>
          <w:szCs w:val="18"/>
          <w:lang w:eastAsia="en-US"/>
        </w:rPr>
        <w:t>dus Hoger Loon ontvangt.</w:t>
      </w:r>
    </w:p>
    <w:p w14:paraId="2041DD60" w14:textId="77777777" w:rsidR="007D1DB8" w:rsidRPr="007D1DB8" w:rsidRDefault="00A53BA1">
      <w:pPr>
        <w:pStyle w:val="Lijstalinea"/>
        <w:numPr>
          <w:ilvl w:val="0"/>
          <w:numId w:val="41"/>
        </w:numPr>
      </w:pPr>
      <w:r>
        <w:rPr>
          <w:b/>
          <w:color w:val="1F497D" w:themeColor="text2"/>
          <w:sz w:val="22"/>
        </w:rPr>
        <w:t>Hoogste levenskunst</w:t>
      </w:r>
      <w:r>
        <w:rPr>
          <w:b/>
          <w:color w:val="1F497D" w:themeColor="text2"/>
          <w:sz w:val="22"/>
        </w:rPr>
        <w:tab/>
      </w:r>
      <w:r>
        <w:rPr>
          <w:b/>
          <w:color w:val="1F497D" w:themeColor="text2"/>
          <w:sz w:val="22"/>
        </w:rPr>
        <w:tab/>
      </w:r>
      <w:r>
        <w:rPr>
          <w:sz w:val="18"/>
        </w:rPr>
        <w:t xml:space="preserve">Met deze term, die eveneens getuigt van de hoge aanspraken van de Orde, </w:t>
      </w:r>
    </w:p>
    <w:p w14:paraId="19D66AE4" w14:textId="77777777" w:rsidR="007D1DB8" w:rsidRDefault="007D1DB8" w:rsidP="007D1DB8">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A53BA1">
        <w:rPr>
          <w:sz w:val="18"/>
        </w:rPr>
        <w:t xml:space="preserve">bedoelen wij te zeggen dat wij ons gedrag niet willen laten  bepalen of </w:t>
      </w:r>
    </w:p>
    <w:p w14:paraId="51CF7D73" w14:textId="77777777" w:rsidR="007D1DB8" w:rsidRDefault="007D1DB8" w:rsidP="007D1DB8">
      <w:pPr>
        <w:pStyle w:val="Lijstalinea"/>
        <w:ind w:left="360"/>
        <w:rPr>
          <w:sz w:val="18"/>
        </w:rPr>
      </w:pPr>
      <w:r>
        <w:rPr>
          <w:sz w:val="18"/>
        </w:rPr>
        <w:tab/>
      </w:r>
      <w:r>
        <w:rPr>
          <w:sz w:val="18"/>
        </w:rPr>
        <w:tab/>
      </w:r>
      <w:r>
        <w:rPr>
          <w:sz w:val="18"/>
        </w:rPr>
        <w:tab/>
      </w:r>
      <w:r>
        <w:rPr>
          <w:sz w:val="18"/>
        </w:rPr>
        <w:tab/>
      </w:r>
      <w:r>
        <w:rPr>
          <w:sz w:val="18"/>
        </w:rPr>
        <w:tab/>
      </w:r>
      <w:r w:rsidR="00A53BA1">
        <w:rPr>
          <w:sz w:val="18"/>
        </w:rPr>
        <w:t xml:space="preserve">overheersen door alleen emotionele of door alleen verstandelijke </w:t>
      </w:r>
    </w:p>
    <w:p w14:paraId="200C8FB4" w14:textId="77777777" w:rsidR="007D1DB8" w:rsidRDefault="007D1DB8" w:rsidP="007D1DB8">
      <w:pPr>
        <w:pStyle w:val="Lijstalinea"/>
        <w:ind w:left="360"/>
        <w:rPr>
          <w:sz w:val="18"/>
        </w:rPr>
      </w:pPr>
      <w:r>
        <w:rPr>
          <w:sz w:val="18"/>
        </w:rPr>
        <w:tab/>
      </w:r>
      <w:r>
        <w:rPr>
          <w:sz w:val="18"/>
        </w:rPr>
        <w:tab/>
      </w:r>
      <w:r>
        <w:rPr>
          <w:sz w:val="18"/>
        </w:rPr>
        <w:tab/>
      </w:r>
      <w:r>
        <w:rPr>
          <w:sz w:val="18"/>
        </w:rPr>
        <w:tab/>
      </w:r>
      <w:r>
        <w:rPr>
          <w:sz w:val="18"/>
        </w:rPr>
        <w:tab/>
      </w:r>
      <w:r w:rsidR="00A53BA1">
        <w:rPr>
          <w:sz w:val="18"/>
        </w:rPr>
        <w:t xml:space="preserve">overwegingen. Het gaat om een harmonieuze synthese van deze twee </w:t>
      </w:r>
    </w:p>
    <w:p w14:paraId="1CF1A796" w14:textId="77777777" w:rsidR="007D1DB8" w:rsidRDefault="007D1DB8" w:rsidP="007D1DB8">
      <w:pPr>
        <w:pStyle w:val="Lijstalinea"/>
        <w:ind w:left="360"/>
        <w:rPr>
          <w:sz w:val="18"/>
        </w:rPr>
      </w:pPr>
      <w:r>
        <w:rPr>
          <w:sz w:val="18"/>
        </w:rPr>
        <w:tab/>
      </w:r>
      <w:r>
        <w:rPr>
          <w:sz w:val="18"/>
        </w:rPr>
        <w:tab/>
      </w:r>
      <w:r>
        <w:rPr>
          <w:sz w:val="18"/>
        </w:rPr>
        <w:tab/>
      </w:r>
      <w:r>
        <w:rPr>
          <w:sz w:val="18"/>
        </w:rPr>
        <w:tab/>
      </w:r>
      <w:r>
        <w:rPr>
          <w:sz w:val="18"/>
        </w:rPr>
        <w:tab/>
      </w:r>
      <w:r w:rsidR="00A53BA1">
        <w:rPr>
          <w:sz w:val="18"/>
        </w:rPr>
        <w:t xml:space="preserve">facetten van menselijk leven. Het tot stand brengen van deze synthese is </w:t>
      </w:r>
    </w:p>
    <w:p w14:paraId="7DB6EBFF" w14:textId="77777777" w:rsidR="007D1DB8" w:rsidRDefault="007D1DB8" w:rsidP="007D1DB8">
      <w:pPr>
        <w:pStyle w:val="Lijstalinea"/>
        <w:ind w:left="360"/>
        <w:rPr>
          <w:sz w:val="18"/>
        </w:rPr>
      </w:pPr>
      <w:r>
        <w:rPr>
          <w:sz w:val="18"/>
        </w:rPr>
        <w:tab/>
      </w:r>
      <w:r>
        <w:rPr>
          <w:sz w:val="18"/>
        </w:rPr>
        <w:tab/>
      </w:r>
      <w:r>
        <w:rPr>
          <w:sz w:val="18"/>
        </w:rPr>
        <w:tab/>
      </w:r>
      <w:r>
        <w:rPr>
          <w:sz w:val="18"/>
        </w:rPr>
        <w:tab/>
      </w:r>
      <w:r>
        <w:rPr>
          <w:sz w:val="18"/>
        </w:rPr>
        <w:tab/>
      </w:r>
      <w:r w:rsidR="00A53BA1">
        <w:rPr>
          <w:sz w:val="18"/>
        </w:rPr>
        <w:t xml:space="preserve">moeilijk; </w:t>
      </w:r>
      <w:r>
        <w:rPr>
          <w:sz w:val="18"/>
        </w:rPr>
        <w:t>misschien</w:t>
      </w:r>
      <w:r w:rsidR="00A53BA1">
        <w:rPr>
          <w:sz w:val="18"/>
        </w:rPr>
        <w:t xml:space="preserve"> is de </w:t>
      </w:r>
      <w:r>
        <w:rPr>
          <w:sz w:val="18"/>
        </w:rPr>
        <w:t xml:space="preserve">volledige synthese onmogelijk. Daarom spreken </w:t>
      </w:r>
    </w:p>
    <w:p w14:paraId="6D8892EA" w14:textId="77777777" w:rsidR="00A53BA1" w:rsidRPr="00FA5F49" w:rsidRDefault="007D1DB8" w:rsidP="007D1DB8">
      <w:pPr>
        <w:pStyle w:val="Lijstalinea"/>
        <w:ind w:left="360"/>
      </w:pPr>
      <w:r>
        <w:rPr>
          <w:sz w:val="18"/>
        </w:rPr>
        <w:tab/>
      </w:r>
      <w:r>
        <w:rPr>
          <w:sz w:val="18"/>
        </w:rPr>
        <w:tab/>
      </w:r>
      <w:r>
        <w:rPr>
          <w:sz w:val="18"/>
        </w:rPr>
        <w:tab/>
      </w:r>
      <w:r>
        <w:rPr>
          <w:sz w:val="18"/>
        </w:rPr>
        <w:tab/>
      </w:r>
      <w:r>
        <w:rPr>
          <w:sz w:val="18"/>
        </w:rPr>
        <w:tab/>
        <w:t>wij over de hoogste levenskunst.</w:t>
      </w:r>
    </w:p>
    <w:p w14:paraId="2B790FD3" w14:textId="77777777" w:rsidR="00990AC6" w:rsidRPr="00990AC6" w:rsidRDefault="00E349E3">
      <w:pPr>
        <w:pStyle w:val="Lijstalinea"/>
        <w:numPr>
          <w:ilvl w:val="0"/>
          <w:numId w:val="41"/>
        </w:numPr>
      </w:pPr>
      <w:r w:rsidRPr="00536D23">
        <w:rPr>
          <w:b/>
          <w:color w:val="1F497D" w:themeColor="text2"/>
          <w:sz w:val="22"/>
        </w:rPr>
        <w:t>Houding van trouw</w:t>
      </w:r>
      <w:r w:rsidR="00990AC6">
        <w:rPr>
          <w:sz w:val="18"/>
        </w:rPr>
        <w:tab/>
      </w:r>
      <w:r w:rsidR="00990AC6">
        <w:rPr>
          <w:sz w:val="18"/>
        </w:rPr>
        <w:tab/>
        <w:t>Deze houding is geen maçonniek teken en behoort niet tot de geheimen der</w:t>
      </w:r>
    </w:p>
    <w:p w14:paraId="5E60CC05" w14:textId="77777777" w:rsidR="00536D23" w:rsidRDefault="00990AC6" w:rsidP="00990AC6">
      <w:pPr>
        <w:pStyle w:val="Lijstalinea"/>
        <w:ind w:left="2832" w:firstLine="708"/>
        <w:rPr>
          <w:sz w:val="18"/>
        </w:rPr>
      </w:pPr>
      <w:r>
        <w:rPr>
          <w:sz w:val="18"/>
        </w:rPr>
        <w:t xml:space="preserve">Vrijmetselarij. Men legt de rechterhand op de linkerborsthelft . (het hart) </w:t>
      </w:r>
    </w:p>
    <w:p w14:paraId="427FC8C3" w14:textId="77777777" w:rsidR="004C4532" w:rsidRPr="004C4532" w:rsidRDefault="00990AC6" w:rsidP="004C4532">
      <w:pPr>
        <w:pStyle w:val="Lijstalinea"/>
        <w:ind w:left="3540"/>
        <w:rPr>
          <w:sz w:val="18"/>
          <w:szCs w:val="22"/>
        </w:rPr>
      </w:pPr>
      <w:r>
        <w:rPr>
          <w:sz w:val="18"/>
        </w:rPr>
        <w:t>als teken van oprechtheid.</w:t>
      </w:r>
      <w:r w:rsidR="001B664D">
        <w:rPr>
          <w:sz w:val="18"/>
        </w:rPr>
        <w:t xml:space="preserve"> Trouw heeft ook te maken met getrouwheid, met name op het punt van het bewaren van de geheimen welke hem zijn toevertrouwd; in sommige werkwijzen wordt hij bij het sluiten van de bijeenkomst daaraan expliciet herinnerd.</w:t>
      </w:r>
      <w:r>
        <w:rPr>
          <w:sz w:val="18"/>
        </w:rPr>
        <w:t xml:space="preserve"> Ook de Amerikaanse burgers hebben deze gewoonte</w:t>
      </w:r>
      <w:r w:rsidR="005712E2">
        <w:rPr>
          <w:sz w:val="18"/>
        </w:rPr>
        <w:t xml:space="preserve"> om hun hand op het hart te leggen</w:t>
      </w:r>
      <w:r>
        <w:rPr>
          <w:sz w:val="18"/>
        </w:rPr>
        <w:t xml:space="preserve"> bij het spelen van het Amerikaans volkslied.</w:t>
      </w:r>
      <w:r w:rsidR="004C4532">
        <w:rPr>
          <w:sz w:val="18"/>
        </w:rPr>
        <w:t xml:space="preserve"> </w:t>
      </w:r>
      <w:r w:rsidR="004C4532" w:rsidRPr="004C4532">
        <w:rPr>
          <w:sz w:val="18"/>
          <w:szCs w:val="22"/>
        </w:rPr>
        <w:t>In sommige loges gaat men ook de tempel binnen (en buiten) in het teken van trouw, als een tussenfase waarbij men de profane wereld achter zich laat op weg naar een sacrale ruimte, die dit op dat moment nog niet is.</w:t>
      </w:r>
    </w:p>
    <w:p w14:paraId="3B45BEBA" w14:textId="77777777" w:rsidR="00CB01EA" w:rsidRDefault="006671D3">
      <w:pPr>
        <w:pStyle w:val="Lijstalinea"/>
        <w:numPr>
          <w:ilvl w:val="0"/>
          <w:numId w:val="17"/>
        </w:numPr>
        <w:rPr>
          <w:sz w:val="18"/>
        </w:rPr>
      </w:pPr>
      <w:r w:rsidRPr="00CB01EA">
        <w:rPr>
          <w:b/>
          <w:color w:val="1F497D" w:themeColor="text2"/>
          <w:sz w:val="22"/>
        </w:rPr>
        <w:t>Hoed</w:t>
      </w:r>
      <w:r>
        <w:rPr>
          <w:sz w:val="18"/>
        </w:rPr>
        <w:tab/>
      </w:r>
      <w:r>
        <w:rPr>
          <w:sz w:val="18"/>
        </w:rPr>
        <w:tab/>
      </w:r>
      <w:r>
        <w:rPr>
          <w:sz w:val="18"/>
        </w:rPr>
        <w:tab/>
      </w:r>
      <w:r>
        <w:rPr>
          <w:sz w:val="18"/>
        </w:rPr>
        <w:tab/>
        <w:t>Is een teken van vrijheid en superioriteit. Het werd vooral gedragen in de</w:t>
      </w:r>
    </w:p>
    <w:p w14:paraId="7DB2AFE5" w14:textId="77777777" w:rsidR="00CB01EA" w:rsidRDefault="006671D3" w:rsidP="00CB01EA">
      <w:pPr>
        <w:pStyle w:val="Lijstalinea"/>
        <w:ind w:left="2832" w:firstLine="708"/>
        <w:rPr>
          <w:sz w:val="18"/>
        </w:rPr>
      </w:pPr>
      <w:r>
        <w:rPr>
          <w:sz w:val="18"/>
        </w:rPr>
        <w:t>18</w:t>
      </w:r>
      <w:r w:rsidRPr="006671D3">
        <w:rPr>
          <w:sz w:val="18"/>
          <w:vertAlign w:val="superscript"/>
        </w:rPr>
        <w:t>e</w:t>
      </w:r>
      <w:r>
        <w:rPr>
          <w:sz w:val="18"/>
        </w:rPr>
        <w:t xml:space="preserve"> en 19</w:t>
      </w:r>
      <w:r w:rsidRPr="006671D3">
        <w:rPr>
          <w:sz w:val="18"/>
          <w:vertAlign w:val="superscript"/>
        </w:rPr>
        <w:t>e</w:t>
      </w:r>
      <w:r>
        <w:rPr>
          <w:sz w:val="18"/>
        </w:rPr>
        <w:t xml:space="preserve">  eeuw door </w:t>
      </w:r>
      <w:r w:rsidR="00386A7D">
        <w:rPr>
          <w:sz w:val="18"/>
        </w:rPr>
        <w:t>Meesters vrijmetselaren</w:t>
      </w:r>
      <w:r>
        <w:rPr>
          <w:sz w:val="18"/>
        </w:rPr>
        <w:t xml:space="preserve">. In Duitsland is het dragen </w:t>
      </w:r>
    </w:p>
    <w:p w14:paraId="4B12EB96" w14:textId="77777777" w:rsidR="00CB01EA" w:rsidRDefault="006671D3" w:rsidP="00CB01EA">
      <w:pPr>
        <w:pStyle w:val="Lijstalinea"/>
        <w:ind w:left="2832" w:firstLine="708"/>
        <w:rPr>
          <w:sz w:val="18"/>
        </w:rPr>
      </w:pPr>
      <w:r>
        <w:rPr>
          <w:sz w:val="18"/>
        </w:rPr>
        <w:t xml:space="preserve">van een hoge hoed in sommige loges nog in zwang. De hoed wordt daar </w:t>
      </w:r>
    </w:p>
    <w:p w14:paraId="2FE4BC06" w14:textId="77777777" w:rsidR="00CB01EA" w:rsidRDefault="006671D3" w:rsidP="00CB01EA">
      <w:pPr>
        <w:pStyle w:val="Lijstalinea"/>
        <w:ind w:left="2832" w:firstLine="708"/>
        <w:rPr>
          <w:sz w:val="18"/>
        </w:rPr>
      </w:pPr>
      <w:r>
        <w:rPr>
          <w:sz w:val="18"/>
        </w:rPr>
        <w:t>afgenomen</w:t>
      </w:r>
      <w:r w:rsidR="00CB01EA">
        <w:rPr>
          <w:sz w:val="18"/>
        </w:rPr>
        <w:t xml:space="preserve"> </w:t>
      </w:r>
      <w:r>
        <w:rPr>
          <w:sz w:val="18"/>
        </w:rPr>
        <w:t xml:space="preserve">bij het aanroepen van de Opperbouwmeester des Heelals en bij </w:t>
      </w:r>
    </w:p>
    <w:p w14:paraId="750E068C" w14:textId="77777777" w:rsidR="006671D3" w:rsidRDefault="006671D3" w:rsidP="00CB01EA">
      <w:pPr>
        <w:pStyle w:val="Lijstalinea"/>
        <w:ind w:left="3540"/>
        <w:rPr>
          <w:sz w:val="18"/>
        </w:rPr>
      </w:pPr>
      <w:r>
        <w:rPr>
          <w:sz w:val="18"/>
        </w:rPr>
        <w:t xml:space="preserve">het passeren van de drie </w:t>
      </w:r>
      <w:r w:rsidR="00CB01EA">
        <w:rPr>
          <w:sz w:val="18"/>
        </w:rPr>
        <w:t>G</w:t>
      </w:r>
      <w:r>
        <w:rPr>
          <w:sz w:val="18"/>
        </w:rPr>
        <w:t xml:space="preserve">rote </w:t>
      </w:r>
      <w:r w:rsidR="00CB01EA">
        <w:rPr>
          <w:sz w:val="18"/>
        </w:rPr>
        <w:t>L</w:t>
      </w:r>
      <w:r>
        <w:rPr>
          <w:sz w:val="18"/>
        </w:rPr>
        <w:t>ichten. In Nederland heeft loge ‘De</w:t>
      </w:r>
      <w:r w:rsidR="00CB01EA">
        <w:rPr>
          <w:sz w:val="18"/>
        </w:rPr>
        <w:t xml:space="preserve"> </w:t>
      </w:r>
      <w:proofErr w:type="spellStart"/>
      <w:r w:rsidR="00CB01EA">
        <w:rPr>
          <w:sz w:val="18"/>
        </w:rPr>
        <w:t>F</w:t>
      </w:r>
      <w:r>
        <w:rPr>
          <w:sz w:val="18"/>
        </w:rPr>
        <w:t>riesche</w:t>
      </w:r>
      <w:proofErr w:type="spellEnd"/>
      <w:r>
        <w:rPr>
          <w:sz w:val="18"/>
        </w:rPr>
        <w:t xml:space="preserve"> Trouw’ te Leeuwarden nog deze traditie</w:t>
      </w:r>
      <w:r w:rsidR="00CB01EA">
        <w:rPr>
          <w:sz w:val="18"/>
        </w:rPr>
        <w:t xml:space="preserve"> en dan alleen de Meester der Loge.</w:t>
      </w:r>
      <w:r>
        <w:rPr>
          <w:sz w:val="18"/>
        </w:rPr>
        <w:t xml:space="preserve"> </w:t>
      </w:r>
      <w:r w:rsidR="0081114F">
        <w:rPr>
          <w:sz w:val="18"/>
        </w:rPr>
        <w:t>Bij de Romeinen was de hoed een teken van vrijheid</w:t>
      </w:r>
      <w:r w:rsidR="00E02FD4">
        <w:rPr>
          <w:sz w:val="18"/>
        </w:rPr>
        <w:t>; daarom was het de slaven verboden een hoed te dragen. Wanneer iemand vrijgelaten werd, zette zijn vroegere heer hem die op als teken dat hij vrij man was. Bij de joodse eredienst zet een (m) jood bij binnenkomst in de synagoge zijn hoed of hoofddeksel (Keppel) op ten teken van vrijheid en respect voor het hogere.</w:t>
      </w:r>
    </w:p>
    <w:p w14:paraId="361E16EE" w14:textId="77777777" w:rsidR="00755FC4" w:rsidRDefault="00755FC4">
      <w:pPr>
        <w:pStyle w:val="Lijstalinea"/>
        <w:numPr>
          <w:ilvl w:val="0"/>
          <w:numId w:val="17"/>
        </w:numPr>
        <w:rPr>
          <w:sz w:val="18"/>
        </w:rPr>
      </w:pPr>
      <w:r w:rsidRPr="00755FC4">
        <w:rPr>
          <w:b/>
          <w:color w:val="1F497D" w:themeColor="text2"/>
          <w:sz w:val="22"/>
        </w:rPr>
        <w:t>Hofmeester</w:t>
      </w:r>
      <w:r w:rsidRPr="00755FC4">
        <w:rPr>
          <w:sz w:val="18"/>
        </w:rPr>
        <w:tab/>
      </w:r>
      <w:r w:rsidRPr="00755FC4">
        <w:rPr>
          <w:sz w:val="18"/>
        </w:rPr>
        <w:tab/>
      </w:r>
      <w:r w:rsidRPr="00755FC4">
        <w:rPr>
          <w:sz w:val="18"/>
        </w:rPr>
        <w:tab/>
        <w:t xml:space="preserve">In de vrijmetselarij de Hof en Keldermeester genoemd. Deze officier en </w:t>
      </w:r>
    </w:p>
    <w:p w14:paraId="3B627BDB" w14:textId="77777777" w:rsidR="00755FC4" w:rsidRDefault="00755FC4" w:rsidP="00755FC4">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755FC4">
        <w:rPr>
          <w:sz w:val="18"/>
        </w:rPr>
        <w:t>functionaris zorgt voor de materiële verzorging van tafelloges. Hij regelt de</w:t>
      </w:r>
    </w:p>
    <w:p w14:paraId="4C3660C4" w14:textId="77777777" w:rsidR="00755FC4" w:rsidRPr="00755FC4" w:rsidRDefault="00755FC4" w:rsidP="00755FC4">
      <w:pPr>
        <w:pStyle w:val="Lijstalinea"/>
        <w:ind w:left="3196" w:firstLine="349"/>
        <w:rPr>
          <w:sz w:val="18"/>
        </w:rPr>
      </w:pPr>
      <w:r w:rsidRPr="00755FC4">
        <w:rPr>
          <w:sz w:val="18"/>
        </w:rPr>
        <w:t xml:space="preserve">maaltijden en treedt op als tussenpersoon tussen bestuur en de e.v. Servant. </w:t>
      </w:r>
    </w:p>
    <w:p w14:paraId="5D2B21BB" w14:textId="77777777" w:rsidR="002555AB" w:rsidRPr="00951E6B" w:rsidRDefault="002555AB">
      <w:pPr>
        <w:pStyle w:val="Lijstalinea"/>
        <w:numPr>
          <w:ilvl w:val="0"/>
          <w:numId w:val="17"/>
        </w:numPr>
        <w:jc w:val="both"/>
        <w:rPr>
          <w:b/>
          <w:color w:val="1F497D" w:themeColor="text2"/>
          <w:sz w:val="22"/>
          <w:szCs w:val="22"/>
        </w:rPr>
      </w:pPr>
      <w:r>
        <w:rPr>
          <w:b/>
          <w:color w:val="1F497D" w:themeColor="text2"/>
          <w:sz w:val="22"/>
          <w:szCs w:val="22"/>
        </w:rPr>
        <w:t>Heilig Woord</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Dit is een Woord dat alleen in Open Loge kan worden gegeven en dan nog </w:t>
      </w:r>
    </w:p>
    <w:p w14:paraId="5AB9FDAA" w14:textId="77777777" w:rsidR="002555AB" w:rsidRDefault="002555AB" w:rsidP="002555AB">
      <w:pPr>
        <w:pStyle w:val="Lijstalinea"/>
        <w:ind w:left="3540"/>
        <w:jc w:val="both"/>
        <w:rPr>
          <w:b/>
          <w:color w:val="1F497D" w:themeColor="text2"/>
          <w:sz w:val="22"/>
          <w:szCs w:val="22"/>
        </w:rPr>
      </w:pPr>
      <w:r>
        <w:rPr>
          <w:sz w:val="18"/>
          <w:szCs w:val="22"/>
        </w:rPr>
        <w:t>op bijzondere wijze. Het kan slechts worden gespeld in samenspraak. Dit Woord (Mason Word) is van Schotse oorsprong en bestond oorspronkelijk uit twee delen.</w:t>
      </w:r>
    </w:p>
    <w:p w14:paraId="2C4550D4" w14:textId="77777777" w:rsidR="002555AB" w:rsidRDefault="002555AB">
      <w:pPr>
        <w:pStyle w:val="Lijstalinea"/>
        <w:numPr>
          <w:ilvl w:val="0"/>
          <w:numId w:val="17"/>
        </w:numPr>
        <w:rPr>
          <w:sz w:val="18"/>
          <w:szCs w:val="22"/>
        </w:rPr>
      </w:pPr>
      <w:r>
        <w:rPr>
          <w:b/>
          <w:color w:val="1F497D" w:themeColor="text2"/>
          <w:sz w:val="22"/>
          <w:szCs w:val="22"/>
        </w:rPr>
        <w:t>Heilige lijn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E7451D">
        <w:rPr>
          <w:sz w:val="18"/>
          <w:szCs w:val="22"/>
        </w:rPr>
        <w:t xml:space="preserve">Een </w:t>
      </w:r>
      <w:r>
        <w:rPr>
          <w:sz w:val="18"/>
          <w:szCs w:val="22"/>
        </w:rPr>
        <w:t xml:space="preserve">‘linea </w:t>
      </w:r>
      <w:proofErr w:type="spellStart"/>
      <w:r w:rsidR="009737D2">
        <w:rPr>
          <w:sz w:val="18"/>
          <w:szCs w:val="22"/>
        </w:rPr>
        <w:t>sacra</w:t>
      </w:r>
      <w:proofErr w:type="spellEnd"/>
      <w:r>
        <w:rPr>
          <w:sz w:val="18"/>
          <w:szCs w:val="22"/>
        </w:rPr>
        <w:t>’</w:t>
      </w:r>
      <w:r w:rsidR="009737D2">
        <w:rPr>
          <w:sz w:val="18"/>
          <w:szCs w:val="22"/>
        </w:rPr>
        <w:t xml:space="preserve"> </w:t>
      </w:r>
      <w:r>
        <w:rPr>
          <w:sz w:val="18"/>
          <w:szCs w:val="22"/>
        </w:rPr>
        <w:t xml:space="preserve">of ‘heilige lijn’ wordt in de maçonnieke werkwijze nergens </w:t>
      </w:r>
    </w:p>
    <w:p w14:paraId="7A3AA855" w14:textId="77777777" w:rsidR="002555AB" w:rsidRDefault="002555AB" w:rsidP="00DD7B40">
      <w:pPr>
        <w:pStyle w:val="Lijstalinea"/>
        <w:ind w:left="3540"/>
        <w:rPr>
          <w:sz w:val="18"/>
          <w:szCs w:val="22"/>
        </w:rPr>
      </w:pPr>
      <w:r>
        <w:rPr>
          <w:sz w:val="18"/>
          <w:szCs w:val="22"/>
        </w:rPr>
        <w:t>officieel genoemd, maar is wel aanwezig in de vorm van een lijn die in de Werkruimte van het Westen naar het Oosten recht over het Tableau loopt. Dus van Dekker naar A</w:t>
      </w:r>
      <w:r>
        <w:rPr>
          <w:sz w:val="18"/>
          <w:szCs w:val="22"/>
        </w:rPr>
        <w:sym w:font="Symbol" w:char="F05C"/>
      </w:r>
      <w:r>
        <w:rPr>
          <w:sz w:val="18"/>
          <w:szCs w:val="22"/>
        </w:rPr>
        <w:t xml:space="preserve"> Mr</w:t>
      </w:r>
      <w:r>
        <w:rPr>
          <w:sz w:val="18"/>
          <w:szCs w:val="22"/>
        </w:rPr>
        <w:sym w:font="Symbol" w:char="F05C"/>
      </w:r>
      <w:r>
        <w:rPr>
          <w:sz w:val="18"/>
          <w:szCs w:val="22"/>
        </w:rPr>
        <w:t>. Deze lijn is ingevoerd onder invloed van de zgn. ‘mystieke geometrie’ (zie rituaal</w:t>
      </w:r>
      <w:r w:rsidR="002C1B82">
        <w:rPr>
          <w:sz w:val="18"/>
          <w:szCs w:val="22"/>
        </w:rPr>
        <w:t>,</w:t>
      </w:r>
      <w:r>
        <w:rPr>
          <w:sz w:val="18"/>
          <w:szCs w:val="22"/>
        </w:rPr>
        <w:t xml:space="preserve"> wisseling Achtbare Meesters).</w:t>
      </w:r>
    </w:p>
    <w:p w14:paraId="3758C47C" w14:textId="77777777" w:rsidR="0055326F" w:rsidRDefault="00D151C6">
      <w:pPr>
        <w:pStyle w:val="Koptekst"/>
        <w:numPr>
          <w:ilvl w:val="0"/>
          <w:numId w:val="133"/>
        </w:numPr>
        <w:tabs>
          <w:tab w:val="clear" w:pos="4536"/>
          <w:tab w:val="left" w:pos="3576"/>
        </w:tabs>
        <w:jc w:val="both"/>
        <w:rPr>
          <w:sz w:val="18"/>
        </w:rPr>
      </w:pPr>
      <w:r w:rsidRPr="0055326F">
        <w:rPr>
          <w:b/>
          <w:color w:val="1F497D" w:themeColor="text2"/>
          <w:sz w:val="22"/>
          <w:szCs w:val="22"/>
        </w:rPr>
        <w:t>Heiligheid</w:t>
      </w:r>
      <w:r w:rsidR="00F9545C">
        <w:rPr>
          <w:b/>
          <w:color w:val="1F497D" w:themeColor="text2"/>
          <w:sz w:val="22"/>
          <w:szCs w:val="22"/>
        </w:rPr>
        <w:t xml:space="preserve">                                        </w:t>
      </w:r>
      <w:r w:rsidRPr="0055326F">
        <w:rPr>
          <w:sz w:val="18"/>
        </w:rPr>
        <w:t>Tussen Passer en Winkelhaak, alwaar is Heiligheid”</w:t>
      </w:r>
      <w:r w:rsidR="004F0DBA">
        <w:rPr>
          <w:sz w:val="18"/>
        </w:rPr>
        <w:t>.</w:t>
      </w:r>
      <w:r w:rsidRPr="0055326F">
        <w:rPr>
          <w:sz w:val="18"/>
        </w:rPr>
        <w:t xml:space="preserve"> Heiligheid staat ook</w:t>
      </w:r>
      <w:r w:rsidR="0055326F">
        <w:rPr>
          <w:sz w:val="18"/>
        </w:rPr>
        <w:t xml:space="preserve"> </w:t>
      </w:r>
    </w:p>
    <w:p w14:paraId="63768969" w14:textId="77777777" w:rsidR="00D151C6" w:rsidRPr="004F0DBA" w:rsidRDefault="0055326F" w:rsidP="004F0DBA">
      <w:pPr>
        <w:ind w:left="360"/>
        <w:rPr>
          <w:sz w:val="18"/>
        </w:rPr>
      </w:pPr>
      <w:r w:rsidRPr="0055326F">
        <w:rPr>
          <w:b/>
          <w:color w:val="1F497D" w:themeColor="text2"/>
          <w:sz w:val="22"/>
          <w:szCs w:val="22"/>
        </w:rPr>
        <w:tab/>
      </w:r>
      <w:r w:rsidR="004F0DBA">
        <w:rPr>
          <w:b/>
          <w:color w:val="1F497D" w:themeColor="text2"/>
          <w:sz w:val="22"/>
          <w:szCs w:val="22"/>
        </w:rPr>
        <w:tab/>
      </w:r>
      <w:r w:rsidR="004F0DBA">
        <w:rPr>
          <w:b/>
          <w:color w:val="1F497D" w:themeColor="text2"/>
          <w:sz w:val="22"/>
          <w:szCs w:val="22"/>
        </w:rPr>
        <w:tab/>
      </w:r>
      <w:r w:rsidR="004F0DBA">
        <w:rPr>
          <w:b/>
          <w:color w:val="1F497D" w:themeColor="text2"/>
          <w:sz w:val="22"/>
          <w:szCs w:val="22"/>
        </w:rPr>
        <w:tab/>
      </w:r>
      <w:r w:rsidR="004F0DBA">
        <w:rPr>
          <w:b/>
          <w:color w:val="1F497D" w:themeColor="text2"/>
          <w:sz w:val="22"/>
          <w:szCs w:val="22"/>
        </w:rPr>
        <w:tab/>
      </w:r>
      <w:r w:rsidR="00D151C6" w:rsidRPr="004F0DBA">
        <w:rPr>
          <w:sz w:val="18"/>
        </w:rPr>
        <w:t xml:space="preserve">voor heelheid of helen, herstellen van een verwonding in fysieke en in </w:t>
      </w:r>
      <w:r w:rsidRPr="004F0DBA">
        <w:rPr>
          <w:sz w:val="18"/>
        </w:rPr>
        <w:tab/>
      </w:r>
      <w:r w:rsidR="004F0DBA">
        <w:rPr>
          <w:sz w:val="18"/>
        </w:rPr>
        <w:tab/>
      </w:r>
      <w:r w:rsidR="004F0DBA">
        <w:rPr>
          <w:sz w:val="18"/>
        </w:rPr>
        <w:tab/>
      </w:r>
      <w:r w:rsidR="004F0DBA">
        <w:rPr>
          <w:sz w:val="18"/>
        </w:rPr>
        <w:tab/>
      </w:r>
      <w:r w:rsidR="004F0DBA">
        <w:rPr>
          <w:sz w:val="18"/>
        </w:rPr>
        <w:tab/>
      </w:r>
      <w:r w:rsidR="00D151C6" w:rsidRPr="004F0DBA">
        <w:rPr>
          <w:sz w:val="18"/>
        </w:rPr>
        <w:t>geestelijke zin. De Kabbala schrijft hierover dat Heiligheid tweeledig is.</w:t>
      </w:r>
      <w:r w:rsidRPr="004F0DBA">
        <w:rPr>
          <w:sz w:val="18"/>
        </w:rPr>
        <w:t xml:space="preserve"> </w:t>
      </w:r>
      <w:r w:rsidR="004F0DBA">
        <w:rPr>
          <w:sz w:val="18"/>
        </w:rPr>
        <w:tab/>
      </w:r>
      <w:r w:rsidR="004F0DBA">
        <w:rPr>
          <w:sz w:val="18"/>
        </w:rPr>
        <w:tab/>
      </w:r>
      <w:r w:rsidR="004F0DBA">
        <w:rPr>
          <w:sz w:val="18"/>
        </w:rPr>
        <w:tab/>
      </w:r>
      <w:r w:rsidR="004F0DBA">
        <w:rPr>
          <w:sz w:val="18"/>
        </w:rPr>
        <w:tab/>
      </w:r>
      <w:r w:rsidR="004F0DBA">
        <w:rPr>
          <w:sz w:val="18"/>
        </w:rPr>
        <w:tab/>
      </w:r>
      <w:r w:rsidRPr="004F0DBA">
        <w:rPr>
          <w:sz w:val="18"/>
        </w:rPr>
        <w:t>Het begint met dienst aan God, maar het eindigt</w:t>
      </w:r>
      <w:r w:rsidR="004F0DBA">
        <w:rPr>
          <w:sz w:val="18"/>
        </w:rPr>
        <w:t xml:space="preserve"> </w:t>
      </w:r>
      <w:r w:rsidR="004F0DBA">
        <w:rPr>
          <w:sz w:val="18"/>
        </w:rPr>
        <w:tab/>
      </w:r>
      <w:r w:rsidRPr="004F0DBA">
        <w:rPr>
          <w:sz w:val="18"/>
        </w:rPr>
        <w:t xml:space="preserve">met een winstpunt. Eerst is </w:t>
      </w:r>
      <w:r w:rsidR="004F0DBA">
        <w:rPr>
          <w:sz w:val="18"/>
        </w:rPr>
        <w:tab/>
      </w:r>
      <w:r w:rsidR="004F0DBA">
        <w:rPr>
          <w:sz w:val="18"/>
        </w:rPr>
        <w:tab/>
      </w:r>
      <w:r w:rsidR="004F0DBA">
        <w:rPr>
          <w:sz w:val="18"/>
        </w:rPr>
        <w:tab/>
      </w:r>
      <w:r w:rsidR="004F0DBA">
        <w:rPr>
          <w:sz w:val="18"/>
        </w:rPr>
        <w:tab/>
      </w:r>
      <w:r w:rsidR="004F0DBA">
        <w:rPr>
          <w:sz w:val="18"/>
        </w:rPr>
        <w:tab/>
      </w:r>
      <w:r w:rsidRPr="004F0DBA">
        <w:rPr>
          <w:sz w:val="18"/>
        </w:rPr>
        <w:t xml:space="preserve">er de inspanning, dan een gave.  Met andere woorden, als je je best doet om </w:t>
      </w:r>
      <w:r w:rsidR="004F0DBA">
        <w:rPr>
          <w:sz w:val="18"/>
        </w:rPr>
        <w:tab/>
      </w:r>
      <w:r w:rsidR="004F0DBA">
        <w:rPr>
          <w:sz w:val="18"/>
        </w:rPr>
        <w:tab/>
      </w:r>
      <w:r w:rsidR="004F0DBA">
        <w:rPr>
          <w:sz w:val="18"/>
        </w:rPr>
        <w:tab/>
      </w:r>
      <w:r w:rsidR="004F0DBA">
        <w:rPr>
          <w:sz w:val="18"/>
        </w:rPr>
        <w:tab/>
      </w:r>
      <w:r w:rsidR="004F0DBA">
        <w:rPr>
          <w:sz w:val="18"/>
        </w:rPr>
        <w:tab/>
      </w:r>
      <w:r w:rsidRPr="004F0DBA">
        <w:rPr>
          <w:sz w:val="18"/>
        </w:rPr>
        <w:t>heilig te zijn, word je uiteindelijk altijd beloond met</w:t>
      </w:r>
      <w:r w:rsidR="004F0DBA">
        <w:rPr>
          <w:sz w:val="18"/>
        </w:rPr>
        <w:t xml:space="preserve"> </w:t>
      </w:r>
      <w:r w:rsidR="004F0DBA" w:rsidRPr="004F0DBA">
        <w:rPr>
          <w:sz w:val="18"/>
        </w:rPr>
        <w:t>Heiligheid</w:t>
      </w:r>
      <w:r w:rsidR="00EF7FDA">
        <w:rPr>
          <w:sz w:val="18"/>
        </w:rPr>
        <w:t>.</w:t>
      </w:r>
      <w:r w:rsidR="004F0DBA" w:rsidRPr="004F0DBA">
        <w:rPr>
          <w:sz w:val="18"/>
        </w:rPr>
        <w:t xml:space="preserve"> </w:t>
      </w:r>
      <w:r w:rsidR="004F0DBA">
        <w:rPr>
          <w:sz w:val="18"/>
        </w:rPr>
        <w:tab/>
      </w:r>
      <w:r w:rsidR="004F0DBA">
        <w:rPr>
          <w:sz w:val="18"/>
        </w:rPr>
        <w:tab/>
      </w:r>
      <w:r w:rsidR="004F0DBA">
        <w:rPr>
          <w:sz w:val="18"/>
        </w:rPr>
        <w:tab/>
      </w:r>
      <w:r w:rsidR="004F0DBA">
        <w:rPr>
          <w:sz w:val="18"/>
        </w:rPr>
        <w:tab/>
      </w:r>
      <w:r w:rsidR="004F0DBA">
        <w:rPr>
          <w:sz w:val="18"/>
        </w:rPr>
        <w:tab/>
      </w:r>
      <w:r w:rsidR="004F0DBA">
        <w:rPr>
          <w:sz w:val="18"/>
        </w:rPr>
        <w:tab/>
      </w:r>
      <w:r w:rsidR="004F0DBA" w:rsidRPr="004F0DBA">
        <w:rPr>
          <w:sz w:val="18"/>
        </w:rPr>
        <w:t>De inspanning bestaat uit  het scheiden en afstand doen van het</w:t>
      </w:r>
      <w:r w:rsidR="00EF7FDA">
        <w:rPr>
          <w:sz w:val="18"/>
        </w:rPr>
        <w:t xml:space="preserve"> </w:t>
      </w:r>
      <w:r w:rsidR="004F0DBA" w:rsidRPr="004F0DBA">
        <w:rPr>
          <w:sz w:val="18"/>
        </w:rPr>
        <w:t xml:space="preserve">materiële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aspect van de dingen en jezelf te verbinden met het goddelijke. </w:t>
      </w:r>
      <w:r w:rsidR="00EF7FDA">
        <w:rPr>
          <w:sz w:val="18"/>
        </w:rPr>
        <w:t>Z</w:t>
      </w:r>
      <w:r w:rsidR="004F0DBA" w:rsidRPr="004F0DBA">
        <w:rPr>
          <w:sz w:val="18"/>
        </w:rPr>
        <w:t xml:space="preserve">elfs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wanneer je omgaat met je lichaam en zijn behoeften, zou je ziel </w:t>
      </w:r>
      <w:r w:rsidR="00EF7FDA">
        <w:rPr>
          <w:sz w:val="18"/>
        </w:rPr>
        <w:tab/>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onverstoorbaar in haar eenheid</w:t>
      </w:r>
      <w:r w:rsidR="004F0DBA">
        <w:rPr>
          <w:sz w:val="18"/>
        </w:rPr>
        <w:t xml:space="preserve"> </w:t>
      </w:r>
      <w:r w:rsidR="004F0DBA" w:rsidRPr="004F0DBA">
        <w:rPr>
          <w:sz w:val="18"/>
        </w:rPr>
        <w:t xml:space="preserve">moeten blijven. Maar het is onmogelijk om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deze staat op eigen kracht te verwerven. je bent immers fysiek - van vlees </w:t>
      </w:r>
      <w:r w:rsidR="00EF7FDA">
        <w:rPr>
          <w:sz w:val="18"/>
        </w:rPr>
        <w:lastRenderedPageBreak/>
        <w:tab/>
      </w:r>
      <w:r w:rsidR="00EF7FDA">
        <w:rPr>
          <w:sz w:val="18"/>
        </w:rPr>
        <w:tab/>
      </w:r>
      <w:r w:rsidR="00EF7FDA">
        <w:rPr>
          <w:sz w:val="18"/>
        </w:rPr>
        <w:tab/>
      </w:r>
      <w:r w:rsidR="00EF7FDA">
        <w:rPr>
          <w:sz w:val="18"/>
        </w:rPr>
        <w:tab/>
      </w:r>
      <w:r w:rsidR="00EF7FDA">
        <w:rPr>
          <w:sz w:val="18"/>
        </w:rPr>
        <w:tab/>
      </w:r>
      <w:r w:rsidR="004F0DBA" w:rsidRPr="004F0DBA">
        <w:rPr>
          <w:sz w:val="18"/>
        </w:rPr>
        <w:t>en bloed. Heiligheid is dus in laatste instantie een</w:t>
      </w:r>
      <w:r w:rsidR="00EF7FDA">
        <w:rPr>
          <w:sz w:val="18"/>
        </w:rPr>
        <w:t xml:space="preserve"> </w:t>
      </w:r>
      <w:r w:rsidR="004F0DBA" w:rsidRPr="004F0DBA">
        <w:rPr>
          <w:sz w:val="18"/>
        </w:rPr>
        <w:t xml:space="preserve">geschenk. Wat je wel kunt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doen is streven naar ware kennis. Wees volhardend in het leren hoe je je </w:t>
      </w:r>
      <w:r w:rsidR="00EF7FDA">
        <w:rPr>
          <w:sz w:val="18"/>
        </w:rPr>
        <w:tab/>
      </w:r>
      <w:r w:rsidR="00EF7FDA">
        <w:rPr>
          <w:sz w:val="18"/>
        </w:rPr>
        <w:tab/>
      </w:r>
      <w:r w:rsidR="00EF7FDA">
        <w:rPr>
          <w:sz w:val="18"/>
        </w:rPr>
        <w:tab/>
      </w:r>
      <w:r w:rsidR="00EF7FDA">
        <w:rPr>
          <w:sz w:val="18"/>
        </w:rPr>
        <w:tab/>
      </w:r>
      <w:r w:rsidR="00EF7FDA">
        <w:rPr>
          <w:sz w:val="18"/>
        </w:rPr>
        <w:tab/>
        <w:t>da</w:t>
      </w:r>
      <w:r w:rsidR="004F0DBA" w:rsidRPr="004F0DBA">
        <w:rPr>
          <w:sz w:val="18"/>
        </w:rPr>
        <w:t>den kunt heiligen</w:t>
      </w:r>
      <w:r w:rsidR="00EF7FDA">
        <w:rPr>
          <w:sz w:val="18"/>
        </w:rPr>
        <w:t>.</w:t>
      </w:r>
      <w:r w:rsidR="004F0DBA" w:rsidRPr="004F0DBA">
        <w:rPr>
          <w:sz w:val="18"/>
        </w:rPr>
        <w:t xml:space="preserve"> Uiteindelijk zal de Heilige, geprezen zij Hij, je naar het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gewenste pad leiden en heiligheid aan je overdragen, zodat je heilig wordt. </w:t>
      </w:r>
      <w:r w:rsidR="00EF7FDA">
        <w:rPr>
          <w:sz w:val="18"/>
        </w:rPr>
        <w:tab/>
      </w:r>
      <w:r w:rsidR="00EF7FDA">
        <w:rPr>
          <w:sz w:val="18"/>
        </w:rPr>
        <w:tab/>
      </w:r>
      <w:r w:rsidR="00EF7FDA">
        <w:rPr>
          <w:sz w:val="18"/>
        </w:rPr>
        <w:tab/>
      </w:r>
      <w:r w:rsidR="00EF7FDA">
        <w:rPr>
          <w:sz w:val="18"/>
        </w:rPr>
        <w:tab/>
      </w:r>
      <w:r w:rsidR="00EF7FDA">
        <w:rPr>
          <w:sz w:val="18"/>
        </w:rPr>
        <w:tab/>
        <w:t xml:space="preserve">Dan zul je slagen, </w:t>
      </w:r>
      <w:r w:rsidR="004F0DBA" w:rsidRPr="004F0DBA">
        <w:rPr>
          <w:sz w:val="18"/>
        </w:rPr>
        <w:t xml:space="preserve">voortdurend vereniging verwerven. Zelfs je lichamelijke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handelingen worden tot heilige daden getransformeerd. je beweegt in </w:t>
      </w:r>
      <w:r w:rsidR="00EF7FDA">
        <w:rPr>
          <w:sz w:val="18"/>
        </w:rPr>
        <w:t>de</w:t>
      </w:r>
      <w:r w:rsidR="004F0DBA" w:rsidRPr="004F0DBA">
        <w:rPr>
          <w:sz w:val="18"/>
        </w:rPr>
        <w:t xml:space="preserve">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 xml:space="preserve">aanwezigheid van God terwijl je tegelijkertijd midden in deze wereld bent. </w:t>
      </w:r>
      <w:r w:rsidR="00EF7FDA">
        <w:rPr>
          <w:sz w:val="18"/>
        </w:rPr>
        <w:tab/>
      </w:r>
      <w:r w:rsidR="00EF7FDA">
        <w:rPr>
          <w:sz w:val="18"/>
        </w:rPr>
        <w:tab/>
      </w:r>
      <w:r w:rsidR="00EF7FDA">
        <w:rPr>
          <w:sz w:val="18"/>
        </w:rPr>
        <w:tab/>
      </w:r>
      <w:r w:rsidR="00EF7FDA">
        <w:rPr>
          <w:sz w:val="18"/>
        </w:rPr>
        <w:tab/>
      </w:r>
      <w:r w:rsidR="00EF7FDA">
        <w:rPr>
          <w:sz w:val="18"/>
        </w:rPr>
        <w:tab/>
      </w:r>
      <w:r w:rsidR="004F0DBA" w:rsidRPr="004F0DBA">
        <w:rPr>
          <w:sz w:val="18"/>
        </w:rPr>
        <w:t>je wordt een verblijf voor het</w:t>
      </w:r>
      <w:r w:rsidR="004F0DBA">
        <w:rPr>
          <w:sz w:val="18"/>
        </w:rPr>
        <w:tab/>
      </w:r>
      <w:r w:rsidR="004F0DBA" w:rsidRPr="004F0DBA">
        <w:rPr>
          <w:sz w:val="18"/>
        </w:rPr>
        <w:t xml:space="preserve">goddelijke.               </w:t>
      </w:r>
    </w:p>
    <w:p w14:paraId="55825C1B" w14:textId="77777777" w:rsidR="00177373" w:rsidRDefault="00177373" w:rsidP="00503275">
      <w:pPr>
        <w:pStyle w:val="Lijstalinea"/>
        <w:numPr>
          <w:ilvl w:val="0"/>
          <w:numId w:val="16"/>
        </w:numPr>
        <w:rPr>
          <w:sz w:val="18"/>
          <w:szCs w:val="22"/>
        </w:rPr>
      </w:pPr>
      <w:r w:rsidRPr="00304A98">
        <w:rPr>
          <w:b/>
          <w:color w:val="1F497D" w:themeColor="text2"/>
          <w:sz w:val="22"/>
          <w:szCs w:val="22"/>
        </w:rPr>
        <w:t>Het is mij een Voordeel</w:t>
      </w:r>
      <w:r w:rsidRPr="00304A98">
        <w:rPr>
          <w:b/>
          <w:color w:val="1F497D" w:themeColor="text2"/>
          <w:szCs w:val="22"/>
        </w:rPr>
        <w:tab/>
      </w:r>
      <w:r w:rsidRPr="00304A98">
        <w:rPr>
          <w:b/>
          <w:color w:val="1F497D" w:themeColor="text2"/>
          <w:szCs w:val="22"/>
        </w:rPr>
        <w:tab/>
      </w:r>
      <w:r w:rsidRPr="00304A98">
        <w:rPr>
          <w:sz w:val="18"/>
          <w:szCs w:val="22"/>
        </w:rPr>
        <w:t>Aankondiging: het is mij een voordeel u</w:t>
      </w:r>
      <w:r>
        <w:rPr>
          <w:sz w:val="18"/>
          <w:szCs w:val="22"/>
        </w:rPr>
        <w:t xml:space="preserve"> ………</w:t>
      </w:r>
    </w:p>
    <w:p w14:paraId="05146548" w14:textId="77777777" w:rsidR="008231DC" w:rsidRPr="008D2EA0" w:rsidRDefault="008231DC" w:rsidP="00503275">
      <w:pPr>
        <w:numPr>
          <w:ilvl w:val="0"/>
          <w:numId w:val="16"/>
        </w:numPr>
      </w:pPr>
      <w:r w:rsidRPr="00BE4F97">
        <w:rPr>
          <w:b/>
          <w:color w:val="1F497D" w:themeColor="text2"/>
          <w:sz w:val="22"/>
        </w:rPr>
        <w:t xml:space="preserve">Het regent </w:t>
      </w:r>
      <w:r w:rsidRPr="00B41495">
        <w:rPr>
          <w:b/>
          <w:color w:val="1F497D" w:themeColor="text2"/>
          <w:sz w:val="18"/>
        </w:rPr>
        <w:t>(buiten)</w:t>
      </w:r>
      <w:r>
        <w:tab/>
      </w:r>
      <w:r w:rsidR="00B41495">
        <w:tab/>
      </w:r>
      <w:r>
        <w:tab/>
      </w:r>
      <w:r>
        <w:rPr>
          <w:sz w:val="18"/>
        </w:rPr>
        <w:t xml:space="preserve">Men zegt dit tot een medebroeder, wanneer een buitenstaander (profaan) </w:t>
      </w:r>
    </w:p>
    <w:p w14:paraId="7A7E3D17" w14:textId="77777777" w:rsidR="007B5402" w:rsidRDefault="008231DC" w:rsidP="008231DC">
      <w:pPr>
        <w:ind w:left="3540"/>
        <w:rPr>
          <w:sz w:val="18"/>
        </w:rPr>
      </w:pPr>
      <w:r>
        <w:rPr>
          <w:sz w:val="18"/>
        </w:rPr>
        <w:t>zich aandient tijdens een maçonniek gesprek tussen Broeders onderling. Of wanneer het niet uitkomt dat een medebroeder hem benadert in een bepaalde situatie.</w:t>
      </w:r>
      <w:r w:rsidR="007F2A3C">
        <w:rPr>
          <w:sz w:val="18"/>
        </w:rPr>
        <w:t xml:space="preserve"> </w:t>
      </w:r>
    </w:p>
    <w:p w14:paraId="57FA9590" w14:textId="77777777" w:rsidR="007B15D7" w:rsidRPr="00704208" w:rsidRDefault="007B15D7" w:rsidP="00503275">
      <w:pPr>
        <w:pStyle w:val="Lijstalinea"/>
        <w:numPr>
          <w:ilvl w:val="0"/>
          <w:numId w:val="16"/>
        </w:numPr>
        <w:rPr>
          <w:color w:val="FF0000"/>
        </w:rPr>
      </w:pPr>
      <w:r w:rsidRPr="00BE4F97">
        <w:rPr>
          <w:b/>
          <w:color w:val="1F497D" w:themeColor="text2"/>
          <w:sz w:val="22"/>
        </w:rPr>
        <w:t>Het druppelt</w:t>
      </w:r>
      <w:r w:rsidRPr="00C641F1">
        <w:rPr>
          <w:color w:val="FF0000"/>
        </w:rPr>
        <w:tab/>
      </w:r>
      <w:r>
        <w:rPr>
          <w:color w:val="FF0000"/>
        </w:rPr>
        <w:tab/>
      </w:r>
      <w:r>
        <w:rPr>
          <w:color w:val="FF0000"/>
        </w:rPr>
        <w:tab/>
      </w:r>
      <w:r w:rsidRPr="00C641F1">
        <w:rPr>
          <w:sz w:val="18"/>
        </w:rPr>
        <w:t>Een Br</w:t>
      </w:r>
      <w:r w:rsidR="00704208">
        <w:rPr>
          <w:sz w:val="18"/>
        </w:rPr>
        <w:t>oeder</w:t>
      </w:r>
      <w:r w:rsidRPr="00C641F1">
        <w:rPr>
          <w:sz w:val="18"/>
        </w:rPr>
        <w:t xml:space="preserve"> met een lagere graad dan toegestaan </w:t>
      </w:r>
      <w:r w:rsidRPr="00C641F1">
        <w:rPr>
          <w:sz w:val="18"/>
          <w:szCs w:val="18"/>
        </w:rPr>
        <w:t>treedt binnen.</w:t>
      </w:r>
    </w:p>
    <w:p w14:paraId="4348990B" w14:textId="77777777" w:rsidR="00FA69CF" w:rsidRPr="001943E1" w:rsidRDefault="00CA5861" w:rsidP="00503275">
      <w:pPr>
        <w:pStyle w:val="Lijstalinea"/>
        <w:widowControl w:val="0"/>
        <w:numPr>
          <w:ilvl w:val="0"/>
          <w:numId w:val="3"/>
        </w:numPr>
        <w:autoSpaceDE w:val="0"/>
        <w:autoSpaceDN w:val="0"/>
        <w:adjustRightInd w:val="0"/>
        <w:spacing w:line="273" w:lineRule="atLeast"/>
        <w:rPr>
          <w:b/>
          <w:color w:val="1F497D" w:themeColor="text2"/>
          <w:sz w:val="28"/>
        </w:rPr>
      </w:pPr>
      <w:r w:rsidRPr="00BE4F97">
        <w:rPr>
          <w:b/>
          <w:color w:val="1F497D" w:themeColor="text2"/>
          <w:sz w:val="22"/>
          <w:szCs w:val="22"/>
        </w:rPr>
        <w:t>Helder verlicht</w:t>
      </w:r>
      <w:r>
        <w:rPr>
          <w:b/>
          <w:color w:val="1F497D" w:themeColor="text2"/>
          <w:szCs w:val="22"/>
        </w:rPr>
        <w:tab/>
      </w:r>
      <w:r>
        <w:rPr>
          <w:b/>
          <w:color w:val="1F497D" w:themeColor="text2"/>
          <w:szCs w:val="22"/>
        </w:rPr>
        <w:tab/>
      </w:r>
      <w:r>
        <w:rPr>
          <w:b/>
          <w:color w:val="1F497D" w:themeColor="text2"/>
          <w:szCs w:val="22"/>
        </w:rPr>
        <w:tab/>
      </w:r>
      <w:r>
        <w:rPr>
          <w:sz w:val="18"/>
          <w:szCs w:val="22"/>
        </w:rPr>
        <w:t xml:space="preserve">Bij stemming de betekenis van </w:t>
      </w:r>
      <w:r w:rsidR="00C12CAC">
        <w:rPr>
          <w:sz w:val="18"/>
          <w:szCs w:val="22"/>
        </w:rPr>
        <w:t>eenparigheid van stemmen.</w:t>
      </w:r>
    </w:p>
    <w:p w14:paraId="53240BC5" w14:textId="77777777" w:rsidR="001943E1" w:rsidRPr="00024614" w:rsidRDefault="001943E1" w:rsidP="00503275">
      <w:pPr>
        <w:pStyle w:val="Lijstalinea"/>
        <w:numPr>
          <w:ilvl w:val="0"/>
          <w:numId w:val="3"/>
        </w:numPr>
        <w:rPr>
          <w:b/>
          <w:color w:val="1F497D" w:themeColor="text2"/>
          <w:szCs w:val="22"/>
        </w:rPr>
      </w:pPr>
      <w:r w:rsidRPr="00440025">
        <w:rPr>
          <w:b/>
          <w:color w:val="1F497D" w:themeColor="text2"/>
          <w:sz w:val="22"/>
          <w:szCs w:val="22"/>
        </w:rPr>
        <w:t>Het zegel van stilzwijgendheid</w:t>
      </w:r>
      <w:r>
        <w:rPr>
          <w:b/>
          <w:color w:val="1F497D" w:themeColor="text2"/>
          <w:szCs w:val="22"/>
        </w:rPr>
        <w:t xml:space="preserve"> </w:t>
      </w:r>
      <w:r>
        <w:rPr>
          <w:b/>
          <w:color w:val="1F497D" w:themeColor="text2"/>
          <w:szCs w:val="22"/>
        </w:rPr>
        <w:tab/>
      </w:r>
      <w:r>
        <w:rPr>
          <w:color w:val="000000" w:themeColor="text1"/>
          <w:sz w:val="18"/>
          <w:szCs w:val="22"/>
        </w:rPr>
        <w:t>Sleutel: het kordon van de officieren in de 4</w:t>
      </w:r>
      <w:r w:rsidRPr="00024614">
        <w:rPr>
          <w:color w:val="000000" w:themeColor="text1"/>
          <w:sz w:val="18"/>
          <w:szCs w:val="22"/>
          <w:vertAlign w:val="superscript"/>
        </w:rPr>
        <w:t>e</w:t>
      </w:r>
      <w:r>
        <w:rPr>
          <w:color w:val="000000" w:themeColor="text1"/>
          <w:sz w:val="18"/>
          <w:szCs w:val="22"/>
        </w:rPr>
        <w:t xml:space="preserve"> graad van de Schotse Ritus is </w:t>
      </w:r>
    </w:p>
    <w:p w14:paraId="28E45710" w14:textId="77777777" w:rsidR="003542F1" w:rsidRDefault="001943E1" w:rsidP="001943E1">
      <w:pPr>
        <w:ind w:left="3540"/>
        <w:rPr>
          <w:color w:val="000000" w:themeColor="text1"/>
          <w:sz w:val="18"/>
          <w:szCs w:val="22"/>
        </w:rPr>
      </w:pPr>
      <w:r w:rsidRPr="00024614">
        <w:rPr>
          <w:color w:val="000000" w:themeColor="text1"/>
          <w:sz w:val="18"/>
          <w:szCs w:val="22"/>
        </w:rPr>
        <w:t>voorzien van een bijou in de vorm van een sleutel.</w:t>
      </w:r>
      <w:r>
        <w:rPr>
          <w:color w:val="000000" w:themeColor="text1"/>
          <w:sz w:val="18"/>
          <w:szCs w:val="22"/>
        </w:rPr>
        <w:t xml:space="preserve"> Zo draagt de penningmeester (thesaurier) van een Loge een kordon met daaraan een of </w:t>
      </w:r>
    </w:p>
    <w:p w14:paraId="5AECDA20" w14:textId="77777777" w:rsidR="001943E1" w:rsidRDefault="001943E1" w:rsidP="001943E1">
      <w:pPr>
        <w:ind w:left="3540"/>
        <w:rPr>
          <w:color w:val="000000" w:themeColor="text1"/>
          <w:sz w:val="18"/>
          <w:szCs w:val="22"/>
        </w:rPr>
      </w:pPr>
      <w:r>
        <w:rPr>
          <w:color w:val="000000" w:themeColor="text1"/>
          <w:sz w:val="18"/>
          <w:szCs w:val="22"/>
        </w:rPr>
        <w:t>twee – gekruiste sleutels. Een sleutel heeft daarnaast een veel algemenere symboolwaarde.</w:t>
      </w:r>
    </w:p>
    <w:p w14:paraId="4B78EB3F" w14:textId="77777777" w:rsidR="00A146E0" w:rsidRPr="00BE4F97" w:rsidRDefault="00A146E0" w:rsidP="00503275">
      <w:pPr>
        <w:widowControl w:val="0"/>
        <w:numPr>
          <w:ilvl w:val="0"/>
          <w:numId w:val="2"/>
        </w:numPr>
        <w:autoSpaceDE w:val="0"/>
        <w:autoSpaceDN w:val="0"/>
        <w:adjustRightInd w:val="0"/>
        <w:spacing w:line="273" w:lineRule="atLeast"/>
        <w:rPr>
          <w:b/>
          <w:color w:val="1F497D" w:themeColor="text2"/>
          <w:sz w:val="22"/>
          <w:szCs w:val="22"/>
        </w:rPr>
      </w:pPr>
      <w:r w:rsidRPr="00BE4F97">
        <w:rPr>
          <w:b/>
          <w:color w:val="1F497D" w:themeColor="text2"/>
          <w:sz w:val="22"/>
          <w:szCs w:val="22"/>
        </w:rPr>
        <w:t>Het noorden, het Oosten,</w:t>
      </w:r>
    </w:p>
    <w:p w14:paraId="78E59FC2" w14:textId="77777777" w:rsidR="00613FAF" w:rsidRDefault="00A146E0" w:rsidP="0012529D">
      <w:pPr>
        <w:widowControl w:val="0"/>
        <w:autoSpaceDE w:val="0"/>
        <w:autoSpaceDN w:val="0"/>
        <w:adjustRightInd w:val="0"/>
        <w:ind w:left="360"/>
        <w:rPr>
          <w:sz w:val="18"/>
          <w:szCs w:val="22"/>
        </w:rPr>
      </w:pPr>
      <w:r w:rsidRPr="00BE4F97">
        <w:rPr>
          <w:b/>
          <w:color w:val="1F497D" w:themeColor="text2"/>
          <w:sz w:val="22"/>
          <w:szCs w:val="22"/>
        </w:rPr>
        <w:t>het Zuiden en het Westen</w:t>
      </w:r>
      <w:r>
        <w:rPr>
          <w:b/>
          <w:color w:val="1F497D" w:themeColor="text2"/>
          <w:szCs w:val="22"/>
        </w:rPr>
        <w:tab/>
      </w:r>
      <w:r w:rsidR="006D56B1">
        <w:rPr>
          <w:b/>
          <w:color w:val="1F497D" w:themeColor="text2"/>
          <w:szCs w:val="22"/>
        </w:rPr>
        <w:tab/>
      </w:r>
      <w:r w:rsidRPr="00613FAF">
        <w:rPr>
          <w:sz w:val="18"/>
          <w:szCs w:val="22"/>
        </w:rPr>
        <w:t xml:space="preserve">In de </w:t>
      </w:r>
      <w:r w:rsidR="00613FAF" w:rsidRPr="00613FAF">
        <w:rPr>
          <w:sz w:val="18"/>
          <w:szCs w:val="22"/>
        </w:rPr>
        <w:t>Maçonnieke</w:t>
      </w:r>
      <w:r w:rsidRPr="00613FAF">
        <w:rPr>
          <w:sz w:val="18"/>
          <w:szCs w:val="22"/>
        </w:rPr>
        <w:t xml:space="preserve"> traditie is de Logeruimte ‘georiënteerd’ d.w.z. </w:t>
      </w:r>
    </w:p>
    <w:p w14:paraId="1C2EC772" w14:textId="77777777" w:rsidR="00613FAF" w:rsidRDefault="00A146E0" w:rsidP="0012529D">
      <w:pPr>
        <w:widowControl w:val="0"/>
        <w:autoSpaceDE w:val="0"/>
        <w:autoSpaceDN w:val="0"/>
        <w:adjustRightInd w:val="0"/>
        <w:ind w:left="2832" w:firstLine="708"/>
        <w:rPr>
          <w:sz w:val="18"/>
          <w:szCs w:val="22"/>
        </w:rPr>
      </w:pPr>
      <w:r w:rsidRPr="00613FAF">
        <w:rPr>
          <w:sz w:val="18"/>
          <w:szCs w:val="22"/>
        </w:rPr>
        <w:t xml:space="preserve">symbolisch Oost-West gericht. De plaats van de Meester der Loge is in het </w:t>
      </w:r>
    </w:p>
    <w:p w14:paraId="49A61E88" w14:textId="77777777" w:rsidR="00613FAF" w:rsidRDefault="006C5EEE" w:rsidP="0012529D">
      <w:pPr>
        <w:widowControl w:val="0"/>
        <w:autoSpaceDE w:val="0"/>
        <w:autoSpaceDN w:val="0"/>
        <w:adjustRightInd w:val="0"/>
        <w:ind w:left="2832" w:firstLine="708"/>
        <w:rPr>
          <w:sz w:val="18"/>
          <w:szCs w:val="22"/>
        </w:rPr>
      </w:pPr>
      <w:r>
        <w:rPr>
          <w:sz w:val="18"/>
          <w:szCs w:val="22"/>
        </w:rPr>
        <w:t>O</w:t>
      </w:r>
      <w:r w:rsidR="00A146E0" w:rsidRPr="00613FAF">
        <w:rPr>
          <w:sz w:val="18"/>
          <w:szCs w:val="22"/>
        </w:rPr>
        <w:t xml:space="preserve">osten, terwijl de Broeders hun plaatsen hebben in de Noorderkolom en in </w:t>
      </w:r>
    </w:p>
    <w:p w14:paraId="04EE1124" w14:textId="77777777" w:rsidR="00613FAF" w:rsidRDefault="00A146E0" w:rsidP="0012529D">
      <w:pPr>
        <w:widowControl w:val="0"/>
        <w:autoSpaceDE w:val="0"/>
        <w:autoSpaceDN w:val="0"/>
        <w:adjustRightInd w:val="0"/>
        <w:ind w:left="2832" w:firstLine="708"/>
        <w:rPr>
          <w:sz w:val="18"/>
          <w:szCs w:val="22"/>
        </w:rPr>
      </w:pPr>
      <w:r w:rsidRPr="00613FAF">
        <w:rPr>
          <w:sz w:val="18"/>
          <w:szCs w:val="22"/>
        </w:rPr>
        <w:t xml:space="preserve">de Zuiderkolom. In de Noorden wordt de zon (het licht) geacht nog niet te </w:t>
      </w:r>
    </w:p>
    <w:p w14:paraId="3C143B5D" w14:textId="77777777" w:rsidR="00A146E0" w:rsidRDefault="00A146E0" w:rsidP="0012529D">
      <w:pPr>
        <w:widowControl w:val="0"/>
        <w:autoSpaceDE w:val="0"/>
        <w:autoSpaceDN w:val="0"/>
        <w:adjustRightInd w:val="0"/>
        <w:ind w:left="3540"/>
        <w:rPr>
          <w:sz w:val="18"/>
          <w:szCs w:val="22"/>
        </w:rPr>
      </w:pPr>
      <w:r w:rsidRPr="00613FAF">
        <w:rPr>
          <w:sz w:val="18"/>
          <w:szCs w:val="22"/>
        </w:rPr>
        <w:t>zijn doorgedrongen; daarom zitten de Leerlingen in het Noorden en</w:t>
      </w:r>
      <w:r w:rsidR="00613FAF">
        <w:rPr>
          <w:sz w:val="18"/>
          <w:szCs w:val="22"/>
        </w:rPr>
        <w:t xml:space="preserve"> de Gezellen in de Zuiderkolom. Het Westen symboliseert de buitenwereld</w:t>
      </w:r>
      <w:r w:rsidR="006C5EEE">
        <w:rPr>
          <w:sz w:val="18"/>
          <w:szCs w:val="22"/>
        </w:rPr>
        <w:t>,</w:t>
      </w:r>
      <w:r w:rsidR="00613FAF">
        <w:rPr>
          <w:sz w:val="18"/>
          <w:szCs w:val="22"/>
        </w:rPr>
        <w:t xml:space="preserve"> het profane.</w:t>
      </w:r>
    </w:p>
    <w:p w14:paraId="6F363BD8" w14:textId="77777777" w:rsidR="00736E95" w:rsidRDefault="00736E95" w:rsidP="00503275">
      <w:pPr>
        <w:pStyle w:val="Lijstalinea"/>
        <w:widowControl w:val="0"/>
        <w:numPr>
          <w:ilvl w:val="0"/>
          <w:numId w:val="5"/>
        </w:numPr>
        <w:autoSpaceDE w:val="0"/>
        <w:autoSpaceDN w:val="0"/>
        <w:adjustRightInd w:val="0"/>
        <w:rPr>
          <w:sz w:val="18"/>
          <w:szCs w:val="22"/>
        </w:rPr>
      </w:pPr>
      <w:r w:rsidRPr="00440025">
        <w:rPr>
          <w:b/>
          <w:color w:val="1F497D" w:themeColor="text2"/>
          <w:sz w:val="22"/>
          <w:szCs w:val="22"/>
        </w:rPr>
        <w:t>Hoeksteen</w:t>
      </w:r>
      <w:r w:rsidRPr="00736E95">
        <w:rPr>
          <w:sz w:val="22"/>
          <w:szCs w:val="22"/>
        </w:rPr>
        <w:t xml:space="preserve"> </w:t>
      </w:r>
      <w:r>
        <w:rPr>
          <w:sz w:val="22"/>
          <w:szCs w:val="22"/>
        </w:rPr>
        <w:tab/>
      </w:r>
      <w:r>
        <w:rPr>
          <w:sz w:val="22"/>
          <w:szCs w:val="22"/>
        </w:rPr>
        <w:tab/>
      </w:r>
      <w:r w:rsidR="006D56B1">
        <w:rPr>
          <w:sz w:val="22"/>
          <w:szCs w:val="22"/>
        </w:rPr>
        <w:tab/>
      </w:r>
      <w:r>
        <w:rPr>
          <w:sz w:val="22"/>
          <w:szCs w:val="22"/>
        </w:rPr>
        <w:tab/>
      </w:r>
      <w:r w:rsidRPr="00736E95">
        <w:rPr>
          <w:sz w:val="18"/>
          <w:szCs w:val="22"/>
        </w:rPr>
        <w:t xml:space="preserve">Geplaatst in de Noordoosthoek van de Loge. De hoeksteen wordt </w:t>
      </w:r>
    </w:p>
    <w:p w14:paraId="0EA2BE3D" w14:textId="1113213C" w:rsidR="00736E95" w:rsidRDefault="00736E95" w:rsidP="0012529D">
      <w:pPr>
        <w:pStyle w:val="Lijstalinea"/>
        <w:widowControl w:val="0"/>
        <w:autoSpaceDE w:val="0"/>
        <w:autoSpaceDN w:val="0"/>
        <w:adjustRightInd w:val="0"/>
        <w:ind w:left="3540"/>
        <w:rPr>
          <w:sz w:val="18"/>
          <w:szCs w:val="22"/>
        </w:rPr>
      </w:pPr>
      <w:r w:rsidRPr="00736E95">
        <w:rPr>
          <w:sz w:val="18"/>
          <w:szCs w:val="22"/>
        </w:rPr>
        <w:t xml:space="preserve">beschouwd als het uitgangspunt voor de bouw van de </w:t>
      </w:r>
      <w:r w:rsidR="006C5EEE">
        <w:rPr>
          <w:sz w:val="18"/>
          <w:szCs w:val="22"/>
        </w:rPr>
        <w:t>(</w:t>
      </w:r>
      <w:r w:rsidRPr="00736E95">
        <w:rPr>
          <w:sz w:val="18"/>
          <w:szCs w:val="22"/>
        </w:rPr>
        <w:t>geestelijke</w:t>
      </w:r>
      <w:r w:rsidR="006C5EEE">
        <w:rPr>
          <w:sz w:val="18"/>
          <w:szCs w:val="22"/>
        </w:rPr>
        <w:t>)</w:t>
      </w:r>
      <w:r w:rsidRPr="00736E95">
        <w:rPr>
          <w:sz w:val="18"/>
          <w:szCs w:val="22"/>
        </w:rPr>
        <w:t xml:space="preserve"> tempel der mensheid en voor het fundament waarop kan worden gebouwd. Vandaar dat de </w:t>
      </w:r>
      <w:r w:rsidR="004D73C6">
        <w:rPr>
          <w:sz w:val="18"/>
          <w:szCs w:val="22"/>
        </w:rPr>
        <w:t>leerling</w:t>
      </w:r>
      <w:r w:rsidRPr="00736E95">
        <w:rPr>
          <w:sz w:val="18"/>
          <w:szCs w:val="22"/>
        </w:rPr>
        <w:t xml:space="preserve"> zijn eerste bouwinstructies</w:t>
      </w:r>
      <w:r w:rsidR="006C5EEE">
        <w:rPr>
          <w:sz w:val="18"/>
          <w:szCs w:val="22"/>
        </w:rPr>
        <w:t xml:space="preserve"> van de Meester der Loge krijgt, s</w:t>
      </w:r>
      <w:r w:rsidRPr="00736E95">
        <w:rPr>
          <w:sz w:val="18"/>
          <w:szCs w:val="22"/>
        </w:rPr>
        <w:t>taande in de Noordoosthoek van de Tempel.</w:t>
      </w:r>
    </w:p>
    <w:p w14:paraId="1468EBE0" w14:textId="77777777" w:rsidR="004638DD" w:rsidRDefault="00B271EB">
      <w:pPr>
        <w:pStyle w:val="Tekstzonderopmaak"/>
        <w:numPr>
          <w:ilvl w:val="0"/>
          <w:numId w:val="134"/>
        </w:numPr>
        <w:rPr>
          <w:rFonts w:ascii="Times New Roman" w:hAnsi="Times New Roman" w:cs="Times New Roman"/>
          <w:sz w:val="18"/>
          <w:szCs w:val="22"/>
        </w:rPr>
      </w:pPr>
      <w:bookmarkStart w:id="24" w:name="_Hlk169531728"/>
      <w:r w:rsidRPr="004638DD">
        <w:rPr>
          <w:rFonts w:ascii="Times New Roman" w:hAnsi="Times New Roman" w:cs="Times New Roman"/>
          <w:b/>
          <w:color w:val="1F497D" w:themeColor="text2"/>
        </w:rPr>
        <w:t>Hermetica</w:t>
      </w:r>
      <w:r w:rsidR="00BA5543" w:rsidRPr="004638DD">
        <w:rPr>
          <w:rFonts w:ascii="Times New Roman" w:hAnsi="Times New Roman" w:cs="Times New Roman"/>
          <w:b/>
          <w:color w:val="1F497D" w:themeColor="text2"/>
        </w:rPr>
        <w:t>/hermetisme</w:t>
      </w:r>
      <w:r w:rsidRPr="004638DD">
        <w:rPr>
          <w:b/>
          <w:color w:val="1F497D" w:themeColor="text2"/>
        </w:rPr>
        <w:tab/>
      </w:r>
      <w:r w:rsidRPr="004638DD">
        <w:rPr>
          <w:b/>
          <w:color w:val="1F497D" w:themeColor="text2"/>
        </w:rPr>
        <w:tab/>
      </w:r>
      <w:r w:rsidR="004638DD" w:rsidRPr="004638DD">
        <w:rPr>
          <w:rFonts w:ascii="Times New Roman" w:hAnsi="Times New Roman" w:cs="Times New Roman"/>
          <w:sz w:val="18"/>
          <w:szCs w:val="22"/>
        </w:rPr>
        <w:t>Het Hermetisme in de figuur van Hermes Trismegistus vormt een</w:t>
      </w:r>
      <w:r w:rsidR="004638DD">
        <w:rPr>
          <w:rFonts w:ascii="Times New Roman" w:hAnsi="Times New Roman" w:cs="Times New Roman"/>
          <w:sz w:val="18"/>
          <w:szCs w:val="22"/>
        </w:rPr>
        <w:t xml:space="preserve"> </w:t>
      </w:r>
      <w:r w:rsidR="004638DD" w:rsidRPr="004638DD">
        <w:rPr>
          <w:rFonts w:ascii="Times New Roman" w:hAnsi="Times New Roman" w:cs="Times New Roman"/>
          <w:sz w:val="18"/>
          <w:szCs w:val="22"/>
        </w:rPr>
        <w:t xml:space="preserve">van de </w:t>
      </w:r>
      <w:r w:rsidR="004638DD">
        <w:rPr>
          <w:rFonts w:ascii="Times New Roman" w:hAnsi="Times New Roman" w:cs="Times New Roman"/>
          <w:sz w:val="18"/>
          <w:szCs w:val="22"/>
        </w:rPr>
        <w:tab/>
      </w:r>
      <w:r w:rsidR="004638DD">
        <w:rPr>
          <w:rFonts w:ascii="Times New Roman" w:hAnsi="Times New Roman" w:cs="Times New Roman"/>
          <w:sz w:val="18"/>
          <w:szCs w:val="22"/>
        </w:rPr>
        <w:tab/>
      </w:r>
      <w:r w:rsidR="004638DD">
        <w:rPr>
          <w:rFonts w:ascii="Times New Roman" w:hAnsi="Times New Roman" w:cs="Times New Roman"/>
          <w:sz w:val="18"/>
          <w:szCs w:val="22"/>
        </w:rPr>
        <w:tab/>
      </w:r>
      <w:r w:rsidR="004638DD">
        <w:rPr>
          <w:rFonts w:ascii="Times New Roman" w:hAnsi="Times New Roman" w:cs="Times New Roman"/>
          <w:sz w:val="18"/>
          <w:szCs w:val="22"/>
        </w:rPr>
        <w:tab/>
      </w:r>
      <w:r w:rsidR="004638DD">
        <w:rPr>
          <w:rFonts w:ascii="Times New Roman" w:hAnsi="Times New Roman" w:cs="Times New Roman"/>
          <w:sz w:val="18"/>
          <w:szCs w:val="22"/>
        </w:rPr>
        <w:tab/>
      </w:r>
      <w:r w:rsidR="004638DD" w:rsidRPr="004638DD">
        <w:rPr>
          <w:rFonts w:ascii="Times New Roman" w:hAnsi="Times New Roman" w:cs="Times New Roman"/>
          <w:sz w:val="18"/>
          <w:szCs w:val="22"/>
        </w:rPr>
        <w:t xml:space="preserve">belangrijkste stromingen binnen het esoterisme. Het ‘Corpus Hermeticum’, </w:t>
      </w:r>
    </w:p>
    <w:p w14:paraId="182DAF51" w14:textId="77777777" w:rsidR="004638DD" w:rsidRDefault="004638DD" w:rsidP="004638DD">
      <w:pPr>
        <w:pStyle w:val="Tekstzonderopmaak"/>
        <w:ind w:left="360"/>
        <w:rPr>
          <w:rFonts w:ascii="Times New Roman" w:hAnsi="Times New Roman" w:cs="Times New Roman"/>
          <w:sz w:val="18"/>
          <w:szCs w:val="22"/>
        </w:rPr>
      </w:pP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sidRPr="004638DD">
        <w:rPr>
          <w:rFonts w:ascii="Times New Roman" w:hAnsi="Times New Roman" w:cs="Times New Roman"/>
          <w:sz w:val="18"/>
          <w:szCs w:val="22"/>
        </w:rPr>
        <w:t>‘</w:t>
      </w:r>
      <w:proofErr w:type="spellStart"/>
      <w:r w:rsidRPr="004638DD">
        <w:rPr>
          <w:rFonts w:ascii="Times New Roman" w:hAnsi="Times New Roman" w:cs="Times New Roman"/>
          <w:sz w:val="18"/>
          <w:szCs w:val="22"/>
        </w:rPr>
        <w:t>Asklepios</w:t>
      </w:r>
      <w:proofErr w:type="spellEnd"/>
      <w:r w:rsidRPr="004638DD">
        <w:rPr>
          <w:rFonts w:ascii="Times New Roman" w:hAnsi="Times New Roman" w:cs="Times New Roman"/>
          <w:sz w:val="18"/>
          <w:szCs w:val="22"/>
        </w:rPr>
        <w:t xml:space="preserve">’ en de ‘Tabula </w:t>
      </w:r>
      <w:proofErr w:type="spellStart"/>
      <w:r w:rsidRPr="004638DD">
        <w:rPr>
          <w:rFonts w:ascii="Times New Roman" w:hAnsi="Times New Roman" w:cs="Times New Roman"/>
          <w:sz w:val="18"/>
          <w:szCs w:val="22"/>
        </w:rPr>
        <w:t>Smaragdina</w:t>
      </w:r>
      <w:proofErr w:type="spellEnd"/>
      <w:r w:rsidRPr="004638DD">
        <w:rPr>
          <w:rFonts w:ascii="Times New Roman" w:hAnsi="Times New Roman" w:cs="Times New Roman"/>
          <w:sz w:val="18"/>
          <w:szCs w:val="22"/>
        </w:rPr>
        <w:t xml:space="preserve">’ behoren tot de klassieke literatuur </w:t>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sidRPr="004638DD">
        <w:rPr>
          <w:rFonts w:ascii="Times New Roman" w:hAnsi="Times New Roman" w:cs="Times New Roman"/>
          <w:sz w:val="18"/>
          <w:szCs w:val="22"/>
        </w:rPr>
        <w:t xml:space="preserve">van het Hermetisme. Het Hermetisme is gebaseerd op de overlevering van </w:t>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sidRPr="004638DD">
        <w:rPr>
          <w:rFonts w:ascii="Times New Roman" w:hAnsi="Times New Roman" w:cs="Times New Roman"/>
          <w:sz w:val="18"/>
          <w:szCs w:val="22"/>
        </w:rPr>
        <w:t>de mysteriën van Hermes</w:t>
      </w:r>
      <w:r>
        <w:rPr>
          <w:rFonts w:ascii="Times New Roman" w:hAnsi="Times New Roman" w:cs="Times New Roman"/>
          <w:sz w:val="18"/>
          <w:szCs w:val="22"/>
        </w:rPr>
        <w:t xml:space="preserve"> </w:t>
      </w:r>
      <w:r w:rsidRPr="004638DD">
        <w:rPr>
          <w:rFonts w:ascii="Times New Roman" w:hAnsi="Times New Roman" w:cs="Times New Roman"/>
          <w:sz w:val="18"/>
          <w:szCs w:val="22"/>
        </w:rPr>
        <w:t xml:space="preserve">Trismegistus. Het is een godsdienst noch een </w:t>
      </w:r>
    </w:p>
    <w:p w14:paraId="2BAB8015" w14:textId="77777777" w:rsidR="004638DD" w:rsidRPr="004638DD" w:rsidRDefault="004638DD" w:rsidP="004638DD">
      <w:pPr>
        <w:pStyle w:val="Tekstzonderopmaak"/>
        <w:ind w:left="360"/>
        <w:rPr>
          <w:rFonts w:ascii="Times New Roman" w:hAnsi="Times New Roman" w:cs="Times New Roman"/>
          <w:sz w:val="18"/>
          <w:szCs w:val="22"/>
        </w:rPr>
      </w:pP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sidRPr="004638DD">
        <w:rPr>
          <w:rFonts w:ascii="Times New Roman" w:hAnsi="Times New Roman" w:cs="Times New Roman"/>
          <w:sz w:val="18"/>
          <w:szCs w:val="22"/>
        </w:rPr>
        <w:t xml:space="preserve">levensvisie. Het Hermetisme tracht een ‘overdracht’ te zijn van een hogere </w:t>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sidRPr="004638DD">
        <w:rPr>
          <w:rFonts w:ascii="Times New Roman" w:hAnsi="Times New Roman" w:cs="Times New Roman"/>
          <w:sz w:val="18"/>
          <w:szCs w:val="22"/>
        </w:rPr>
        <w:t xml:space="preserve">ethiek en </w:t>
      </w:r>
      <w:r w:rsidRPr="004638DD">
        <w:rPr>
          <w:rFonts w:ascii="Times New Roman" w:hAnsi="Times New Roman" w:cs="Times New Roman"/>
          <w:sz w:val="18"/>
          <w:szCs w:val="22"/>
        </w:rPr>
        <w:tab/>
        <w:t xml:space="preserve">een diepgaand inzicht in de kosmologie, de kennis van het </w:t>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r>
      <w:r>
        <w:rPr>
          <w:rFonts w:ascii="Times New Roman" w:hAnsi="Times New Roman" w:cs="Times New Roman"/>
          <w:sz w:val="18"/>
          <w:szCs w:val="22"/>
        </w:rPr>
        <w:tab/>
        <w:t>o</w:t>
      </w:r>
      <w:r w:rsidRPr="004638DD">
        <w:rPr>
          <w:rFonts w:ascii="Times New Roman" w:hAnsi="Times New Roman" w:cs="Times New Roman"/>
          <w:sz w:val="18"/>
          <w:szCs w:val="22"/>
        </w:rPr>
        <w:t xml:space="preserve">ntstaan </w:t>
      </w:r>
      <w:r w:rsidRPr="004638DD">
        <w:rPr>
          <w:rFonts w:ascii="Times New Roman" w:hAnsi="Times New Roman" w:cs="Times New Roman"/>
          <w:sz w:val="18"/>
          <w:szCs w:val="22"/>
        </w:rPr>
        <w:tab/>
        <w:t>van de wereld, en de plaats van de mens in dit hele gebeuren.</w:t>
      </w:r>
    </w:p>
    <w:p w14:paraId="6D5D6E4F" w14:textId="77777777" w:rsidR="00B271EB" w:rsidRPr="00D16016" w:rsidRDefault="004638DD" w:rsidP="004638DD">
      <w:pPr>
        <w:pStyle w:val="Lijstalinea"/>
        <w:ind w:left="360"/>
        <w:rPr>
          <w:sz w:val="18"/>
        </w:rPr>
      </w:pPr>
      <w:r>
        <w:rPr>
          <w:sz w:val="18"/>
        </w:rPr>
        <w:tab/>
      </w:r>
      <w:r>
        <w:rPr>
          <w:sz w:val="18"/>
        </w:rPr>
        <w:tab/>
      </w:r>
      <w:r>
        <w:rPr>
          <w:sz w:val="18"/>
        </w:rPr>
        <w:tab/>
      </w:r>
      <w:r>
        <w:rPr>
          <w:sz w:val="18"/>
        </w:rPr>
        <w:tab/>
      </w:r>
      <w:r>
        <w:rPr>
          <w:sz w:val="18"/>
        </w:rPr>
        <w:tab/>
      </w:r>
      <w:r w:rsidR="00B271EB" w:rsidRPr="00D16016">
        <w:rPr>
          <w:sz w:val="18"/>
        </w:rPr>
        <w:t xml:space="preserve">Hermes </w:t>
      </w:r>
      <w:proofErr w:type="spellStart"/>
      <w:r w:rsidR="00B271EB" w:rsidRPr="00D16016">
        <w:rPr>
          <w:sz w:val="18"/>
        </w:rPr>
        <w:t>Trismegistos</w:t>
      </w:r>
      <w:proofErr w:type="spellEnd"/>
      <w:r w:rsidR="00B271EB" w:rsidRPr="00D16016">
        <w:rPr>
          <w:sz w:val="18"/>
        </w:rPr>
        <w:t xml:space="preserve"> (driewerf hoera) was de naam die het Griekse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neoplatonisme gebruikten voor de Egyptische god T</w:t>
      </w:r>
      <w:r w:rsidR="00D71EFD">
        <w:rPr>
          <w:sz w:val="18"/>
        </w:rPr>
        <w:t>hoth</w:t>
      </w:r>
      <w:r w:rsidR="00B271EB" w:rsidRPr="00D16016">
        <w:rPr>
          <w:sz w:val="18"/>
        </w:rPr>
        <w:t xml:space="preserve">, die als uitvinder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 xml:space="preserve">van de alchemie en de geometrie gold. In navolging van de leer van Plato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 xml:space="preserve">(429-347 v Chr.) beweerden de neoplatonisten dat de menselijke geest niet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 xml:space="preserve">in verband stond met de materiële wereld en dat de spiritualiteit van het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 xml:space="preserve">individu zou toenemen door de verwerping van aardse waarden. Het belang </w:t>
      </w:r>
      <w:r w:rsidR="00B271EB" w:rsidRPr="00D16016">
        <w:rPr>
          <w:sz w:val="18"/>
        </w:rPr>
        <w:tab/>
      </w:r>
      <w:r w:rsidR="00B271EB" w:rsidRPr="00D16016">
        <w:rPr>
          <w:sz w:val="18"/>
        </w:rPr>
        <w:tab/>
      </w:r>
      <w:r w:rsidR="00B271EB" w:rsidRPr="00D16016">
        <w:rPr>
          <w:sz w:val="18"/>
        </w:rPr>
        <w:tab/>
      </w:r>
      <w:r w:rsidR="00B271EB" w:rsidRPr="00D16016">
        <w:rPr>
          <w:sz w:val="18"/>
        </w:rPr>
        <w:tab/>
      </w:r>
      <w:r w:rsidR="00B271EB" w:rsidRPr="00D16016">
        <w:rPr>
          <w:sz w:val="18"/>
        </w:rPr>
        <w:tab/>
        <w:t>van Hermes was dat zijn bijzondere filosofie overeenkwam met de</w:t>
      </w:r>
    </w:p>
    <w:p w14:paraId="345DADE2" w14:textId="77777777" w:rsidR="00B271EB" w:rsidRPr="00B271EB" w:rsidRDefault="00B271EB" w:rsidP="00B271EB">
      <w:pPr>
        <w:rPr>
          <w:sz w:val="18"/>
        </w:rPr>
      </w:pPr>
      <w:r>
        <w:rPr>
          <w:sz w:val="18"/>
        </w:rPr>
        <w:tab/>
      </w:r>
      <w:r>
        <w:rPr>
          <w:sz w:val="18"/>
        </w:rPr>
        <w:tab/>
      </w:r>
      <w:r>
        <w:rPr>
          <w:sz w:val="18"/>
        </w:rPr>
        <w:tab/>
      </w:r>
      <w:r>
        <w:rPr>
          <w:sz w:val="18"/>
        </w:rPr>
        <w:tab/>
      </w:r>
      <w:r>
        <w:rPr>
          <w:sz w:val="18"/>
        </w:rPr>
        <w:tab/>
      </w:r>
      <w:r w:rsidRPr="00B271EB">
        <w:rPr>
          <w:sz w:val="18"/>
        </w:rPr>
        <w:t>‘Verloren wijsheid van Lamech’</w:t>
      </w:r>
      <w:r w:rsidR="004638DD">
        <w:rPr>
          <w:sz w:val="18"/>
        </w:rPr>
        <w:t>.</w:t>
      </w:r>
      <w:r w:rsidRPr="00B271EB">
        <w:rPr>
          <w:sz w:val="18"/>
        </w:rPr>
        <w:t xml:space="preserve"> Lamech was de zevende in de afstamming </w:t>
      </w:r>
      <w:r>
        <w:rPr>
          <w:sz w:val="18"/>
        </w:rPr>
        <w:tab/>
      </w:r>
      <w:r>
        <w:rPr>
          <w:sz w:val="18"/>
        </w:rPr>
        <w:tab/>
      </w:r>
      <w:r>
        <w:rPr>
          <w:sz w:val="18"/>
        </w:rPr>
        <w:tab/>
      </w:r>
      <w:r>
        <w:rPr>
          <w:sz w:val="18"/>
        </w:rPr>
        <w:tab/>
      </w:r>
      <w:r>
        <w:rPr>
          <w:sz w:val="18"/>
        </w:rPr>
        <w:tab/>
      </w:r>
      <w:r w:rsidRPr="00B271EB">
        <w:rPr>
          <w:sz w:val="18"/>
        </w:rPr>
        <w:t>van Adams zoon Kaïn.</w:t>
      </w:r>
      <w:r>
        <w:rPr>
          <w:sz w:val="18"/>
        </w:rPr>
        <w:t xml:space="preserve"> </w:t>
      </w:r>
      <w:r w:rsidRPr="00B271EB">
        <w:rPr>
          <w:sz w:val="18"/>
        </w:rPr>
        <w:t xml:space="preserve">Zoals Noach talloze dieren van de zondvloed (+/- </w:t>
      </w:r>
      <w:r>
        <w:rPr>
          <w:sz w:val="18"/>
        </w:rPr>
        <w:tab/>
      </w:r>
      <w:r>
        <w:rPr>
          <w:sz w:val="18"/>
        </w:rPr>
        <w:tab/>
      </w:r>
      <w:r>
        <w:rPr>
          <w:sz w:val="18"/>
        </w:rPr>
        <w:tab/>
      </w:r>
      <w:r>
        <w:rPr>
          <w:sz w:val="18"/>
        </w:rPr>
        <w:tab/>
      </w:r>
      <w:r>
        <w:rPr>
          <w:sz w:val="18"/>
        </w:rPr>
        <w:tab/>
      </w:r>
      <w:r w:rsidRPr="00BA5543">
        <w:rPr>
          <w:b/>
          <w:sz w:val="18"/>
        </w:rPr>
        <w:t>4000 v Chr</w:t>
      </w:r>
      <w:r w:rsidRPr="00B271EB">
        <w:rPr>
          <w:sz w:val="18"/>
        </w:rPr>
        <w:t xml:space="preserve">.) redde. Zo redden de drie zonen van Lamech - Jabal, Jubal, en </w:t>
      </w:r>
      <w:r>
        <w:rPr>
          <w:sz w:val="18"/>
        </w:rPr>
        <w:tab/>
      </w:r>
      <w:r>
        <w:rPr>
          <w:sz w:val="18"/>
        </w:rPr>
        <w:tab/>
      </w:r>
      <w:r>
        <w:rPr>
          <w:sz w:val="18"/>
        </w:rPr>
        <w:tab/>
      </w:r>
      <w:r>
        <w:rPr>
          <w:sz w:val="18"/>
        </w:rPr>
        <w:tab/>
      </w:r>
      <w:r>
        <w:rPr>
          <w:sz w:val="18"/>
        </w:rPr>
        <w:tab/>
      </w:r>
      <w:r w:rsidRPr="00B271EB">
        <w:rPr>
          <w:sz w:val="18"/>
        </w:rPr>
        <w:t>Tubal-Kaïn - de oude wijsheid van de scheppende wetenschap, die op twee</w:t>
      </w:r>
    </w:p>
    <w:p w14:paraId="08E48136" w14:textId="01F8DD2A" w:rsidR="00B271EB" w:rsidRDefault="00B271EB" w:rsidP="00B271EB">
      <w:pPr>
        <w:rPr>
          <w:sz w:val="18"/>
        </w:rPr>
      </w:pPr>
      <w:r>
        <w:rPr>
          <w:sz w:val="18"/>
        </w:rPr>
        <w:tab/>
      </w:r>
      <w:r>
        <w:rPr>
          <w:sz w:val="18"/>
        </w:rPr>
        <w:tab/>
      </w:r>
      <w:r>
        <w:rPr>
          <w:sz w:val="18"/>
        </w:rPr>
        <w:tab/>
      </w:r>
      <w:r>
        <w:rPr>
          <w:sz w:val="18"/>
        </w:rPr>
        <w:tab/>
      </w:r>
      <w:r>
        <w:rPr>
          <w:sz w:val="18"/>
        </w:rPr>
        <w:tab/>
      </w:r>
      <w:r w:rsidRPr="00B271EB">
        <w:rPr>
          <w:sz w:val="18"/>
        </w:rPr>
        <w:t xml:space="preserve">stenen monumenten (de twee bekende zuilen) was gebeiteld. Een van de </w:t>
      </w:r>
      <w:r>
        <w:rPr>
          <w:sz w:val="18"/>
        </w:rPr>
        <w:tab/>
      </w:r>
      <w:r>
        <w:rPr>
          <w:sz w:val="18"/>
        </w:rPr>
        <w:tab/>
      </w:r>
      <w:r>
        <w:rPr>
          <w:sz w:val="18"/>
        </w:rPr>
        <w:tab/>
      </w:r>
      <w:r>
        <w:rPr>
          <w:sz w:val="18"/>
        </w:rPr>
        <w:tab/>
      </w:r>
      <w:r>
        <w:rPr>
          <w:sz w:val="18"/>
        </w:rPr>
        <w:tab/>
      </w:r>
      <w:r w:rsidRPr="00B271EB">
        <w:rPr>
          <w:sz w:val="18"/>
        </w:rPr>
        <w:t>zonen was een wiskundige,</w:t>
      </w:r>
      <w:r>
        <w:rPr>
          <w:sz w:val="18"/>
        </w:rPr>
        <w:t xml:space="preserve"> </w:t>
      </w:r>
      <w:r w:rsidRPr="00B271EB">
        <w:rPr>
          <w:sz w:val="18"/>
        </w:rPr>
        <w:t xml:space="preserve">de tweede een metselaar en de derde een </w:t>
      </w:r>
      <w:r>
        <w:rPr>
          <w:sz w:val="18"/>
        </w:rPr>
        <w:tab/>
      </w:r>
      <w:r>
        <w:rPr>
          <w:sz w:val="18"/>
        </w:rPr>
        <w:tab/>
      </w:r>
      <w:r>
        <w:rPr>
          <w:sz w:val="18"/>
        </w:rPr>
        <w:tab/>
      </w:r>
      <w:r>
        <w:rPr>
          <w:sz w:val="18"/>
        </w:rPr>
        <w:tab/>
      </w:r>
      <w:r>
        <w:rPr>
          <w:sz w:val="18"/>
        </w:rPr>
        <w:tab/>
      </w:r>
      <w:r w:rsidRPr="00B271EB">
        <w:rPr>
          <w:sz w:val="18"/>
        </w:rPr>
        <w:t>metaalbewerker. Hermes ontdekte een van de zuilen en</w:t>
      </w:r>
      <w:r>
        <w:rPr>
          <w:sz w:val="18"/>
        </w:rPr>
        <w:t xml:space="preserve"> </w:t>
      </w:r>
      <w:r w:rsidRPr="00B271EB">
        <w:rPr>
          <w:sz w:val="18"/>
        </w:rPr>
        <w:t xml:space="preserve">noteerde de heilige </w:t>
      </w:r>
      <w:r>
        <w:rPr>
          <w:sz w:val="18"/>
        </w:rPr>
        <w:tab/>
      </w:r>
      <w:r>
        <w:rPr>
          <w:sz w:val="18"/>
        </w:rPr>
        <w:tab/>
      </w:r>
      <w:r>
        <w:rPr>
          <w:sz w:val="18"/>
        </w:rPr>
        <w:tab/>
      </w:r>
      <w:r>
        <w:rPr>
          <w:sz w:val="18"/>
        </w:rPr>
        <w:tab/>
      </w:r>
      <w:r>
        <w:rPr>
          <w:sz w:val="18"/>
        </w:rPr>
        <w:tab/>
      </w:r>
      <w:r w:rsidRPr="00B271EB">
        <w:rPr>
          <w:sz w:val="18"/>
        </w:rPr>
        <w:t xml:space="preserve">geometrie op een smaragden schrijftablet dat werd geërfd door Pythagoras, </w:t>
      </w:r>
      <w:r>
        <w:rPr>
          <w:sz w:val="18"/>
        </w:rPr>
        <w:tab/>
      </w:r>
      <w:r>
        <w:rPr>
          <w:sz w:val="18"/>
        </w:rPr>
        <w:tab/>
      </w:r>
      <w:r>
        <w:rPr>
          <w:sz w:val="18"/>
        </w:rPr>
        <w:tab/>
      </w:r>
      <w:r>
        <w:rPr>
          <w:sz w:val="18"/>
        </w:rPr>
        <w:tab/>
      </w:r>
      <w:r>
        <w:rPr>
          <w:sz w:val="18"/>
        </w:rPr>
        <w:tab/>
      </w:r>
      <w:r w:rsidRPr="00B271EB">
        <w:rPr>
          <w:sz w:val="18"/>
        </w:rPr>
        <w:t>die</w:t>
      </w:r>
      <w:r>
        <w:rPr>
          <w:sz w:val="18"/>
        </w:rPr>
        <w:t xml:space="preserve"> </w:t>
      </w:r>
      <w:r w:rsidRPr="00B271EB">
        <w:rPr>
          <w:sz w:val="18"/>
        </w:rPr>
        <w:t>zelfde twee zuilen ontdekte</w:t>
      </w:r>
      <w:r>
        <w:rPr>
          <w:sz w:val="18"/>
        </w:rPr>
        <w:t xml:space="preserve"> </w:t>
      </w:r>
      <w:r w:rsidRPr="00B271EB">
        <w:rPr>
          <w:sz w:val="18"/>
        </w:rPr>
        <w:t>(zo boven zo beneden)</w:t>
      </w:r>
      <w:r>
        <w:rPr>
          <w:sz w:val="18"/>
        </w:rPr>
        <w:t xml:space="preserve">. </w:t>
      </w:r>
      <w:r w:rsidRPr="00B271EB">
        <w:rPr>
          <w:sz w:val="18"/>
        </w:rPr>
        <w:t xml:space="preserve">Ga naar het </w:t>
      </w:r>
      <w:r>
        <w:rPr>
          <w:sz w:val="18"/>
        </w:rPr>
        <w:tab/>
      </w:r>
      <w:r>
        <w:rPr>
          <w:sz w:val="18"/>
        </w:rPr>
        <w:tab/>
      </w:r>
      <w:r>
        <w:rPr>
          <w:sz w:val="18"/>
        </w:rPr>
        <w:tab/>
      </w:r>
      <w:r>
        <w:rPr>
          <w:sz w:val="18"/>
        </w:rPr>
        <w:tab/>
      </w:r>
      <w:r>
        <w:rPr>
          <w:sz w:val="18"/>
        </w:rPr>
        <w:tab/>
      </w:r>
      <w:r>
        <w:rPr>
          <w:sz w:val="18"/>
        </w:rPr>
        <w:tab/>
        <w:t>b</w:t>
      </w:r>
      <w:r w:rsidRPr="00B271EB">
        <w:rPr>
          <w:sz w:val="18"/>
        </w:rPr>
        <w:t xml:space="preserve">innenste deel van de aarde; door rectificatie zult u de verborgen steen </w:t>
      </w:r>
      <w:r>
        <w:rPr>
          <w:sz w:val="18"/>
        </w:rPr>
        <w:tab/>
      </w:r>
      <w:r>
        <w:rPr>
          <w:sz w:val="18"/>
        </w:rPr>
        <w:tab/>
      </w:r>
      <w:r>
        <w:rPr>
          <w:sz w:val="18"/>
        </w:rPr>
        <w:tab/>
      </w:r>
      <w:r>
        <w:rPr>
          <w:sz w:val="18"/>
        </w:rPr>
        <w:tab/>
      </w:r>
      <w:r>
        <w:rPr>
          <w:sz w:val="18"/>
        </w:rPr>
        <w:tab/>
        <w:t>vi</w:t>
      </w:r>
      <w:r w:rsidRPr="00B271EB">
        <w:rPr>
          <w:sz w:val="18"/>
        </w:rPr>
        <w:t xml:space="preserve">nden. </w:t>
      </w:r>
      <w:r w:rsidR="004638DD">
        <w:rPr>
          <w:sz w:val="18"/>
        </w:rPr>
        <w:t>Ook binnen de vrijmetselarij kennen we twee zuilen J en B.</w:t>
      </w:r>
    </w:p>
    <w:p w14:paraId="1C790DB6" w14:textId="79BB92BF" w:rsidR="00882074" w:rsidRDefault="00882074" w:rsidP="00882074">
      <w:pPr>
        <w:widowControl w:val="0"/>
        <w:autoSpaceDE w:val="0"/>
        <w:autoSpaceDN w:val="0"/>
        <w:adjustRightInd w:val="0"/>
        <w:ind w:left="3545"/>
        <w:rPr>
          <w:sz w:val="18"/>
          <w:szCs w:val="22"/>
        </w:rPr>
      </w:pPr>
      <w:r w:rsidRPr="004208F5">
        <w:rPr>
          <w:sz w:val="18"/>
          <w:szCs w:val="22"/>
        </w:rPr>
        <w:t xml:space="preserve">(veel kennis van de </w:t>
      </w:r>
      <w:r>
        <w:rPr>
          <w:sz w:val="18"/>
          <w:szCs w:val="22"/>
        </w:rPr>
        <w:t>h</w:t>
      </w:r>
      <w:r w:rsidRPr="004208F5">
        <w:rPr>
          <w:sz w:val="18"/>
          <w:szCs w:val="22"/>
        </w:rPr>
        <w:t xml:space="preserve">ermetica is tot ons gekomen via de Islamitische cultuur o.a. door de religieuze stroming van de </w:t>
      </w:r>
      <w:proofErr w:type="spellStart"/>
      <w:r w:rsidRPr="004208F5">
        <w:rPr>
          <w:sz w:val="18"/>
          <w:szCs w:val="22"/>
        </w:rPr>
        <w:t>Sabiërs</w:t>
      </w:r>
      <w:proofErr w:type="spellEnd"/>
      <w:r w:rsidRPr="004208F5">
        <w:rPr>
          <w:sz w:val="18"/>
          <w:szCs w:val="22"/>
        </w:rPr>
        <w:t xml:space="preserve"> in </w:t>
      </w:r>
      <w:proofErr w:type="spellStart"/>
      <w:r w:rsidRPr="004208F5">
        <w:rPr>
          <w:sz w:val="18"/>
          <w:szCs w:val="22"/>
        </w:rPr>
        <w:t>Harran</w:t>
      </w:r>
      <w:proofErr w:type="spellEnd"/>
      <w:r w:rsidRPr="004208F5">
        <w:rPr>
          <w:sz w:val="18"/>
          <w:szCs w:val="22"/>
        </w:rPr>
        <w:t xml:space="preserve"> gelegen in Turkije. Ook via de dynastie van de </w:t>
      </w:r>
      <w:proofErr w:type="spellStart"/>
      <w:r w:rsidRPr="004208F5">
        <w:rPr>
          <w:sz w:val="18"/>
          <w:szCs w:val="22"/>
        </w:rPr>
        <w:t>Umayaden</w:t>
      </w:r>
      <w:proofErr w:type="spellEnd"/>
      <w:r w:rsidRPr="004208F5">
        <w:rPr>
          <w:sz w:val="18"/>
          <w:szCs w:val="22"/>
        </w:rPr>
        <w:t xml:space="preserve"> van de 7</w:t>
      </w:r>
      <w:r w:rsidRPr="004208F5">
        <w:rPr>
          <w:sz w:val="18"/>
          <w:szCs w:val="22"/>
          <w:vertAlign w:val="superscript"/>
        </w:rPr>
        <w:t>e</w:t>
      </w:r>
      <w:r w:rsidRPr="004208F5">
        <w:rPr>
          <w:sz w:val="18"/>
          <w:szCs w:val="22"/>
        </w:rPr>
        <w:t xml:space="preserve"> eeuw</w:t>
      </w:r>
      <w:r>
        <w:rPr>
          <w:sz w:val="18"/>
          <w:szCs w:val="22"/>
        </w:rPr>
        <w:t xml:space="preserve"> e</w:t>
      </w:r>
      <w:r w:rsidRPr="004208F5">
        <w:rPr>
          <w:sz w:val="18"/>
          <w:szCs w:val="22"/>
        </w:rPr>
        <w:t xml:space="preserve">n via Bagdad naar de Islamitische dynastieën van Zuid Spanje) maar gingen voor de wereld (profane wereld) verloren en kwamen via verschillende inwijdingsstromingen in de middeleeuwen (Orde der Tempelieren) en de </w:t>
      </w:r>
      <w:r w:rsidRPr="004208F5">
        <w:rPr>
          <w:sz w:val="18"/>
          <w:szCs w:val="22"/>
        </w:rPr>
        <w:lastRenderedPageBreak/>
        <w:t>periode van de renaissance toch weer tot ons. (</w:t>
      </w:r>
      <w:proofErr w:type="spellStart"/>
      <w:r w:rsidRPr="004208F5">
        <w:rPr>
          <w:sz w:val="18"/>
          <w:szCs w:val="22"/>
        </w:rPr>
        <w:t>Marsilio</w:t>
      </w:r>
      <w:proofErr w:type="spellEnd"/>
      <w:r w:rsidRPr="004208F5">
        <w:rPr>
          <w:sz w:val="18"/>
          <w:szCs w:val="22"/>
        </w:rPr>
        <w:t xml:space="preserve"> </w:t>
      </w:r>
      <w:proofErr w:type="spellStart"/>
      <w:r w:rsidRPr="004208F5">
        <w:rPr>
          <w:sz w:val="18"/>
          <w:szCs w:val="22"/>
        </w:rPr>
        <w:t>Ficino</w:t>
      </w:r>
      <w:proofErr w:type="spellEnd"/>
      <w:r w:rsidRPr="004208F5">
        <w:rPr>
          <w:sz w:val="18"/>
          <w:szCs w:val="22"/>
        </w:rPr>
        <w:t xml:space="preserve"> de hof filosoof van de Medici vertaalde het Corpus Hermeticum vanuit het Grieks in het Latijn, later kwam er een versie in de Italiaanse volkstaal)</w:t>
      </w:r>
      <w:r>
        <w:rPr>
          <w:sz w:val="18"/>
          <w:szCs w:val="22"/>
        </w:rPr>
        <w:t>.</w:t>
      </w:r>
    </w:p>
    <w:p w14:paraId="54446D5F" w14:textId="77777777" w:rsidR="00526403" w:rsidRPr="00526403" w:rsidRDefault="001F5704">
      <w:pPr>
        <w:pStyle w:val="Lijstalinea"/>
        <w:numPr>
          <w:ilvl w:val="0"/>
          <w:numId w:val="153"/>
        </w:numPr>
        <w:shd w:val="clear" w:color="auto" w:fill="FFFFFF"/>
        <w:rPr>
          <w:sz w:val="18"/>
        </w:rPr>
      </w:pPr>
      <w:r w:rsidRPr="00262F58">
        <w:rPr>
          <w:b/>
          <w:color w:val="1F497D" w:themeColor="text2"/>
          <w:sz w:val="22"/>
        </w:rPr>
        <w:t xml:space="preserve">Hiram </w:t>
      </w:r>
      <w:r w:rsidR="00262F58" w:rsidRPr="00262F58">
        <w:rPr>
          <w:b/>
          <w:color w:val="1F497D" w:themeColor="text2"/>
          <w:sz w:val="18"/>
          <w:szCs w:val="20"/>
        </w:rPr>
        <w:t>(Abiff)</w:t>
      </w:r>
      <w:r w:rsidR="00EF0EC9" w:rsidRPr="00262F58">
        <w:rPr>
          <w:b/>
          <w:color w:val="1F497D" w:themeColor="text2"/>
          <w:sz w:val="22"/>
        </w:rPr>
        <w:tab/>
      </w:r>
      <w:r w:rsidR="00EF0EC9" w:rsidRPr="00262F58">
        <w:rPr>
          <w:b/>
          <w:color w:val="1F497D" w:themeColor="text2"/>
          <w:sz w:val="22"/>
        </w:rPr>
        <w:tab/>
      </w:r>
      <w:r w:rsidR="00EF0EC9" w:rsidRPr="00262F58">
        <w:rPr>
          <w:b/>
          <w:color w:val="1F497D" w:themeColor="text2"/>
          <w:sz w:val="22"/>
        </w:rPr>
        <w:tab/>
      </w:r>
      <w:r w:rsidR="0087660C" w:rsidRPr="00262F58">
        <w:rPr>
          <w:color w:val="272727"/>
          <w:sz w:val="18"/>
          <w:szCs w:val="18"/>
          <w:shd w:val="clear" w:color="auto" w:fill="FFFFFF"/>
        </w:rPr>
        <w:t xml:space="preserve">Uit </w:t>
      </w:r>
      <w:r w:rsidR="00526403">
        <w:rPr>
          <w:color w:val="272727"/>
          <w:sz w:val="18"/>
          <w:szCs w:val="18"/>
          <w:shd w:val="clear" w:color="auto" w:fill="FFFFFF"/>
        </w:rPr>
        <w:t xml:space="preserve">het </w:t>
      </w:r>
      <w:r w:rsidR="0087660C" w:rsidRPr="00262F58">
        <w:rPr>
          <w:color w:val="272727"/>
          <w:sz w:val="18"/>
          <w:szCs w:val="18"/>
          <w:shd w:val="clear" w:color="auto" w:fill="FFFFFF"/>
        </w:rPr>
        <w:t xml:space="preserve">Hebreeuws </w:t>
      </w:r>
      <w:proofErr w:type="spellStart"/>
      <w:r w:rsidR="0087660C" w:rsidRPr="00262F58">
        <w:rPr>
          <w:color w:val="272727"/>
          <w:sz w:val="18"/>
          <w:szCs w:val="18"/>
          <w:shd w:val="clear" w:color="auto" w:fill="FFFFFF"/>
        </w:rPr>
        <w:t>achi-râm</w:t>
      </w:r>
      <w:proofErr w:type="spellEnd"/>
      <w:r w:rsidR="0087660C" w:rsidRPr="00262F58">
        <w:rPr>
          <w:color w:val="272727"/>
          <w:sz w:val="18"/>
          <w:szCs w:val="18"/>
          <w:shd w:val="clear" w:color="auto" w:fill="FFFFFF"/>
        </w:rPr>
        <w:t xml:space="preserve"> 'mijn broeder is hoog</w:t>
      </w:r>
      <w:r w:rsidR="0087660C" w:rsidRPr="00262F58">
        <w:rPr>
          <w:color w:val="272727"/>
          <w:shd w:val="clear" w:color="auto" w:fill="FFFFFF"/>
        </w:rPr>
        <w:t xml:space="preserve">' </w:t>
      </w:r>
      <w:r w:rsidR="00630DDD" w:rsidRPr="00262F58">
        <w:rPr>
          <w:color w:val="272727"/>
          <w:sz w:val="18"/>
          <w:szCs w:val="18"/>
          <w:shd w:val="clear" w:color="auto" w:fill="FFFFFF"/>
        </w:rPr>
        <w:t xml:space="preserve">of als </w:t>
      </w:r>
      <w:r w:rsidR="00630DDD" w:rsidRPr="00262F58">
        <w:rPr>
          <w:color w:val="222233"/>
          <w:sz w:val="18"/>
          <w:szCs w:val="18"/>
        </w:rPr>
        <w:t>Hebreeuwse</w:t>
      </w:r>
    </w:p>
    <w:p w14:paraId="6D24A2A7" w14:textId="49240F7C" w:rsidR="00CA0FF8" w:rsidRDefault="00630DDD" w:rsidP="00526403">
      <w:pPr>
        <w:pStyle w:val="Lijstalinea"/>
        <w:shd w:val="clear" w:color="auto" w:fill="FFFFFF"/>
        <w:ind w:left="3545"/>
        <w:rPr>
          <w:sz w:val="18"/>
        </w:rPr>
      </w:pPr>
      <w:r w:rsidRPr="00262F58">
        <w:rPr>
          <w:color w:val="222233"/>
          <w:sz w:val="18"/>
          <w:szCs w:val="18"/>
        </w:rPr>
        <w:t>jongensnaam, wat betekent ‘hoog - geboren, verheven`</w:t>
      </w:r>
      <w:r w:rsidR="00576E8D" w:rsidRPr="00262F58">
        <w:rPr>
          <w:color w:val="222233"/>
          <w:sz w:val="18"/>
          <w:szCs w:val="18"/>
        </w:rPr>
        <w:t xml:space="preserve"> De tweede naam </w:t>
      </w:r>
      <w:r w:rsidR="00576E8D" w:rsidRPr="00262F58">
        <w:rPr>
          <w:sz w:val="18"/>
        </w:rPr>
        <w:t>Abiff betekent weer vader of wijze vader.</w:t>
      </w:r>
      <w:r w:rsidR="00526403">
        <w:rPr>
          <w:sz w:val="18"/>
        </w:rPr>
        <w:t xml:space="preserve"> </w:t>
      </w:r>
      <w:r w:rsidR="00576E8D" w:rsidRPr="00576E8D">
        <w:rPr>
          <w:bCs/>
          <w:sz w:val="18"/>
          <w:szCs w:val="20"/>
        </w:rPr>
        <w:t>Dus kan men</w:t>
      </w:r>
      <w:r w:rsidR="00576E8D">
        <w:rPr>
          <w:bCs/>
          <w:sz w:val="18"/>
          <w:szCs w:val="20"/>
        </w:rPr>
        <w:t xml:space="preserve"> stellen dat Hiram Abiff zou kunnen betekenen “Wijze, edele of verheven Heer”. De naam Hiram Abiff is van Fenicische oorsprong</w:t>
      </w:r>
      <w:r w:rsidR="00706465">
        <w:rPr>
          <w:bCs/>
          <w:sz w:val="18"/>
          <w:szCs w:val="20"/>
        </w:rPr>
        <w:t xml:space="preserve"> (Fenicië betekent het land van purper naar de grondstof murex).</w:t>
      </w:r>
      <w:r w:rsidR="00576E8D">
        <w:rPr>
          <w:bCs/>
          <w:sz w:val="18"/>
          <w:szCs w:val="20"/>
        </w:rPr>
        <w:t xml:space="preserve"> Lebanon was in die tijd (800 v. Chr.) bevolkt door Feniciërs</w:t>
      </w:r>
      <w:r w:rsidR="00262F58">
        <w:rPr>
          <w:bCs/>
          <w:sz w:val="18"/>
          <w:szCs w:val="20"/>
        </w:rPr>
        <w:t xml:space="preserve"> </w:t>
      </w:r>
      <w:r w:rsidR="00576E8D" w:rsidRPr="00262F58">
        <w:rPr>
          <w:bCs/>
          <w:sz w:val="18"/>
          <w:szCs w:val="18"/>
        </w:rPr>
        <w:t>.</w:t>
      </w:r>
      <w:r w:rsidR="00262F58">
        <w:rPr>
          <w:bCs/>
          <w:sz w:val="18"/>
          <w:szCs w:val="18"/>
        </w:rPr>
        <w:t>In de toen veel gesproken taal van het Aramees werd het,</w:t>
      </w:r>
      <w:r w:rsidR="00262F58" w:rsidRPr="00262F58">
        <w:rPr>
          <w:i/>
          <w:iCs/>
          <w:color w:val="202122"/>
          <w:sz w:val="18"/>
          <w:szCs w:val="18"/>
          <w:shd w:val="clear" w:color="auto" w:fill="FFFFFF"/>
        </w:rPr>
        <w:t xml:space="preserve"> Lub </w:t>
      </w:r>
      <w:proofErr w:type="spellStart"/>
      <w:r w:rsidR="00262F58" w:rsidRPr="00262F58">
        <w:rPr>
          <w:i/>
          <w:iCs/>
          <w:color w:val="202122"/>
          <w:sz w:val="18"/>
          <w:szCs w:val="18"/>
          <w:shd w:val="clear" w:color="auto" w:fill="FFFFFF"/>
        </w:rPr>
        <w:t>Na'a</w:t>
      </w:r>
      <w:proofErr w:type="spellEnd"/>
      <w:r w:rsidR="00262F58" w:rsidRPr="00262F58">
        <w:rPr>
          <w:color w:val="202122"/>
          <w:sz w:val="18"/>
          <w:szCs w:val="18"/>
          <w:shd w:val="clear" w:color="auto" w:fill="FFFFFF"/>
        </w:rPr>
        <w:t>,</w:t>
      </w:r>
      <w:r w:rsidR="00CA0FF8">
        <w:rPr>
          <w:color w:val="202122"/>
          <w:sz w:val="18"/>
          <w:szCs w:val="18"/>
          <w:shd w:val="clear" w:color="auto" w:fill="FFFFFF"/>
        </w:rPr>
        <w:t xml:space="preserve"> genoemd,</w:t>
      </w:r>
      <w:r w:rsidR="00262F58" w:rsidRPr="00262F58">
        <w:rPr>
          <w:color w:val="202122"/>
          <w:sz w:val="18"/>
          <w:szCs w:val="18"/>
          <w:shd w:val="clear" w:color="auto" w:fill="FFFFFF"/>
        </w:rPr>
        <w:t xml:space="preserve"> wat "Wit Land"</w:t>
      </w:r>
      <w:r w:rsidR="00262F58">
        <w:rPr>
          <w:color w:val="202122"/>
          <w:sz w:val="18"/>
          <w:szCs w:val="18"/>
          <w:shd w:val="clear" w:color="auto" w:fill="FFFFFF"/>
        </w:rPr>
        <w:t xml:space="preserve"> </w:t>
      </w:r>
      <w:r w:rsidR="00526403">
        <w:rPr>
          <w:color w:val="202122"/>
          <w:sz w:val="18"/>
          <w:szCs w:val="18"/>
          <w:shd w:val="clear" w:color="auto" w:fill="FFFFFF"/>
        </w:rPr>
        <w:t>betekend</w:t>
      </w:r>
      <w:r w:rsidR="00262F58">
        <w:rPr>
          <w:color w:val="202122"/>
          <w:sz w:val="18"/>
          <w:szCs w:val="18"/>
          <w:shd w:val="clear" w:color="auto" w:fill="FFFFFF"/>
        </w:rPr>
        <w:t xml:space="preserve">, naar de besneeuwde toppen van het Lebanongebergte. </w:t>
      </w:r>
      <w:r w:rsidR="00C14362" w:rsidRPr="00C14362">
        <w:rPr>
          <w:color w:val="202122"/>
          <w:sz w:val="18"/>
          <w:szCs w:val="18"/>
          <w:shd w:val="clear" w:color="auto" w:fill="FFFFFF"/>
        </w:rPr>
        <w:t>De Arabieren met hun semitische taal verschenen pas langzaam vanuit het Arabische schiereiland in de 4</w:t>
      </w:r>
      <w:r w:rsidR="00C14362" w:rsidRPr="00C14362">
        <w:rPr>
          <w:color w:val="202122"/>
          <w:sz w:val="18"/>
          <w:szCs w:val="18"/>
          <w:shd w:val="clear" w:color="auto" w:fill="FFFFFF"/>
          <w:vertAlign w:val="superscript"/>
        </w:rPr>
        <w:t>e</w:t>
      </w:r>
      <w:r w:rsidR="00C14362" w:rsidRPr="00C14362">
        <w:rPr>
          <w:color w:val="202122"/>
          <w:sz w:val="18"/>
          <w:szCs w:val="18"/>
          <w:shd w:val="clear" w:color="auto" w:fill="FFFFFF"/>
        </w:rPr>
        <w:t xml:space="preserve"> en 5</w:t>
      </w:r>
      <w:r w:rsidR="00C14362" w:rsidRPr="00C14362">
        <w:rPr>
          <w:color w:val="202122"/>
          <w:sz w:val="18"/>
          <w:szCs w:val="18"/>
          <w:shd w:val="clear" w:color="auto" w:fill="FFFFFF"/>
          <w:vertAlign w:val="superscript"/>
        </w:rPr>
        <w:t>e</w:t>
      </w:r>
      <w:r w:rsidR="00C14362" w:rsidRPr="00C14362">
        <w:rPr>
          <w:color w:val="202122"/>
          <w:sz w:val="18"/>
          <w:szCs w:val="18"/>
          <w:shd w:val="clear" w:color="auto" w:fill="FFFFFF"/>
        </w:rPr>
        <w:t xml:space="preserve"> eeuw en verdrongen of versmolten met de oorspronkelijke bevolking. De huidige Libanezen voelen zich in beginsel nog steeds verwant met de Feniciërs, maar spreken wel een Arabische variant</w:t>
      </w:r>
      <w:r w:rsidR="00526403">
        <w:rPr>
          <w:color w:val="202122"/>
          <w:sz w:val="18"/>
          <w:szCs w:val="18"/>
          <w:shd w:val="clear" w:color="auto" w:fill="FFFFFF"/>
        </w:rPr>
        <w:t xml:space="preserve"> I</w:t>
      </w:r>
      <w:r w:rsidR="00105AA8" w:rsidRPr="004F1E0F">
        <w:rPr>
          <w:sz w:val="18"/>
        </w:rPr>
        <w:t>n de Hiram-mythe van de Vrijmetselarij komen twee Bijbelse figuren voor</w:t>
      </w:r>
      <w:r w:rsidR="00131691">
        <w:rPr>
          <w:sz w:val="18"/>
        </w:rPr>
        <w:t xml:space="preserve"> </w:t>
      </w:r>
      <w:r w:rsidR="00105AA8" w:rsidRPr="004F1E0F">
        <w:rPr>
          <w:sz w:val="18"/>
        </w:rPr>
        <w:t xml:space="preserve">die ten tijde van koning Salomo leefden: </w:t>
      </w:r>
      <w:r w:rsidR="00105AA8" w:rsidRPr="00355F99">
        <w:rPr>
          <w:b/>
          <w:sz w:val="18"/>
        </w:rPr>
        <w:t>Hiram, koning van Tyrus</w:t>
      </w:r>
      <w:r w:rsidR="00105AA8" w:rsidRPr="004F1E0F">
        <w:rPr>
          <w:sz w:val="18"/>
        </w:rPr>
        <w:t xml:space="preserve"> (een betere schrijfwijze is: </w:t>
      </w:r>
      <w:proofErr w:type="spellStart"/>
      <w:r w:rsidR="00105AA8" w:rsidRPr="004F1E0F">
        <w:rPr>
          <w:sz w:val="18"/>
        </w:rPr>
        <w:t>Chiram</w:t>
      </w:r>
      <w:proofErr w:type="spellEnd"/>
      <w:r w:rsidR="00105AA8" w:rsidRPr="004F1E0F">
        <w:rPr>
          <w:sz w:val="18"/>
        </w:rPr>
        <w:t xml:space="preserve"> of </w:t>
      </w:r>
      <w:proofErr w:type="spellStart"/>
      <w:r w:rsidR="00105AA8" w:rsidRPr="004F1E0F">
        <w:rPr>
          <w:sz w:val="18"/>
        </w:rPr>
        <w:t>Churam</w:t>
      </w:r>
      <w:proofErr w:type="spellEnd"/>
      <w:r w:rsidR="00105AA8" w:rsidRPr="004F1E0F">
        <w:rPr>
          <w:sz w:val="18"/>
        </w:rPr>
        <w:t>). Deze koning was bereid Salomo cederhout te leveren voor de bouw van de Tempel, in ruil voor tarwe, gerst, wijn en olie. Voorts zorgde hij voor het</w:t>
      </w:r>
      <w:r w:rsidR="004F1E0F">
        <w:rPr>
          <w:sz w:val="18"/>
        </w:rPr>
        <w:t xml:space="preserve"> </w:t>
      </w:r>
      <w:r w:rsidR="00105AA8" w:rsidRPr="004F1E0F">
        <w:rPr>
          <w:sz w:val="18"/>
        </w:rPr>
        <w:t xml:space="preserve">transport van het hout en ook stuurde hij een aantal werklieden (1 Kon. 5; 2 Kron. 2). </w:t>
      </w:r>
    </w:p>
    <w:p w14:paraId="21E98DBA" w14:textId="0BD107CB" w:rsidR="00051DF1" w:rsidRDefault="00355F99" w:rsidP="00526403">
      <w:pPr>
        <w:pStyle w:val="Lijstalinea"/>
        <w:shd w:val="clear" w:color="auto" w:fill="FFFFFF"/>
        <w:ind w:left="3545"/>
        <w:rPr>
          <w:sz w:val="18"/>
          <w:szCs w:val="18"/>
        </w:rPr>
      </w:pPr>
      <w:r>
        <w:rPr>
          <w:sz w:val="18"/>
        </w:rPr>
        <w:t xml:space="preserve">Dan de </w:t>
      </w:r>
      <w:r w:rsidR="00526403" w:rsidRPr="00526403">
        <w:rPr>
          <w:b/>
          <w:bCs/>
          <w:sz w:val="18"/>
        </w:rPr>
        <w:t>Hiram</w:t>
      </w:r>
      <w:r w:rsidR="00526403">
        <w:rPr>
          <w:sz w:val="18"/>
        </w:rPr>
        <w:t xml:space="preserve"> </w:t>
      </w:r>
      <w:r w:rsidR="001F5704">
        <w:rPr>
          <w:sz w:val="18"/>
        </w:rPr>
        <w:t>(</w:t>
      </w:r>
      <w:r>
        <w:rPr>
          <w:sz w:val="18"/>
        </w:rPr>
        <w:t>architect/bouwmeester)</w:t>
      </w:r>
      <w:r w:rsidR="00526403">
        <w:rPr>
          <w:sz w:val="18"/>
        </w:rPr>
        <w:t>. Hij</w:t>
      </w:r>
      <w:r>
        <w:rPr>
          <w:sz w:val="18"/>
        </w:rPr>
        <w:t xml:space="preserve"> was </w:t>
      </w:r>
      <w:r w:rsidR="00105AA8" w:rsidRPr="004F1E0F">
        <w:rPr>
          <w:sz w:val="18"/>
        </w:rPr>
        <w:t xml:space="preserve">een </w:t>
      </w:r>
      <w:r w:rsidR="00105AA8" w:rsidRPr="00131691">
        <w:rPr>
          <w:b/>
          <w:sz w:val="18"/>
        </w:rPr>
        <w:t>bronsgieter</w:t>
      </w:r>
      <w:r w:rsidR="00105AA8" w:rsidRPr="004F1E0F">
        <w:rPr>
          <w:sz w:val="18"/>
        </w:rPr>
        <w:t>, tevens beeldend kunstenaar en leider van het bouwwerk aan de Tempel van Salomo , Zijn vader was</w:t>
      </w:r>
      <w:r>
        <w:rPr>
          <w:sz w:val="18"/>
        </w:rPr>
        <w:t xml:space="preserve"> </w:t>
      </w:r>
      <w:r w:rsidR="00105AA8" w:rsidRPr="004F1E0F">
        <w:rPr>
          <w:sz w:val="18"/>
        </w:rPr>
        <w:t xml:space="preserve">een koperslager uit Tyrus, een Feniciër, en zijn moeder was een </w:t>
      </w:r>
      <w:r w:rsidR="00105AA8" w:rsidRPr="00355F99">
        <w:rPr>
          <w:b/>
          <w:sz w:val="18"/>
        </w:rPr>
        <w:t xml:space="preserve">joodse </w:t>
      </w:r>
      <w:r w:rsidR="00105AA8" w:rsidRPr="004F1E0F">
        <w:rPr>
          <w:sz w:val="18"/>
        </w:rPr>
        <w:t>weduwe (1 Kon. 7;2 Kron. 2). Het</w:t>
      </w:r>
      <w:r w:rsidR="00526403">
        <w:rPr>
          <w:sz w:val="18"/>
        </w:rPr>
        <w:t xml:space="preserve"> </w:t>
      </w:r>
      <w:r w:rsidR="00105AA8" w:rsidRPr="004F1E0F">
        <w:rPr>
          <w:sz w:val="18"/>
        </w:rPr>
        <w:t xml:space="preserve">is deze figuur </w:t>
      </w:r>
      <w:r w:rsidR="001F5704">
        <w:rPr>
          <w:sz w:val="18"/>
        </w:rPr>
        <w:t xml:space="preserve">(Hiram Abiff) </w:t>
      </w:r>
      <w:r w:rsidR="00105AA8" w:rsidRPr="004F1E0F">
        <w:rPr>
          <w:sz w:val="18"/>
        </w:rPr>
        <w:t xml:space="preserve">die de </w:t>
      </w:r>
      <w:r w:rsidR="001F5704">
        <w:rPr>
          <w:sz w:val="18"/>
        </w:rPr>
        <w:t>h</w:t>
      </w:r>
      <w:r w:rsidR="00105AA8" w:rsidRPr="004F1E0F">
        <w:rPr>
          <w:sz w:val="18"/>
        </w:rPr>
        <w:t xml:space="preserve">oofdpersoon is </w:t>
      </w:r>
      <w:r w:rsidR="001F5704">
        <w:rPr>
          <w:sz w:val="18"/>
        </w:rPr>
        <w:t>g</w:t>
      </w:r>
      <w:r w:rsidR="00105AA8" w:rsidRPr="004F1E0F">
        <w:rPr>
          <w:sz w:val="18"/>
        </w:rPr>
        <w:t xml:space="preserve">eworden van de belangrijkste mythe in </w:t>
      </w:r>
      <w:r>
        <w:rPr>
          <w:sz w:val="18"/>
        </w:rPr>
        <w:t>de</w:t>
      </w:r>
      <w:r w:rsidR="001F5704">
        <w:rPr>
          <w:sz w:val="18"/>
        </w:rPr>
        <w:t xml:space="preserve"> </w:t>
      </w:r>
      <w:r w:rsidR="00105AA8" w:rsidRPr="004F1E0F">
        <w:rPr>
          <w:sz w:val="18"/>
        </w:rPr>
        <w:t>Vrijmetselarij, welke het ritueel van de</w:t>
      </w:r>
      <w:r w:rsidR="00526403">
        <w:rPr>
          <w:sz w:val="18"/>
        </w:rPr>
        <w:t xml:space="preserve"> </w:t>
      </w:r>
      <w:r w:rsidR="00105AA8" w:rsidRPr="004F1E0F">
        <w:rPr>
          <w:sz w:val="18"/>
        </w:rPr>
        <w:t>Meestergraad bepaalt. Van het essentiële drama van</w:t>
      </w:r>
      <w:r w:rsidR="00051DF1">
        <w:rPr>
          <w:sz w:val="18"/>
        </w:rPr>
        <w:t xml:space="preserve"> </w:t>
      </w:r>
      <w:r w:rsidR="00105AA8" w:rsidRPr="004F1E0F">
        <w:rPr>
          <w:sz w:val="18"/>
        </w:rPr>
        <w:t>deze mythe, de</w:t>
      </w:r>
      <w:r>
        <w:rPr>
          <w:sz w:val="18"/>
        </w:rPr>
        <w:t xml:space="preserve"> </w:t>
      </w:r>
      <w:r w:rsidR="00105AA8" w:rsidRPr="004F1E0F">
        <w:rPr>
          <w:sz w:val="18"/>
        </w:rPr>
        <w:t>dood en</w:t>
      </w:r>
      <w:r w:rsidR="00526403">
        <w:rPr>
          <w:sz w:val="18"/>
        </w:rPr>
        <w:t xml:space="preserve"> </w:t>
      </w:r>
      <w:r w:rsidR="00105AA8" w:rsidRPr="004F1E0F">
        <w:rPr>
          <w:sz w:val="18"/>
        </w:rPr>
        <w:t>wederopstanding van Hiram, is overigens in de Bijbel geen spoor aanwezig.</w:t>
      </w:r>
      <w:r w:rsidR="00B6425D">
        <w:rPr>
          <w:sz w:val="18"/>
        </w:rPr>
        <w:t xml:space="preserve"> </w:t>
      </w:r>
      <w:r w:rsidR="00051DF1" w:rsidRPr="009024BC">
        <w:rPr>
          <w:sz w:val="18"/>
          <w:szCs w:val="18"/>
        </w:rPr>
        <w:t>Volgens de Hiram-mythe van de Vrijmetselarij was Hiram Abiff de zoon van</w:t>
      </w:r>
      <w:r w:rsidR="00051DF1">
        <w:rPr>
          <w:sz w:val="18"/>
          <w:szCs w:val="18"/>
        </w:rPr>
        <w:t xml:space="preserve"> </w:t>
      </w:r>
      <w:r w:rsidR="00051DF1" w:rsidRPr="009024BC">
        <w:rPr>
          <w:sz w:val="18"/>
          <w:szCs w:val="18"/>
        </w:rPr>
        <w:t>een weduwe (1 Kon. 7:2 Kron.2). Omdat tijdens het ritueel voor de</w:t>
      </w:r>
      <w:r w:rsidR="00526403">
        <w:rPr>
          <w:sz w:val="18"/>
          <w:szCs w:val="18"/>
        </w:rPr>
        <w:t xml:space="preserve"> </w:t>
      </w:r>
      <w:r w:rsidR="00051DF1">
        <w:rPr>
          <w:sz w:val="18"/>
          <w:szCs w:val="18"/>
        </w:rPr>
        <w:t>Meestergraad de Kandidaat-Meester met Hiram wordt vereenzelvigd,</w:t>
      </w:r>
      <w:r w:rsidR="00526403">
        <w:rPr>
          <w:sz w:val="18"/>
          <w:szCs w:val="18"/>
        </w:rPr>
        <w:t xml:space="preserve"> </w:t>
      </w:r>
      <w:r w:rsidR="00051DF1">
        <w:rPr>
          <w:sz w:val="18"/>
          <w:szCs w:val="18"/>
        </w:rPr>
        <w:t xml:space="preserve">worden Meesters-vrijmetselaren wel eens ‘kinderen der weduwe’ genoemd. </w:t>
      </w:r>
    </w:p>
    <w:p w14:paraId="17EEEF1E" w14:textId="77777777" w:rsidR="00051DF1" w:rsidRDefault="00051DF1" w:rsidP="00051DF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81775B">
        <w:rPr>
          <w:sz w:val="18"/>
          <w:szCs w:val="18"/>
        </w:rPr>
        <w:t>In de Graallegende is dit de steeds terugkerende bijnaam van Parcival.</w:t>
      </w:r>
    </w:p>
    <w:p w14:paraId="4457FD82" w14:textId="77777777" w:rsidR="00051DF1" w:rsidRDefault="00051DF1" w:rsidP="00051DF1">
      <w:pPr>
        <w:rPr>
          <w:sz w:val="18"/>
          <w:szCs w:val="18"/>
        </w:rPr>
      </w:pPr>
      <w:r>
        <w:rPr>
          <w:sz w:val="18"/>
          <w:szCs w:val="18"/>
        </w:rPr>
        <w:tab/>
      </w:r>
      <w:r>
        <w:rPr>
          <w:sz w:val="18"/>
          <w:szCs w:val="18"/>
        </w:rPr>
        <w:tab/>
      </w:r>
      <w:r>
        <w:rPr>
          <w:sz w:val="18"/>
          <w:szCs w:val="18"/>
        </w:rPr>
        <w:tab/>
      </w:r>
      <w:r>
        <w:rPr>
          <w:sz w:val="18"/>
          <w:szCs w:val="18"/>
        </w:rPr>
        <w:tab/>
      </w:r>
      <w:r>
        <w:rPr>
          <w:sz w:val="18"/>
          <w:szCs w:val="18"/>
        </w:rPr>
        <w:tab/>
      </w:r>
      <w:r w:rsidRPr="0081775B">
        <w:rPr>
          <w:sz w:val="18"/>
          <w:szCs w:val="18"/>
        </w:rPr>
        <w:t xml:space="preserve">De oorspronkelijke ‘weduwe’ van de stamboom was Ruth de Moabitische </w:t>
      </w:r>
    </w:p>
    <w:p w14:paraId="7EA5331F" w14:textId="77777777" w:rsidR="00051DF1" w:rsidRDefault="00051DF1" w:rsidP="00051DF1">
      <w:pPr>
        <w:rPr>
          <w:sz w:val="18"/>
          <w:szCs w:val="18"/>
        </w:rPr>
      </w:pPr>
      <w:r>
        <w:rPr>
          <w:sz w:val="18"/>
          <w:szCs w:val="18"/>
        </w:rPr>
        <w:tab/>
      </w:r>
      <w:r>
        <w:rPr>
          <w:sz w:val="18"/>
          <w:szCs w:val="18"/>
        </w:rPr>
        <w:tab/>
      </w:r>
      <w:r>
        <w:rPr>
          <w:sz w:val="18"/>
          <w:szCs w:val="18"/>
        </w:rPr>
        <w:tab/>
      </w:r>
      <w:r>
        <w:rPr>
          <w:sz w:val="18"/>
          <w:szCs w:val="18"/>
        </w:rPr>
        <w:tab/>
      </w:r>
      <w:r>
        <w:rPr>
          <w:sz w:val="18"/>
          <w:szCs w:val="18"/>
        </w:rPr>
        <w:tab/>
      </w:r>
      <w:r w:rsidRPr="0081775B">
        <w:rPr>
          <w:sz w:val="18"/>
          <w:szCs w:val="18"/>
        </w:rPr>
        <w:t xml:space="preserve">die met </w:t>
      </w:r>
      <w:r w:rsidRPr="00526403">
        <w:rPr>
          <w:b/>
          <w:bCs/>
          <w:sz w:val="18"/>
          <w:szCs w:val="18"/>
        </w:rPr>
        <w:t>Boaz</w:t>
      </w:r>
      <w:r w:rsidRPr="0081775B">
        <w:rPr>
          <w:sz w:val="18"/>
          <w:szCs w:val="18"/>
        </w:rPr>
        <w:t xml:space="preserve"> trouwde en de overgrootmoeder van David werd. Haar </w:t>
      </w:r>
    </w:p>
    <w:p w14:paraId="22A736BB" w14:textId="77777777" w:rsidR="00051DF1" w:rsidRDefault="00051DF1" w:rsidP="00051DF1">
      <w:pPr>
        <w:rPr>
          <w:sz w:val="18"/>
          <w:szCs w:val="18"/>
        </w:rPr>
      </w:pPr>
      <w:r>
        <w:rPr>
          <w:sz w:val="18"/>
          <w:szCs w:val="18"/>
        </w:rPr>
        <w:tab/>
      </w:r>
      <w:r>
        <w:rPr>
          <w:sz w:val="18"/>
          <w:szCs w:val="18"/>
        </w:rPr>
        <w:tab/>
      </w:r>
      <w:r>
        <w:rPr>
          <w:sz w:val="18"/>
          <w:szCs w:val="18"/>
        </w:rPr>
        <w:tab/>
      </w:r>
      <w:r>
        <w:rPr>
          <w:sz w:val="18"/>
          <w:szCs w:val="18"/>
        </w:rPr>
        <w:tab/>
      </w:r>
      <w:r>
        <w:rPr>
          <w:sz w:val="18"/>
          <w:szCs w:val="18"/>
        </w:rPr>
        <w:tab/>
      </w:r>
      <w:r w:rsidRPr="0081775B">
        <w:rPr>
          <w:sz w:val="18"/>
          <w:szCs w:val="18"/>
        </w:rPr>
        <w:t xml:space="preserve">nakomelingen werden (net als alle vrijmetselaren) de ‘zonen van de </w:t>
      </w:r>
    </w:p>
    <w:p w14:paraId="698719FC" w14:textId="77777777" w:rsidR="00EC7D1F" w:rsidRDefault="00051DF1" w:rsidP="00EC7D1F">
      <w:pPr>
        <w:ind w:left="2836"/>
        <w:rPr>
          <w:sz w:val="18"/>
        </w:rPr>
      </w:pPr>
      <w:r>
        <w:rPr>
          <w:sz w:val="18"/>
          <w:szCs w:val="18"/>
        </w:rPr>
        <w:tab/>
      </w:r>
      <w:r w:rsidRPr="0081775B">
        <w:rPr>
          <w:sz w:val="18"/>
          <w:szCs w:val="18"/>
        </w:rPr>
        <w:t>Weduwe genoemd’</w:t>
      </w:r>
      <w:r>
        <w:rPr>
          <w:sz w:val="18"/>
          <w:szCs w:val="18"/>
        </w:rPr>
        <w:t>.</w:t>
      </w:r>
      <w:r w:rsidRPr="0081775B">
        <w:rPr>
          <w:sz w:val="18"/>
          <w:szCs w:val="18"/>
        </w:rPr>
        <w:t xml:space="preserve"> </w:t>
      </w:r>
      <w:r w:rsidR="00EC7D1F">
        <w:rPr>
          <w:sz w:val="18"/>
          <w:szCs w:val="18"/>
        </w:rPr>
        <w:t xml:space="preserve"> </w:t>
      </w:r>
      <w:r w:rsidRPr="00051DF1">
        <w:rPr>
          <w:sz w:val="18"/>
        </w:rPr>
        <w:t>Volgens</w:t>
      </w:r>
      <w:r w:rsidR="00EC7D1F">
        <w:rPr>
          <w:sz w:val="18"/>
        </w:rPr>
        <w:t xml:space="preserve"> </w:t>
      </w:r>
      <w:r w:rsidR="00B6425D">
        <w:rPr>
          <w:sz w:val="18"/>
        </w:rPr>
        <w:t>(</w:t>
      </w:r>
      <w:r>
        <w:rPr>
          <w:sz w:val="18"/>
        </w:rPr>
        <w:t xml:space="preserve"> </w:t>
      </w:r>
      <w:r w:rsidR="00B6425D">
        <w:rPr>
          <w:sz w:val="18"/>
        </w:rPr>
        <w:t>Broeder A.S. Carpentier Alting) was</w:t>
      </w:r>
      <w:r>
        <w:rPr>
          <w:sz w:val="18"/>
        </w:rPr>
        <w:t xml:space="preserve"> de </w:t>
      </w:r>
    </w:p>
    <w:p w14:paraId="7A61FC53" w14:textId="18EAEEBF" w:rsidR="00EF0EC9" w:rsidRDefault="00051DF1" w:rsidP="00EC7D1F">
      <w:pPr>
        <w:ind w:left="3545"/>
        <w:rPr>
          <w:sz w:val="18"/>
        </w:rPr>
      </w:pPr>
      <w:r>
        <w:rPr>
          <w:sz w:val="18"/>
        </w:rPr>
        <w:t>andere</w:t>
      </w:r>
      <w:r w:rsidR="00B6425D">
        <w:rPr>
          <w:sz w:val="18"/>
        </w:rPr>
        <w:t xml:space="preserve"> Hiram, </w:t>
      </w:r>
      <w:r>
        <w:rPr>
          <w:sz w:val="18"/>
        </w:rPr>
        <w:t xml:space="preserve">dus de </w:t>
      </w:r>
      <w:r w:rsidR="00B6425D">
        <w:rPr>
          <w:sz w:val="18"/>
        </w:rPr>
        <w:t xml:space="preserve">koning van Tyrus (980-947 v. Chr.) een man van grote betekenis te zijn geweest. Hij had in zijn tijd vriendschappelijke betrekkingen met koning </w:t>
      </w:r>
      <w:r w:rsidR="00B6425D" w:rsidRPr="00EC7D1F">
        <w:rPr>
          <w:b/>
          <w:bCs/>
          <w:sz w:val="18"/>
        </w:rPr>
        <w:t>David</w:t>
      </w:r>
      <w:r w:rsidR="00B6425D">
        <w:rPr>
          <w:sz w:val="18"/>
        </w:rPr>
        <w:t>. Hij zond Fenicische werklieden om koning David bij te staan voor het plan een Tempel te bouwen</w:t>
      </w:r>
      <w:r w:rsidR="00047291">
        <w:rPr>
          <w:sz w:val="18"/>
        </w:rPr>
        <w:t xml:space="preserve"> in</w:t>
      </w:r>
      <w:r w:rsidR="00B6425D">
        <w:rPr>
          <w:sz w:val="18"/>
        </w:rPr>
        <w:t xml:space="preserve"> Jeruzalem. Na</w:t>
      </w:r>
      <w:r>
        <w:rPr>
          <w:sz w:val="18"/>
        </w:rPr>
        <w:t xml:space="preserve"> de dood van David</w:t>
      </w:r>
      <w:r w:rsidR="00B6425D">
        <w:rPr>
          <w:sz w:val="18"/>
        </w:rPr>
        <w:t xml:space="preserve"> trad hij in</w:t>
      </w:r>
      <w:r w:rsidR="00047291">
        <w:rPr>
          <w:sz w:val="18"/>
        </w:rPr>
        <w:t xml:space="preserve"> </w:t>
      </w:r>
      <w:r w:rsidR="00B6425D">
        <w:rPr>
          <w:sz w:val="18"/>
        </w:rPr>
        <w:t>verbinding m</w:t>
      </w:r>
      <w:r w:rsidR="00526403">
        <w:rPr>
          <w:sz w:val="18"/>
        </w:rPr>
        <w:t>e</w:t>
      </w:r>
      <w:r w:rsidR="00B6425D">
        <w:rPr>
          <w:sz w:val="18"/>
        </w:rPr>
        <w:t>t koning Salomo</w:t>
      </w:r>
      <w:r w:rsidR="001A2F03">
        <w:rPr>
          <w:sz w:val="18"/>
        </w:rPr>
        <w:t>, wien hij zijn hulp aanbood bij de bouw van de Tempel van Jahweh.</w:t>
      </w:r>
      <w:r w:rsidR="00B6425D">
        <w:rPr>
          <w:sz w:val="18"/>
        </w:rPr>
        <w:t xml:space="preserve"> </w:t>
      </w:r>
      <w:r w:rsidR="001A2F03">
        <w:rPr>
          <w:sz w:val="18"/>
        </w:rPr>
        <w:t>Hij zond daartoe een ervaren kunstenaar</w:t>
      </w:r>
      <w:r w:rsidR="00526403">
        <w:rPr>
          <w:sz w:val="18"/>
        </w:rPr>
        <w:t xml:space="preserve"> (mogelijk de architect</w:t>
      </w:r>
      <w:r w:rsidR="00EC7D1F">
        <w:rPr>
          <w:sz w:val="18"/>
        </w:rPr>
        <w:t>/bouwmeester Hiram Abiff)</w:t>
      </w:r>
      <w:r w:rsidR="001A2F03">
        <w:rPr>
          <w:sz w:val="18"/>
        </w:rPr>
        <w:t xml:space="preserve"> naar koning Salomo. Volgens 1 Kon. II</w:t>
      </w:r>
      <w:r>
        <w:rPr>
          <w:sz w:val="18"/>
        </w:rPr>
        <w:t xml:space="preserve"> </w:t>
      </w:r>
      <w:r w:rsidR="001A2F03">
        <w:rPr>
          <w:sz w:val="18"/>
        </w:rPr>
        <w:t xml:space="preserve">: 1, V : 2 zou </w:t>
      </w:r>
      <w:r w:rsidR="001F5704">
        <w:rPr>
          <w:sz w:val="18"/>
        </w:rPr>
        <w:t>Salomo</w:t>
      </w:r>
      <w:r w:rsidR="001A2F03">
        <w:rPr>
          <w:sz w:val="18"/>
        </w:rPr>
        <w:t xml:space="preserve"> een dochter van Hiram in zijn harem hebben gehad.</w:t>
      </w:r>
    </w:p>
    <w:p w14:paraId="00426706" w14:textId="77777777" w:rsidR="008E65D5" w:rsidRPr="00D90617" w:rsidRDefault="008E65D5">
      <w:pPr>
        <w:pStyle w:val="Lijstalinea"/>
        <w:numPr>
          <w:ilvl w:val="0"/>
          <w:numId w:val="203"/>
        </w:numPr>
        <w:rPr>
          <w:sz w:val="18"/>
        </w:rPr>
      </w:pPr>
      <w:r w:rsidRPr="00D90617">
        <w:rPr>
          <w:b/>
          <w:color w:val="1F497D" w:themeColor="text2"/>
          <w:sz w:val="22"/>
        </w:rPr>
        <w:t>Hoofdzonden</w:t>
      </w:r>
      <w:r w:rsidRPr="00D90617">
        <w:rPr>
          <w:sz w:val="18"/>
        </w:rPr>
        <w:tab/>
      </w:r>
      <w:r w:rsidRPr="00D90617">
        <w:rPr>
          <w:sz w:val="18"/>
        </w:rPr>
        <w:tab/>
      </w:r>
      <w:r w:rsidRPr="00D90617">
        <w:rPr>
          <w:sz w:val="18"/>
        </w:rPr>
        <w:tab/>
        <w:t>Van oudsher kent de christelijke wereld de 7 hoofdzonden. Los van hun</w:t>
      </w:r>
    </w:p>
    <w:p w14:paraId="0E770E2D" w14:textId="77777777" w:rsidR="008E65D5" w:rsidRDefault="008E65D5" w:rsidP="008E65D5">
      <w:pPr>
        <w:ind w:left="2836" w:firstLine="709"/>
        <w:rPr>
          <w:sz w:val="18"/>
        </w:rPr>
      </w:pPr>
      <w:r>
        <w:rPr>
          <w:sz w:val="18"/>
        </w:rPr>
        <w:t xml:space="preserve">christelijke connotaties – zijn ze ook op te vatten als de maatstok voor </w:t>
      </w:r>
    </w:p>
    <w:p w14:paraId="08678DC8" w14:textId="77777777" w:rsidR="008E65D5" w:rsidRDefault="008E65D5" w:rsidP="008E65D5">
      <w:pPr>
        <w:ind w:left="2836" w:firstLine="709"/>
        <w:rPr>
          <w:sz w:val="18"/>
        </w:rPr>
      </w:pPr>
      <w:r>
        <w:rPr>
          <w:sz w:val="18"/>
        </w:rPr>
        <w:t xml:space="preserve">menselijke waardigheid en kunnen ze ook voor de vrijmetselaar goede </w:t>
      </w:r>
    </w:p>
    <w:p w14:paraId="07B6ECEE" w14:textId="77777777" w:rsidR="008E65D5" w:rsidRDefault="008E65D5" w:rsidP="008E65D5">
      <w:pPr>
        <w:ind w:left="2836" w:firstLine="709"/>
        <w:rPr>
          <w:sz w:val="18"/>
        </w:rPr>
      </w:pPr>
      <w:r>
        <w:rPr>
          <w:sz w:val="18"/>
        </w:rPr>
        <w:t>diensten bewijzen bij de beoordeling van eigen doen en laten. Het zijn</w:t>
      </w:r>
    </w:p>
    <w:p w14:paraId="0FAC0D94" w14:textId="77777777" w:rsidR="008E65D5" w:rsidRPr="004F1E0F" w:rsidRDefault="008E65D5" w:rsidP="008E65D5">
      <w:pPr>
        <w:ind w:left="3545"/>
        <w:rPr>
          <w:sz w:val="22"/>
          <w:szCs w:val="22"/>
        </w:rPr>
      </w:pPr>
      <w:r>
        <w:rPr>
          <w:sz w:val="18"/>
        </w:rPr>
        <w:t xml:space="preserve">de </w:t>
      </w:r>
      <w:r w:rsidRPr="00D90617">
        <w:rPr>
          <w:b/>
          <w:sz w:val="18"/>
        </w:rPr>
        <w:t>hoogmoed</w:t>
      </w:r>
      <w:r>
        <w:rPr>
          <w:sz w:val="18"/>
        </w:rPr>
        <w:t xml:space="preserve"> (</w:t>
      </w:r>
      <w:proofErr w:type="spellStart"/>
      <w:r>
        <w:rPr>
          <w:sz w:val="18"/>
        </w:rPr>
        <w:t>superbia</w:t>
      </w:r>
      <w:proofErr w:type="spellEnd"/>
      <w:r>
        <w:rPr>
          <w:sz w:val="18"/>
        </w:rPr>
        <w:t xml:space="preserve">), de </w:t>
      </w:r>
      <w:r w:rsidRPr="00D90617">
        <w:rPr>
          <w:b/>
          <w:sz w:val="18"/>
        </w:rPr>
        <w:t>gierigheid</w:t>
      </w:r>
      <w:r>
        <w:rPr>
          <w:sz w:val="18"/>
        </w:rPr>
        <w:t xml:space="preserve"> (</w:t>
      </w:r>
      <w:proofErr w:type="spellStart"/>
      <w:r>
        <w:rPr>
          <w:sz w:val="18"/>
        </w:rPr>
        <w:t>avaritia</w:t>
      </w:r>
      <w:proofErr w:type="spellEnd"/>
      <w:r>
        <w:rPr>
          <w:sz w:val="18"/>
        </w:rPr>
        <w:t xml:space="preserve">), de </w:t>
      </w:r>
      <w:r w:rsidRPr="00D90617">
        <w:rPr>
          <w:b/>
          <w:sz w:val="18"/>
        </w:rPr>
        <w:t>weelde</w:t>
      </w:r>
      <w:r>
        <w:rPr>
          <w:sz w:val="18"/>
        </w:rPr>
        <w:t xml:space="preserve"> of </w:t>
      </w:r>
      <w:r w:rsidRPr="00D90617">
        <w:rPr>
          <w:b/>
          <w:sz w:val="18"/>
        </w:rPr>
        <w:t>zinnelijkheid</w:t>
      </w:r>
      <w:r>
        <w:rPr>
          <w:sz w:val="18"/>
        </w:rPr>
        <w:t xml:space="preserve"> (</w:t>
      </w:r>
      <w:proofErr w:type="spellStart"/>
      <w:r>
        <w:rPr>
          <w:sz w:val="18"/>
        </w:rPr>
        <w:t>luxuria</w:t>
      </w:r>
      <w:proofErr w:type="spellEnd"/>
      <w:r>
        <w:rPr>
          <w:sz w:val="18"/>
        </w:rPr>
        <w:t xml:space="preserve">), de </w:t>
      </w:r>
      <w:r w:rsidRPr="00D90617">
        <w:rPr>
          <w:b/>
          <w:sz w:val="18"/>
        </w:rPr>
        <w:t>jaloersheid</w:t>
      </w:r>
      <w:r>
        <w:rPr>
          <w:sz w:val="18"/>
        </w:rPr>
        <w:t xml:space="preserve"> (</w:t>
      </w:r>
      <w:proofErr w:type="spellStart"/>
      <w:r>
        <w:rPr>
          <w:sz w:val="18"/>
        </w:rPr>
        <w:t>invidia</w:t>
      </w:r>
      <w:proofErr w:type="spellEnd"/>
      <w:r>
        <w:rPr>
          <w:sz w:val="18"/>
        </w:rPr>
        <w:t xml:space="preserve">), de </w:t>
      </w:r>
      <w:r w:rsidRPr="00D90617">
        <w:rPr>
          <w:b/>
          <w:sz w:val="18"/>
        </w:rPr>
        <w:t>onmatigheid</w:t>
      </w:r>
      <w:r>
        <w:rPr>
          <w:b/>
          <w:sz w:val="18"/>
        </w:rPr>
        <w:t xml:space="preserve"> </w:t>
      </w:r>
      <w:r>
        <w:rPr>
          <w:sz w:val="18"/>
        </w:rPr>
        <w:t>(</w:t>
      </w:r>
      <w:proofErr w:type="spellStart"/>
      <w:r>
        <w:rPr>
          <w:sz w:val="18"/>
        </w:rPr>
        <w:t>gula</w:t>
      </w:r>
      <w:proofErr w:type="spellEnd"/>
      <w:r>
        <w:rPr>
          <w:sz w:val="18"/>
        </w:rPr>
        <w:t xml:space="preserve">), de </w:t>
      </w:r>
      <w:r w:rsidRPr="00D90617">
        <w:rPr>
          <w:b/>
          <w:sz w:val="18"/>
        </w:rPr>
        <w:t>woede</w:t>
      </w:r>
      <w:r>
        <w:rPr>
          <w:sz w:val="18"/>
        </w:rPr>
        <w:t xml:space="preserve"> (</w:t>
      </w:r>
      <w:proofErr w:type="spellStart"/>
      <w:r>
        <w:rPr>
          <w:sz w:val="18"/>
        </w:rPr>
        <w:t>ira</w:t>
      </w:r>
      <w:proofErr w:type="spellEnd"/>
      <w:r>
        <w:rPr>
          <w:sz w:val="18"/>
        </w:rPr>
        <w:t xml:space="preserve">) en de </w:t>
      </w:r>
      <w:r w:rsidRPr="00D90617">
        <w:rPr>
          <w:b/>
          <w:sz w:val="18"/>
        </w:rPr>
        <w:t xml:space="preserve">luiheid </w:t>
      </w:r>
      <w:r>
        <w:rPr>
          <w:sz w:val="18"/>
        </w:rPr>
        <w:t>(</w:t>
      </w:r>
      <w:proofErr w:type="spellStart"/>
      <w:r>
        <w:rPr>
          <w:sz w:val="18"/>
        </w:rPr>
        <w:t>acedia</w:t>
      </w:r>
      <w:proofErr w:type="spellEnd"/>
      <w:r>
        <w:rPr>
          <w:sz w:val="18"/>
        </w:rPr>
        <w:t>).Stuk voor stuk elementen in denken en handelen die ons kunnen uitnodigen tot bescheidenheid. Toegeven aan 1 van deze 7 hoofdzonden is in deze zin op te vatten als beneden de menselijke waardigheid te zijn. In de werkplaats/tempel dus, zijn voldoende aanknopingspunten te horen om hierover de gedachten eens te laten gaan.</w:t>
      </w:r>
    </w:p>
    <w:bookmarkEnd w:id="24"/>
    <w:p w14:paraId="1C19FDB5" w14:textId="77777777" w:rsidR="00924FE2" w:rsidRDefault="007B15D7" w:rsidP="001943E1">
      <w:pPr>
        <w:widowControl w:val="0"/>
        <w:autoSpaceDE w:val="0"/>
        <w:autoSpaceDN w:val="0"/>
        <w:adjustRightInd w:val="0"/>
        <w:spacing w:line="273" w:lineRule="atLeast"/>
        <w:ind w:firstLine="360"/>
        <w:rPr>
          <w:b/>
          <w:color w:val="C00000"/>
          <w:sz w:val="20"/>
          <w:szCs w:val="22"/>
        </w:rPr>
      </w:pPr>
      <w:r w:rsidRPr="007031A5">
        <w:rPr>
          <w:b/>
          <w:color w:val="C00000"/>
          <w:sz w:val="20"/>
          <w:szCs w:val="22"/>
        </w:rPr>
        <w:t>I</w:t>
      </w:r>
    </w:p>
    <w:p w14:paraId="47E7EFDE" w14:textId="75A4AE1A" w:rsidR="006E3410" w:rsidRPr="005B3F32" w:rsidRDefault="006E3410">
      <w:pPr>
        <w:pStyle w:val="Lijstalinea"/>
        <w:numPr>
          <w:ilvl w:val="0"/>
          <w:numId w:val="216"/>
        </w:numPr>
        <w:rPr>
          <w:bCs/>
          <w:sz w:val="16"/>
          <w:szCs w:val="18"/>
        </w:rPr>
      </w:pPr>
      <w:r w:rsidRPr="0055141E">
        <w:rPr>
          <w:b/>
          <w:color w:val="215868" w:themeColor="accent5" w:themeShade="80"/>
          <w:sz w:val="22"/>
        </w:rPr>
        <w:t xml:space="preserve">Inauguratie nieuwe </w:t>
      </w:r>
      <w:r w:rsidRPr="005B3F32">
        <w:rPr>
          <w:b/>
          <w:color w:val="215868" w:themeColor="accent5" w:themeShade="80"/>
          <w:sz w:val="20"/>
          <w:szCs w:val="22"/>
        </w:rPr>
        <w:t>A⸫ Mr⸫</w:t>
      </w:r>
      <w:r w:rsidRPr="005B3F32">
        <w:rPr>
          <w:b/>
          <w:color w:val="215868" w:themeColor="accent5" w:themeShade="80"/>
          <w:sz w:val="20"/>
          <w:szCs w:val="22"/>
        </w:rPr>
        <w:tab/>
      </w:r>
      <w:r w:rsidRPr="005B3F32">
        <w:rPr>
          <w:bCs/>
          <w:sz w:val="18"/>
          <w:szCs w:val="20"/>
        </w:rPr>
        <w:t xml:space="preserve">De ceremonie van de inauguratie of installatie van een nieuwe Achtbare </w:t>
      </w:r>
    </w:p>
    <w:p w14:paraId="27E9F22A" w14:textId="77777777" w:rsidR="006E3410" w:rsidRDefault="006E3410" w:rsidP="006E3410">
      <w:pPr>
        <w:pStyle w:val="Lijstalinea"/>
        <w:ind w:left="2832" w:firstLine="708"/>
        <w:rPr>
          <w:bCs/>
          <w:sz w:val="18"/>
          <w:szCs w:val="20"/>
        </w:rPr>
      </w:pPr>
      <w:r w:rsidRPr="00AF04B5">
        <w:rPr>
          <w:bCs/>
          <w:sz w:val="18"/>
          <w:szCs w:val="20"/>
        </w:rPr>
        <w:t xml:space="preserve">Meester tijdens het Zomer Sint-Jan ofwel de viering van de geboortedag van </w:t>
      </w:r>
    </w:p>
    <w:p w14:paraId="54FBF8EB" w14:textId="77777777" w:rsidR="006E3410" w:rsidRDefault="006E3410" w:rsidP="006E3410">
      <w:pPr>
        <w:pStyle w:val="Lijstalinea"/>
        <w:ind w:left="2832" w:firstLine="708"/>
        <w:rPr>
          <w:bCs/>
          <w:sz w:val="18"/>
          <w:szCs w:val="20"/>
        </w:rPr>
      </w:pPr>
      <w:r w:rsidRPr="00AF04B5">
        <w:rPr>
          <w:bCs/>
          <w:sz w:val="18"/>
          <w:szCs w:val="20"/>
        </w:rPr>
        <w:t xml:space="preserve">onze schutspatroon Johannes de Doper. De overhandiging van de Moker des </w:t>
      </w:r>
    </w:p>
    <w:p w14:paraId="61892A08" w14:textId="77777777" w:rsidR="006E3410" w:rsidRDefault="006E3410" w:rsidP="006E3410">
      <w:pPr>
        <w:pStyle w:val="Lijstalinea"/>
        <w:ind w:left="2832" w:firstLine="708"/>
        <w:rPr>
          <w:bCs/>
          <w:sz w:val="18"/>
          <w:szCs w:val="20"/>
        </w:rPr>
      </w:pPr>
      <w:r w:rsidRPr="00AF04B5">
        <w:rPr>
          <w:bCs/>
          <w:sz w:val="18"/>
          <w:szCs w:val="20"/>
        </w:rPr>
        <w:t xml:space="preserve">Gezags aan de nieuwe Achtbare Meester vindt plaats nadat deze met de </w:t>
      </w:r>
    </w:p>
    <w:p w14:paraId="661E6CDD" w14:textId="77777777" w:rsidR="006E3410" w:rsidRDefault="006E3410" w:rsidP="006E3410">
      <w:pPr>
        <w:pStyle w:val="Lijstalinea"/>
        <w:ind w:left="2832" w:firstLine="708"/>
        <w:rPr>
          <w:bCs/>
          <w:sz w:val="18"/>
          <w:szCs w:val="20"/>
        </w:rPr>
      </w:pPr>
      <w:r w:rsidRPr="00AF04B5">
        <w:rPr>
          <w:bCs/>
          <w:sz w:val="18"/>
          <w:szCs w:val="20"/>
        </w:rPr>
        <w:t xml:space="preserve">leerlingpas via de Linea Sacra over het Tableau van West naar het Oosten </w:t>
      </w:r>
    </w:p>
    <w:p w14:paraId="38435312" w14:textId="77777777" w:rsidR="006E3410" w:rsidRDefault="006E3410" w:rsidP="006E3410">
      <w:pPr>
        <w:pStyle w:val="Lijstalinea"/>
        <w:ind w:left="2832" w:firstLine="708"/>
        <w:rPr>
          <w:bCs/>
          <w:sz w:val="18"/>
          <w:szCs w:val="20"/>
        </w:rPr>
      </w:pPr>
      <w:r w:rsidRPr="00AF04B5">
        <w:rPr>
          <w:bCs/>
          <w:sz w:val="18"/>
          <w:szCs w:val="20"/>
        </w:rPr>
        <w:t xml:space="preserve">heeft begeven. Tijdens de ceremoniële overdracht van de Moker des Gezags </w:t>
      </w:r>
    </w:p>
    <w:p w14:paraId="09D6ABE4" w14:textId="77777777" w:rsidR="006E3410" w:rsidRPr="00AF04B5" w:rsidRDefault="006E3410" w:rsidP="006E3410">
      <w:pPr>
        <w:pStyle w:val="Lijstalinea"/>
        <w:ind w:left="2832" w:firstLine="708"/>
        <w:rPr>
          <w:bCs/>
          <w:sz w:val="16"/>
          <w:szCs w:val="18"/>
        </w:rPr>
      </w:pPr>
      <w:r w:rsidRPr="00AF04B5">
        <w:rPr>
          <w:bCs/>
          <w:sz w:val="18"/>
          <w:szCs w:val="20"/>
        </w:rPr>
        <w:lastRenderedPageBreak/>
        <w:t xml:space="preserve">staat de zon symbolisch op zijn hoogste stand.  </w:t>
      </w:r>
    </w:p>
    <w:p w14:paraId="0B8CEED9" w14:textId="77777777" w:rsidR="006E3410" w:rsidRDefault="006E3410" w:rsidP="006E3410">
      <w:pPr>
        <w:ind w:left="3540"/>
        <w:rPr>
          <w:rFonts w:eastAsiaTheme="minorHAnsi"/>
          <w:color w:val="000000" w:themeColor="text1"/>
          <w:kern w:val="2"/>
          <w:sz w:val="18"/>
          <w:szCs w:val="18"/>
          <w:lang w:eastAsia="en-US"/>
          <w14:ligatures w14:val="standardContextual"/>
        </w:rPr>
      </w:pPr>
      <w:r>
        <w:rPr>
          <w:rFonts w:eastAsiaTheme="minorHAnsi"/>
          <w:color w:val="000000" w:themeColor="text1"/>
          <w:kern w:val="2"/>
          <w:sz w:val="18"/>
          <w:szCs w:val="18"/>
          <w:lang w:eastAsia="en-US"/>
          <w14:ligatures w14:val="standardContextual"/>
        </w:rPr>
        <w:t xml:space="preserve">Dit komt omdat de </w:t>
      </w:r>
      <w:r w:rsidRPr="002C26CF">
        <w:rPr>
          <w:rFonts w:eastAsiaTheme="minorHAnsi"/>
          <w:color w:val="000000" w:themeColor="text1"/>
          <w:kern w:val="2"/>
          <w:sz w:val="18"/>
          <w:szCs w:val="18"/>
          <w:lang w:eastAsia="en-US"/>
          <w14:ligatures w14:val="standardContextual"/>
        </w:rPr>
        <w:t>fysieke zon niet steeds op</w:t>
      </w:r>
      <w:r>
        <w:rPr>
          <w:rFonts w:eastAsiaTheme="minorHAnsi"/>
          <w:color w:val="000000" w:themeColor="text1"/>
          <w:kern w:val="2"/>
          <w:sz w:val="18"/>
          <w:szCs w:val="18"/>
          <w:lang w:eastAsia="en-US"/>
          <w14:ligatures w14:val="standardContextual"/>
        </w:rPr>
        <w:t xml:space="preserve">komt op </w:t>
      </w:r>
      <w:r w:rsidRPr="002C26CF">
        <w:rPr>
          <w:rFonts w:eastAsiaTheme="minorHAnsi"/>
          <w:color w:val="000000" w:themeColor="text1"/>
          <w:kern w:val="2"/>
          <w:sz w:val="18"/>
          <w:szCs w:val="18"/>
          <w:lang w:eastAsia="en-US"/>
          <w14:ligatures w14:val="standardContextual"/>
        </w:rPr>
        <w:t>een vaste plaats</w:t>
      </w:r>
      <w:r>
        <w:rPr>
          <w:rFonts w:eastAsiaTheme="minorHAnsi"/>
          <w:color w:val="000000" w:themeColor="text1"/>
          <w:kern w:val="2"/>
          <w:sz w:val="18"/>
          <w:szCs w:val="18"/>
          <w:lang w:eastAsia="en-US"/>
          <w14:ligatures w14:val="standardContextual"/>
        </w:rPr>
        <w:t xml:space="preserve">, </w:t>
      </w:r>
      <w:r w:rsidRPr="002C26CF">
        <w:rPr>
          <w:rFonts w:eastAsiaTheme="minorHAnsi"/>
          <w:color w:val="000000" w:themeColor="text1"/>
          <w:kern w:val="2"/>
          <w:sz w:val="18"/>
          <w:szCs w:val="18"/>
          <w:lang w:eastAsia="en-US"/>
          <w14:ligatures w14:val="standardContextual"/>
        </w:rPr>
        <w:t>maar zich steeds gedurende de twee solstitiums beweegt. De zonnewende is de gebeurtenis waarbij de </w:t>
      </w:r>
      <w:hyperlink r:id="rId122" w:tgtFrame="Zon" w:history="1">
        <w:r w:rsidRPr="002C26CF">
          <w:rPr>
            <w:rFonts w:eastAsiaTheme="minorHAnsi"/>
            <w:color w:val="000000" w:themeColor="text1"/>
            <w:kern w:val="2"/>
            <w:sz w:val="18"/>
            <w:szCs w:val="18"/>
            <w:lang w:eastAsia="en-US"/>
            <w14:ligatures w14:val="standardContextual"/>
          </w:rPr>
          <w:t>zon</w:t>
        </w:r>
      </w:hyperlink>
      <w:r w:rsidRPr="002C26CF">
        <w:rPr>
          <w:rFonts w:eastAsiaTheme="minorHAnsi"/>
          <w:color w:val="000000" w:themeColor="text1"/>
          <w:kern w:val="2"/>
          <w:sz w:val="18"/>
          <w:szCs w:val="18"/>
          <w:lang w:eastAsia="en-US"/>
          <w14:ligatures w14:val="standardContextual"/>
        </w:rPr>
        <w:t>, gezien vanaf de </w:t>
      </w:r>
      <w:hyperlink r:id="rId123" w:tgtFrame="Aarde (planeet)" w:history="1">
        <w:r w:rsidRPr="002C26CF">
          <w:rPr>
            <w:rFonts w:eastAsiaTheme="minorHAnsi"/>
            <w:color w:val="000000" w:themeColor="text1"/>
            <w:kern w:val="2"/>
            <w:sz w:val="18"/>
            <w:szCs w:val="18"/>
            <w:lang w:eastAsia="en-US"/>
            <w14:ligatures w14:val="standardContextual"/>
          </w:rPr>
          <w:t>aarde</w:t>
        </w:r>
      </w:hyperlink>
      <w:r w:rsidRPr="002C26CF">
        <w:rPr>
          <w:rFonts w:eastAsiaTheme="minorHAnsi"/>
          <w:color w:val="000000" w:themeColor="text1"/>
          <w:kern w:val="2"/>
          <w:sz w:val="18"/>
          <w:szCs w:val="18"/>
          <w:lang w:eastAsia="en-US"/>
          <w14:ligatures w14:val="standardContextual"/>
        </w:rPr>
        <w:t>, haar noordelijkste of zuidelijkste positie bereikt. De zon staat dan recht boven een van beide </w:t>
      </w:r>
      <w:hyperlink r:id="rId124" w:tgtFrame="Keerkring" w:history="1">
        <w:r w:rsidRPr="002C26CF">
          <w:rPr>
            <w:rFonts w:eastAsiaTheme="minorHAnsi"/>
            <w:color w:val="000000" w:themeColor="text1"/>
            <w:kern w:val="2"/>
            <w:sz w:val="18"/>
            <w:szCs w:val="18"/>
            <w:lang w:eastAsia="en-US"/>
            <w14:ligatures w14:val="standardContextual"/>
          </w:rPr>
          <w:t>keerkringen</w:t>
        </w:r>
      </w:hyperlink>
      <w:r w:rsidRPr="002C26CF">
        <w:rPr>
          <w:rFonts w:eastAsiaTheme="minorHAnsi"/>
          <w:color w:val="000000" w:themeColor="text1"/>
          <w:kern w:val="2"/>
          <w:sz w:val="18"/>
          <w:szCs w:val="18"/>
          <w:lang w:eastAsia="en-US"/>
          <w14:ligatures w14:val="standardContextual"/>
        </w:rPr>
        <w:t xml:space="preserve">. Als hij op het hoogste punt staat, dan staat hij precies op punt nul of noenuur van ons </w:t>
      </w:r>
      <w:r w:rsidRPr="002C26CF">
        <w:rPr>
          <w:rFonts w:eastAsiaTheme="minorHAnsi"/>
          <w:b/>
          <w:bCs/>
          <w:color w:val="000000" w:themeColor="text1"/>
          <w:kern w:val="2"/>
          <w:sz w:val="18"/>
          <w:szCs w:val="18"/>
          <w:lang w:eastAsia="en-US"/>
          <w14:ligatures w14:val="standardContextual"/>
        </w:rPr>
        <w:t>Zomer Sint Jan</w:t>
      </w:r>
      <w:r w:rsidRPr="002C26CF">
        <w:rPr>
          <w:rFonts w:eastAsiaTheme="minorHAnsi"/>
          <w:color w:val="000000" w:themeColor="text1"/>
          <w:kern w:val="2"/>
          <w:sz w:val="18"/>
          <w:szCs w:val="18"/>
          <w:lang w:eastAsia="en-US"/>
          <w14:ligatures w14:val="standardContextual"/>
        </w:rPr>
        <w:t xml:space="preserve">. Dat wil zeggen dat de zon op zijn hoogste punt precies op het uiteinde van onze Heilige Lijn </w:t>
      </w:r>
    </w:p>
    <w:p w14:paraId="38B3A3F8" w14:textId="77777777" w:rsidR="006E3410" w:rsidRPr="002C26CF" w:rsidRDefault="006E3410" w:rsidP="006E3410">
      <w:pPr>
        <w:ind w:left="3540"/>
        <w:rPr>
          <w:rFonts w:eastAsiaTheme="minorHAnsi"/>
          <w:kern w:val="2"/>
          <w:sz w:val="18"/>
          <w:szCs w:val="18"/>
          <w:lang w:eastAsia="en-US"/>
          <w14:ligatures w14:val="standardContextual"/>
        </w:rPr>
      </w:pPr>
      <w:r w:rsidRPr="002C26CF">
        <w:rPr>
          <w:rFonts w:eastAsiaTheme="minorHAnsi"/>
          <w:color w:val="000000" w:themeColor="text1"/>
          <w:kern w:val="2"/>
          <w:sz w:val="18"/>
          <w:szCs w:val="18"/>
          <w:lang w:eastAsia="en-US"/>
          <w14:ligatures w14:val="standardContextual"/>
        </w:rPr>
        <w:t xml:space="preserve">(de Linea Sacra) en </w:t>
      </w:r>
      <w:r>
        <w:rPr>
          <w:rFonts w:eastAsiaTheme="minorHAnsi"/>
          <w:color w:val="000000" w:themeColor="text1"/>
          <w:kern w:val="2"/>
          <w:sz w:val="18"/>
          <w:szCs w:val="18"/>
          <w:lang w:eastAsia="en-US"/>
          <w14:ligatures w14:val="standardContextual"/>
        </w:rPr>
        <w:t xml:space="preserve">exact boven op de plaats van </w:t>
      </w:r>
      <w:r w:rsidRPr="002C26CF">
        <w:rPr>
          <w:rFonts w:eastAsiaTheme="minorHAnsi"/>
          <w:color w:val="000000" w:themeColor="text1"/>
          <w:kern w:val="2"/>
          <w:sz w:val="18"/>
          <w:szCs w:val="18"/>
          <w:lang w:eastAsia="en-US"/>
          <w14:ligatures w14:val="standardContextual"/>
        </w:rPr>
        <w:t xml:space="preserve">de </w:t>
      </w:r>
      <w:r w:rsidRPr="00767BCD">
        <w:rPr>
          <w:rFonts w:eastAsiaTheme="minorHAnsi"/>
          <w:b/>
          <w:bCs/>
          <w:color w:val="000000" w:themeColor="text1"/>
          <w:kern w:val="2"/>
          <w:sz w:val="18"/>
          <w:szCs w:val="18"/>
          <w:lang w:eastAsia="en-US"/>
          <w14:ligatures w14:val="standardContextual"/>
        </w:rPr>
        <w:t>Achtbare Meester staat</w:t>
      </w:r>
      <w:r w:rsidRPr="002C26CF">
        <w:rPr>
          <w:rFonts w:eastAsiaTheme="minorHAnsi"/>
          <w:color w:val="000000" w:themeColor="text1"/>
          <w:kern w:val="2"/>
          <w:sz w:val="18"/>
          <w:szCs w:val="18"/>
          <w:lang w:eastAsia="en-US"/>
          <w14:ligatures w14:val="standardContextual"/>
        </w:rPr>
        <w:t xml:space="preserve">. (Denk hier ook bijvoorbeeld aan het fenomeen van de megalieten culturen, zoals </w:t>
      </w:r>
      <w:r w:rsidRPr="002C26CF">
        <w:rPr>
          <w:rFonts w:eastAsiaTheme="minorHAnsi"/>
          <w:b/>
          <w:bCs/>
          <w:color w:val="000000" w:themeColor="text1"/>
          <w:kern w:val="2"/>
          <w:sz w:val="18"/>
          <w:szCs w:val="18"/>
          <w:lang w:eastAsia="en-US"/>
          <w14:ligatures w14:val="standardContextual"/>
        </w:rPr>
        <w:t>Stonehenge</w:t>
      </w:r>
      <w:r w:rsidRPr="002C26CF">
        <w:rPr>
          <w:rFonts w:eastAsiaTheme="minorHAnsi"/>
          <w:color w:val="000000" w:themeColor="text1"/>
          <w:kern w:val="2"/>
          <w:sz w:val="18"/>
          <w:szCs w:val="18"/>
          <w:lang w:eastAsia="en-US"/>
          <w14:ligatures w14:val="standardContextual"/>
        </w:rPr>
        <w:t xml:space="preserve">, waar op 21 juni het licht eenmaal per jaar op een bepaald centraal punt zijn licht laat schijnen). Vandaar mogelijk de traditie van de inauguratie van de nieuwe Achtbare Meester, waar de wisseling van de Achtbare Meesters plaatsvindt, zoals de </w:t>
      </w:r>
      <w:r w:rsidRPr="002C26CF">
        <w:rPr>
          <w:rFonts w:eastAsiaTheme="minorHAnsi"/>
          <w:kern w:val="2"/>
          <w:sz w:val="18"/>
          <w:szCs w:val="18"/>
          <w:lang w:eastAsia="en-US"/>
          <w14:ligatures w14:val="standardContextual"/>
        </w:rPr>
        <w:t>volgende dag de zon weer gaat terugkeren naar het verre oosten ten noorden naar zijn diepste punt.</w:t>
      </w:r>
    </w:p>
    <w:p w14:paraId="2C26BE7B" w14:textId="77777777" w:rsidR="007B15D7" w:rsidRDefault="007B15D7" w:rsidP="00503275">
      <w:pPr>
        <w:widowControl w:val="0"/>
        <w:numPr>
          <w:ilvl w:val="0"/>
          <w:numId w:val="1"/>
        </w:numPr>
        <w:autoSpaceDE w:val="0"/>
        <w:autoSpaceDN w:val="0"/>
        <w:adjustRightInd w:val="0"/>
        <w:rPr>
          <w:sz w:val="18"/>
          <w:szCs w:val="18"/>
        </w:rPr>
      </w:pPr>
      <w:r w:rsidRPr="00BE4F97">
        <w:rPr>
          <w:b/>
          <w:color w:val="1F497D" w:themeColor="text2"/>
          <w:sz w:val="22"/>
          <w:szCs w:val="22"/>
        </w:rPr>
        <w:t>In forma</w:t>
      </w:r>
      <w:r>
        <w:rPr>
          <w:szCs w:val="22"/>
        </w:rPr>
        <w:tab/>
      </w:r>
      <w:r>
        <w:rPr>
          <w:szCs w:val="22"/>
        </w:rPr>
        <w:tab/>
      </w:r>
      <w:r>
        <w:rPr>
          <w:szCs w:val="22"/>
        </w:rPr>
        <w:tab/>
      </w:r>
      <w:r>
        <w:rPr>
          <w:szCs w:val="22"/>
        </w:rPr>
        <w:tab/>
      </w:r>
      <w:r w:rsidRPr="0035659F">
        <w:rPr>
          <w:sz w:val="18"/>
          <w:szCs w:val="18"/>
        </w:rPr>
        <w:t>In de vereiste vorm. In strikte zin= schootsvel en witte handschoenen +</w:t>
      </w:r>
      <w:r>
        <w:rPr>
          <w:sz w:val="18"/>
          <w:szCs w:val="18"/>
        </w:rPr>
        <w:t xml:space="preserve"> </w:t>
      </w:r>
      <w:r w:rsidRPr="0035659F">
        <w:rPr>
          <w:sz w:val="18"/>
          <w:szCs w:val="18"/>
        </w:rPr>
        <w:t xml:space="preserve">e.v. </w:t>
      </w:r>
    </w:p>
    <w:p w14:paraId="65663139" w14:textId="77777777" w:rsidR="007B15D7" w:rsidRDefault="007B15D7" w:rsidP="007B15D7">
      <w:pPr>
        <w:widowControl w:val="0"/>
        <w:autoSpaceDE w:val="0"/>
        <w:autoSpaceDN w:val="0"/>
        <w:adjustRightInd w:val="0"/>
        <w:ind w:left="3192" w:firstLine="348"/>
        <w:rPr>
          <w:sz w:val="18"/>
          <w:szCs w:val="18"/>
        </w:rPr>
      </w:pPr>
      <w:r>
        <w:rPr>
          <w:sz w:val="18"/>
          <w:szCs w:val="18"/>
        </w:rPr>
        <w:t>r</w:t>
      </w:r>
      <w:r w:rsidRPr="0035659F">
        <w:rPr>
          <w:sz w:val="18"/>
          <w:szCs w:val="18"/>
        </w:rPr>
        <w:t>egalia</w:t>
      </w:r>
      <w:r>
        <w:rPr>
          <w:sz w:val="18"/>
          <w:szCs w:val="18"/>
        </w:rPr>
        <w:t>.</w:t>
      </w:r>
    </w:p>
    <w:p w14:paraId="0178938D" w14:textId="77777777" w:rsidR="00024AF3" w:rsidRDefault="00A71A50">
      <w:pPr>
        <w:pStyle w:val="Lijstalinea"/>
        <w:numPr>
          <w:ilvl w:val="0"/>
          <w:numId w:val="180"/>
        </w:numPr>
        <w:tabs>
          <w:tab w:val="left" w:pos="0"/>
          <w:tab w:val="left" w:pos="1416"/>
          <w:tab w:val="left" w:pos="1698"/>
          <w:tab w:val="left" w:pos="2292"/>
          <w:tab w:val="left" w:pos="2946"/>
          <w:tab w:val="left" w:pos="3384"/>
          <w:tab w:val="left" w:pos="3492"/>
          <w:tab w:val="left" w:pos="3600"/>
          <w:tab w:val="left" w:pos="4146"/>
          <w:tab w:val="left" w:pos="4254"/>
          <w:tab w:val="left" w:pos="4368"/>
          <w:tab w:val="left" w:pos="4476"/>
          <w:tab w:val="left" w:pos="5568"/>
          <w:tab w:val="left" w:pos="5676"/>
          <w:tab w:val="left" w:pos="5760"/>
        </w:tabs>
        <w:suppressAutoHyphens/>
        <w:rPr>
          <w:sz w:val="18"/>
          <w:szCs w:val="18"/>
        </w:rPr>
      </w:pPr>
      <w:r w:rsidRPr="00A71A50">
        <w:rPr>
          <w:b/>
          <w:bCs/>
          <w:color w:val="1F497D" w:themeColor="text2"/>
          <w:sz w:val="22"/>
          <w:szCs w:val="22"/>
        </w:rPr>
        <w:t>I.N.R.I.</w:t>
      </w:r>
      <w:r w:rsidRPr="00A71A50">
        <w:rPr>
          <w:b/>
          <w:bCs/>
          <w:color w:val="1F497D" w:themeColor="text2"/>
          <w:sz w:val="22"/>
          <w:szCs w:val="22"/>
        </w:rPr>
        <w:tab/>
      </w:r>
      <w:r w:rsidRPr="00A71A50">
        <w:rPr>
          <w:b/>
          <w:bCs/>
          <w:color w:val="1F497D" w:themeColor="text2"/>
          <w:sz w:val="22"/>
          <w:szCs w:val="22"/>
        </w:rPr>
        <w:tab/>
      </w:r>
      <w:r w:rsidRPr="00A71A50">
        <w:rPr>
          <w:b/>
          <w:bCs/>
          <w:color w:val="1F497D" w:themeColor="text2"/>
          <w:sz w:val="22"/>
          <w:szCs w:val="22"/>
        </w:rPr>
        <w:tab/>
      </w:r>
      <w:r w:rsidRPr="00A71A50">
        <w:rPr>
          <w:b/>
          <w:bCs/>
          <w:color w:val="1F497D" w:themeColor="text2"/>
          <w:sz w:val="22"/>
          <w:szCs w:val="22"/>
        </w:rPr>
        <w:tab/>
      </w:r>
      <w:r w:rsidRPr="00A71A50">
        <w:rPr>
          <w:b/>
          <w:bCs/>
          <w:color w:val="1F497D" w:themeColor="text2"/>
          <w:sz w:val="22"/>
          <w:szCs w:val="22"/>
        </w:rPr>
        <w:tab/>
      </w:r>
      <w:r w:rsidRPr="00A71A50">
        <w:rPr>
          <w:b/>
          <w:bCs/>
          <w:color w:val="1F497D" w:themeColor="text2"/>
          <w:sz w:val="22"/>
          <w:szCs w:val="22"/>
        </w:rPr>
        <w:tab/>
      </w:r>
      <w:r>
        <w:rPr>
          <w:b/>
          <w:bCs/>
          <w:color w:val="1F497D" w:themeColor="text2"/>
          <w:sz w:val="22"/>
          <w:szCs w:val="22"/>
        </w:rPr>
        <w:t xml:space="preserve"> </w:t>
      </w:r>
      <w:r w:rsidRPr="00A71A50">
        <w:rPr>
          <w:iCs/>
          <w:sz w:val="18"/>
          <w:szCs w:val="18"/>
        </w:rPr>
        <w:t xml:space="preserve">In </w:t>
      </w:r>
      <w:proofErr w:type="spellStart"/>
      <w:r w:rsidRPr="00A71A50">
        <w:rPr>
          <w:iCs/>
          <w:sz w:val="18"/>
          <w:szCs w:val="18"/>
        </w:rPr>
        <w:t>Nobis</w:t>
      </w:r>
      <w:proofErr w:type="spellEnd"/>
      <w:r w:rsidRPr="00A71A50">
        <w:rPr>
          <w:iCs/>
          <w:sz w:val="18"/>
          <w:szCs w:val="18"/>
        </w:rPr>
        <w:t xml:space="preserve"> </w:t>
      </w:r>
      <w:proofErr w:type="spellStart"/>
      <w:r w:rsidRPr="00A71A50">
        <w:rPr>
          <w:iCs/>
          <w:sz w:val="18"/>
          <w:szCs w:val="18"/>
        </w:rPr>
        <w:t>Regnat</w:t>
      </w:r>
      <w:proofErr w:type="spellEnd"/>
      <w:r w:rsidRPr="00A71A50">
        <w:rPr>
          <w:iCs/>
          <w:sz w:val="18"/>
          <w:szCs w:val="18"/>
        </w:rPr>
        <w:t xml:space="preserve"> </w:t>
      </w:r>
      <w:proofErr w:type="spellStart"/>
      <w:r w:rsidRPr="00A71A50">
        <w:rPr>
          <w:iCs/>
          <w:sz w:val="18"/>
          <w:szCs w:val="18"/>
        </w:rPr>
        <w:t>Ille</w:t>
      </w:r>
      <w:proofErr w:type="spellEnd"/>
      <w:r w:rsidRPr="00A71A50">
        <w:rPr>
          <w:iCs/>
          <w:sz w:val="18"/>
          <w:szCs w:val="18"/>
        </w:rPr>
        <w:t xml:space="preserve">  (‘In ons heerst Hij’). </w:t>
      </w:r>
      <w:r w:rsidRPr="00A71A50">
        <w:rPr>
          <w:sz w:val="18"/>
          <w:szCs w:val="18"/>
        </w:rPr>
        <w:t>Hij, die wij vrijmetselaren</w:t>
      </w:r>
    </w:p>
    <w:p w14:paraId="1FD58149" w14:textId="77777777" w:rsidR="00024AF3" w:rsidRDefault="00024AF3" w:rsidP="00024AF3">
      <w:pPr>
        <w:tabs>
          <w:tab w:val="left" w:pos="0"/>
          <w:tab w:val="left" w:pos="1416"/>
          <w:tab w:val="left" w:pos="1698"/>
          <w:tab w:val="left" w:pos="2292"/>
          <w:tab w:val="left" w:pos="2946"/>
          <w:tab w:val="left" w:pos="3384"/>
          <w:tab w:val="left" w:pos="3492"/>
          <w:tab w:val="left" w:pos="3600"/>
          <w:tab w:val="left" w:pos="4146"/>
          <w:tab w:val="left" w:pos="4254"/>
          <w:tab w:val="left" w:pos="4368"/>
          <w:tab w:val="left" w:pos="4476"/>
          <w:tab w:val="left" w:pos="5568"/>
          <w:tab w:val="left" w:pos="5676"/>
          <w:tab w:val="left" w:pos="5760"/>
        </w:tabs>
        <w:suppressAutoHyphens/>
        <w:rPr>
          <w:sz w:val="18"/>
          <w:szCs w:val="18"/>
        </w:rPr>
      </w:pP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00A71A50" w:rsidRPr="00024AF3">
        <w:rPr>
          <w:b/>
          <w:bCs/>
          <w:color w:val="1F497D" w:themeColor="text2"/>
          <w:sz w:val="22"/>
          <w:szCs w:val="22"/>
        </w:rPr>
        <w:t xml:space="preserve"> </w:t>
      </w:r>
      <w:r w:rsidR="00A71A50" w:rsidRPr="00024AF3">
        <w:rPr>
          <w:sz w:val="18"/>
          <w:szCs w:val="18"/>
        </w:rPr>
        <w:t xml:space="preserve">aanduiden als de </w:t>
      </w:r>
      <w:proofErr w:type="spellStart"/>
      <w:r w:rsidR="00A71A50" w:rsidRPr="00024AF3">
        <w:rPr>
          <w:sz w:val="18"/>
          <w:szCs w:val="18"/>
        </w:rPr>
        <w:t>O.B.d.H</w:t>
      </w:r>
      <w:proofErr w:type="spellEnd"/>
      <w:r w:rsidR="00A71A50" w:rsidRPr="00024AF3">
        <w:rPr>
          <w:sz w:val="18"/>
          <w:szCs w:val="18"/>
        </w:rPr>
        <w:t xml:space="preserve">. Iesus Nazarenus Rex Iudaeorum: spotschrift op </w:t>
      </w:r>
    </w:p>
    <w:p w14:paraId="6354D906" w14:textId="483EB572" w:rsidR="00024AF3" w:rsidRDefault="00024AF3" w:rsidP="00024AF3">
      <w:pPr>
        <w:tabs>
          <w:tab w:val="left" w:pos="0"/>
          <w:tab w:val="left" w:pos="1416"/>
          <w:tab w:val="left" w:pos="1698"/>
          <w:tab w:val="left" w:pos="2292"/>
          <w:tab w:val="left" w:pos="2946"/>
          <w:tab w:val="left" w:pos="3384"/>
          <w:tab w:val="left" w:pos="3492"/>
          <w:tab w:val="left" w:pos="3600"/>
          <w:tab w:val="left" w:pos="4146"/>
          <w:tab w:val="left" w:pos="4254"/>
          <w:tab w:val="left" w:pos="4368"/>
          <w:tab w:val="left" w:pos="4476"/>
          <w:tab w:val="left" w:pos="5568"/>
          <w:tab w:val="left" w:pos="5676"/>
          <w:tab w:val="left" w:pos="5760"/>
        </w:tabs>
        <w:suppressAutoHyphens/>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00A71A50" w:rsidRPr="00024AF3">
        <w:rPr>
          <w:sz w:val="18"/>
          <w:szCs w:val="18"/>
        </w:rPr>
        <w:t xml:space="preserve">het kruis van Jezus (Joh. 19 : 19). Als ‘vierletterwoord’ werd het de </w:t>
      </w:r>
    </w:p>
    <w:p w14:paraId="2F5F3C7C" w14:textId="28C3A8C3" w:rsidR="00024AF3" w:rsidRDefault="00024AF3" w:rsidP="00024AF3">
      <w:pPr>
        <w:tabs>
          <w:tab w:val="left" w:pos="0"/>
          <w:tab w:val="left" w:pos="1416"/>
          <w:tab w:val="left" w:pos="1698"/>
          <w:tab w:val="left" w:pos="2292"/>
          <w:tab w:val="left" w:pos="2946"/>
          <w:tab w:val="left" w:pos="3384"/>
          <w:tab w:val="left" w:pos="3492"/>
          <w:tab w:val="left" w:pos="3600"/>
          <w:tab w:val="left" w:pos="4146"/>
          <w:tab w:val="left" w:pos="4254"/>
          <w:tab w:val="left" w:pos="4368"/>
          <w:tab w:val="left" w:pos="4476"/>
          <w:tab w:val="left" w:pos="5568"/>
          <w:tab w:val="left" w:pos="5676"/>
          <w:tab w:val="left" w:pos="5760"/>
        </w:tabs>
        <w:suppressAutoHyphens/>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00A71A50" w:rsidRPr="00024AF3">
        <w:rPr>
          <w:sz w:val="18"/>
          <w:szCs w:val="18"/>
        </w:rPr>
        <w:t>christelijk tegenhanger van het ‘tetragrammaton’</w:t>
      </w:r>
      <w:r w:rsidRPr="00024AF3">
        <w:rPr>
          <w:sz w:val="18"/>
          <w:szCs w:val="18"/>
        </w:rPr>
        <w:t xml:space="preserve"> </w:t>
      </w:r>
      <w:r w:rsidR="00A71A50" w:rsidRPr="00024AF3">
        <w:rPr>
          <w:sz w:val="18"/>
          <w:szCs w:val="18"/>
        </w:rPr>
        <w:t>van het O</w:t>
      </w:r>
      <w:r w:rsidRPr="00024AF3">
        <w:rPr>
          <w:sz w:val="18"/>
          <w:szCs w:val="18"/>
        </w:rPr>
        <w:t xml:space="preserve">ude Testament. </w:t>
      </w:r>
    </w:p>
    <w:p w14:paraId="02855DE3" w14:textId="752E0C37" w:rsidR="00024AF3" w:rsidRDefault="00024AF3" w:rsidP="00024AF3">
      <w:pPr>
        <w:tabs>
          <w:tab w:val="left" w:pos="0"/>
          <w:tab w:val="left" w:pos="1416"/>
          <w:tab w:val="left" w:pos="1698"/>
          <w:tab w:val="left" w:pos="2292"/>
          <w:tab w:val="left" w:pos="2946"/>
          <w:tab w:val="left" w:pos="3384"/>
          <w:tab w:val="left" w:pos="3492"/>
          <w:tab w:val="left" w:pos="3600"/>
          <w:tab w:val="left" w:pos="4146"/>
          <w:tab w:val="left" w:pos="4254"/>
          <w:tab w:val="left" w:pos="4368"/>
          <w:tab w:val="left" w:pos="4476"/>
          <w:tab w:val="left" w:pos="5568"/>
          <w:tab w:val="left" w:pos="5676"/>
          <w:tab w:val="left" w:pos="5760"/>
        </w:tabs>
        <w:suppressAutoHyphens/>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024AF3">
        <w:rPr>
          <w:sz w:val="18"/>
          <w:szCs w:val="18"/>
        </w:rPr>
        <w:t xml:space="preserve">Volgens de Rozekruisers staan de letters echter voor ‘Igne Natura </w:t>
      </w:r>
      <w:proofErr w:type="spellStart"/>
      <w:r w:rsidRPr="00024AF3">
        <w:rPr>
          <w:sz w:val="18"/>
          <w:szCs w:val="18"/>
        </w:rPr>
        <w:t>Renovatur</w:t>
      </w:r>
      <w:proofErr w:type="spellEnd"/>
      <w:r w:rsidRPr="00024AF3">
        <w:rPr>
          <w:sz w:val="18"/>
          <w:szCs w:val="18"/>
        </w:rPr>
        <w:t xml:space="preserve"> </w:t>
      </w:r>
    </w:p>
    <w:p w14:paraId="321A0778" w14:textId="77777777" w:rsidR="00DC2B45" w:rsidRDefault="00024AF3" w:rsidP="00DC2B45">
      <w:pPr>
        <w:tabs>
          <w:tab w:val="left" w:pos="0"/>
          <w:tab w:val="left" w:pos="1416"/>
          <w:tab w:val="left" w:pos="1698"/>
          <w:tab w:val="left" w:pos="2292"/>
          <w:tab w:val="left" w:pos="3492"/>
          <w:tab w:val="left" w:pos="3600"/>
          <w:tab w:val="left" w:pos="3708"/>
          <w:tab w:val="left" w:pos="5676"/>
          <w:tab w:val="left" w:pos="5760"/>
        </w:tabs>
        <w:suppressAutoHyphens/>
        <w:ind w:left="1418" w:hanging="1416"/>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 </w:t>
      </w:r>
      <w:r w:rsidRPr="00024AF3">
        <w:rPr>
          <w:sz w:val="18"/>
          <w:szCs w:val="18"/>
        </w:rPr>
        <w:t>Integra’. De natuur wordt door het vuur in haar geheel vernieuwd.</w:t>
      </w:r>
      <w:r w:rsidR="00DC2B45">
        <w:rPr>
          <w:sz w:val="18"/>
          <w:szCs w:val="18"/>
        </w:rPr>
        <w:t xml:space="preserve"> </w:t>
      </w:r>
    </w:p>
    <w:p w14:paraId="60CBEA40" w14:textId="44D7352C" w:rsidR="00DC2B45" w:rsidRPr="00DC2B45" w:rsidRDefault="00DC2B45" w:rsidP="00DC2B45">
      <w:pPr>
        <w:tabs>
          <w:tab w:val="left" w:pos="0"/>
          <w:tab w:val="left" w:pos="1416"/>
          <w:tab w:val="left" w:pos="1698"/>
          <w:tab w:val="left" w:pos="2292"/>
          <w:tab w:val="left" w:pos="3492"/>
          <w:tab w:val="left" w:pos="3600"/>
          <w:tab w:val="left" w:pos="3708"/>
          <w:tab w:val="left" w:pos="5676"/>
          <w:tab w:val="left" w:pos="5760"/>
        </w:tabs>
        <w:suppressAutoHyphens/>
        <w:ind w:left="1418" w:hanging="1416"/>
        <w:rPr>
          <w:sz w:val="18"/>
          <w:szCs w:val="18"/>
        </w:rPr>
      </w:pPr>
      <w:r>
        <w:rPr>
          <w:sz w:val="18"/>
          <w:szCs w:val="18"/>
        </w:rPr>
        <w:tab/>
      </w:r>
      <w:r>
        <w:rPr>
          <w:sz w:val="18"/>
          <w:szCs w:val="18"/>
        </w:rPr>
        <w:tab/>
      </w:r>
      <w:r>
        <w:rPr>
          <w:sz w:val="18"/>
          <w:szCs w:val="18"/>
        </w:rPr>
        <w:tab/>
      </w:r>
      <w:r>
        <w:rPr>
          <w:sz w:val="18"/>
          <w:szCs w:val="18"/>
        </w:rPr>
        <w:tab/>
      </w:r>
      <w:r>
        <w:rPr>
          <w:sz w:val="18"/>
          <w:szCs w:val="18"/>
        </w:rPr>
        <w:tab/>
      </w:r>
      <w:r w:rsidRPr="009B104F">
        <w:rPr>
          <w:sz w:val="18"/>
          <w:szCs w:val="18"/>
        </w:rPr>
        <w:t xml:space="preserve"> Dan zijn er nog de </w:t>
      </w:r>
      <w:r w:rsidRPr="00DC2B45">
        <w:rPr>
          <w:sz w:val="18"/>
          <w:szCs w:val="18"/>
        </w:rPr>
        <w:t>Hebreeuws Aramese woorden voor de vier elementen</w:t>
      </w:r>
    </w:p>
    <w:p w14:paraId="03252C49" w14:textId="1D8EB0C0" w:rsidR="009B104F" w:rsidRDefault="00DC2B45" w:rsidP="009B104F">
      <w:pPr>
        <w:rPr>
          <w:sz w:val="18"/>
          <w:szCs w:val="18"/>
        </w:rPr>
      </w:pPr>
      <w:r w:rsidRPr="00DC2B45">
        <w:rPr>
          <w:sz w:val="18"/>
          <w:szCs w:val="18"/>
        </w:rPr>
        <w:t xml:space="preserve">  </w:t>
      </w:r>
      <w:r w:rsidRPr="00DC2B45">
        <w:rPr>
          <w:b/>
          <w:sz w:val="18"/>
          <w:szCs w:val="18"/>
        </w:rPr>
        <w:tab/>
      </w:r>
      <w:r w:rsidRPr="00DC2B45">
        <w:rPr>
          <w:b/>
          <w:sz w:val="18"/>
          <w:szCs w:val="18"/>
        </w:rPr>
        <w:tab/>
      </w:r>
      <w:r w:rsidRPr="00DC2B45">
        <w:rPr>
          <w:b/>
          <w:sz w:val="18"/>
          <w:szCs w:val="18"/>
        </w:rPr>
        <w:tab/>
      </w:r>
      <w:r w:rsidR="009B104F">
        <w:rPr>
          <w:b/>
          <w:sz w:val="18"/>
          <w:szCs w:val="18"/>
        </w:rPr>
        <w:tab/>
      </w:r>
      <w:r w:rsidR="009B104F">
        <w:rPr>
          <w:b/>
          <w:sz w:val="18"/>
          <w:szCs w:val="18"/>
        </w:rPr>
        <w:tab/>
      </w:r>
      <w:r w:rsidRPr="00DC2B45">
        <w:rPr>
          <w:b/>
          <w:sz w:val="18"/>
          <w:szCs w:val="18"/>
        </w:rPr>
        <w:t>J</w:t>
      </w:r>
      <w:r w:rsidRPr="00DC2B45">
        <w:rPr>
          <w:sz w:val="18"/>
          <w:szCs w:val="18"/>
        </w:rPr>
        <w:t>am</w:t>
      </w:r>
      <w:r w:rsidRPr="00DC2B45">
        <w:rPr>
          <w:b/>
          <w:sz w:val="18"/>
          <w:szCs w:val="18"/>
        </w:rPr>
        <w:t xml:space="preserve"> </w:t>
      </w:r>
      <w:proofErr w:type="spellStart"/>
      <w:r w:rsidRPr="00DC2B45">
        <w:rPr>
          <w:b/>
          <w:sz w:val="18"/>
          <w:szCs w:val="18"/>
        </w:rPr>
        <w:t>N</w:t>
      </w:r>
      <w:r w:rsidRPr="00DC2B45">
        <w:rPr>
          <w:sz w:val="18"/>
          <w:szCs w:val="18"/>
        </w:rPr>
        <w:t>oer</w:t>
      </w:r>
      <w:proofErr w:type="spellEnd"/>
      <w:r w:rsidRPr="00DC2B45">
        <w:rPr>
          <w:sz w:val="18"/>
          <w:szCs w:val="18"/>
        </w:rPr>
        <w:t xml:space="preserve"> </w:t>
      </w:r>
      <w:proofErr w:type="spellStart"/>
      <w:r w:rsidRPr="00DC2B45">
        <w:rPr>
          <w:sz w:val="18"/>
          <w:szCs w:val="18"/>
        </w:rPr>
        <w:t>Roeach</w:t>
      </w:r>
      <w:proofErr w:type="spellEnd"/>
      <w:r w:rsidRPr="00DC2B45">
        <w:rPr>
          <w:sz w:val="18"/>
          <w:szCs w:val="18"/>
        </w:rPr>
        <w:t xml:space="preserve"> </w:t>
      </w:r>
      <w:proofErr w:type="spellStart"/>
      <w:r w:rsidRPr="00DC2B45">
        <w:rPr>
          <w:b/>
          <w:sz w:val="18"/>
          <w:szCs w:val="18"/>
        </w:rPr>
        <w:t>J</w:t>
      </w:r>
      <w:r w:rsidRPr="00DC2B45">
        <w:rPr>
          <w:sz w:val="18"/>
          <w:szCs w:val="18"/>
        </w:rPr>
        <w:t>abasja</w:t>
      </w:r>
      <w:r w:rsidR="00022F2D">
        <w:rPr>
          <w:sz w:val="18"/>
          <w:szCs w:val="18"/>
        </w:rPr>
        <w:t>h</w:t>
      </w:r>
      <w:proofErr w:type="spellEnd"/>
      <w:r w:rsidR="009B104F">
        <w:rPr>
          <w:sz w:val="18"/>
          <w:szCs w:val="18"/>
        </w:rPr>
        <w:t xml:space="preserve"> </w:t>
      </w:r>
      <w:r w:rsidRPr="00DC2B45">
        <w:rPr>
          <w:sz w:val="18"/>
          <w:szCs w:val="18"/>
        </w:rPr>
        <w:t>water vuur lucht aarde</w:t>
      </w:r>
      <w:r w:rsidR="009B104F">
        <w:rPr>
          <w:sz w:val="18"/>
          <w:szCs w:val="18"/>
        </w:rPr>
        <w:t xml:space="preserve"> </w:t>
      </w:r>
      <w:r w:rsidRPr="00DC2B45">
        <w:rPr>
          <w:sz w:val="18"/>
          <w:szCs w:val="18"/>
        </w:rPr>
        <w:t xml:space="preserve">hetgeen de </w:t>
      </w:r>
    </w:p>
    <w:p w14:paraId="69D9F491" w14:textId="26907A7E" w:rsidR="00A71A50" w:rsidRPr="009B104F" w:rsidRDefault="00DC2B45" w:rsidP="009B104F">
      <w:pPr>
        <w:ind w:left="3545"/>
        <w:rPr>
          <w:sz w:val="18"/>
          <w:szCs w:val="18"/>
        </w:rPr>
      </w:pPr>
      <w:r w:rsidRPr="00DC2B45">
        <w:rPr>
          <w:sz w:val="18"/>
          <w:szCs w:val="18"/>
        </w:rPr>
        <w:t>Kabbalistische gedachte aan het</w:t>
      </w:r>
      <w:r w:rsidR="009B104F">
        <w:rPr>
          <w:sz w:val="18"/>
          <w:szCs w:val="18"/>
        </w:rPr>
        <w:t xml:space="preserve"> </w:t>
      </w:r>
      <w:r w:rsidRPr="009B104F">
        <w:rPr>
          <w:sz w:val="18"/>
          <w:szCs w:val="18"/>
        </w:rPr>
        <w:t>vijfde element oproept, de QUINTA ESSENTIA.</w:t>
      </w:r>
    </w:p>
    <w:p w14:paraId="1C7B4EEC" w14:textId="77777777" w:rsidR="001943E1" w:rsidRPr="00153594" w:rsidRDefault="001943E1" w:rsidP="00503275">
      <w:pPr>
        <w:pStyle w:val="Lijstalinea"/>
        <w:widowControl w:val="0"/>
        <w:numPr>
          <w:ilvl w:val="0"/>
          <w:numId w:val="11"/>
        </w:numPr>
        <w:autoSpaceDE w:val="0"/>
        <w:autoSpaceDN w:val="0"/>
        <w:adjustRightInd w:val="0"/>
        <w:rPr>
          <w:b/>
          <w:color w:val="1F497D" w:themeColor="text2"/>
          <w:szCs w:val="22"/>
        </w:rPr>
      </w:pPr>
      <w:r w:rsidRPr="00440025">
        <w:rPr>
          <w:b/>
          <w:color w:val="1F497D" w:themeColor="text2"/>
          <w:sz w:val="22"/>
          <w:szCs w:val="22"/>
        </w:rPr>
        <w:t>In Orde</w:t>
      </w:r>
      <w:r w:rsidRPr="00440025">
        <w:rPr>
          <w:b/>
          <w:color w:val="1F497D" w:themeColor="text2"/>
          <w:szCs w:val="22"/>
        </w:rPr>
        <w:t xml:space="preserve"> </w:t>
      </w:r>
      <w:r w:rsidRPr="00B41495">
        <w:rPr>
          <w:b/>
          <w:color w:val="1F497D" w:themeColor="text2"/>
          <w:sz w:val="18"/>
          <w:szCs w:val="22"/>
        </w:rPr>
        <w:t>(Broeders)</w:t>
      </w:r>
      <w:r w:rsidR="00B41495">
        <w:rPr>
          <w:b/>
          <w:color w:val="1F497D" w:themeColor="text2"/>
          <w:sz w:val="18"/>
          <w:szCs w:val="22"/>
        </w:rPr>
        <w:tab/>
      </w:r>
      <w:r>
        <w:rPr>
          <w:b/>
          <w:color w:val="1F497D" w:themeColor="text2"/>
          <w:szCs w:val="22"/>
        </w:rPr>
        <w:tab/>
      </w:r>
      <w:r>
        <w:rPr>
          <w:b/>
          <w:color w:val="1F497D" w:themeColor="text2"/>
          <w:szCs w:val="22"/>
        </w:rPr>
        <w:tab/>
      </w:r>
      <w:r>
        <w:rPr>
          <w:sz w:val="18"/>
          <w:szCs w:val="22"/>
        </w:rPr>
        <w:t>Oproep van de A</w:t>
      </w:r>
      <w:r>
        <w:rPr>
          <w:sz w:val="18"/>
          <w:szCs w:val="22"/>
        </w:rPr>
        <w:sym w:font="Symbol" w:char="F05C"/>
      </w:r>
      <w:r>
        <w:rPr>
          <w:sz w:val="18"/>
          <w:szCs w:val="22"/>
        </w:rPr>
        <w:t>Mr</w:t>
      </w:r>
      <w:r>
        <w:rPr>
          <w:sz w:val="18"/>
          <w:szCs w:val="22"/>
        </w:rPr>
        <w:sym w:font="Symbol" w:char="F05C"/>
      </w:r>
      <w:r>
        <w:rPr>
          <w:sz w:val="18"/>
          <w:szCs w:val="22"/>
        </w:rPr>
        <w:t xml:space="preserve"> om in het Teken van de betreffende graad te gaan </w:t>
      </w:r>
    </w:p>
    <w:p w14:paraId="418F66D6" w14:textId="54CE7C2E" w:rsidR="00930358" w:rsidRDefault="001943E1" w:rsidP="004210DC">
      <w:pPr>
        <w:pStyle w:val="Lijstalinea"/>
        <w:widowControl w:val="0"/>
        <w:autoSpaceDE w:val="0"/>
        <w:autoSpaceDN w:val="0"/>
        <w:adjustRightInd w:val="0"/>
        <w:ind w:left="3540"/>
        <w:rPr>
          <w:sz w:val="18"/>
          <w:szCs w:val="22"/>
        </w:rPr>
      </w:pPr>
      <w:r w:rsidRPr="00AE36BC">
        <w:rPr>
          <w:sz w:val="18"/>
          <w:szCs w:val="22"/>
        </w:rPr>
        <w:t xml:space="preserve">staan. </w:t>
      </w:r>
      <w:r w:rsidR="004210DC">
        <w:rPr>
          <w:sz w:val="18"/>
          <w:szCs w:val="22"/>
        </w:rPr>
        <w:t xml:space="preserve">D.w.z. de ‘ordestand’ aan te nemen. Iedere graad kent een eigen ordestand. Dit is niet hetzelfde als ‘het Teken geven’, aangezien het Teken van iedere graad een </w:t>
      </w:r>
      <w:r w:rsidR="00122811">
        <w:rPr>
          <w:sz w:val="18"/>
          <w:szCs w:val="22"/>
        </w:rPr>
        <w:t>herkenningsteken</w:t>
      </w:r>
      <w:r w:rsidR="004210DC">
        <w:rPr>
          <w:sz w:val="18"/>
          <w:szCs w:val="22"/>
        </w:rPr>
        <w:t xml:space="preserve"> is, hetgeen een beweging inhoudt: het Teken wordt gegeven</w:t>
      </w:r>
      <w:r w:rsidR="00122811">
        <w:rPr>
          <w:sz w:val="18"/>
          <w:szCs w:val="22"/>
        </w:rPr>
        <w:t xml:space="preserve"> vanuit de ordestand</w:t>
      </w:r>
      <w:r w:rsidR="004210DC">
        <w:rPr>
          <w:sz w:val="18"/>
          <w:szCs w:val="22"/>
        </w:rPr>
        <w:t xml:space="preserve"> </w:t>
      </w:r>
      <w:r w:rsidRPr="00AE36BC">
        <w:rPr>
          <w:sz w:val="18"/>
          <w:szCs w:val="22"/>
        </w:rPr>
        <w:t xml:space="preserve">(men mag nooit in </w:t>
      </w:r>
      <w:r w:rsidR="00122811">
        <w:rPr>
          <w:sz w:val="18"/>
          <w:szCs w:val="22"/>
        </w:rPr>
        <w:t>het Teken</w:t>
      </w:r>
      <w:r w:rsidRPr="00AE36BC">
        <w:rPr>
          <w:sz w:val="18"/>
          <w:szCs w:val="22"/>
        </w:rPr>
        <w:t xml:space="preserve"> lopen)</w:t>
      </w:r>
      <w:r w:rsidR="00A71A50">
        <w:rPr>
          <w:sz w:val="18"/>
          <w:szCs w:val="22"/>
        </w:rPr>
        <w:t>.</w:t>
      </w:r>
    </w:p>
    <w:p w14:paraId="3568F4F0" w14:textId="54A03DD1" w:rsidR="00930358" w:rsidRPr="0034275B" w:rsidRDefault="00930358">
      <w:pPr>
        <w:pStyle w:val="Lijstalinea"/>
        <w:widowControl w:val="0"/>
        <w:numPr>
          <w:ilvl w:val="0"/>
          <w:numId w:val="17"/>
        </w:numPr>
        <w:autoSpaceDE w:val="0"/>
        <w:autoSpaceDN w:val="0"/>
        <w:adjustRightInd w:val="0"/>
        <w:rPr>
          <w:b/>
          <w:color w:val="1F497D" w:themeColor="text2"/>
          <w:sz w:val="22"/>
          <w:szCs w:val="22"/>
        </w:rPr>
      </w:pPr>
      <w:r w:rsidRPr="00930358">
        <w:rPr>
          <w:b/>
          <w:color w:val="1F497D" w:themeColor="text2"/>
          <w:sz w:val="22"/>
          <w:szCs w:val="22"/>
        </w:rPr>
        <w:t>Innerlijke drang</w:t>
      </w:r>
      <w:r>
        <w:rPr>
          <w:b/>
          <w:color w:val="1F497D" w:themeColor="text2"/>
          <w:sz w:val="22"/>
          <w:szCs w:val="22"/>
        </w:rPr>
        <w:tab/>
      </w:r>
      <w:r>
        <w:rPr>
          <w:b/>
          <w:color w:val="1F497D" w:themeColor="text2"/>
          <w:sz w:val="22"/>
          <w:szCs w:val="22"/>
        </w:rPr>
        <w:tab/>
      </w:r>
      <w:r>
        <w:rPr>
          <w:b/>
          <w:color w:val="1F497D" w:themeColor="text2"/>
          <w:sz w:val="22"/>
          <w:szCs w:val="22"/>
        </w:rPr>
        <w:tab/>
      </w:r>
      <w:r w:rsidRPr="00930358">
        <w:rPr>
          <w:sz w:val="18"/>
          <w:szCs w:val="22"/>
        </w:rPr>
        <w:t>Een profaan</w:t>
      </w:r>
      <w:r>
        <w:rPr>
          <w:sz w:val="18"/>
          <w:szCs w:val="22"/>
        </w:rPr>
        <w:t xml:space="preserve"> die na onderzoek en bestudering</w:t>
      </w:r>
      <w:r w:rsidR="00C60A69">
        <w:rPr>
          <w:sz w:val="18"/>
          <w:szCs w:val="22"/>
        </w:rPr>
        <w:t xml:space="preserve"> van het fenomeen </w:t>
      </w:r>
      <w:r w:rsidR="00C60A69">
        <w:rPr>
          <w:sz w:val="18"/>
          <w:szCs w:val="22"/>
        </w:rPr>
        <w:tab/>
      </w:r>
      <w:r w:rsidR="00C60A69">
        <w:rPr>
          <w:sz w:val="18"/>
          <w:szCs w:val="22"/>
        </w:rPr>
        <w:tab/>
      </w:r>
      <w:r w:rsidR="00C60A69">
        <w:rPr>
          <w:sz w:val="18"/>
          <w:szCs w:val="22"/>
        </w:rPr>
        <w:tab/>
      </w:r>
      <w:r w:rsidR="00C60A69">
        <w:rPr>
          <w:sz w:val="18"/>
          <w:szCs w:val="22"/>
        </w:rPr>
        <w:tab/>
      </w:r>
      <w:r w:rsidR="00C60A69">
        <w:rPr>
          <w:sz w:val="18"/>
          <w:szCs w:val="22"/>
        </w:rPr>
        <w:tab/>
      </w:r>
      <w:r w:rsidR="00C60A69">
        <w:rPr>
          <w:sz w:val="18"/>
          <w:szCs w:val="22"/>
        </w:rPr>
        <w:tab/>
        <w:t xml:space="preserve">vrijmetselarij en daarbij intuïtief op zoek </w:t>
      </w:r>
      <w:r w:rsidR="00D735A9">
        <w:rPr>
          <w:sz w:val="18"/>
          <w:szCs w:val="22"/>
        </w:rPr>
        <w:t>is</w:t>
      </w:r>
      <w:r w:rsidR="00C60A69">
        <w:rPr>
          <w:sz w:val="18"/>
          <w:szCs w:val="22"/>
        </w:rPr>
        <w:t xml:space="preserve"> naar geestelijke waarden</w:t>
      </w:r>
      <w:r>
        <w:rPr>
          <w:sz w:val="18"/>
          <w:szCs w:val="22"/>
        </w:rPr>
        <w:t xml:space="preserve"> </w:t>
      </w:r>
      <w:r w:rsidR="00C60A69">
        <w:rPr>
          <w:sz w:val="18"/>
          <w:szCs w:val="22"/>
        </w:rPr>
        <w:t>en</w:t>
      </w:r>
      <w:r>
        <w:rPr>
          <w:sz w:val="18"/>
          <w:szCs w:val="22"/>
        </w:rPr>
        <w:t xml:space="preserve"> </w:t>
      </w:r>
      <w:r w:rsidR="00C60A69">
        <w:rPr>
          <w:sz w:val="18"/>
          <w:szCs w:val="22"/>
        </w:rPr>
        <w:tab/>
      </w:r>
      <w:r w:rsidR="00C60A69">
        <w:rPr>
          <w:sz w:val="18"/>
          <w:szCs w:val="22"/>
        </w:rPr>
        <w:tab/>
      </w:r>
      <w:r w:rsidR="00C60A69">
        <w:rPr>
          <w:sz w:val="18"/>
          <w:szCs w:val="22"/>
        </w:rPr>
        <w:tab/>
      </w:r>
      <w:r w:rsidR="00C60A69">
        <w:rPr>
          <w:sz w:val="18"/>
          <w:szCs w:val="22"/>
        </w:rPr>
        <w:tab/>
      </w:r>
      <w:r w:rsidR="00C60A69">
        <w:rPr>
          <w:sz w:val="18"/>
          <w:szCs w:val="22"/>
        </w:rPr>
        <w:tab/>
        <w:t xml:space="preserve">zodoende </w:t>
      </w:r>
      <w:r>
        <w:rPr>
          <w:sz w:val="18"/>
          <w:szCs w:val="22"/>
        </w:rPr>
        <w:t xml:space="preserve">zich uit eigen vrije wil </w:t>
      </w:r>
      <w:r w:rsidR="00C60A69">
        <w:rPr>
          <w:sz w:val="18"/>
          <w:szCs w:val="22"/>
        </w:rPr>
        <w:t xml:space="preserve">de weg naar de Orde gezocht </w:t>
      </w:r>
      <w:r w:rsidR="00D735A9">
        <w:rPr>
          <w:sz w:val="18"/>
          <w:szCs w:val="22"/>
        </w:rPr>
        <w:t>heeft</w:t>
      </w:r>
      <w:r w:rsidR="00C60A69">
        <w:rPr>
          <w:sz w:val="18"/>
          <w:szCs w:val="22"/>
        </w:rPr>
        <w:t>.</w:t>
      </w:r>
    </w:p>
    <w:p w14:paraId="48FB05B0" w14:textId="77777777" w:rsidR="0034275B" w:rsidRDefault="0034275B">
      <w:pPr>
        <w:pStyle w:val="Lijstalinea"/>
        <w:numPr>
          <w:ilvl w:val="0"/>
          <w:numId w:val="17"/>
        </w:numPr>
        <w:rPr>
          <w:sz w:val="18"/>
        </w:rPr>
      </w:pPr>
      <w:r w:rsidRPr="00057F97">
        <w:rPr>
          <w:b/>
          <w:color w:val="1F497D" w:themeColor="text2"/>
          <w:sz w:val="22"/>
          <w:szCs w:val="22"/>
        </w:rPr>
        <w:t>Inrichting Werkplaats</w:t>
      </w:r>
      <w:r w:rsidRPr="00057F97">
        <w:rPr>
          <w:sz w:val="18"/>
          <w:szCs w:val="22"/>
        </w:rPr>
        <w:tab/>
      </w:r>
      <w:r w:rsidRPr="00057F97">
        <w:rPr>
          <w:sz w:val="18"/>
          <w:szCs w:val="22"/>
        </w:rPr>
        <w:tab/>
      </w:r>
      <w:r w:rsidRPr="00057F97">
        <w:rPr>
          <w:sz w:val="18"/>
        </w:rPr>
        <w:t xml:space="preserve">In de beginjaren van de vrijmetselarij werden logebijeenkomsten vaak in </w:t>
      </w:r>
    </w:p>
    <w:p w14:paraId="611608FA" w14:textId="77777777" w:rsidR="0034275B" w:rsidRDefault="0034275B" w:rsidP="0034275B">
      <w:pPr>
        <w:pStyle w:val="Lijstalinea"/>
        <w:ind w:left="360"/>
        <w:rPr>
          <w:sz w:val="18"/>
        </w:rPr>
      </w:pPr>
      <w:r>
        <w:rPr>
          <w:sz w:val="18"/>
        </w:rPr>
        <w:tab/>
      </w:r>
      <w:r>
        <w:rPr>
          <w:sz w:val="18"/>
        </w:rPr>
        <w:tab/>
      </w:r>
      <w:r>
        <w:rPr>
          <w:sz w:val="18"/>
        </w:rPr>
        <w:tab/>
      </w:r>
      <w:r>
        <w:rPr>
          <w:sz w:val="18"/>
        </w:rPr>
        <w:tab/>
      </w:r>
      <w:r>
        <w:rPr>
          <w:sz w:val="18"/>
        </w:rPr>
        <w:tab/>
      </w:r>
      <w:r w:rsidRPr="00057F97">
        <w:rPr>
          <w:sz w:val="18"/>
        </w:rPr>
        <w:t xml:space="preserve">een achterzaal van een herberg of uitspanning gehouden. Bekend is de, in </w:t>
      </w:r>
    </w:p>
    <w:p w14:paraId="25634912" w14:textId="77777777" w:rsidR="0034275B" w:rsidRDefault="0034275B" w:rsidP="0034275B">
      <w:pPr>
        <w:pStyle w:val="Lijstalinea"/>
        <w:ind w:left="360"/>
        <w:rPr>
          <w:sz w:val="18"/>
        </w:rPr>
      </w:pPr>
      <w:r>
        <w:rPr>
          <w:sz w:val="18"/>
        </w:rPr>
        <w:tab/>
      </w:r>
      <w:r>
        <w:rPr>
          <w:sz w:val="18"/>
        </w:rPr>
        <w:tab/>
      </w:r>
      <w:r>
        <w:rPr>
          <w:sz w:val="18"/>
        </w:rPr>
        <w:tab/>
      </w:r>
      <w:r>
        <w:rPr>
          <w:sz w:val="18"/>
        </w:rPr>
        <w:tab/>
      </w:r>
      <w:r>
        <w:rPr>
          <w:sz w:val="18"/>
        </w:rPr>
        <w:tab/>
      </w:r>
      <w:r w:rsidRPr="00057F97">
        <w:rPr>
          <w:sz w:val="18"/>
        </w:rPr>
        <w:t xml:space="preserve">een plaat verwerkte, logelijst uit ca. 1730, waarop alle uithangborden van </w:t>
      </w:r>
    </w:p>
    <w:p w14:paraId="6CF700BE" w14:textId="77777777" w:rsidR="0034275B" w:rsidRDefault="0034275B" w:rsidP="0034275B">
      <w:pPr>
        <w:pStyle w:val="Lijstalinea"/>
        <w:ind w:left="360"/>
        <w:rPr>
          <w:sz w:val="18"/>
        </w:rPr>
      </w:pPr>
      <w:r>
        <w:rPr>
          <w:sz w:val="18"/>
        </w:rPr>
        <w:tab/>
      </w:r>
      <w:r>
        <w:rPr>
          <w:sz w:val="18"/>
        </w:rPr>
        <w:tab/>
      </w:r>
      <w:r>
        <w:rPr>
          <w:sz w:val="18"/>
        </w:rPr>
        <w:tab/>
      </w:r>
      <w:r>
        <w:rPr>
          <w:sz w:val="18"/>
        </w:rPr>
        <w:tab/>
      </w:r>
      <w:r>
        <w:rPr>
          <w:sz w:val="18"/>
        </w:rPr>
        <w:tab/>
      </w:r>
      <w:r w:rsidRPr="00057F97">
        <w:rPr>
          <w:sz w:val="18"/>
        </w:rPr>
        <w:t xml:space="preserve">deze lokalen staan getekend. Veel Engelse Loges dragen nog een naam die </w:t>
      </w:r>
    </w:p>
    <w:p w14:paraId="5AE4649F" w14:textId="77777777" w:rsidR="0034275B" w:rsidRDefault="0034275B" w:rsidP="0034275B">
      <w:pPr>
        <w:pStyle w:val="Lijstalinea"/>
        <w:ind w:left="360"/>
        <w:rPr>
          <w:sz w:val="18"/>
        </w:rPr>
      </w:pPr>
      <w:r>
        <w:rPr>
          <w:sz w:val="18"/>
        </w:rPr>
        <w:tab/>
      </w:r>
      <w:r>
        <w:rPr>
          <w:sz w:val="18"/>
        </w:rPr>
        <w:tab/>
      </w:r>
      <w:r>
        <w:rPr>
          <w:sz w:val="18"/>
        </w:rPr>
        <w:tab/>
      </w:r>
      <w:r>
        <w:rPr>
          <w:sz w:val="18"/>
        </w:rPr>
        <w:tab/>
      </w:r>
      <w:r>
        <w:rPr>
          <w:sz w:val="18"/>
        </w:rPr>
        <w:tab/>
      </w:r>
      <w:r w:rsidRPr="00057F97">
        <w:rPr>
          <w:sz w:val="18"/>
        </w:rPr>
        <w:t>aan hun oorspronkelijke plaats van bijeenkomst herinnert.</w:t>
      </w:r>
    </w:p>
    <w:p w14:paraId="06F4FB50" w14:textId="77777777" w:rsidR="0034275B" w:rsidRDefault="0034275B" w:rsidP="0034275B">
      <w:pPr>
        <w:jc w:val="both"/>
        <w:rPr>
          <w:sz w:val="18"/>
        </w:rPr>
      </w:pPr>
      <w:r>
        <w:rPr>
          <w:sz w:val="10"/>
          <w:szCs w:val="16"/>
        </w:rPr>
        <w:tab/>
      </w:r>
      <w:r>
        <w:rPr>
          <w:sz w:val="10"/>
          <w:szCs w:val="16"/>
        </w:rPr>
        <w:tab/>
      </w:r>
      <w:r>
        <w:rPr>
          <w:sz w:val="10"/>
          <w:szCs w:val="16"/>
        </w:rPr>
        <w:tab/>
      </w:r>
      <w:r>
        <w:rPr>
          <w:sz w:val="10"/>
          <w:szCs w:val="16"/>
        </w:rPr>
        <w:tab/>
      </w:r>
      <w:r>
        <w:rPr>
          <w:sz w:val="10"/>
          <w:szCs w:val="16"/>
        </w:rPr>
        <w:tab/>
      </w:r>
      <w:r w:rsidRPr="00057F97">
        <w:rPr>
          <w:sz w:val="18"/>
        </w:rPr>
        <w:t xml:space="preserve">Bij de bijeenkomsten zetelde de Achtbare Meester achter een tafeltje. Op de </w:t>
      </w:r>
    </w:p>
    <w:p w14:paraId="7F59CD7A"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vloer, tegen dit tafeltje aan werd het Tableau getekend. Bij sluiting werd het </w:t>
      </w:r>
    </w:p>
    <w:p w14:paraId="332CC1F9"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Tableau weer gewist. De meeste broeders, ook de Opzieners, stonden </w:t>
      </w:r>
    </w:p>
    <w:p w14:paraId="571A42A6"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rondom het tableau. Ook hier zijn enkele platen van bekend.</w:t>
      </w:r>
      <w:r>
        <w:rPr>
          <w:sz w:val="18"/>
        </w:rPr>
        <w:t xml:space="preserve"> </w:t>
      </w:r>
      <w:r w:rsidRPr="00057F97">
        <w:rPr>
          <w:sz w:val="18"/>
        </w:rPr>
        <w:t xml:space="preserve">In  de loop der </w:t>
      </w:r>
    </w:p>
    <w:p w14:paraId="257BC84D"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jaren ging men de werkplaats verder opsieren. De Achtbare Meester kreeg </w:t>
      </w:r>
    </w:p>
    <w:p w14:paraId="18BFFE54"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een troon. Het Tableau, wat bij elke bijeenkomst op de vloer getekend werd, </w:t>
      </w:r>
    </w:p>
    <w:p w14:paraId="188C9384"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werd een symbolendoek. Toen men meer in vaste (in Nederland: eigen) </w:t>
      </w:r>
    </w:p>
    <w:p w14:paraId="6403EEDD"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gebouwen ging bijeenkomen, kon men beschikken over grotere ruimtes, die </w:t>
      </w:r>
    </w:p>
    <w:p w14:paraId="05EF922B"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uitlokten tot verdere opvulling. Vanaf die tijd werden ook de tafelloges niet </w:t>
      </w:r>
    </w:p>
    <w:p w14:paraId="52C73517"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meer in dezelfde ruimte gehouden. Al deze ontwikkelingen hebben niet </w:t>
      </w:r>
    </w:p>
    <w:p w14:paraId="3F4C9968"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alleen invloed op de vormgeving van de werkplaatsen maar ook op de </w:t>
      </w:r>
    </w:p>
    <w:p w14:paraId="78A613C1" w14:textId="77777777" w:rsidR="0034275B" w:rsidRDefault="0034275B" w:rsidP="0034275B">
      <w:pPr>
        <w:jc w:val="both"/>
        <w:rPr>
          <w:sz w:val="18"/>
        </w:rPr>
      </w:pPr>
      <w:r>
        <w:rPr>
          <w:sz w:val="18"/>
        </w:rPr>
        <w:tab/>
      </w:r>
      <w:r>
        <w:rPr>
          <w:sz w:val="18"/>
        </w:rPr>
        <w:tab/>
      </w:r>
      <w:r>
        <w:rPr>
          <w:sz w:val="18"/>
        </w:rPr>
        <w:tab/>
      </w:r>
      <w:r>
        <w:rPr>
          <w:sz w:val="18"/>
        </w:rPr>
        <w:tab/>
      </w:r>
      <w:r>
        <w:rPr>
          <w:sz w:val="18"/>
        </w:rPr>
        <w:tab/>
      </w:r>
      <w:r w:rsidRPr="00057F97">
        <w:rPr>
          <w:sz w:val="18"/>
        </w:rPr>
        <w:t xml:space="preserve">uitvoering van de rituelen. </w:t>
      </w:r>
    </w:p>
    <w:p w14:paraId="168962D2" w14:textId="77777777" w:rsidR="003542F1" w:rsidRPr="00C701CB" w:rsidRDefault="003542F1" w:rsidP="00503275">
      <w:pPr>
        <w:pStyle w:val="Lijstalinea"/>
        <w:numPr>
          <w:ilvl w:val="0"/>
          <w:numId w:val="15"/>
        </w:numPr>
        <w:rPr>
          <w:b/>
          <w:color w:val="000000" w:themeColor="text1"/>
          <w:sz w:val="22"/>
          <w:szCs w:val="22"/>
        </w:rPr>
      </w:pPr>
      <w:r w:rsidRPr="00C701CB">
        <w:rPr>
          <w:b/>
          <w:color w:val="1F497D" w:themeColor="text2"/>
          <w:sz w:val="22"/>
          <w:szCs w:val="22"/>
        </w:rPr>
        <w:t>Ivoren doos</w:t>
      </w:r>
      <w:r w:rsidRPr="00C701CB">
        <w:rPr>
          <w:b/>
          <w:color w:val="1F497D" w:themeColor="text2"/>
          <w:sz w:val="22"/>
          <w:szCs w:val="22"/>
        </w:rPr>
        <w:tab/>
      </w:r>
      <w:r w:rsidRPr="00C701CB">
        <w:rPr>
          <w:b/>
          <w:color w:val="1F497D" w:themeColor="text2"/>
          <w:sz w:val="22"/>
          <w:szCs w:val="22"/>
        </w:rPr>
        <w:tab/>
      </w:r>
      <w:r w:rsidRPr="00C701CB">
        <w:rPr>
          <w:b/>
          <w:color w:val="1F497D" w:themeColor="text2"/>
          <w:sz w:val="22"/>
          <w:szCs w:val="22"/>
        </w:rPr>
        <w:tab/>
      </w:r>
      <w:r w:rsidRPr="00C701CB">
        <w:rPr>
          <w:color w:val="000000" w:themeColor="text1"/>
          <w:sz w:val="18"/>
          <w:szCs w:val="22"/>
        </w:rPr>
        <w:t>Een verouderde uitdrukking uit</w:t>
      </w:r>
      <w:r w:rsidRPr="00C701CB">
        <w:rPr>
          <w:color w:val="1F497D" w:themeColor="text2"/>
          <w:sz w:val="18"/>
          <w:szCs w:val="22"/>
        </w:rPr>
        <w:t xml:space="preserve"> </w:t>
      </w:r>
      <w:r w:rsidRPr="00C701CB">
        <w:rPr>
          <w:color w:val="000000" w:themeColor="text1"/>
          <w:sz w:val="18"/>
          <w:szCs w:val="22"/>
        </w:rPr>
        <w:t>sommige 18</w:t>
      </w:r>
      <w:r w:rsidRPr="00C701CB">
        <w:rPr>
          <w:color w:val="000000" w:themeColor="text1"/>
          <w:sz w:val="18"/>
          <w:szCs w:val="22"/>
          <w:vertAlign w:val="superscript"/>
        </w:rPr>
        <w:t>e</w:t>
      </w:r>
      <w:r w:rsidRPr="00C701CB">
        <w:rPr>
          <w:color w:val="000000" w:themeColor="text1"/>
          <w:sz w:val="18"/>
          <w:szCs w:val="22"/>
        </w:rPr>
        <w:t xml:space="preserve"> </w:t>
      </w:r>
      <w:r w:rsidR="008A1BB7" w:rsidRPr="00C701CB">
        <w:rPr>
          <w:color w:val="000000" w:themeColor="text1"/>
          <w:sz w:val="18"/>
          <w:szCs w:val="22"/>
        </w:rPr>
        <w:t>-eeuwse</w:t>
      </w:r>
      <w:r w:rsidRPr="00C701CB">
        <w:rPr>
          <w:color w:val="000000" w:themeColor="text1"/>
          <w:sz w:val="18"/>
          <w:szCs w:val="22"/>
        </w:rPr>
        <w:t xml:space="preserve"> ritualen, waarmee de</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C701CB">
        <w:rPr>
          <w:color w:val="000000" w:themeColor="text1"/>
          <w:sz w:val="18"/>
          <w:szCs w:val="22"/>
        </w:rPr>
        <w:t>‘mond’</w:t>
      </w:r>
      <w:r>
        <w:rPr>
          <w:color w:val="000000" w:themeColor="text1"/>
          <w:sz w:val="18"/>
          <w:szCs w:val="22"/>
        </w:rPr>
        <w:t xml:space="preserve"> werd bedoeld, waarin de sleutel (de tong) werd bewaard, opdat de </w:t>
      </w:r>
    </w:p>
    <w:p w14:paraId="2FA0DEA4" w14:textId="77777777" w:rsidR="003542F1" w:rsidRDefault="003542F1" w:rsidP="003542F1">
      <w:pPr>
        <w:pStyle w:val="Lijstalinea"/>
        <w:widowControl w:val="0"/>
        <w:autoSpaceDE w:val="0"/>
        <w:autoSpaceDN w:val="0"/>
        <w:adjustRightInd w:val="0"/>
        <w:ind w:left="3192" w:firstLine="348"/>
        <w:rPr>
          <w:color w:val="000000" w:themeColor="text1"/>
          <w:sz w:val="18"/>
          <w:szCs w:val="22"/>
        </w:rPr>
      </w:pPr>
      <w:r w:rsidRPr="00C701CB">
        <w:rPr>
          <w:color w:val="000000" w:themeColor="text1"/>
          <w:sz w:val="18"/>
          <w:szCs w:val="22"/>
        </w:rPr>
        <w:t>geheimen van de Vrijmetselarij veilig waren</w:t>
      </w:r>
      <w:r>
        <w:rPr>
          <w:color w:val="000000" w:themeColor="text1"/>
          <w:sz w:val="18"/>
          <w:szCs w:val="22"/>
        </w:rPr>
        <w:t>.</w:t>
      </w:r>
    </w:p>
    <w:p w14:paraId="498A16F0" w14:textId="77777777" w:rsidR="003542F1" w:rsidRPr="00FD6931" w:rsidRDefault="003542F1" w:rsidP="00503275">
      <w:pPr>
        <w:pStyle w:val="Lijstalinea"/>
        <w:widowControl w:val="0"/>
        <w:numPr>
          <w:ilvl w:val="0"/>
          <w:numId w:val="11"/>
        </w:numPr>
        <w:autoSpaceDE w:val="0"/>
        <w:autoSpaceDN w:val="0"/>
        <w:adjustRightInd w:val="0"/>
        <w:rPr>
          <w:b/>
          <w:color w:val="1F497D" w:themeColor="text2"/>
          <w:szCs w:val="22"/>
        </w:rPr>
      </w:pPr>
      <w:r w:rsidRPr="00440025">
        <w:rPr>
          <w:b/>
          <w:color w:val="1F497D" w:themeColor="text2"/>
          <w:sz w:val="22"/>
          <w:szCs w:val="22"/>
        </w:rPr>
        <w:t>In de stoel zitten</w:t>
      </w:r>
      <w:r>
        <w:rPr>
          <w:b/>
          <w:color w:val="1F497D" w:themeColor="text2"/>
          <w:szCs w:val="22"/>
        </w:rPr>
        <w:tab/>
      </w:r>
      <w:r>
        <w:rPr>
          <w:b/>
          <w:color w:val="1F497D" w:themeColor="text2"/>
          <w:szCs w:val="22"/>
        </w:rPr>
        <w:tab/>
      </w:r>
      <w:r>
        <w:rPr>
          <w:b/>
          <w:color w:val="1F497D" w:themeColor="text2"/>
          <w:szCs w:val="22"/>
        </w:rPr>
        <w:tab/>
      </w:r>
      <w:r>
        <w:rPr>
          <w:sz w:val="18"/>
          <w:szCs w:val="22"/>
        </w:rPr>
        <w:t>De functie van A</w:t>
      </w:r>
      <w:r>
        <w:rPr>
          <w:sz w:val="18"/>
          <w:szCs w:val="22"/>
        </w:rPr>
        <w:sym w:font="Symbol" w:char="F05C"/>
      </w:r>
      <w:r>
        <w:rPr>
          <w:sz w:val="18"/>
          <w:szCs w:val="22"/>
        </w:rPr>
        <w:t>Mr</w:t>
      </w:r>
      <w:r>
        <w:rPr>
          <w:sz w:val="18"/>
          <w:szCs w:val="22"/>
        </w:rPr>
        <w:sym w:font="Symbol" w:char="F05C"/>
      </w:r>
      <w:r>
        <w:rPr>
          <w:sz w:val="18"/>
          <w:szCs w:val="22"/>
        </w:rPr>
        <w:t xml:space="preserve"> bekleden.</w:t>
      </w:r>
    </w:p>
    <w:p w14:paraId="519EDB77" w14:textId="77777777" w:rsidR="00FD6931" w:rsidRDefault="00FD6931" w:rsidP="002F3DCB">
      <w:pPr>
        <w:pStyle w:val="Lijstalinea"/>
        <w:numPr>
          <w:ilvl w:val="0"/>
          <w:numId w:val="11"/>
        </w:numPr>
        <w:rPr>
          <w:sz w:val="18"/>
        </w:rPr>
      </w:pPr>
      <w:r w:rsidRPr="00FD6931">
        <w:rPr>
          <w:b/>
          <w:color w:val="1F497D" w:themeColor="text2"/>
          <w:sz w:val="22"/>
        </w:rPr>
        <w:t xml:space="preserve">Initiatie in de vrijmetselarij          </w:t>
      </w:r>
      <w:r>
        <w:rPr>
          <w:b/>
          <w:color w:val="1F497D" w:themeColor="text2"/>
          <w:sz w:val="22"/>
        </w:rPr>
        <w:t xml:space="preserve"> </w:t>
      </w:r>
      <w:r w:rsidRPr="00FD6931">
        <w:rPr>
          <w:sz w:val="18"/>
        </w:rPr>
        <w:t xml:space="preserve">Het ‘vergaan’ van de ‘profane’ mens symboliseert, de onbewuste mens, en </w:t>
      </w:r>
      <w:r>
        <w:rPr>
          <w:sz w:val="18"/>
        </w:rPr>
        <w:tab/>
      </w:r>
      <w:r w:rsidRPr="00FD6931">
        <w:rPr>
          <w:sz w:val="18"/>
        </w:rPr>
        <w:tab/>
        <w:t xml:space="preserve">                                               </w:t>
      </w:r>
      <w:r>
        <w:rPr>
          <w:sz w:val="18"/>
        </w:rPr>
        <w:t xml:space="preserve"> </w:t>
      </w:r>
      <w:r w:rsidRPr="00FD6931">
        <w:rPr>
          <w:sz w:val="18"/>
        </w:rPr>
        <w:t>het – na de nodige beproevingen – herboren worden op een nieuw plan.</w:t>
      </w:r>
    </w:p>
    <w:p w14:paraId="56563BBF" w14:textId="599085D8" w:rsidR="0084618A" w:rsidRPr="00346916" w:rsidRDefault="00554787" w:rsidP="00346916">
      <w:pPr>
        <w:pStyle w:val="Lijstalinea"/>
        <w:numPr>
          <w:ilvl w:val="0"/>
          <w:numId w:val="11"/>
        </w:numPr>
        <w:rPr>
          <w:sz w:val="18"/>
        </w:rPr>
      </w:pPr>
      <w:r w:rsidRPr="00346916">
        <w:rPr>
          <w:b/>
          <w:color w:val="1F497D" w:themeColor="text2"/>
          <w:sz w:val="22"/>
        </w:rPr>
        <w:t>Illuminaten</w:t>
      </w:r>
      <w:r w:rsidRPr="00346916">
        <w:rPr>
          <w:b/>
          <w:color w:val="1F497D" w:themeColor="text2"/>
          <w:sz w:val="22"/>
        </w:rPr>
        <w:tab/>
      </w:r>
      <w:r w:rsidRPr="00346916">
        <w:rPr>
          <w:b/>
          <w:color w:val="1F497D" w:themeColor="text2"/>
          <w:sz w:val="22"/>
        </w:rPr>
        <w:tab/>
      </w:r>
      <w:r w:rsidR="0084618A" w:rsidRPr="00346916">
        <w:rPr>
          <w:b/>
          <w:color w:val="1F497D" w:themeColor="text2"/>
          <w:sz w:val="22"/>
        </w:rPr>
        <w:tab/>
      </w:r>
      <w:r w:rsidRPr="00346916">
        <w:rPr>
          <w:sz w:val="18"/>
          <w:szCs w:val="18"/>
        </w:rPr>
        <w:t xml:space="preserve">De illuminaten zijn in 1776 zijn opgericht door Adam </w:t>
      </w:r>
      <w:proofErr w:type="spellStart"/>
      <w:r w:rsidRPr="00346916">
        <w:rPr>
          <w:sz w:val="18"/>
          <w:szCs w:val="18"/>
        </w:rPr>
        <w:t>Weishaupt</w:t>
      </w:r>
      <w:proofErr w:type="spellEnd"/>
      <w:r w:rsidRPr="00346916">
        <w:rPr>
          <w:sz w:val="18"/>
          <w:szCs w:val="18"/>
        </w:rPr>
        <w:t xml:space="preserve">, een </w:t>
      </w:r>
      <w:r w:rsidRPr="00346916">
        <w:rPr>
          <w:sz w:val="18"/>
          <w:szCs w:val="18"/>
        </w:rPr>
        <w:tab/>
      </w:r>
      <w:r w:rsidRPr="00346916">
        <w:rPr>
          <w:sz w:val="18"/>
          <w:szCs w:val="18"/>
        </w:rPr>
        <w:tab/>
      </w:r>
      <w:r w:rsidRPr="00346916">
        <w:rPr>
          <w:sz w:val="18"/>
          <w:szCs w:val="18"/>
        </w:rPr>
        <w:tab/>
      </w:r>
      <w:r w:rsidRPr="00346916">
        <w:rPr>
          <w:sz w:val="18"/>
          <w:szCs w:val="18"/>
        </w:rPr>
        <w:tab/>
      </w:r>
      <w:r w:rsidRPr="00346916">
        <w:rPr>
          <w:sz w:val="18"/>
          <w:szCs w:val="18"/>
        </w:rPr>
        <w:tab/>
        <w:t xml:space="preserve">professor in het kerkrecht aan de universiteit van Ingolstadt in Beieren. Daar </w:t>
      </w:r>
      <w:r w:rsidRPr="00346916">
        <w:rPr>
          <w:sz w:val="18"/>
          <w:szCs w:val="18"/>
        </w:rPr>
        <w:tab/>
      </w:r>
      <w:r w:rsidRPr="00346916">
        <w:rPr>
          <w:sz w:val="18"/>
          <w:szCs w:val="18"/>
        </w:rPr>
        <w:tab/>
      </w:r>
      <w:r w:rsidRPr="00346916">
        <w:rPr>
          <w:sz w:val="18"/>
          <w:szCs w:val="18"/>
        </w:rPr>
        <w:tab/>
      </w:r>
      <w:r w:rsidRPr="00346916">
        <w:rPr>
          <w:sz w:val="18"/>
          <w:szCs w:val="18"/>
        </w:rPr>
        <w:tab/>
      </w:r>
      <w:r w:rsidRPr="00346916">
        <w:rPr>
          <w:sz w:val="18"/>
          <w:szCs w:val="18"/>
        </w:rPr>
        <w:tab/>
        <w:t xml:space="preserve">bestaat feitelijk geen enkele twijfel of verwarring over, omdat </w:t>
      </w:r>
      <w:proofErr w:type="spellStart"/>
      <w:r w:rsidRPr="00346916">
        <w:rPr>
          <w:sz w:val="18"/>
          <w:szCs w:val="18"/>
        </w:rPr>
        <w:t>Weishaupt</w:t>
      </w:r>
      <w:proofErr w:type="spellEnd"/>
      <w:r w:rsidRPr="00346916">
        <w:rPr>
          <w:sz w:val="18"/>
          <w:szCs w:val="18"/>
        </w:rPr>
        <w:t xml:space="preserve"> </w:t>
      </w:r>
      <w:r w:rsidRPr="00346916">
        <w:rPr>
          <w:sz w:val="18"/>
          <w:szCs w:val="18"/>
        </w:rPr>
        <w:tab/>
      </w:r>
      <w:r w:rsidRPr="00346916">
        <w:rPr>
          <w:sz w:val="18"/>
          <w:szCs w:val="18"/>
        </w:rPr>
        <w:tab/>
      </w:r>
      <w:r w:rsidRPr="00346916">
        <w:rPr>
          <w:sz w:val="18"/>
          <w:szCs w:val="18"/>
        </w:rPr>
        <w:tab/>
      </w:r>
      <w:r w:rsidRPr="00346916">
        <w:rPr>
          <w:sz w:val="18"/>
          <w:szCs w:val="18"/>
        </w:rPr>
        <w:tab/>
      </w:r>
      <w:r w:rsidRPr="00346916">
        <w:rPr>
          <w:sz w:val="18"/>
          <w:szCs w:val="18"/>
        </w:rPr>
        <w:tab/>
        <w:t>zijn nieuwe organisa</w:t>
      </w:r>
      <w:r w:rsidRPr="00346916">
        <w:rPr>
          <w:sz w:val="18"/>
          <w:szCs w:val="18"/>
        </w:rPr>
        <w:softHyphen/>
        <w:t xml:space="preserve">tie specifiek de 'orde van de illuminaten' heeft </w:t>
      </w:r>
      <w:r w:rsidRPr="00346916">
        <w:rPr>
          <w:sz w:val="18"/>
          <w:szCs w:val="18"/>
        </w:rPr>
        <w:tab/>
      </w:r>
      <w:r w:rsidRPr="00346916">
        <w:rPr>
          <w:sz w:val="18"/>
          <w:szCs w:val="18"/>
        </w:rPr>
        <w:lastRenderedPageBreak/>
        <w:tab/>
      </w:r>
      <w:r w:rsidRPr="00346916">
        <w:rPr>
          <w:sz w:val="18"/>
          <w:szCs w:val="18"/>
        </w:rPr>
        <w:tab/>
      </w:r>
      <w:r w:rsidRPr="00346916">
        <w:rPr>
          <w:sz w:val="18"/>
          <w:szCs w:val="18"/>
        </w:rPr>
        <w:tab/>
      </w:r>
      <w:r w:rsidRPr="00346916">
        <w:rPr>
          <w:sz w:val="18"/>
          <w:szCs w:val="18"/>
        </w:rPr>
        <w:tab/>
      </w:r>
      <w:r w:rsidRPr="00346916">
        <w:rPr>
          <w:sz w:val="18"/>
          <w:szCs w:val="18"/>
        </w:rPr>
        <w:tab/>
        <w:t xml:space="preserve">genoemd. </w:t>
      </w:r>
      <w:r w:rsidR="0084618A" w:rsidRPr="00346916">
        <w:rPr>
          <w:sz w:val="18"/>
        </w:rPr>
        <w:t>'</w:t>
      </w:r>
      <w:r w:rsidR="00346916">
        <w:rPr>
          <w:sz w:val="18"/>
        </w:rPr>
        <w:t>i</w:t>
      </w:r>
      <w:r w:rsidR="0084618A" w:rsidRPr="00346916">
        <w:rPr>
          <w:sz w:val="18"/>
        </w:rPr>
        <w:t>lluminaten' (</w:t>
      </w:r>
      <w:r w:rsidR="002F41F6">
        <w:rPr>
          <w:sz w:val="18"/>
        </w:rPr>
        <w:t>Illu</w:t>
      </w:r>
      <w:r w:rsidR="0084618A" w:rsidRPr="00346916">
        <w:rPr>
          <w:sz w:val="18"/>
        </w:rPr>
        <w:t xml:space="preserve">minati) betekent eenvoudig 'de verlichten'. Qua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beteke</w:t>
      </w:r>
      <w:r w:rsidR="0084618A" w:rsidRPr="00346916">
        <w:rPr>
          <w:sz w:val="18"/>
        </w:rPr>
        <w:softHyphen/>
        <w:t xml:space="preserve">nis vertoont dit begrip een sterke overeenkomst met de term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'gnosticus': iemand die gnosis bezit, verlichte wijsheid of kennis. </w:t>
      </w:r>
      <w:proofErr w:type="spellStart"/>
      <w:r w:rsidR="0084618A" w:rsidRPr="00346916">
        <w:rPr>
          <w:sz w:val="18"/>
        </w:rPr>
        <w:t>Weishaupt</w:t>
      </w:r>
      <w:proofErr w:type="spellEnd"/>
      <w:r w:rsidR="0084618A" w:rsidRPr="00346916">
        <w:rPr>
          <w:sz w:val="18"/>
        </w:rPr>
        <w:t xml:space="preserv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had een grote belangstelling voor geschiedenis en hij stu</w:t>
      </w:r>
      <w:r w:rsidR="0084618A" w:rsidRPr="00346916">
        <w:rPr>
          <w:sz w:val="18"/>
        </w:rPr>
        <w:softHyphen/>
        <w:t xml:space="preserve">deerde ook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filosofie. Hij had een vruchtbare geest en hij was bijzonder gefascineerd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door het oude Egypte, waarover toentertijd eigenlijk nog maar vrij weinig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bekend was. In 1771, toen </w:t>
      </w:r>
      <w:proofErr w:type="spellStart"/>
      <w:r w:rsidR="0084618A" w:rsidRPr="00346916">
        <w:rPr>
          <w:sz w:val="18"/>
        </w:rPr>
        <w:t>Weishaupt</w:t>
      </w:r>
      <w:proofErr w:type="spellEnd"/>
      <w:r w:rsidR="0084618A" w:rsidRPr="00346916">
        <w:rPr>
          <w:sz w:val="18"/>
        </w:rPr>
        <w:t xml:space="preserve"> pas 23 was, besloot hij weloverwogen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om een geheim genootschap op te richten. Het doel van dat genootschap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was de mensheid te transformeren en alle spirituele en wereldlijke machten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af te schaffen. Voor het opzetten van deze organisatie, die hij al spoedig de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Illuminaten noemde, heeft </w:t>
      </w:r>
      <w:proofErr w:type="spellStart"/>
      <w:r w:rsidR="0084618A" w:rsidRPr="00346916">
        <w:rPr>
          <w:sz w:val="18"/>
        </w:rPr>
        <w:t>Weishaupt</w:t>
      </w:r>
      <w:proofErr w:type="spellEnd"/>
      <w:r w:rsidR="0084618A" w:rsidRPr="00346916">
        <w:rPr>
          <w:sz w:val="18"/>
        </w:rPr>
        <w:t xml:space="preserve"> ideeën uit de meest uiteenlopende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bronnen overgenomen. Na vijf jaar had hij zijn toekomstige strategie ge</w:t>
      </w:r>
      <w:r w:rsidR="0084618A" w:rsidRPr="00346916">
        <w:rPr>
          <w:sz w:val="18"/>
        </w:rPr>
        <w:softHyphen/>
        <w:t xml:space="preserve">heel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uitgewerkt. De leden van de Illuminaten waren onderverdeeld in drie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onderschei</w:t>
      </w:r>
      <w:r w:rsidR="0084618A" w:rsidRPr="00346916">
        <w:rPr>
          <w:sz w:val="18"/>
        </w:rPr>
        <w:softHyphen/>
        <w:t xml:space="preserve">den klassen. Tot de laagste klasse behoorden de 'novice', de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w:t>
      </w:r>
      <w:proofErr w:type="spellStart"/>
      <w:r w:rsidR="0084618A" w:rsidRPr="00346916">
        <w:rPr>
          <w:sz w:val="18"/>
        </w:rPr>
        <w:t>minervale</w:t>
      </w:r>
      <w:proofErr w:type="spellEnd"/>
      <w:r w:rsidR="0084618A" w:rsidRPr="00346916">
        <w:rPr>
          <w:sz w:val="18"/>
        </w:rPr>
        <w:t>' en '</w:t>
      </w:r>
      <w:proofErr w:type="spellStart"/>
      <w:r w:rsidR="0084618A" w:rsidRPr="00346916">
        <w:rPr>
          <w:sz w:val="18"/>
        </w:rPr>
        <w:t>illuminatus</w:t>
      </w:r>
      <w:proofErr w:type="spellEnd"/>
      <w:r w:rsidR="0084618A" w:rsidRPr="00346916">
        <w:rPr>
          <w:sz w:val="18"/>
        </w:rPr>
        <w:t xml:space="preserve"> minor'. Daarna kwamen twee klassen van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Schotse rid</w:t>
      </w:r>
      <w:r w:rsidR="0084618A" w:rsidRPr="00346916">
        <w:rPr>
          <w:sz w:val="18"/>
        </w:rPr>
        <w:softHyphen/>
        <w:t xml:space="preserve">ders'. De hoogste klasse was gereserveerd voor twee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priestergraden, die bekendstonden als 'priester en regent' en 'filosoof en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t xml:space="preserve">koning'. Dat alles, en de 'Schotse ridders' in het bijzonder, demonstreert dat </w:t>
      </w:r>
      <w:r w:rsidR="0084618A" w:rsidRPr="00346916">
        <w:rPr>
          <w:sz w:val="18"/>
        </w:rPr>
        <w:tab/>
      </w:r>
      <w:r w:rsidR="0084618A" w:rsidRPr="00346916">
        <w:rPr>
          <w:sz w:val="18"/>
        </w:rPr>
        <w:tab/>
      </w:r>
      <w:r w:rsidR="0084618A" w:rsidRPr="00346916">
        <w:rPr>
          <w:sz w:val="18"/>
        </w:rPr>
        <w:tab/>
      </w:r>
      <w:r w:rsidR="0084618A" w:rsidRPr="00346916">
        <w:rPr>
          <w:sz w:val="18"/>
        </w:rPr>
        <w:tab/>
      </w:r>
      <w:r w:rsidR="0084618A" w:rsidRPr="00346916">
        <w:rPr>
          <w:sz w:val="18"/>
        </w:rPr>
        <w:tab/>
      </w:r>
      <w:proofErr w:type="spellStart"/>
      <w:r w:rsidR="0084618A" w:rsidRPr="00346916">
        <w:rPr>
          <w:sz w:val="18"/>
        </w:rPr>
        <w:t>Weishaupt</w:t>
      </w:r>
      <w:proofErr w:type="spellEnd"/>
      <w:r w:rsidR="0084618A" w:rsidRPr="00346916">
        <w:rPr>
          <w:sz w:val="18"/>
        </w:rPr>
        <w:t xml:space="preserve"> ste</w:t>
      </w:r>
      <w:r w:rsidR="0084618A" w:rsidRPr="00346916">
        <w:rPr>
          <w:sz w:val="18"/>
        </w:rPr>
        <w:softHyphen/>
        <w:t>vig op de vrijmetselarij steunde.</w:t>
      </w:r>
    </w:p>
    <w:p w14:paraId="453EEE38" w14:textId="77777777" w:rsidR="0084618A" w:rsidRPr="0084618A" w:rsidRDefault="0084618A" w:rsidP="0084618A">
      <w:pPr>
        <w:rPr>
          <w:sz w:val="18"/>
        </w:rPr>
      </w:pPr>
      <w:r>
        <w:rPr>
          <w:sz w:val="18"/>
        </w:rPr>
        <w:tab/>
      </w:r>
      <w:r>
        <w:rPr>
          <w:sz w:val="18"/>
        </w:rPr>
        <w:tab/>
      </w:r>
      <w:r>
        <w:rPr>
          <w:sz w:val="18"/>
        </w:rPr>
        <w:tab/>
      </w:r>
      <w:r>
        <w:rPr>
          <w:sz w:val="18"/>
        </w:rPr>
        <w:tab/>
      </w:r>
      <w:r>
        <w:rPr>
          <w:sz w:val="18"/>
        </w:rPr>
        <w:tab/>
      </w:r>
      <w:r w:rsidRPr="0084618A">
        <w:rPr>
          <w:sz w:val="18"/>
        </w:rPr>
        <w:t xml:space="preserve">Het is enigszins een raadsel hoe de illuminaten voet aan de grond hebben </w:t>
      </w:r>
      <w:r>
        <w:rPr>
          <w:sz w:val="18"/>
        </w:rPr>
        <w:tab/>
      </w:r>
      <w:r>
        <w:rPr>
          <w:sz w:val="18"/>
        </w:rPr>
        <w:tab/>
      </w:r>
      <w:r>
        <w:rPr>
          <w:sz w:val="18"/>
        </w:rPr>
        <w:tab/>
      </w:r>
      <w:r>
        <w:rPr>
          <w:sz w:val="18"/>
        </w:rPr>
        <w:tab/>
      </w:r>
      <w:r>
        <w:rPr>
          <w:sz w:val="18"/>
        </w:rPr>
        <w:tab/>
      </w:r>
      <w:r w:rsidRPr="0084618A">
        <w:rPr>
          <w:sz w:val="18"/>
        </w:rPr>
        <w:t>gekregen, want hun wetten van geheimhouding waren zeer fana</w:t>
      </w:r>
      <w:r w:rsidRPr="0084618A">
        <w:rPr>
          <w:sz w:val="18"/>
        </w:rPr>
        <w:softHyphen/>
        <w:t xml:space="preserve">tiek. Geen </w:t>
      </w:r>
      <w:r>
        <w:rPr>
          <w:sz w:val="18"/>
        </w:rPr>
        <w:tab/>
      </w:r>
      <w:r>
        <w:rPr>
          <w:sz w:val="18"/>
        </w:rPr>
        <w:tab/>
      </w:r>
      <w:r>
        <w:rPr>
          <w:sz w:val="18"/>
        </w:rPr>
        <w:tab/>
      </w:r>
      <w:r>
        <w:rPr>
          <w:sz w:val="18"/>
        </w:rPr>
        <w:tab/>
      </w:r>
      <w:r>
        <w:rPr>
          <w:sz w:val="18"/>
        </w:rPr>
        <w:tab/>
      </w:r>
      <w:r w:rsidRPr="0084618A">
        <w:rPr>
          <w:sz w:val="18"/>
        </w:rPr>
        <w:t xml:space="preserve">enkel lid wist wie zijn superieuren werkelijk waren. Evenmin kregen de </w:t>
      </w:r>
      <w:r>
        <w:rPr>
          <w:sz w:val="18"/>
        </w:rPr>
        <w:tab/>
      </w:r>
      <w:r>
        <w:rPr>
          <w:sz w:val="18"/>
        </w:rPr>
        <w:tab/>
      </w:r>
      <w:r>
        <w:rPr>
          <w:sz w:val="18"/>
        </w:rPr>
        <w:tab/>
      </w:r>
      <w:r>
        <w:rPr>
          <w:sz w:val="18"/>
        </w:rPr>
        <w:tab/>
      </w:r>
      <w:r>
        <w:rPr>
          <w:sz w:val="18"/>
        </w:rPr>
        <w:tab/>
      </w:r>
      <w:r w:rsidRPr="0084618A">
        <w:rPr>
          <w:sz w:val="18"/>
        </w:rPr>
        <w:t xml:space="preserve">rekruten enige details te horen over wanneer de illuminaten waren opgericht </w:t>
      </w:r>
      <w:r>
        <w:rPr>
          <w:sz w:val="18"/>
        </w:rPr>
        <w:tab/>
      </w:r>
      <w:r>
        <w:rPr>
          <w:sz w:val="18"/>
        </w:rPr>
        <w:tab/>
      </w:r>
      <w:r>
        <w:rPr>
          <w:sz w:val="18"/>
        </w:rPr>
        <w:tab/>
      </w:r>
      <w:r>
        <w:rPr>
          <w:sz w:val="18"/>
        </w:rPr>
        <w:tab/>
      </w:r>
      <w:r>
        <w:rPr>
          <w:sz w:val="18"/>
        </w:rPr>
        <w:tab/>
      </w:r>
      <w:r w:rsidRPr="0084618A">
        <w:rPr>
          <w:sz w:val="18"/>
        </w:rPr>
        <w:t xml:space="preserve">of wat het doel van de beweging precies was. Aspirant-leden werd te kennen </w:t>
      </w:r>
      <w:r>
        <w:rPr>
          <w:sz w:val="18"/>
        </w:rPr>
        <w:tab/>
      </w:r>
      <w:r>
        <w:rPr>
          <w:sz w:val="18"/>
        </w:rPr>
        <w:tab/>
      </w:r>
      <w:r>
        <w:rPr>
          <w:sz w:val="18"/>
        </w:rPr>
        <w:tab/>
      </w:r>
      <w:r>
        <w:rPr>
          <w:sz w:val="18"/>
        </w:rPr>
        <w:tab/>
      </w:r>
      <w:r>
        <w:rPr>
          <w:sz w:val="18"/>
        </w:rPr>
        <w:tab/>
      </w:r>
      <w:r w:rsidRPr="0084618A">
        <w:rPr>
          <w:sz w:val="18"/>
        </w:rPr>
        <w:t xml:space="preserve">gegeven dat de oorsprong van de illuminaten heel ver terugging en dat de </w:t>
      </w:r>
      <w:r>
        <w:rPr>
          <w:sz w:val="18"/>
        </w:rPr>
        <w:tab/>
      </w:r>
      <w:r>
        <w:rPr>
          <w:sz w:val="18"/>
        </w:rPr>
        <w:tab/>
      </w:r>
      <w:r>
        <w:rPr>
          <w:sz w:val="18"/>
        </w:rPr>
        <w:tab/>
      </w:r>
      <w:r>
        <w:rPr>
          <w:sz w:val="18"/>
        </w:rPr>
        <w:tab/>
      </w:r>
      <w:r>
        <w:rPr>
          <w:sz w:val="18"/>
        </w:rPr>
        <w:tab/>
      </w:r>
      <w:r w:rsidRPr="0084618A">
        <w:rPr>
          <w:sz w:val="18"/>
        </w:rPr>
        <w:t>organisatie veel leden telde met allerlei hoge ran</w:t>
      </w:r>
      <w:r w:rsidRPr="0084618A">
        <w:rPr>
          <w:sz w:val="18"/>
        </w:rPr>
        <w:softHyphen/>
        <w:t xml:space="preserve">gen in de samenleving en </w:t>
      </w:r>
      <w:r>
        <w:rPr>
          <w:sz w:val="18"/>
        </w:rPr>
        <w:tab/>
      </w:r>
      <w:r>
        <w:rPr>
          <w:sz w:val="18"/>
        </w:rPr>
        <w:tab/>
      </w:r>
      <w:r>
        <w:rPr>
          <w:sz w:val="18"/>
        </w:rPr>
        <w:tab/>
      </w:r>
      <w:r>
        <w:rPr>
          <w:sz w:val="18"/>
        </w:rPr>
        <w:tab/>
      </w:r>
      <w:r>
        <w:rPr>
          <w:sz w:val="18"/>
        </w:rPr>
        <w:tab/>
      </w:r>
      <w:r w:rsidRPr="0084618A">
        <w:rPr>
          <w:sz w:val="18"/>
        </w:rPr>
        <w:t>de kerk. Iedereen die zich geïnteresseerd toon</w:t>
      </w:r>
      <w:r w:rsidRPr="0084618A">
        <w:rPr>
          <w:sz w:val="18"/>
        </w:rPr>
        <w:softHyphen/>
        <w:t xml:space="preserve">de om 'geïllumineerd' te </w:t>
      </w:r>
      <w:r>
        <w:rPr>
          <w:sz w:val="18"/>
        </w:rPr>
        <w:tab/>
      </w:r>
      <w:r>
        <w:rPr>
          <w:sz w:val="18"/>
        </w:rPr>
        <w:tab/>
      </w:r>
      <w:r>
        <w:rPr>
          <w:sz w:val="18"/>
        </w:rPr>
        <w:tab/>
      </w:r>
      <w:r>
        <w:rPr>
          <w:sz w:val="18"/>
        </w:rPr>
        <w:tab/>
      </w:r>
      <w:r>
        <w:rPr>
          <w:sz w:val="18"/>
        </w:rPr>
        <w:tab/>
      </w:r>
      <w:r w:rsidRPr="0084618A">
        <w:rPr>
          <w:sz w:val="18"/>
        </w:rPr>
        <w:t xml:space="preserve">worden, moest een plechtige eed van absolute geheimhouding en van </w:t>
      </w:r>
      <w:r>
        <w:rPr>
          <w:sz w:val="18"/>
        </w:rPr>
        <w:tab/>
      </w:r>
      <w:r>
        <w:rPr>
          <w:sz w:val="18"/>
        </w:rPr>
        <w:tab/>
      </w:r>
      <w:r>
        <w:rPr>
          <w:sz w:val="18"/>
        </w:rPr>
        <w:tab/>
      </w:r>
      <w:r>
        <w:rPr>
          <w:sz w:val="18"/>
        </w:rPr>
        <w:tab/>
      </w:r>
      <w:r>
        <w:rPr>
          <w:sz w:val="18"/>
        </w:rPr>
        <w:tab/>
      </w:r>
      <w:r w:rsidRPr="0084618A">
        <w:rPr>
          <w:sz w:val="18"/>
        </w:rPr>
        <w:t>absolute gehoorzaamheid afleggen.</w:t>
      </w:r>
    </w:p>
    <w:p w14:paraId="1A45C066"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Er zijn vijf intenties van de illuminaten bekend, te weten:</w:t>
      </w:r>
    </w:p>
    <w:p w14:paraId="00F2CBAC"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1. De afschaffing van monarchieën en alle reguliere regeringen;</w:t>
      </w:r>
    </w:p>
    <w:p w14:paraId="7D7C24F3"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2. De afschaffing van het privébezit en nalatenschappen;</w:t>
      </w:r>
    </w:p>
    <w:p w14:paraId="1EA28993"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3. Een einde aan patriottisme en nationalisme;</w:t>
      </w:r>
    </w:p>
    <w:p w14:paraId="5C847ED4"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4. De afschaffing van het gezinsleven en het huwelijk, met de toezegging</w:t>
      </w:r>
    </w:p>
    <w:p w14:paraId="62026E38" w14:textId="77777777" w:rsidR="0084618A" w:rsidRPr="0084618A" w:rsidRDefault="00DA070E" w:rsidP="0084618A">
      <w:pPr>
        <w:rPr>
          <w:sz w:val="18"/>
        </w:rPr>
      </w:pPr>
      <w:r>
        <w:rPr>
          <w:sz w:val="18"/>
        </w:rPr>
        <w:tab/>
      </w:r>
      <w:r>
        <w:rPr>
          <w:sz w:val="18"/>
        </w:rPr>
        <w:tab/>
      </w:r>
      <w:r>
        <w:rPr>
          <w:sz w:val="18"/>
        </w:rPr>
        <w:tab/>
      </w:r>
      <w:r>
        <w:rPr>
          <w:sz w:val="18"/>
        </w:rPr>
        <w:tab/>
      </w:r>
      <w:r>
        <w:rPr>
          <w:sz w:val="18"/>
        </w:rPr>
        <w:tab/>
        <w:t xml:space="preserve">    </w:t>
      </w:r>
      <w:r w:rsidR="0084618A" w:rsidRPr="0084618A">
        <w:rPr>
          <w:sz w:val="18"/>
        </w:rPr>
        <w:t>dat kinderen door de gemeenschap worden opgevoed;</w:t>
      </w:r>
    </w:p>
    <w:p w14:paraId="124B4711" w14:textId="77777777" w:rsidR="0084618A" w:rsidRPr="0084618A" w:rsidRDefault="00DA070E" w:rsidP="0084618A">
      <w:pPr>
        <w:rPr>
          <w:sz w:val="18"/>
        </w:rPr>
      </w:pPr>
      <w:r>
        <w:rPr>
          <w:sz w:val="18"/>
        </w:rPr>
        <w:tab/>
      </w:r>
      <w:r>
        <w:rPr>
          <w:sz w:val="18"/>
        </w:rPr>
        <w:tab/>
      </w:r>
      <w:r>
        <w:rPr>
          <w:sz w:val="18"/>
        </w:rPr>
        <w:tab/>
      </w:r>
      <w:r>
        <w:rPr>
          <w:sz w:val="18"/>
        </w:rPr>
        <w:tab/>
      </w:r>
      <w:r>
        <w:rPr>
          <w:sz w:val="18"/>
        </w:rPr>
        <w:tab/>
      </w:r>
      <w:r w:rsidR="0084618A" w:rsidRPr="0084618A">
        <w:rPr>
          <w:sz w:val="18"/>
        </w:rPr>
        <w:t>5. Een einde aan de georganiseerde religie.</w:t>
      </w:r>
    </w:p>
    <w:p w14:paraId="6CF22027" w14:textId="77777777" w:rsidR="00D20595" w:rsidRPr="00D20595" w:rsidRDefault="00D20595" w:rsidP="00D20595">
      <w:pPr>
        <w:rPr>
          <w:sz w:val="18"/>
        </w:rPr>
      </w:pPr>
      <w:r>
        <w:rPr>
          <w:sz w:val="18"/>
        </w:rPr>
        <w:tab/>
      </w:r>
      <w:r>
        <w:rPr>
          <w:sz w:val="18"/>
        </w:rPr>
        <w:tab/>
      </w:r>
      <w:r>
        <w:rPr>
          <w:sz w:val="18"/>
        </w:rPr>
        <w:tab/>
      </w:r>
      <w:r>
        <w:rPr>
          <w:sz w:val="18"/>
        </w:rPr>
        <w:tab/>
      </w:r>
      <w:r>
        <w:rPr>
          <w:sz w:val="18"/>
        </w:rPr>
        <w:tab/>
      </w:r>
      <w:r w:rsidRPr="00D20595">
        <w:rPr>
          <w:sz w:val="18"/>
        </w:rPr>
        <w:t xml:space="preserve">Verrassend genoeg kenden de illuminaten een tijdlang succes en hadden ze </w:t>
      </w:r>
      <w:r>
        <w:rPr>
          <w:sz w:val="18"/>
        </w:rPr>
        <w:tab/>
      </w:r>
      <w:r>
        <w:rPr>
          <w:sz w:val="18"/>
        </w:rPr>
        <w:tab/>
      </w:r>
      <w:r>
        <w:rPr>
          <w:sz w:val="18"/>
        </w:rPr>
        <w:tab/>
      </w:r>
      <w:r>
        <w:rPr>
          <w:sz w:val="18"/>
        </w:rPr>
        <w:tab/>
      </w:r>
      <w:r>
        <w:rPr>
          <w:sz w:val="18"/>
        </w:rPr>
        <w:tab/>
      </w:r>
      <w:r w:rsidRPr="00D20595">
        <w:rPr>
          <w:sz w:val="18"/>
        </w:rPr>
        <w:t>zelfs vertegenwoordigers in alle landen van West-Europa. Een doelbe</w:t>
      </w:r>
      <w:r w:rsidRPr="00D20595">
        <w:rPr>
          <w:sz w:val="18"/>
        </w:rPr>
        <w:softHyphen/>
        <w:t xml:space="preserve">wust </w:t>
      </w:r>
      <w:r>
        <w:rPr>
          <w:sz w:val="18"/>
        </w:rPr>
        <w:tab/>
      </w:r>
      <w:r>
        <w:rPr>
          <w:sz w:val="18"/>
        </w:rPr>
        <w:tab/>
      </w:r>
      <w:r>
        <w:rPr>
          <w:sz w:val="18"/>
        </w:rPr>
        <w:tab/>
      </w:r>
      <w:r>
        <w:rPr>
          <w:sz w:val="18"/>
        </w:rPr>
        <w:tab/>
      </w:r>
      <w:r>
        <w:rPr>
          <w:sz w:val="18"/>
        </w:rPr>
        <w:tab/>
      </w:r>
      <w:r w:rsidRPr="00D20595">
        <w:rPr>
          <w:sz w:val="18"/>
        </w:rPr>
        <w:t xml:space="preserve">onderdeel van het beleid was al vanaf het begin de infiltratie van </w:t>
      </w:r>
      <w:r>
        <w:rPr>
          <w:sz w:val="18"/>
        </w:rPr>
        <w:tab/>
      </w:r>
      <w:r>
        <w:rPr>
          <w:sz w:val="18"/>
        </w:rPr>
        <w:tab/>
      </w:r>
      <w:r>
        <w:rPr>
          <w:sz w:val="18"/>
        </w:rPr>
        <w:tab/>
      </w:r>
      <w:r>
        <w:rPr>
          <w:sz w:val="18"/>
        </w:rPr>
        <w:tab/>
      </w:r>
      <w:r>
        <w:rPr>
          <w:sz w:val="18"/>
        </w:rPr>
        <w:tab/>
      </w:r>
      <w:r>
        <w:rPr>
          <w:sz w:val="18"/>
        </w:rPr>
        <w:tab/>
      </w:r>
      <w:r w:rsidRPr="00D20595">
        <w:rPr>
          <w:sz w:val="18"/>
        </w:rPr>
        <w:t xml:space="preserve">maçonnieke loges, omdat deze als de rijkste bron voor nieuwe rekruten </w:t>
      </w:r>
      <w:r>
        <w:rPr>
          <w:sz w:val="18"/>
        </w:rPr>
        <w:tab/>
      </w:r>
      <w:r>
        <w:rPr>
          <w:sz w:val="18"/>
        </w:rPr>
        <w:tab/>
      </w:r>
      <w:r>
        <w:rPr>
          <w:sz w:val="18"/>
        </w:rPr>
        <w:tab/>
      </w:r>
      <w:r>
        <w:rPr>
          <w:sz w:val="18"/>
        </w:rPr>
        <w:tab/>
      </w:r>
      <w:r>
        <w:rPr>
          <w:sz w:val="18"/>
        </w:rPr>
        <w:tab/>
      </w:r>
      <w:r w:rsidRPr="00D20595">
        <w:rPr>
          <w:sz w:val="18"/>
        </w:rPr>
        <w:t xml:space="preserve">werden beschouwd. Een van de mede samenzweerders van </w:t>
      </w:r>
      <w:proofErr w:type="spellStart"/>
      <w:r w:rsidRPr="00D20595">
        <w:rPr>
          <w:sz w:val="18"/>
        </w:rPr>
        <w:t>Weishaupt</w:t>
      </w:r>
      <w:proofErr w:type="spellEnd"/>
    </w:p>
    <w:p w14:paraId="1FC8753A" w14:textId="77777777" w:rsidR="00D20595" w:rsidRPr="00240C2A" w:rsidRDefault="00D20595" w:rsidP="00D20595">
      <w:r>
        <w:rPr>
          <w:sz w:val="18"/>
        </w:rPr>
        <w:tab/>
      </w:r>
      <w:r>
        <w:rPr>
          <w:sz w:val="18"/>
        </w:rPr>
        <w:tab/>
      </w:r>
      <w:r>
        <w:rPr>
          <w:sz w:val="18"/>
        </w:rPr>
        <w:tab/>
      </w:r>
      <w:r>
        <w:rPr>
          <w:sz w:val="18"/>
        </w:rPr>
        <w:tab/>
      </w:r>
      <w:r>
        <w:rPr>
          <w:sz w:val="18"/>
        </w:rPr>
        <w:tab/>
      </w:r>
      <w:r w:rsidRPr="00D20595">
        <w:rPr>
          <w:sz w:val="18"/>
        </w:rPr>
        <w:t xml:space="preserve">was een zekere baron </w:t>
      </w:r>
      <w:proofErr w:type="spellStart"/>
      <w:r w:rsidRPr="00D20595">
        <w:rPr>
          <w:sz w:val="18"/>
        </w:rPr>
        <w:t>Knigge</w:t>
      </w:r>
      <w:proofErr w:type="spellEnd"/>
      <w:r w:rsidRPr="00D20595">
        <w:rPr>
          <w:sz w:val="18"/>
        </w:rPr>
        <w:t xml:space="preserve">, een Duitse aristocraat die toezicht hield op de </w:t>
      </w:r>
      <w:r>
        <w:rPr>
          <w:sz w:val="18"/>
        </w:rPr>
        <w:tab/>
      </w:r>
      <w:r>
        <w:rPr>
          <w:sz w:val="18"/>
        </w:rPr>
        <w:tab/>
      </w:r>
      <w:r>
        <w:rPr>
          <w:sz w:val="18"/>
        </w:rPr>
        <w:tab/>
      </w:r>
      <w:r>
        <w:rPr>
          <w:sz w:val="18"/>
        </w:rPr>
        <w:tab/>
      </w:r>
      <w:r>
        <w:rPr>
          <w:sz w:val="18"/>
        </w:rPr>
        <w:tab/>
      </w:r>
      <w:r w:rsidRPr="00D20595">
        <w:rPr>
          <w:sz w:val="18"/>
        </w:rPr>
        <w:t xml:space="preserve">toenaderingspogingen tot de loges van de vrijmetselaars. En al die tijd </w:t>
      </w:r>
      <w:r>
        <w:rPr>
          <w:sz w:val="18"/>
        </w:rPr>
        <w:tab/>
      </w:r>
      <w:r>
        <w:rPr>
          <w:sz w:val="18"/>
        </w:rPr>
        <w:tab/>
      </w:r>
      <w:r>
        <w:rPr>
          <w:sz w:val="18"/>
        </w:rPr>
        <w:tab/>
      </w:r>
      <w:r>
        <w:rPr>
          <w:sz w:val="18"/>
        </w:rPr>
        <w:tab/>
      </w:r>
      <w:r>
        <w:rPr>
          <w:sz w:val="18"/>
        </w:rPr>
        <w:tab/>
      </w:r>
      <w:r w:rsidRPr="00D20595">
        <w:rPr>
          <w:sz w:val="18"/>
        </w:rPr>
        <w:t xml:space="preserve">probeerden de illuminaten de autoriteiten ervan te overtuigen dat hun enige </w:t>
      </w:r>
      <w:r>
        <w:rPr>
          <w:sz w:val="18"/>
        </w:rPr>
        <w:tab/>
      </w:r>
      <w:r>
        <w:rPr>
          <w:sz w:val="18"/>
        </w:rPr>
        <w:tab/>
      </w:r>
      <w:r>
        <w:rPr>
          <w:sz w:val="18"/>
        </w:rPr>
        <w:tab/>
      </w:r>
      <w:r>
        <w:rPr>
          <w:sz w:val="18"/>
        </w:rPr>
        <w:tab/>
      </w:r>
      <w:r>
        <w:rPr>
          <w:sz w:val="18"/>
        </w:rPr>
        <w:tab/>
      </w:r>
      <w:r w:rsidRPr="00D20595">
        <w:rPr>
          <w:sz w:val="18"/>
        </w:rPr>
        <w:t xml:space="preserve">doel het verrichten van goede daden was, die waren gebaseerd op het leven </w:t>
      </w:r>
      <w:r>
        <w:rPr>
          <w:sz w:val="18"/>
        </w:rPr>
        <w:tab/>
      </w:r>
      <w:r>
        <w:rPr>
          <w:sz w:val="18"/>
        </w:rPr>
        <w:tab/>
      </w:r>
      <w:r>
        <w:rPr>
          <w:sz w:val="18"/>
        </w:rPr>
        <w:tab/>
      </w:r>
      <w:r>
        <w:rPr>
          <w:sz w:val="18"/>
        </w:rPr>
        <w:tab/>
      </w:r>
      <w:r>
        <w:rPr>
          <w:sz w:val="18"/>
        </w:rPr>
        <w:tab/>
      </w:r>
      <w:r w:rsidRPr="00D20595">
        <w:rPr>
          <w:sz w:val="18"/>
        </w:rPr>
        <w:t>van Jezus Christus.</w:t>
      </w:r>
      <w:r>
        <w:rPr>
          <w:sz w:val="18"/>
        </w:rPr>
        <w:t xml:space="preserve"> </w:t>
      </w:r>
      <w:r w:rsidRPr="00D20595">
        <w:rPr>
          <w:sz w:val="18"/>
        </w:rPr>
        <w:t xml:space="preserve">Spijtig genoeg voor de illuminaten veranderde de loop </w:t>
      </w:r>
      <w:r>
        <w:rPr>
          <w:sz w:val="18"/>
        </w:rPr>
        <w:tab/>
      </w:r>
      <w:r>
        <w:rPr>
          <w:sz w:val="18"/>
        </w:rPr>
        <w:tab/>
      </w:r>
      <w:r>
        <w:rPr>
          <w:sz w:val="18"/>
        </w:rPr>
        <w:tab/>
      </w:r>
      <w:r>
        <w:rPr>
          <w:sz w:val="18"/>
        </w:rPr>
        <w:tab/>
      </w:r>
      <w:r>
        <w:rPr>
          <w:sz w:val="18"/>
        </w:rPr>
        <w:tab/>
      </w:r>
      <w:r w:rsidRPr="00D20595">
        <w:rPr>
          <w:sz w:val="18"/>
        </w:rPr>
        <w:t>der gebeurte</w:t>
      </w:r>
      <w:r w:rsidRPr="00D20595">
        <w:rPr>
          <w:sz w:val="18"/>
        </w:rPr>
        <w:softHyphen/>
        <w:t xml:space="preserve">nissen door de 'straffe Gods'. In 1784 werd een lid van de </w:t>
      </w:r>
      <w:r>
        <w:rPr>
          <w:sz w:val="18"/>
        </w:rPr>
        <w:tab/>
      </w:r>
      <w:r>
        <w:rPr>
          <w:sz w:val="18"/>
        </w:rPr>
        <w:tab/>
      </w:r>
      <w:r>
        <w:rPr>
          <w:sz w:val="18"/>
        </w:rPr>
        <w:tab/>
      </w:r>
      <w:r>
        <w:rPr>
          <w:sz w:val="18"/>
        </w:rPr>
        <w:tab/>
      </w:r>
      <w:r>
        <w:rPr>
          <w:sz w:val="18"/>
        </w:rPr>
        <w:tab/>
      </w:r>
      <w:r w:rsidRPr="00D20595">
        <w:rPr>
          <w:sz w:val="18"/>
        </w:rPr>
        <w:t>illuminaten na</w:t>
      </w:r>
      <w:r w:rsidRPr="00D20595">
        <w:rPr>
          <w:sz w:val="18"/>
        </w:rPr>
        <w:softHyphen/>
        <w:t xml:space="preserve">melijk door de bliksem getroffen en toen de politie zijn </w:t>
      </w:r>
      <w:r>
        <w:rPr>
          <w:sz w:val="18"/>
        </w:rPr>
        <w:tab/>
      </w:r>
      <w:r>
        <w:rPr>
          <w:sz w:val="18"/>
        </w:rPr>
        <w:tab/>
      </w:r>
      <w:r>
        <w:rPr>
          <w:sz w:val="18"/>
        </w:rPr>
        <w:tab/>
      </w:r>
      <w:r>
        <w:rPr>
          <w:sz w:val="18"/>
        </w:rPr>
        <w:tab/>
      </w:r>
      <w:r>
        <w:rPr>
          <w:sz w:val="18"/>
        </w:rPr>
        <w:tab/>
      </w:r>
      <w:r w:rsidRPr="00D20595">
        <w:rPr>
          <w:sz w:val="18"/>
        </w:rPr>
        <w:t>lichaam onder</w:t>
      </w:r>
      <w:r w:rsidRPr="00D20595">
        <w:rPr>
          <w:sz w:val="18"/>
        </w:rPr>
        <w:softHyphen/>
        <w:t xml:space="preserve">zocht, vond ze een brief van </w:t>
      </w:r>
      <w:proofErr w:type="spellStart"/>
      <w:r w:rsidRPr="00D20595">
        <w:rPr>
          <w:sz w:val="18"/>
        </w:rPr>
        <w:t>Weishaupt</w:t>
      </w:r>
      <w:proofErr w:type="spellEnd"/>
      <w:r w:rsidRPr="00D20595">
        <w:rPr>
          <w:sz w:val="18"/>
        </w:rPr>
        <w:t xml:space="preserve"> die in de zoom van </w:t>
      </w:r>
      <w:r>
        <w:rPr>
          <w:sz w:val="18"/>
        </w:rPr>
        <w:tab/>
      </w:r>
      <w:r>
        <w:rPr>
          <w:sz w:val="18"/>
        </w:rPr>
        <w:tab/>
      </w:r>
      <w:r>
        <w:rPr>
          <w:sz w:val="18"/>
        </w:rPr>
        <w:tab/>
      </w:r>
      <w:r>
        <w:rPr>
          <w:sz w:val="18"/>
        </w:rPr>
        <w:tab/>
      </w:r>
      <w:r>
        <w:rPr>
          <w:sz w:val="18"/>
        </w:rPr>
        <w:tab/>
      </w:r>
      <w:r w:rsidRPr="00D20595">
        <w:rPr>
          <w:sz w:val="18"/>
        </w:rPr>
        <w:t xml:space="preserve">zijn jas was genaaid. Enkele leden werden bevangen door paniek, wat ertoe </w:t>
      </w:r>
      <w:r>
        <w:rPr>
          <w:sz w:val="18"/>
        </w:rPr>
        <w:tab/>
      </w:r>
      <w:r>
        <w:rPr>
          <w:sz w:val="18"/>
        </w:rPr>
        <w:tab/>
      </w:r>
      <w:r>
        <w:rPr>
          <w:sz w:val="18"/>
        </w:rPr>
        <w:tab/>
      </w:r>
      <w:r>
        <w:rPr>
          <w:sz w:val="18"/>
        </w:rPr>
        <w:tab/>
      </w:r>
      <w:r>
        <w:rPr>
          <w:sz w:val="18"/>
        </w:rPr>
        <w:tab/>
      </w:r>
      <w:r w:rsidRPr="00D20595">
        <w:rPr>
          <w:sz w:val="18"/>
        </w:rPr>
        <w:t xml:space="preserve">leidde dat vier van hen zich onder leiding van een hooggeplaatst kaderlid </w:t>
      </w:r>
      <w:r>
        <w:rPr>
          <w:sz w:val="18"/>
        </w:rPr>
        <w:tab/>
      </w:r>
      <w:r>
        <w:rPr>
          <w:sz w:val="18"/>
        </w:rPr>
        <w:tab/>
      </w:r>
      <w:r>
        <w:rPr>
          <w:sz w:val="18"/>
        </w:rPr>
        <w:tab/>
      </w:r>
      <w:r>
        <w:rPr>
          <w:sz w:val="18"/>
        </w:rPr>
        <w:tab/>
      </w:r>
      <w:r>
        <w:rPr>
          <w:sz w:val="18"/>
        </w:rPr>
        <w:tab/>
      </w:r>
      <w:r w:rsidRPr="00D20595">
        <w:rPr>
          <w:sz w:val="18"/>
        </w:rPr>
        <w:t xml:space="preserve">dat </w:t>
      </w:r>
      <w:proofErr w:type="spellStart"/>
      <w:r w:rsidRPr="00D20595">
        <w:rPr>
          <w:sz w:val="18"/>
        </w:rPr>
        <w:t>Ut</w:t>
      </w:r>
      <w:r w:rsidRPr="00D20595">
        <w:rPr>
          <w:sz w:val="18"/>
        </w:rPr>
        <w:softHyphen/>
        <w:t>schneider</w:t>
      </w:r>
      <w:proofErr w:type="spellEnd"/>
      <w:r w:rsidRPr="00D20595">
        <w:rPr>
          <w:sz w:val="18"/>
        </w:rPr>
        <w:t xml:space="preserve"> heette, bij de autoriteiten aangaven en het ware doel en de </w:t>
      </w:r>
      <w:r>
        <w:rPr>
          <w:sz w:val="18"/>
        </w:rPr>
        <w:tab/>
      </w:r>
      <w:r>
        <w:rPr>
          <w:sz w:val="18"/>
        </w:rPr>
        <w:tab/>
      </w:r>
      <w:r>
        <w:rPr>
          <w:sz w:val="18"/>
        </w:rPr>
        <w:tab/>
      </w:r>
      <w:r>
        <w:rPr>
          <w:sz w:val="18"/>
        </w:rPr>
        <w:tab/>
      </w:r>
      <w:r>
        <w:rPr>
          <w:sz w:val="18"/>
        </w:rPr>
        <w:tab/>
      </w:r>
      <w:r w:rsidRPr="00D20595">
        <w:rPr>
          <w:sz w:val="18"/>
        </w:rPr>
        <w:t>in</w:t>
      </w:r>
      <w:r w:rsidRPr="00D20595">
        <w:rPr>
          <w:sz w:val="18"/>
        </w:rPr>
        <w:softHyphen/>
        <w:t>tenties van de organisatie onthulden.</w:t>
      </w:r>
      <w:r>
        <w:rPr>
          <w:sz w:val="18"/>
        </w:rPr>
        <w:t xml:space="preserve"> Dit was meteen het einde van de </w:t>
      </w:r>
      <w:r>
        <w:rPr>
          <w:sz w:val="18"/>
        </w:rPr>
        <w:tab/>
      </w:r>
      <w:r>
        <w:rPr>
          <w:sz w:val="18"/>
        </w:rPr>
        <w:tab/>
      </w:r>
      <w:r>
        <w:rPr>
          <w:sz w:val="18"/>
        </w:rPr>
        <w:tab/>
      </w:r>
      <w:r>
        <w:rPr>
          <w:sz w:val="18"/>
        </w:rPr>
        <w:tab/>
      </w:r>
      <w:r>
        <w:rPr>
          <w:sz w:val="18"/>
        </w:rPr>
        <w:tab/>
        <w:t xml:space="preserve">Illuminatie. </w:t>
      </w:r>
      <w:r w:rsidRPr="00D20595">
        <w:rPr>
          <w:sz w:val="18"/>
        </w:rPr>
        <w:t xml:space="preserve">Adam </w:t>
      </w:r>
      <w:proofErr w:type="spellStart"/>
      <w:r w:rsidRPr="00D20595">
        <w:rPr>
          <w:sz w:val="18"/>
        </w:rPr>
        <w:t>Weishaupt</w:t>
      </w:r>
      <w:proofErr w:type="spellEnd"/>
      <w:r w:rsidRPr="00D20595">
        <w:rPr>
          <w:sz w:val="18"/>
        </w:rPr>
        <w:t xml:space="preserve"> overleed in </w:t>
      </w:r>
      <w:smartTag w:uri="urn:schemas-microsoft-com:office:smarttags" w:element="metricconverter">
        <w:smartTagPr>
          <w:attr w:name="ProductID" w:val="1830 in"/>
        </w:smartTagPr>
        <w:r w:rsidRPr="00D20595">
          <w:rPr>
            <w:sz w:val="18"/>
          </w:rPr>
          <w:t>1830 in</w:t>
        </w:r>
      </w:smartTag>
      <w:r w:rsidRPr="00D20595">
        <w:rPr>
          <w:sz w:val="18"/>
        </w:rPr>
        <w:t xml:space="preserve"> </w:t>
      </w:r>
      <w:proofErr w:type="spellStart"/>
      <w:r w:rsidRPr="00D20595">
        <w:rPr>
          <w:sz w:val="18"/>
        </w:rPr>
        <w:t>Gotha</w:t>
      </w:r>
      <w:proofErr w:type="spellEnd"/>
      <w:r w:rsidRPr="00D20595">
        <w:rPr>
          <w:sz w:val="18"/>
        </w:rPr>
        <w:t xml:space="preserve"> en hoewel vanaf </w:t>
      </w:r>
      <w:r>
        <w:rPr>
          <w:sz w:val="18"/>
        </w:rPr>
        <w:tab/>
      </w:r>
      <w:r>
        <w:rPr>
          <w:sz w:val="18"/>
        </w:rPr>
        <w:tab/>
      </w:r>
      <w:r>
        <w:rPr>
          <w:sz w:val="18"/>
        </w:rPr>
        <w:tab/>
      </w:r>
      <w:r>
        <w:rPr>
          <w:sz w:val="18"/>
        </w:rPr>
        <w:tab/>
      </w:r>
      <w:r>
        <w:rPr>
          <w:sz w:val="18"/>
        </w:rPr>
        <w:tab/>
      </w:r>
      <w:r w:rsidRPr="00D20595">
        <w:rPr>
          <w:sz w:val="18"/>
        </w:rPr>
        <w:t xml:space="preserve">die tijd tot op heden de geruchten aanhouden dat de illuminaten nog steeds </w:t>
      </w:r>
      <w:r>
        <w:rPr>
          <w:sz w:val="18"/>
        </w:rPr>
        <w:tab/>
      </w:r>
      <w:r>
        <w:rPr>
          <w:sz w:val="18"/>
        </w:rPr>
        <w:tab/>
      </w:r>
      <w:r>
        <w:rPr>
          <w:sz w:val="18"/>
        </w:rPr>
        <w:tab/>
      </w:r>
      <w:r>
        <w:rPr>
          <w:sz w:val="18"/>
        </w:rPr>
        <w:tab/>
      </w:r>
      <w:r>
        <w:rPr>
          <w:sz w:val="18"/>
        </w:rPr>
        <w:tab/>
      </w:r>
      <w:r w:rsidRPr="00D20595">
        <w:rPr>
          <w:sz w:val="18"/>
        </w:rPr>
        <w:t xml:space="preserve">een verborgen rol spelen in het vestigen van wat hedendaagse radicaal </w:t>
      </w:r>
      <w:r w:rsidR="00346916">
        <w:rPr>
          <w:sz w:val="18"/>
        </w:rPr>
        <w:tab/>
      </w:r>
      <w:r w:rsidR="00346916">
        <w:rPr>
          <w:sz w:val="18"/>
        </w:rPr>
        <w:tab/>
      </w:r>
      <w:r w:rsidR="00346916">
        <w:rPr>
          <w:sz w:val="18"/>
        </w:rPr>
        <w:tab/>
      </w:r>
      <w:r w:rsidR="00346916">
        <w:rPr>
          <w:sz w:val="18"/>
        </w:rPr>
        <w:tab/>
      </w:r>
      <w:r w:rsidR="00346916">
        <w:rPr>
          <w:sz w:val="18"/>
        </w:rPr>
        <w:tab/>
      </w:r>
      <w:r w:rsidRPr="00D20595">
        <w:rPr>
          <w:sz w:val="18"/>
        </w:rPr>
        <w:t xml:space="preserve">rechtse groeperingen de 'nieuwe wereldorde' noemen, bestaat er weinig of </w:t>
      </w:r>
      <w:r w:rsidR="00346916">
        <w:rPr>
          <w:sz w:val="18"/>
        </w:rPr>
        <w:tab/>
      </w:r>
      <w:r w:rsidR="00346916">
        <w:rPr>
          <w:sz w:val="18"/>
        </w:rPr>
        <w:tab/>
      </w:r>
      <w:r w:rsidR="00346916">
        <w:rPr>
          <w:sz w:val="18"/>
        </w:rPr>
        <w:tab/>
      </w:r>
      <w:r w:rsidR="00346916">
        <w:rPr>
          <w:sz w:val="18"/>
        </w:rPr>
        <w:tab/>
      </w:r>
      <w:r w:rsidR="00346916">
        <w:rPr>
          <w:sz w:val="18"/>
        </w:rPr>
        <w:tab/>
      </w:r>
      <w:r w:rsidRPr="00D20595">
        <w:rPr>
          <w:sz w:val="18"/>
        </w:rPr>
        <w:t>geen tastbaar bewijs voor deze overtuiging.</w:t>
      </w:r>
    </w:p>
    <w:p w14:paraId="6845EBB0" w14:textId="77777777" w:rsidR="00587DDF" w:rsidRPr="00587DDF" w:rsidRDefault="00587DDF" w:rsidP="00503275">
      <w:pPr>
        <w:pStyle w:val="Lijstalinea"/>
        <w:widowControl w:val="0"/>
        <w:numPr>
          <w:ilvl w:val="0"/>
          <w:numId w:val="11"/>
        </w:numPr>
        <w:tabs>
          <w:tab w:val="left" w:pos="142"/>
        </w:tabs>
        <w:autoSpaceDE w:val="0"/>
        <w:autoSpaceDN w:val="0"/>
        <w:adjustRightInd w:val="0"/>
        <w:rPr>
          <w:sz w:val="18"/>
          <w:szCs w:val="18"/>
        </w:rPr>
      </w:pPr>
      <w:r>
        <w:rPr>
          <w:b/>
          <w:color w:val="1F497D" w:themeColor="text2"/>
          <w:sz w:val="22"/>
          <w:szCs w:val="28"/>
        </w:rPr>
        <w:t xml:space="preserve">    </w:t>
      </w:r>
      <w:r w:rsidRPr="00587DDF">
        <w:rPr>
          <w:b/>
          <w:color w:val="1F497D"/>
          <w:sz w:val="22"/>
          <w:szCs w:val="28"/>
        </w:rPr>
        <w:t>Inwijding</w:t>
      </w:r>
      <w:r w:rsidRPr="00587DDF">
        <w:rPr>
          <w:b/>
          <w:color w:val="1F497D" w:themeColor="text2"/>
          <w:sz w:val="22"/>
          <w:szCs w:val="28"/>
        </w:rPr>
        <w:tab/>
      </w:r>
      <w:r w:rsidRPr="00587DDF">
        <w:rPr>
          <w:b/>
          <w:color w:val="1F497D" w:themeColor="text2"/>
          <w:sz w:val="22"/>
          <w:szCs w:val="28"/>
        </w:rPr>
        <w:tab/>
      </w:r>
      <w:r w:rsidRPr="00587DDF">
        <w:rPr>
          <w:b/>
          <w:color w:val="1F497D" w:themeColor="text2"/>
          <w:sz w:val="22"/>
          <w:szCs w:val="28"/>
        </w:rPr>
        <w:tab/>
      </w:r>
      <w:r w:rsidRPr="00587DDF">
        <w:rPr>
          <w:b/>
          <w:color w:val="1F497D" w:themeColor="text2"/>
          <w:sz w:val="22"/>
          <w:szCs w:val="28"/>
        </w:rPr>
        <w:tab/>
      </w:r>
      <w:r w:rsidRPr="00587DDF">
        <w:rPr>
          <w:sz w:val="18"/>
          <w:szCs w:val="28"/>
        </w:rPr>
        <w:t>E</w:t>
      </w:r>
      <w:r w:rsidRPr="00587DDF">
        <w:rPr>
          <w:sz w:val="18"/>
          <w:szCs w:val="18"/>
        </w:rPr>
        <w:t xml:space="preserve">en inwijding is een initiatie, een ritus die op de juiste wijze uitgevoerd, een </w:t>
      </w:r>
    </w:p>
    <w:p w14:paraId="5D6FB2ED" w14:textId="77777777" w:rsidR="00587DDF" w:rsidRDefault="00587DDF" w:rsidP="00587DDF">
      <w:pPr>
        <w:widowControl w:val="0"/>
        <w:tabs>
          <w:tab w:val="left" w:pos="142"/>
        </w:tabs>
        <w:autoSpaceDE w:val="0"/>
        <w:autoSpaceDN w:val="0"/>
        <w:adjustRightInd w:val="0"/>
        <w:ind w:left="360"/>
        <w:rPr>
          <w:sz w:val="18"/>
          <w:szCs w:val="18"/>
        </w:rPr>
      </w:pP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sidRPr="00587DDF">
        <w:rPr>
          <w:sz w:val="18"/>
          <w:szCs w:val="18"/>
        </w:rPr>
        <w:t xml:space="preserve">kracht opwekt die op zichzelf een verheffende uitwerking heeft op degene </w:t>
      </w:r>
    </w:p>
    <w:p w14:paraId="21300ED5" w14:textId="77777777" w:rsidR="00587DDF" w:rsidRDefault="00587DDF" w:rsidP="00587DDF">
      <w:pPr>
        <w:widowControl w:val="0"/>
        <w:tabs>
          <w:tab w:val="left" w:pos="142"/>
        </w:tabs>
        <w:autoSpaceDE w:val="0"/>
        <w:autoSpaceDN w:val="0"/>
        <w:adjustRightInd w:val="0"/>
        <w:ind w:left="709"/>
        <w:rPr>
          <w:sz w:val="18"/>
          <w:szCs w:val="18"/>
        </w:rPr>
      </w:pPr>
      <w:r>
        <w:rPr>
          <w:sz w:val="18"/>
          <w:szCs w:val="18"/>
        </w:rPr>
        <w:tab/>
      </w:r>
      <w:r>
        <w:rPr>
          <w:sz w:val="18"/>
          <w:szCs w:val="18"/>
        </w:rPr>
        <w:tab/>
      </w:r>
      <w:r>
        <w:rPr>
          <w:sz w:val="18"/>
          <w:szCs w:val="18"/>
        </w:rPr>
        <w:tab/>
      </w:r>
      <w:r>
        <w:rPr>
          <w:sz w:val="18"/>
          <w:szCs w:val="18"/>
        </w:rPr>
        <w:tab/>
      </w:r>
      <w:r w:rsidRPr="00587DDF">
        <w:rPr>
          <w:sz w:val="18"/>
          <w:szCs w:val="18"/>
        </w:rPr>
        <w:t>die het rituaal ondergaat.</w:t>
      </w:r>
      <w:r>
        <w:rPr>
          <w:sz w:val="18"/>
          <w:szCs w:val="18"/>
        </w:rPr>
        <w:t xml:space="preserve"> </w:t>
      </w:r>
      <w:r w:rsidRPr="00587DDF">
        <w:rPr>
          <w:sz w:val="18"/>
          <w:szCs w:val="18"/>
        </w:rPr>
        <w:t>Degene die de initiatie leidt brengt zijn eigen</w:t>
      </w:r>
    </w:p>
    <w:p w14:paraId="4BB5C7F6" w14:textId="77777777" w:rsidR="00587DDF" w:rsidRDefault="00587DDF" w:rsidP="00587DDF">
      <w:pPr>
        <w:widowControl w:val="0"/>
        <w:tabs>
          <w:tab w:val="left" w:pos="142"/>
        </w:tabs>
        <w:autoSpaceDE w:val="0"/>
        <w:autoSpaceDN w:val="0"/>
        <w:adjustRightInd w:val="0"/>
        <w:ind w:left="709"/>
        <w:rPr>
          <w:sz w:val="18"/>
          <w:szCs w:val="18"/>
        </w:rPr>
      </w:pPr>
      <w:r>
        <w:rPr>
          <w:sz w:val="18"/>
          <w:szCs w:val="18"/>
        </w:rPr>
        <w:tab/>
      </w:r>
      <w:r>
        <w:rPr>
          <w:sz w:val="18"/>
          <w:szCs w:val="18"/>
        </w:rPr>
        <w:tab/>
      </w:r>
      <w:r>
        <w:rPr>
          <w:sz w:val="18"/>
          <w:szCs w:val="18"/>
        </w:rPr>
        <w:tab/>
      </w:r>
      <w:r>
        <w:rPr>
          <w:sz w:val="18"/>
          <w:szCs w:val="18"/>
        </w:rPr>
        <w:tab/>
      </w:r>
      <w:r w:rsidRPr="00587DDF">
        <w:rPr>
          <w:sz w:val="18"/>
          <w:szCs w:val="18"/>
        </w:rPr>
        <w:t xml:space="preserve">krachten over op de leerling die wordt ingewijd, het is een initiatie waarin </w:t>
      </w:r>
    </w:p>
    <w:p w14:paraId="17C50641" w14:textId="31BAAEA3" w:rsidR="00587DDF" w:rsidRDefault="00587DDF" w:rsidP="00587DDF">
      <w:pPr>
        <w:widowControl w:val="0"/>
        <w:tabs>
          <w:tab w:val="left" w:pos="142"/>
        </w:tabs>
        <w:autoSpaceDE w:val="0"/>
        <w:autoSpaceDN w:val="0"/>
        <w:adjustRightInd w:val="0"/>
        <w:ind w:left="3545"/>
        <w:rPr>
          <w:sz w:val="18"/>
          <w:szCs w:val="18"/>
        </w:rPr>
      </w:pPr>
      <w:r w:rsidRPr="00587DDF">
        <w:rPr>
          <w:sz w:val="18"/>
          <w:szCs w:val="18"/>
        </w:rPr>
        <w:t xml:space="preserve">de kandidaat de beschikking krijgt over bepaalde vaardigheden, nadat hij zich hiertoe heeft waardig getoond. Een beter mens leert de krachten waarmee hij omgaat steeds beter kennen in hun uitwerking en effect en leert hen steeds beter sturen en beheersen. Inwijding is eigenlijk een magisch systeem. </w:t>
      </w:r>
      <w:proofErr w:type="spellStart"/>
      <w:r w:rsidRPr="00587DDF">
        <w:rPr>
          <w:sz w:val="18"/>
          <w:szCs w:val="18"/>
        </w:rPr>
        <w:t>Magis</w:t>
      </w:r>
      <w:proofErr w:type="spellEnd"/>
      <w:r w:rsidRPr="00587DDF">
        <w:rPr>
          <w:sz w:val="18"/>
          <w:szCs w:val="18"/>
        </w:rPr>
        <w:t xml:space="preserve"> (ster) betekent; meerdere, leermeester, leidsman. Waar de </w:t>
      </w:r>
      <w:r w:rsidRPr="00587DDF">
        <w:rPr>
          <w:sz w:val="18"/>
          <w:szCs w:val="18"/>
        </w:rPr>
        <w:lastRenderedPageBreak/>
        <w:t xml:space="preserve">mysticus ondergaat, tracht de </w:t>
      </w:r>
      <w:proofErr w:type="spellStart"/>
      <w:r w:rsidRPr="00587DDF">
        <w:rPr>
          <w:sz w:val="18"/>
          <w:szCs w:val="18"/>
        </w:rPr>
        <w:t>magus</w:t>
      </w:r>
      <w:proofErr w:type="spellEnd"/>
      <w:r w:rsidRPr="00587DDF">
        <w:rPr>
          <w:sz w:val="18"/>
          <w:szCs w:val="18"/>
        </w:rPr>
        <w:t xml:space="preserve"> de profaan te bewerken. </w:t>
      </w:r>
    </w:p>
    <w:p w14:paraId="5BA779C5" w14:textId="7FE0FC7E" w:rsidR="00F6468E" w:rsidRPr="00F6468E" w:rsidRDefault="00F6468E">
      <w:pPr>
        <w:pStyle w:val="Lijstalinea"/>
        <w:widowControl w:val="0"/>
        <w:numPr>
          <w:ilvl w:val="0"/>
          <w:numId w:val="190"/>
        </w:numPr>
        <w:tabs>
          <w:tab w:val="left" w:pos="142"/>
        </w:tabs>
        <w:autoSpaceDE w:val="0"/>
        <w:autoSpaceDN w:val="0"/>
        <w:adjustRightInd w:val="0"/>
        <w:rPr>
          <w:sz w:val="18"/>
          <w:szCs w:val="18"/>
        </w:rPr>
      </w:pPr>
      <w:r>
        <w:rPr>
          <w:b/>
          <w:bCs/>
          <w:color w:val="1F497D" w:themeColor="text2"/>
          <w:sz w:val="22"/>
          <w:szCs w:val="22"/>
        </w:rPr>
        <w:t xml:space="preserve">    </w:t>
      </w:r>
      <w:r w:rsidRPr="00F6468E">
        <w:rPr>
          <w:b/>
          <w:bCs/>
          <w:color w:val="1F497D" w:themeColor="text2"/>
          <w:sz w:val="22"/>
          <w:szCs w:val="22"/>
        </w:rPr>
        <w:t>Initiatieke licht</w:t>
      </w:r>
      <w:r w:rsidRPr="00F6468E">
        <w:rPr>
          <w:b/>
          <w:bCs/>
          <w:color w:val="1F497D" w:themeColor="text2"/>
          <w:sz w:val="22"/>
          <w:szCs w:val="22"/>
        </w:rPr>
        <w:tab/>
      </w:r>
      <w:r w:rsidRPr="00F6468E">
        <w:rPr>
          <w:b/>
          <w:bCs/>
          <w:color w:val="1F497D" w:themeColor="text2"/>
          <w:sz w:val="22"/>
          <w:szCs w:val="22"/>
        </w:rPr>
        <w:tab/>
      </w:r>
      <w:r w:rsidRPr="00F6468E">
        <w:rPr>
          <w:b/>
          <w:bCs/>
          <w:color w:val="1F497D" w:themeColor="text2"/>
          <w:sz w:val="22"/>
          <w:szCs w:val="22"/>
        </w:rPr>
        <w:tab/>
      </w:r>
      <w:r w:rsidRPr="00F6468E">
        <w:rPr>
          <w:sz w:val="18"/>
          <w:szCs w:val="18"/>
        </w:rPr>
        <w:t xml:space="preserve">De vrijmetselarij is een initiatieke orde. Dat betekent dat je eerst ingewijd </w:t>
      </w:r>
    </w:p>
    <w:p w14:paraId="7DEFA1BD" w14:textId="77777777" w:rsidR="00F6468E" w:rsidRDefault="00F6468E" w:rsidP="00F6468E">
      <w:pPr>
        <w:pStyle w:val="Lijstalinea"/>
        <w:widowControl w:val="0"/>
        <w:tabs>
          <w:tab w:val="left" w:pos="142"/>
        </w:tabs>
        <w:autoSpaceDE w:val="0"/>
        <w:autoSpaceDN w:val="0"/>
        <w:adjustRightInd w:val="0"/>
        <w:ind w:left="360"/>
        <w:rPr>
          <w:sz w:val="18"/>
          <w:szCs w:val="18"/>
        </w:rPr>
      </w:pP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F6468E">
        <w:rPr>
          <w:sz w:val="18"/>
          <w:szCs w:val="18"/>
        </w:rPr>
        <w:t xml:space="preserve">moet worden (Initiatie, de weg naar het licht), vooraleer je aan de zittingen </w:t>
      </w:r>
    </w:p>
    <w:p w14:paraId="1E165D93" w14:textId="77777777" w:rsidR="00F6468E" w:rsidRDefault="00F6468E" w:rsidP="00F6468E">
      <w:pPr>
        <w:pStyle w:val="Lijstalinea"/>
        <w:widowControl w:val="0"/>
        <w:tabs>
          <w:tab w:val="left" w:pos="142"/>
        </w:tabs>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kan deelnemen. Bij de maçonnieke initiatie gaat het niet zozeer over een </w:t>
      </w:r>
    </w:p>
    <w:p w14:paraId="524EC88E" w14:textId="1FB1DA9E" w:rsidR="00F6468E" w:rsidRDefault="00F6468E" w:rsidP="00F6468E">
      <w:pPr>
        <w:pStyle w:val="Lijstalinea"/>
        <w:widowControl w:val="0"/>
        <w:tabs>
          <w:tab w:val="left" w:pos="142"/>
        </w:tabs>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overdracht van kennis, maar veeleer over het aanzetten tot zelfarbeid. </w:t>
      </w:r>
    </w:p>
    <w:p w14:paraId="7A882FAE"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Het ritueel van de inwijding dient om de kandidaat te helpen zich van </w:t>
      </w:r>
    </w:p>
    <w:p w14:paraId="73F01287"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psychologische, ideologische of andere belemmeringen te ontdoen. Met een </w:t>
      </w:r>
    </w:p>
    <w:p w14:paraId="28644559"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open geest kan hij dan zijn maçonniek traject aanvatten. De initiatie </w:t>
      </w:r>
    </w:p>
    <w:p w14:paraId="5444CBDA"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overspant een heel mensenleven: het ritueel en de symboliek blijven de </w:t>
      </w:r>
    </w:p>
    <w:p w14:paraId="1CD94A9D"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geïnitieerde inspireren zolang hij wenst om zichzelf verder te ontplooien. Zo </w:t>
      </w:r>
    </w:p>
    <w:p w14:paraId="10C8739E"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wordt vrijmetselarij een levenshouding. De specifieke rituelen stimuleren de </w:t>
      </w:r>
    </w:p>
    <w:p w14:paraId="795F373C" w14:textId="77777777" w:rsidR="00F6468E"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 xml:space="preserve">beginneling -in vrijmetselaarstermen: een leerling- om zijn innerlijke </w:t>
      </w:r>
    </w:p>
    <w:p w14:paraId="26B4D825" w14:textId="77777777" w:rsidR="005D5F58" w:rsidRDefault="00F6468E"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F6468E">
        <w:rPr>
          <w:sz w:val="18"/>
          <w:szCs w:val="18"/>
        </w:rPr>
        <w:t>krachten te ontdekken en te gebruiken. </w:t>
      </w:r>
      <w:r>
        <w:rPr>
          <w:sz w:val="18"/>
          <w:szCs w:val="18"/>
        </w:rPr>
        <w:tab/>
      </w:r>
      <w:r w:rsidRPr="00F6468E">
        <w:rPr>
          <w:sz w:val="18"/>
          <w:szCs w:val="18"/>
        </w:rPr>
        <w:t xml:space="preserve">Doorheen de hele </w:t>
      </w:r>
    </w:p>
    <w:p w14:paraId="1D07A19B" w14:textId="77777777" w:rsidR="005D5F58"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 xml:space="preserve">vrijmetselaarsbeleving speelt symboliek een belangrijke rol. Vele symbolen </w:t>
      </w:r>
    </w:p>
    <w:p w14:paraId="27FE278E" w14:textId="77777777" w:rsidR="005D5F58"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 xml:space="preserve">en handelingen zijn overgenomen uit de historische bouwsymboliek van de </w:t>
      </w:r>
    </w:p>
    <w:p w14:paraId="3113AC5A" w14:textId="77777777" w:rsidR="005D5F58"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 xml:space="preserve">operatieve vrijmetselaars. De maçonnieke symboliek nodigt uit om de mens </w:t>
      </w:r>
    </w:p>
    <w:p w14:paraId="10F9BFBE" w14:textId="77777777" w:rsidR="005D5F58"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 xml:space="preserve">die men in zich draagt verder op te bouwen. Wij noemen dat het </w:t>
      </w:r>
    </w:p>
    <w:p w14:paraId="4774F046" w14:textId="77777777" w:rsidR="005D5F58"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 xml:space="preserve">bewandelen van de weg naar het Licht, door altijd als een scheppend en </w:t>
      </w:r>
    </w:p>
    <w:p w14:paraId="61CA7B7B" w14:textId="56C4B26D" w:rsidR="00C42AE5" w:rsidRDefault="005D5F58" w:rsidP="00F6468E">
      <w:pPr>
        <w:widowControl w:val="0"/>
        <w:tabs>
          <w:tab w:val="left" w:pos="142"/>
        </w:tabs>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F6468E" w:rsidRPr="00F6468E">
        <w:rPr>
          <w:sz w:val="18"/>
          <w:szCs w:val="18"/>
        </w:rPr>
        <w:t>volhardend ambachtsman te handelen.</w:t>
      </w:r>
    </w:p>
    <w:p w14:paraId="7C8DB5F0" w14:textId="6BF80D6A" w:rsidR="001A67F9" w:rsidRDefault="001A67F9" w:rsidP="001A67F9">
      <w:pPr>
        <w:pStyle w:val="Lijstalinea"/>
        <w:widowControl w:val="0"/>
        <w:autoSpaceDE w:val="0"/>
        <w:autoSpaceDN w:val="0"/>
        <w:adjustRightInd w:val="0"/>
        <w:ind w:left="360"/>
        <w:rPr>
          <w:b/>
          <w:color w:val="C00000"/>
          <w:sz w:val="20"/>
          <w:szCs w:val="22"/>
        </w:rPr>
      </w:pPr>
      <w:r w:rsidRPr="001A67F9">
        <w:rPr>
          <w:b/>
          <w:color w:val="C00000"/>
          <w:sz w:val="20"/>
          <w:szCs w:val="22"/>
        </w:rPr>
        <w:t>J</w:t>
      </w:r>
    </w:p>
    <w:p w14:paraId="68D8284D" w14:textId="77777777" w:rsidR="00C42AE5" w:rsidRDefault="000D534E">
      <w:pPr>
        <w:pStyle w:val="Lijstalinea"/>
        <w:widowControl w:val="0"/>
        <w:numPr>
          <w:ilvl w:val="0"/>
          <w:numId w:val="172"/>
        </w:numPr>
        <w:autoSpaceDE w:val="0"/>
        <w:autoSpaceDN w:val="0"/>
        <w:adjustRightInd w:val="0"/>
        <w:rPr>
          <w:sz w:val="18"/>
          <w:szCs w:val="18"/>
        </w:rPr>
      </w:pPr>
      <w:r w:rsidRPr="000D534E">
        <w:rPr>
          <w:b/>
          <w:bCs/>
          <w:color w:val="1F497D" w:themeColor="text2"/>
          <w:sz w:val="22"/>
          <w:szCs w:val="28"/>
        </w:rPr>
        <w:t>Jachin</w:t>
      </w:r>
      <w:r w:rsidRPr="000D534E">
        <w:rPr>
          <w:sz w:val="18"/>
          <w:szCs w:val="22"/>
        </w:rPr>
        <w:t xml:space="preserve"> </w:t>
      </w:r>
      <w:r>
        <w:rPr>
          <w:sz w:val="18"/>
          <w:szCs w:val="22"/>
        </w:rPr>
        <w:tab/>
      </w:r>
      <w:r>
        <w:rPr>
          <w:sz w:val="18"/>
          <w:szCs w:val="22"/>
        </w:rPr>
        <w:tab/>
      </w:r>
      <w:r>
        <w:rPr>
          <w:sz w:val="18"/>
          <w:szCs w:val="22"/>
        </w:rPr>
        <w:tab/>
      </w:r>
      <w:r>
        <w:rPr>
          <w:sz w:val="18"/>
          <w:szCs w:val="22"/>
        </w:rPr>
        <w:tab/>
      </w:r>
      <w:r w:rsidRPr="000D534E">
        <w:rPr>
          <w:sz w:val="18"/>
          <w:szCs w:val="22"/>
        </w:rPr>
        <w:t xml:space="preserve">De Kolom J of </w:t>
      </w:r>
      <w:r w:rsidRPr="000D534E">
        <w:rPr>
          <w:b/>
          <w:sz w:val="18"/>
          <w:szCs w:val="22"/>
        </w:rPr>
        <w:t>Jachin</w:t>
      </w:r>
      <w:r w:rsidRPr="000D534E">
        <w:rPr>
          <w:sz w:val="18"/>
          <w:szCs w:val="22"/>
        </w:rPr>
        <w:t xml:space="preserve"> was de eerste hogepriester. </w:t>
      </w:r>
      <w:r w:rsidR="00C42AE5" w:rsidRPr="00C42AE5">
        <w:rPr>
          <w:sz w:val="18"/>
          <w:szCs w:val="18"/>
        </w:rPr>
        <w:t xml:space="preserve">De linkerzuil van de </w:t>
      </w:r>
    </w:p>
    <w:p w14:paraId="35FDF966" w14:textId="46CB8B55" w:rsidR="00C42AE5" w:rsidRPr="004C64FE" w:rsidRDefault="00C42AE5" w:rsidP="004C64FE">
      <w:pPr>
        <w:pStyle w:val="Lijstalinea"/>
        <w:widowControl w:val="0"/>
        <w:autoSpaceDE w:val="0"/>
        <w:autoSpaceDN w:val="0"/>
        <w:adjustRightInd w:val="0"/>
        <w:ind w:left="3545"/>
        <w:rPr>
          <w:sz w:val="18"/>
          <w:szCs w:val="18"/>
        </w:rPr>
      </w:pPr>
      <w:r w:rsidRPr="00C42AE5">
        <w:rPr>
          <w:sz w:val="18"/>
          <w:szCs w:val="18"/>
        </w:rPr>
        <w:t>‘Tempel van Salomo’ met de betekenis ‘</w:t>
      </w:r>
      <w:r w:rsidRPr="00C42AE5">
        <w:rPr>
          <w:b/>
          <w:bCs/>
          <w:sz w:val="18"/>
          <w:szCs w:val="18"/>
        </w:rPr>
        <w:t>hij zal oprichten</w:t>
      </w:r>
      <w:r w:rsidRPr="00C42AE5">
        <w:rPr>
          <w:sz w:val="18"/>
          <w:szCs w:val="18"/>
        </w:rPr>
        <w:t>’, stichting. De zuil aan de Noorderkolom. De kolom waar de leerlingen zitten en waar zij hun onderricht krijgen. Ook genoemd Steenhouwer zuil (de kleur rood, symbool Zon).</w:t>
      </w:r>
      <w:r>
        <w:rPr>
          <w:sz w:val="18"/>
          <w:szCs w:val="18"/>
        </w:rPr>
        <w:t xml:space="preserve"> </w:t>
      </w:r>
      <w:r w:rsidRPr="00C42AE5">
        <w:rPr>
          <w:sz w:val="18"/>
          <w:szCs w:val="18"/>
        </w:rPr>
        <w:t>Esoterisch de betekenis van de Priesterlijke zuil die door de vrijmetselarij Jachin en door de</w:t>
      </w:r>
      <w:r>
        <w:rPr>
          <w:sz w:val="18"/>
          <w:szCs w:val="18"/>
        </w:rPr>
        <w:t xml:space="preserve"> N</w:t>
      </w:r>
      <w:r w:rsidRPr="00C42AE5">
        <w:rPr>
          <w:sz w:val="18"/>
          <w:szCs w:val="18"/>
        </w:rPr>
        <w:t xml:space="preserve">azoreeërs Tsedek werd genoemd. </w:t>
      </w:r>
      <w:r w:rsidR="000D534E" w:rsidRPr="000D534E">
        <w:rPr>
          <w:sz w:val="18"/>
          <w:szCs w:val="22"/>
        </w:rPr>
        <w:t>Hij vertegenwoordigt de priesterlijke zuil met als symbool o.a. de zon</w:t>
      </w:r>
      <w:r w:rsidR="00186917">
        <w:rPr>
          <w:sz w:val="18"/>
          <w:szCs w:val="22"/>
        </w:rPr>
        <w:t xml:space="preserve"> en het getal 3</w:t>
      </w:r>
      <w:r w:rsidR="000D534E" w:rsidRPr="000D534E">
        <w:rPr>
          <w:sz w:val="18"/>
          <w:szCs w:val="22"/>
        </w:rPr>
        <w:t>. De Rode Graden hebben de kleur rood als symbool voor de zon. In de Heilige geometrie stond altijd op de top van de noordertoren (met rode versieringen) een zon afgebeeld en de zuidertoren op top een blauwe maan afgebeeld (de blauwe vrijmetselarij).</w:t>
      </w:r>
      <w:r w:rsidR="004C64FE">
        <w:rPr>
          <w:sz w:val="18"/>
          <w:szCs w:val="22"/>
        </w:rPr>
        <w:t xml:space="preserve"> </w:t>
      </w:r>
      <w:r w:rsidRPr="004C64FE">
        <w:rPr>
          <w:sz w:val="18"/>
          <w:szCs w:val="18"/>
        </w:rPr>
        <w:t>De Priesterlijke zuil (Jachin, Tsedek) en de Koninklijke zuil (Boaz, Mishpat) vormen samen een eenheid. Eenvoudig gesteld. Stichting (Jachin) + Kracht (Boaz) = stabiliteit. (de sluitsteen). De kolommen</w:t>
      </w:r>
      <w:r w:rsidR="006643E4">
        <w:rPr>
          <w:sz w:val="18"/>
          <w:szCs w:val="18"/>
        </w:rPr>
        <w:t xml:space="preserve"> of zuilen</w:t>
      </w:r>
      <w:r w:rsidRPr="004C64FE">
        <w:rPr>
          <w:sz w:val="18"/>
          <w:szCs w:val="18"/>
        </w:rPr>
        <w:t xml:space="preserve"> zijn hier aanwezig in de vorm van een Ionische </w:t>
      </w:r>
      <w:r w:rsidR="006643E4">
        <w:rPr>
          <w:sz w:val="18"/>
          <w:szCs w:val="18"/>
        </w:rPr>
        <w:t xml:space="preserve">voor de Noorderkolom/zuil. De Zuiderkolom/zuil de Dorische en de derde zuil gesymboliseerd door </w:t>
      </w:r>
      <w:r w:rsidR="00EF79CB">
        <w:rPr>
          <w:sz w:val="18"/>
          <w:szCs w:val="18"/>
        </w:rPr>
        <w:t>O</w:t>
      </w:r>
      <w:r w:rsidR="006643E4">
        <w:rPr>
          <w:sz w:val="18"/>
          <w:szCs w:val="18"/>
        </w:rPr>
        <w:t xml:space="preserve">ostelijke zuil </w:t>
      </w:r>
      <w:r w:rsidR="00EF79CB">
        <w:rPr>
          <w:sz w:val="18"/>
          <w:szCs w:val="18"/>
        </w:rPr>
        <w:t xml:space="preserve">die van </w:t>
      </w:r>
      <w:r w:rsidR="006643E4">
        <w:rPr>
          <w:sz w:val="18"/>
          <w:szCs w:val="18"/>
        </w:rPr>
        <w:t xml:space="preserve">Schoonheid (dus die van de Achtbare Meester de </w:t>
      </w:r>
      <w:r w:rsidRPr="004C64FE">
        <w:rPr>
          <w:sz w:val="18"/>
          <w:szCs w:val="18"/>
        </w:rPr>
        <w:t>Korinthische zuil. Zij symboliseren: Kracht om te steunen (Ionisch = Noorder kolom) en schoonheid om te sieren (Korinthisch = Zuiderkolom).</w:t>
      </w:r>
    </w:p>
    <w:p w14:paraId="578AE1F9" w14:textId="18D8C568" w:rsidR="00C42AE5" w:rsidRPr="004C64FE" w:rsidRDefault="00C42AE5" w:rsidP="00904037">
      <w:pPr>
        <w:pStyle w:val="Lijstalinea"/>
        <w:ind w:left="3545"/>
        <w:rPr>
          <w:sz w:val="18"/>
          <w:szCs w:val="18"/>
        </w:rPr>
      </w:pPr>
      <w:r w:rsidRPr="004C64FE">
        <w:rPr>
          <w:sz w:val="18"/>
          <w:szCs w:val="18"/>
        </w:rPr>
        <w:t>De zuil was achttien el hoog en een lijn van twaalf el omspande haar</w:t>
      </w:r>
      <w:r w:rsidR="00904037">
        <w:rPr>
          <w:sz w:val="18"/>
          <w:szCs w:val="18"/>
        </w:rPr>
        <w:t>.</w:t>
      </w:r>
    </w:p>
    <w:p w14:paraId="6389BF95" w14:textId="77777777" w:rsidR="00F80FF4" w:rsidRDefault="00F80FF4">
      <w:pPr>
        <w:pStyle w:val="Default"/>
        <w:numPr>
          <w:ilvl w:val="0"/>
          <w:numId w:val="37"/>
        </w:numPr>
        <w:rPr>
          <w:sz w:val="18"/>
          <w:szCs w:val="22"/>
        </w:rPr>
      </w:pPr>
      <w:r w:rsidRPr="00F80FF4">
        <w:rPr>
          <w:b/>
          <w:bCs/>
          <w:color w:val="1F497D" w:themeColor="text2"/>
          <w:sz w:val="22"/>
          <w:szCs w:val="22"/>
        </w:rPr>
        <w:t xml:space="preserve">Jakobsladder </w:t>
      </w:r>
      <w:r w:rsidRPr="00F80FF4">
        <w:rPr>
          <w:b/>
          <w:bCs/>
          <w:color w:val="1F497D" w:themeColor="text2"/>
          <w:sz w:val="22"/>
          <w:szCs w:val="22"/>
        </w:rPr>
        <w:tab/>
      </w:r>
      <w:r w:rsidRPr="00F80FF4">
        <w:rPr>
          <w:b/>
          <w:bCs/>
          <w:color w:val="1F497D" w:themeColor="text2"/>
          <w:sz w:val="22"/>
          <w:szCs w:val="22"/>
        </w:rPr>
        <w:tab/>
      </w:r>
      <w:r w:rsidRPr="00F80FF4">
        <w:rPr>
          <w:b/>
          <w:bCs/>
          <w:color w:val="1F497D" w:themeColor="text2"/>
          <w:sz w:val="22"/>
          <w:szCs w:val="22"/>
        </w:rPr>
        <w:tab/>
      </w:r>
      <w:r w:rsidRPr="00F80FF4">
        <w:rPr>
          <w:bCs/>
          <w:color w:val="000000" w:themeColor="text1"/>
          <w:sz w:val="18"/>
          <w:szCs w:val="22"/>
        </w:rPr>
        <w:t>D</w:t>
      </w:r>
      <w:r w:rsidRPr="00F80FF4">
        <w:rPr>
          <w:sz w:val="18"/>
          <w:szCs w:val="22"/>
        </w:rPr>
        <w:t xml:space="preserve">ie op het Engelse Leerling-tableau voorkomt, met de voet rustend op de op </w:t>
      </w:r>
    </w:p>
    <w:p w14:paraId="368799A9" w14:textId="77777777" w:rsidR="00F80FF4" w:rsidRDefault="00F80FF4" w:rsidP="00F80FF4">
      <w:pPr>
        <w:pStyle w:val="Default"/>
        <w:ind w:left="360"/>
        <w:rPr>
          <w:sz w:val="18"/>
          <w:szCs w:val="22"/>
        </w:rPr>
      </w:pP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F80FF4">
        <w:rPr>
          <w:sz w:val="18"/>
          <w:szCs w:val="22"/>
        </w:rPr>
        <w:t xml:space="preserve">het Altaar opengeslagen Bijbel en met de bovenzijde reikend tot een </w:t>
      </w:r>
    </w:p>
    <w:p w14:paraId="0B1EBCC4" w14:textId="6B9C9375" w:rsidR="00DB32CC" w:rsidRDefault="00F80FF4" w:rsidP="0016148F">
      <w:pPr>
        <w:pStyle w:val="Default"/>
        <w:ind w:left="3540"/>
        <w:rPr>
          <w:sz w:val="18"/>
          <w:szCs w:val="22"/>
        </w:rPr>
      </w:pPr>
      <w:r w:rsidRPr="00F80FF4">
        <w:rPr>
          <w:sz w:val="18"/>
          <w:szCs w:val="22"/>
        </w:rPr>
        <w:t>Zeven-Puntige Stralende Ster. De treden van de ladder zijn even</w:t>
      </w:r>
      <w:r>
        <w:rPr>
          <w:sz w:val="18"/>
          <w:szCs w:val="22"/>
        </w:rPr>
        <w:t xml:space="preserve"> </w:t>
      </w:r>
      <w:r w:rsidRPr="00F80FF4">
        <w:rPr>
          <w:sz w:val="18"/>
          <w:szCs w:val="22"/>
        </w:rPr>
        <w:t xml:space="preserve">zoveel zedelijke deugden, de drie voornaamste zijn Geloof, Hoop en Liefde. Engelse Ritualisten menen dat de ladder zeven treden behoort te hebben: de onderste vier zijn dan de Kardinale deugden, Matigheid, Zielskracht, Voorzichtigheid en Rechtvaardigheid; de bovenste drie zijn de Theologische deugden. Geloof, Hoop en Liefde. </w:t>
      </w:r>
      <w:r w:rsidR="002B6343">
        <w:rPr>
          <w:sz w:val="18"/>
          <w:szCs w:val="22"/>
        </w:rPr>
        <w:t>De Jakobsladder, beeld het opvoeren van de gedachten van de Broeders naar de Eeuwige Bron van alle Volmaaktheid, vanwaar het licht aan ons is en wordt geopenbaard.</w:t>
      </w:r>
    </w:p>
    <w:p w14:paraId="353C72E9" w14:textId="2A5B89FE" w:rsidR="00E03F4E" w:rsidRDefault="00DB32CC">
      <w:pPr>
        <w:pStyle w:val="Default"/>
        <w:numPr>
          <w:ilvl w:val="0"/>
          <w:numId w:val="73"/>
        </w:numPr>
        <w:rPr>
          <w:sz w:val="18"/>
          <w:szCs w:val="22"/>
        </w:rPr>
      </w:pPr>
      <w:r w:rsidRPr="00E03F4E">
        <w:rPr>
          <w:b/>
          <w:color w:val="1F497D" w:themeColor="text2"/>
          <w:sz w:val="22"/>
          <w:szCs w:val="22"/>
        </w:rPr>
        <w:t>Johannes</w:t>
      </w:r>
      <w:r w:rsidR="005B17E8">
        <w:rPr>
          <w:b/>
          <w:color w:val="1F497D" w:themeColor="text2"/>
          <w:sz w:val="22"/>
          <w:szCs w:val="22"/>
        </w:rPr>
        <w:t xml:space="preserve"> </w:t>
      </w:r>
      <w:r w:rsidRPr="00E03F4E">
        <w:rPr>
          <w:b/>
          <w:color w:val="1F497D" w:themeColor="text2"/>
          <w:sz w:val="22"/>
          <w:szCs w:val="22"/>
        </w:rPr>
        <w:t>loge</w:t>
      </w:r>
      <w:r w:rsidR="008C2AD7">
        <w:rPr>
          <w:b/>
          <w:color w:val="1F497D" w:themeColor="text2"/>
          <w:sz w:val="22"/>
          <w:szCs w:val="22"/>
        </w:rPr>
        <w:t>s</w:t>
      </w:r>
      <w:r w:rsidR="00A672B9">
        <w:rPr>
          <w:b/>
          <w:color w:val="1F497D" w:themeColor="text2"/>
          <w:sz w:val="22"/>
          <w:szCs w:val="22"/>
        </w:rPr>
        <w:t xml:space="preserve"> </w:t>
      </w:r>
      <w:r w:rsidR="00A672B9" w:rsidRPr="00A672B9">
        <w:rPr>
          <w:color w:val="000000" w:themeColor="text1"/>
          <w:sz w:val="18"/>
          <w:szCs w:val="22"/>
        </w:rPr>
        <w:t>(graden)</w:t>
      </w:r>
      <w:r>
        <w:rPr>
          <w:sz w:val="18"/>
          <w:szCs w:val="22"/>
        </w:rPr>
        <w:tab/>
      </w:r>
      <w:r>
        <w:rPr>
          <w:sz w:val="18"/>
          <w:szCs w:val="22"/>
        </w:rPr>
        <w:tab/>
      </w:r>
      <w:r w:rsidR="00E03F4E">
        <w:rPr>
          <w:sz w:val="18"/>
          <w:szCs w:val="22"/>
        </w:rPr>
        <w:t>Loges van de symbolieke (blauwe) Vrijmetselarij, welke werkt in de graden</w:t>
      </w:r>
    </w:p>
    <w:p w14:paraId="6B1127F6" w14:textId="77777777" w:rsidR="00E03F4E" w:rsidRDefault="00E03F4E" w:rsidP="00E03F4E">
      <w:pPr>
        <w:pStyle w:val="Default"/>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van Leerling, Gezel en Meester-vrijmetselaar. Elke Vrijmetselaar is lid van </w:t>
      </w:r>
    </w:p>
    <w:p w14:paraId="0C3707F9" w14:textId="14C98FDF" w:rsidR="00DB32CC" w:rsidRDefault="00E03F4E" w:rsidP="00E03F4E">
      <w:pPr>
        <w:pStyle w:val="Default"/>
        <w:ind w:left="360"/>
        <w:rPr>
          <w:sz w:val="18"/>
          <w:szCs w:val="22"/>
        </w:rPr>
      </w:pPr>
      <w:r>
        <w:rPr>
          <w:sz w:val="18"/>
          <w:szCs w:val="22"/>
        </w:rPr>
        <w:tab/>
      </w:r>
      <w:r>
        <w:rPr>
          <w:sz w:val="18"/>
          <w:szCs w:val="22"/>
        </w:rPr>
        <w:tab/>
      </w:r>
      <w:r>
        <w:rPr>
          <w:sz w:val="18"/>
          <w:szCs w:val="22"/>
        </w:rPr>
        <w:tab/>
      </w:r>
      <w:r>
        <w:rPr>
          <w:sz w:val="18"/>
          <w:szCs w:val="22"/>
        </w:rPr>
        <w:tab/>
      </w:r>
      <w:r>
        <w:rPr>
          <w:sz w:val="18"/>
          <w:szCs w:val="22"/>
        </w:rPr>
        <w:tab/>
        <w:t>een Johannesvereniging.</w:t>
      </w:r>
    </w:p>
    <w:p w14:paraId="235BFEF6" w14:textId="589443C4" w:rsidR="005B17E8" w:rsidRPr="005B17E8" w:rsidRDefault="005B17E8">
      <w:pPr>
        <w:numPr>
          <w:ilvl w:val="1"/>
          <w:numId w:val="156"/>
        </w:numPr>
        <w:rPr>
          <w:sz w:val="14"/>
          <w:szCs w:val="18"/>
        </w:rPr>
      </w:pPr>
      <w:r w:rsidRPr="005B17E8">
        <w:rPr>
          <w:b/>
          <w:color w:val="1F497D" w:themeColor="text2"/>
          <w:sz w:val="22"/>
          <w:szCs w:val="20"/>
        </w:rPr>
        <w:t xml:space="preserve">Johannes </w:t>
      </w:r>
      <w:r w:rsidR="00F14507">
        <w:rPr>
          <w:b/>
          <w:color w:val="1F497D" w:themeColor="text2"/>
          <w:sz w:val="22"/>
          <w:szCs w:val="20"/>
        </w:rPr>
        <w:t>de Doper</w:t>
      </w:r>
      <w:r>
        <w:rPr>
          <w:b/>
          <w:sz w:val="22"/>
          <w:szCs w:val="20"/>
        </w:rPr>
        <w:tab/>
      </w:r>
      <w:r>
        <w:rPr>
          <w:b/>
          <w:sz w:val="22"/>
          <w:szCs w:val="20"/>
        </w:rPr>
        <w:tab/>
      </w:r>
      <w:bookmarkStart w:id="25" w:name="_Hlk106115753"/>
      <w:r w:rsidRPr="005B17E8">
        <w:rPr>
          <w:bCs/>
          <w:sz w:val="18"/>
          <w:szCs w:val="16"/>
        </w:rPr>
        <w:t>J</w:t>
      </w:r>
      <w:r>
        <w:rPr>
          <w:sz w:val="18"/>
          <w:szCs w:val="18"/>
        </w:rPr>
        <w:t xml:space="preserve">ohannes de Doper. </w:t>
      </w:r>
      <w:r w:rsidRPr="005B17E8">
        <w:rPr>
          <w:sz w:val="18"/>
          <w:szCs w:val="18"/>
        </w:rPr>
        <w:t>Figuur uit de evangeliën die aan het optreden van Jezus</w:t>
      </w:r>
    </w:p>
    <w:p w14:paraId="6481D6A4" w14:textId="06F9CB69" w:rsidR="003D61DE" w:rsidRDefault="005B17E8" w:rsidP="003D61DE">
      <w:pPr>
        <w:ind w:left="3545"/>
        <w:rPr>
          <w:sz w:val="18"/>
        </w:rPr>
      </w:pPr>
      <w:r w:rsidRPr="005B17E8">
        <w:rPr>
          <w:sz w:val="18"/>
          <w:szCs w:val="18"/>
        </w:rPr>
        <w:t>voorafgaat en diens komst verkondigt, in maçonnieke termen: ‘</w:t>
      </w:r>
      <w:r w:rsidRPr="005B17E8">
        <w:rPr>
          <w:b/>
          <w:bCs/>
          <w:sz w:val="18"/>
          <w:szCs w:val="18"/>
        </w:rPr>
        <w:t>de wegbereider van het Licht</w:t>
      </w:r>
      <w:r w:rsidRPr="005B17E8">
        <w:rPr>
          <w:sz w:val="18"/>
          <w:szCs w:val="18"/>
        </w:rPr>
        <w:t>’</w:t>
      </w:r>
      <w:r w:rsidR="008940E6">
        <w:rPr>
          <w:sz w:val="18"/>
          <w:szCs w:val="18"/>
        </w:rPr>
        <w:t xml:space="preserve"> (de Priesterlijke zuil </w:t>
      </w:r>
      <w:r w:rsidR="008940E6" w:rsidRPr="008940E6">
        <w:rPr>
          <w:b/>
          <w:bCs/>
          <w:sz w:val="18"/>
          <w:szCs w:val="18"/>
        </w:rPr>
        <w:t>J</w:t>
      </w:r>
      <w:r w:rsidR="008940E6">
        <w:rPr>
          <w:sz w:val="18"/>
          <w:szCs w:val="18"/>
        </w:rPr>
        <w:t>).</w:t>
      </w:r>
      <w:r w:rsidRPr="005B17E8">
        <w:rPr>
          <w:sz w:val="18"/>
          <w:szCs w:val="18"/>
        </w:rPr>
        <w:t xml:space="preserve"> Hij is de typische boeteprediker, een asceet gekleed in een kameelharen jas, zich voedend met sprinkhanen en wilde honing. De belangrijkste zgn. schutspatroon van de Vrijmetselarij. Zijn geboortedag, 24 juni, wordt altijd omstreeks deze datum gevierd in de vorm van Zomer St. Jansloge. Het Johannesfeest werd reeds gevierd in de 4</w:t>
      </w:r>
      <w:r w:rsidRPr="005B17E8">
        <w:rPr>
          <w:sz w:val="18"/>
          <w:szCs w:val="18"/>
          <w:vertAlign w:val="superscript"/>
        </w:rPr>
        <w:t>de</w:t>
      </w:r>
      <w:r w:rsidRPr="005B17E8">
        <w:rPr>
          <w:sz w:val="18"/>
          <w:szCs w:val="18"/>
        </w:rPr>
        <w:t xml:space="preserve"> eeuw  en ook oude bouwgilden hadden Johannes de Doper reeds als patroon. De Zomer St. Jansloge is tevens de laatste bijeenkomst van het werkjaar van de Loges. </w:t>
      </w:r>
      <w:r w:rsidRPr="005B17E8">
        <w:rPr>
          <w:b/>
          <w:sz w:val="18"/>
          <w:szCs w:val="18"/>
        </w:rPr>
        <w:t xml:space="preserve">Johannes de Evangelist. </w:t>
      </w:r>
      <w:r w:rsidRPr="005B17E8">
        <w:rPr>
          <w:sz w:val="18"/>
          <w:szCs w:val="18"/>
        </w:rPr>
        <w:t>Auteur van</w:t>
      </w:r>
      <w:r w:rsidRPr="005B17E8">
        <w:rPr>
          <w:b/>
          <w:sz w:val="18"/>
          <w:szCs w:val="18"/>
        </w:rPr>
        <w:t xml:space="preserve"> </w:t>
      </w:r>
      <w:r w:rsidRPr="005B17E8">
        <w:rPr>
          <w:sz w:val="18"/>
          <w:szCs w:val="18"/>
        </w:rPr>
        <w:t xml:space="preserve">het vierde </w:t>
      </w:r>
      <w:r w:rsidRPr="005B17E8">
        <w:rPr>
          <w:b/>
          <w:sz w:val="18"/>
          <w:szCs w:val="18"/>
        </w:rPr>
        <w:t xml:space="preserve"> </w:t>
      </w:r>
      <w:r w:rsidRPr="005B17E8">
        <w:rPr>
          <w:sz w:val="18"/>
          <w:szCs w:val="18"/>
        </w:rPr>
        <w:t xml:space="preserve">Evangelie, dat in toon en stijl sterk afwijkt van de overige drie. Deze meest spirituele van de evangelisten is na Johannes de Doper de tweede belangrijke schutspatroon van de Vrijmetselarij. Zijn naamdag, 27 </w:t>
      </w:r>
      <w:r w:rsidRPr="005B17E8">
        <w:rPr>
          <w:sz w:val="18"/>
          <w:szCs w:val="18"/>
        </w:rPr>
        <w:lastRenderedPageBreak/>
        <w:t>december, wordt nog steeds omstreeks deze datum gevierd in de vorm van de zgn. Winter St. Jansloge. De Evangelist en de Doper worden tezamen de ‘grote paral</w:t>
      </w:r>
      <w:r w:rsidR="003D61DE">
        <w:rPr>
          <w:sz w:val="18"/>
          <w:szCs w:val="18"/>
        </w:rPr>
        <w:t>el</w:t>
      </w:r>
      <w:r w:rsidRPr="005B17E8">
        <w:rPr>
          <w:sz w:val="18"/>
          <w:szCs w:val="18"/>
        </w:rPr>
        <w:t xml:space="preserve">len’ genoemd, waarbij de Evangelist wordt geëerd als degene die getuigt van ‘het Licht dat gekomen is’(de </w:t>
      </w:r>
      <w:r w:rsidR="008940E6">
        <w:rPr>
          <w:sz w:val="18"/>
          <w:szCs w:val="18"/>
        </w:rPr>
        <w:t>Koninklijke</w:t>
      </w:r>
      <w:r w:rsidRPr="005B17E8">
        <w:rPr>
          <w:sz w:val="18"/>
          <w:szCs w:val="18"/>
        </w:rPr>
        <w:t xml:space="preserve"> zuil </w:t>
      </w:r>
      <w:r w:rsidR="008940E6" w:rsidRPr="008940E6">
        <w:rPr>
          <w:b/>
          <w:bCs/>
          <w:sz w:val="18"/>
          <w:szCs w:val="18"/>
        </w:rPr>
        <w:t>B</w:t>
      </w:r>
      <w:r w:rsidRPr="005B17E8">
        <w:rPr>
          <w:sz w:val="18"/>
          <w:szCs w:val="18"/>
        </w:rPr>
        <w:t>)</w:t>
      </w:r>
      <w:r w:rsidR="003D61DE">
        <w:rPr>
          <w:sz w:val="18"/>
          <w:szCs w:val="18"/>
        </w:rPr>
        <w:t xml:space="preserve">. Johannes de Evangelist is </w:t>
      </w:r>
      <w:r w:rsidR="003D61DE" w:rsidRPr="005612ED">
        <w:rPr>
          <w:sz w:val="18"/>
          <w:szCs w:val="22"/>
        </w:rPr>
        <w:t>een figuur die noch geboorte- noch sterfdatum kent, omdat hij nooit bestond;</w:t>
      </w:r>
      <w:r w:rsidR="003D61DE">
        <w:rPr>
          <w:sz w:val="18"/>
          <w:szCs w:val="22"/>
        </w:rPr>
        <w:t xml:space="preserve"> </w:t>
      </w:r>
      <w:r w:rsidR="003D61DE" w:rsidRPr="005612ED">
        <w:rPr>
          <w:sz w:val="18"/>
          <w:szCs w:val="22"/>
        </w:rPr>
        <w:t>het was enkel de schuilnaam van een Romeins Schrijverscollectief uit de derde eeuw.</w:t>
      </w:r>
    </w:p>
    <w:bookmarkEnd w:id="25"/>
    <w:p w14:paraId="36399BD2" w14:textId="77777777" w:rsidR="00177373" w:rsidRDefault="00123CC7" w:rsidP="001943E1">
      <w:pPr>
        <w:widowControl w:val="0"/>
        <w:autoSpaceDE w:val="0"/>
        <w:autoSpaceDN w:val="0"/>
        <w:adjustRightInd w:val="0"/>
        <w:ind w:firstLine="360"/>
        <w:rPr>
          <w:b/>
          <w:color w:val="C00000"/>
          <w:sz w:val="20"/>
          <w:szCs w:val="22"/>
        </w:rPr>
      </w:pPr>
      <w:r>
        <w:rPr>
          <w:b/>
          <w:color w:val="C00000"/>
          <w:sz w:val="20"/>
          <w:szCs w:val="22"/>
        </w:rPr>
        <w:t>K</w:t>
      </w:r>
    </w:p>
    <w:p w14:paraId="5B1BA240" w14:textId="77777777" w:rsidR="009F32B5" w:rsidRPr="00E2174C" w:rsidRDefault="009F32B5">
      <w:pPr>
        <w:pStyle w:val="Lijstalinea"/>
        <w:widowControl w:val="0"/>
        <w:numPr>
          <w:ilvl w:val="0"/>
          <w:numId w:val="35"/>
        </w:numPr>
        <w:autoSpaceDE w:val="0"/>
        <w:autoSpaceDN w:val="0"/>
        <w:adjustRightInd w:val="0"/>
        <w:rPr>
          <w:b/>
          <w:color w:val="1F497D" w:themeColor="text2"/>
          <w:sz w:val="20"/>
          <w:szCs w:val="22"/>
        </w:rPr>
      </w:pPr>
      <w:r w:rsidRPr="005C5B3E">
        <w:rPr>
          <w:b/>
          <w:color w:val="1F497D" w:themeColor="text2"/>
          <w:sz w:val="22"/>
          <w:szCs w:val="22"/>
        </w:rPr>
        <w:t>Kanselier</w:t>
      </w:r>
      <w:r w:rsidRPr="000668AA">
        <w:rPr>
          <w:b/>
          <w:color w:val="1F497D" w:themeColor="text2"/>
          <w:sz w:val="20"/>
          <w:szCs w:val="22"/>
        </w:rPr>
        <w:tab/>
      </w:r>
      <w:r w:rsidRPr="000668AA">
        <w:rPr>
          <w:b/>
          <w:color w:val="1F497D" w:themeColor="text2"/>
          <w:sz w:val="20"/>
          <w:szCs w:val="22"/>
        </w:rPr>
        <w:tab/>
      </w:r>
      <w:r w:rsidRPr="000668AA">
        <w:rPr>
          <w:b/>
          <w:color w:val="1F497D" w:themeColor="text2"/>
          <w:sz w:val="20"/>
          <w:szCs w:val="22"/>
        </w:rPr>
        <w:tab/>
      </w:r>
      <w:r w:rsidRPr="000668AA">
        <w:rPr>
          <w:b/>
          <w:color w:val="1F497D" w:themeColor="text2"/>
          <w:sz w:val="20"/>
          <w:szCs w:val="22"/>
        </w:rPr>
        <w:tab/>
      </w:r>
      <w:r w:rsidRPr="000668AA">
        <w:rPr>
          <w:color w:val="000000" w:themeColor="text1"/>
          <w:sz w:val="18"/>
          <w:szCs w:val="22"/>
        </w:rPr>
        <w:t>In sommige Loges en voortgezette werkwijzen de functie van Secretaris</w:t>
      </w:r>
      <w:r w:rsidRPr="000668AA">
        <w:rPr>
          <w:color w:val="000000" w:themeColor="text1"/>
          <w:sz w:val="20"/>
          <w:szCs w:val="22"/>
        </w:rPr>
        <w:t>.</w:t>
      </w:r>
    </w:p>
    <w:p w14:paraId="36B676E9" w14:textId="77777777" w:rsidR="00EF1CE7" w:rsidRDefault="00E2174C">
      <w:pPr>
        <w:pStyle w:val="Lijstalinea"/>
        <w:numPr>
          <w:ilvl w:val="0"/>
          <w:numId w:val="35"/>
        </w:numPr>
        <w:rPr>
          <w:sz w:val="18"/>
          <w:szCs w:val="18"/>
        </w:rPr>
      </w:pPr>
      <w:r w:rsidRPr="00DB6A45">
        <w:rPr>
          <w:b/>
          <w:color w:val="1F497D" w:themeColor="text2"/>
          <w:szCs w:val="22"/>
        </w:rPr>
        <w:t>Kabbala</w:t>
      </w:r>
      <w:r w:rsidRPr="00DB6A45">
        <w:rPr>
          <w:b/>
          <w:color w:val="1F497D" w:themeColor="text2"/>
          <w:szCs w:val="22"/>
        </w:rPr>
        <w:tab/>
      </w:r>
      <w:r w:rsidRPr="00DB6A45">
        <w:rPr>
          <w:b/>
          <w:color w:val="1F497D" w:themeColor="text2"/>
          <w:szCs w:val="22"/>
        </w:rPr>
        <w:tab/>
      </w:r>
      <w:r w:rsidRPr="00DB6A45">
        <w:rPr>
          <w:b/>
          <w:color w:val="1F497D" w:themeColor="text2"/>
          <w:szCs w:val="22"/>
        </w:rPr>
        <w:tab/>
      </w:r>
      <w:r w:rsidRPr="00DB6A45">
        <w:rPr>
          <w:b/>
          <w:color w:val="1F497D" w:themeColor="text2"/>
          <w:szCs w:val="22"/>
        </w:rPr>
        <w:tab/>
      </w:r>
      <w:r w:rsidR="00EF1CE7" w:rsidRPr="00EF1CE7">
        <w:rPr>
          <w:sz w:val="18"/>
          <w:szCs w:val="18"/>
        </w:rPr>
        <w:t xml:space="preserve">De literatuur en leer van een esoterische, mythische joodse kosmologie, als </w:t>
      </w:r>
    </w:p>
    <w:p w14:paraId="43CD64EE" w14:textId="77777777" w:rsidR="00EF1CE7" w:rsidRDefault="00EF1CE7" w:rsidP="00EF1CE7">
      <w:pPr>
        <w:pStyle w:val="Lijstalinea"/>
        <w:ind w:left="2836" w:firstLine="709"/>
        <w:rPr>
          <w:sz w:val="18"/>
          <w:szCs w:val="18"/>
        </w:rPr>
      </w:pPr>
      <w:r w:rsidRPr="00EF1CE7">
        <w:rPr>
          <w:sz w:val="18"/>
          <w:szCs w:val="18"/>
        </w:rPr>
        <w:t xml:space="preserve">eerste uiteengezet in het </w:t>
      </w:r>
      <w:proofErr w:type="spellStart"/>
      <w:r w:rsidRPr="00EF1CE7">
        <w:rPr>
          <w:b/>
          <w:sz w:val="18"/>
          <w:szCs w:val="18"/>
        </w:rPr>
        <w:t>Sefer</w:t>
      </w:r>
      <w:proofErr w:type="spellEnd"/>
      <w:r w:rsidRPr="00EF1CE7">
        <w:rPr>
          <w:b/>
          <w:sz w:val="18"/>
          <w:szCs w:val="18"/>
        </w:rPr>
        <w:t xml:space="preserve"> </w:t>
      </w:r>
      <w:proofErr w:type="spellStart"/>
      <w:r w:rsidRPr="00EF1CE7">
        <w:rPr>
          <w:b/>
          <w:sz w:val="18"/>
          <w:szCs w:val="18"/>
        </w:rPr>
        <w:t>Jetsira</w:t>
      </w:r>
      <w:proofErr w:type="spellEnd"/>
      <w:r w:rsidRPr="00EF1CE7">
        <w:rPr>
          <w:sz w:val="18"/>
          <w:szCs w:val="18"/>
        </w:rPr>
        <w:t xml:space="preserve">, het Boek der Schepping, dat gaat </w:t>
      </w:r>
    </w:p>
    <w:p w14:paraId="2AC98F40" w14:textId="77777777" w:rsidR="00EF1CE7" w:rsidRDefault="00EF1CE7" w:rsidP="00EF1CE7">
      <w:pPr>
        <w:pStyle w:val="Lijstalinea"/>
        <w:ind w:left="2836" w:firstLine="709"/>
        <w:rPr>
          <w:sz w:val="18"/>
          <w:szCs w:val="18"/>
        </w:rPr>
      </w:pPr>
      <w:r w:rsidRPr="00EF1CE7">
        <w:rPr>
          <w:sz w:val="18"/>
          <w:szCs w:val="18"/>
        </w:rPr>
        <w:t xml:space="preserve">over hoe God het universum heeft geschapen; toegeschreven aan Abraham </w:t>
      </w:r>
    </w:p>
    <w:p w14:paraId="5B0043FF" w14:textId="77777777" w:rsidR="00EF1CE7" w:rsidRDefault="00EF1CE7" w:rsidP="00EF1CE7">
      <w:pPr>
        <w:pStyle w:val="Lijstalinea"/>
        <w:ind w:left="2836" w:firstLine="709"/>
        <w:rPr>
          <w:sz w:val="18"/>
          <w:szCs w:val="18"/>
        </w:rPr>
      </w:pPr>
      <w:r w:rsidRPr="00EF1CE7">
        <w:rPr>
          <w:sz w:val="18"/>
          <w:szCs w:val="18"/>
        </w:rPr>
        <w:t xml:space="preserve">en aan rabbi </w:t>
      </w:r>
      <w:proofErr w:type="spellStart"/>
      <w:r w:rsidRPr="00EF1CE7">
        <w:rPr>
          <w:sz w:val="18"/>
          <w:szCs w:val="18"/>
        </w:rPr>
        <w:t>Akiva</w:t>
      </w:r>
      <w:proofErr w:type="spellEnd"/>
      <w:r w:rsidRPr="00EF1CE7">
        <w:rPr>
          <w:sz w:val="18"/>
          <w:szCs w:val="18"/>
        </w:rPr>
        <w:t xml:space="preserve">, maar voor het eerst beschreven in de dertiende eeuw, </w:t>
      </w:r>
    </w:p>
    <w:p w14:paraId="35A8A31C" w14:textId="77777777" w:rsidR="00EF1CE7" w:rsidRDefault="00EF1CE7" w:rsidP="00EF1CE7">
      <w:pPr>
        <w:pStyle w:val="Lijstalinea"/>
        <w:ind w:left="2836" w:firstLine="709"/>
        <w:rPr>
          <w:sz w:val="18"/>
          <w:szCs w:val="18"/>
        </w:rPr>
      </w:pPr>
      <w:r w:rsidRPr="00EF1CE7">
        <w:rPr>
          <w:sz w:val="18"/>
          <w:szCs w:val="18"/>
        </w:rPr>
        <w:t xml:space="preserve">waar het ongeveer tegelijkertijd opdook met de andere fundamentele tekst </w:t>
      </w:r>
    </w:p>
    <w:p w14:paraId="22A5B14A" w14:textId="51F7DFBE" w:rsidR="00AF7195" w:rsidRDefault="00EF1CE7" w:rsidP="00AF7195">
      <w:pPr>
        <w:widowControl w:val="0"/>
        <w:autoSpaceDE w:val="0"/>
        <w:autoSpaceDN w:val="0"/>
        <w:adjustRightInd w:val="0"/>
        <w:ind w:left="3545"/>
        <w:rPr>
          <w:sz w:val="18"/>
          <w:szCs w:val="22"/>
        </w:rPr>
      </w:pPr>
      <w:r w:rsidRPr="00EF1CE7">
        <w:rPr>
          <w:sz w:val="18"/>
          <w:szCs w:val="18"/>
        </w:rPr>
        <w:t>van de Kabbala</w:t>
      </w:r>
      <w:r w:rsidR="001D6633">
        <w:rPr>
          <w:sz w:val="18"/>
          <w:szCs w:val="18"/>
        </w:rPr>
        <w:t xml:space="preserve"> uit het boek </w:t>
      </w:r>
      <w:proofErr w:type="spellStart"/>
      <w:r w:rsidR="001D6633">
        <w:rPr>
          <w:sz w:val="18"/>
          <w:szCs w:val="18"/>
        </w:rPr>
        <w:t>Se</w:t>
      </w:r>
      <w:r w:rsidRPr="00EF1CE7">
        <w:rPr>
          <w:sz w:val="18"/>
          <w:szCs w:val="18"/>
        </w:rPr>
        <w:t>fer</w:t>
      </w:r>
      <w:proofErr w:type="spellEnd"/>
      <w:r w:rsidRPr="00EF1CE7">
        <w:rPr>
          <w:sz w:val="18"/>
          <w:szCs w:val="18"/>
        </w:rPr>
        <w:t xml:space="preserve"> </w:t>
      </w:r>
      <w:r w:rsidR="001D6633">
        <w:rPr>
          <w:sz w:val="18"/>
          <w:szCs w:val="18"/>
        </w:rPr>
        <w:t>Ha</w:t>
      </w:r>
      <w:r w:rsidR="00492F36">
        <w:rPr>
          <w:sz w:val="18"/>
          <w:szCs w:val="18"/>
        </w:rPr>
        <w:t xml:space="preserve"> </w:t>
      </w:r>
      <w:proofErr w:type="spellStart"/>
      <w:r w:rsidR="00492F36">
        <w:rPr>
          <w:sz w:val="18"/>
          <w:szCs w:val="18"/>
        </w:rPr>
        <w:t>Z</w:t>
      </w:r>
      <w:r w:rsidRPr="00EF1CE7">
        <w:rPr>
          <w:sz w:val="18"/>
          <w:szCs w:val="18"/>
        </w:rPr>
        <w:t>ohar</w:t>
      </w:r>
      <w:proofErr w:type="spellEnd"/>
      <w:r w:rsidR="001D6633">
        <w:rPr>
          <w:sz w:val="18"/>
          <w:szCs w:val="18"/>
        </w:rPr>
        <w:t xml:space="preserve"> (het boek van de glans)</w:t>
      </w:r>
      <w:r w:rsidRPr="00EF1CE7">
        <w:rPr>
          <w:sz w:val="18"/>
          <w:szCs w:val="18"/>
        </w:rPr>
        <w:t xml:space="preserve">. In beide wordt  het concept van de </w:t>
      </w:r>
      <w:proofErr w:type="spellStart"/>
      <w:r w:rsidRPr="00EF1CE7">
        <w:rPr>
          <w:b/>
          <w:sz w:val="18"/>
          <w:szCs w:val="18"/>
        </w:rPr>
        <w:t>sﬁrot</w:t>
      </w:r>
      <w:proofErr w:type="spellEnd"/>
      <w:r w:rsidRPr="00EF1CE7">
        <w:rPr>
          <w:sz w:val="18"/>
          <w:szCs w:val="18"/>
        </w:rPr>
        <w:t xml:space="preserve">, emanatíes, uiteengezet, die in het </w:t>
      </w:r>
      <w:proofErr w:type="spellStart"/>
      <w:r w:rsidRPr="00EF1CE7">
        <w:rPr>
          <w:sz w:val="18"/>
          <w:szCs w:val="18"/>
        </w:rPr>
        <w:t>Luriaans</w:t>
      </w:r>
      <w:proofErr w:type="spellEnd"/>
      <w:r w:rsidRPr="00EF1CE7">
        <w:rPr>
          <w:sz w:val="18"/>
          <w:szCs w:val="18"/>
        </w:rPr>
        <w:t xml:space="preserve"> kabbalisme </w:t>
      </w:r>
      <w:r w:rsidR="001D6633">
        <w:rPr>
          <w:sz w:val="18"/>
          <w:szCs w:val="18"/>
        </w:rPr>
        <w:t xml:space="preserve">(Isaac </w:t>
      </w:r>
      <w:proofErr w:type="spellStart"/>
      <w:r w:rsidR="001D6633">
        <w:rPr>
          <w:sz w:val="18"/>
          <w:szCs w:val="18"/>
        </w:rPr>
        <w:t>Luria</w:t>
      </w:r>
      <w:proofErr w:type="spellEnd"/>
      <w:r w:rsidR="001D6633">
        <w:rPr>
          <w:sz w:val="18"/>
          <w:szCs w:val="18"/>
        </w:rPr>
        <w:t xml:space="preserve">) </w:t>
      </w:r>
      <w:r w:rsidRPr="00EF1CE7">
        <w:rPr>
          <w:sz w:val="18"/>
          <w:szCs w:val="18"/>
        </w:rPr>
        <w:t xml:space="preserve">van de zestiende eeuw verder worden uitgewerkt. Daarnaast geeft het </w:t>
      </w:r>
      <w:proofErr w:type="spellStart"/>
      <w:r w:rsidRPr="00EF1CE7">
        <w:rPr>
          <w:sz w:val="18"/>
          <w:szCs w:val="18"/>
        </w:rPr>
        <w:t>Sefer</w:t>
      </w:r>
      <w:proofErr w:type="spellEnd"/>
      <w:r w:rsidRPr="00EF1CE7">
        <w:rPr>
          <w:sz w:val="18"/>
          <w:szCs w:val="18"/>
        </w:rPr>
        <w:t xml:space="preserve"> </w:t>
      </w:r>
      <w:proofErr w:type="spellStart"/>
      <w:r w:rsidRPr="00EF1CE7">
        <w:rPr>
          <w:sz w:val="18"/>
          <w:szCs w:val="18"/>
        </w:rPr>
        <w:t>Jetsira</w:t>
      </w:r>
      <w:proofErr w:type="spellEnd"/>
      <w:r w:rsidRPr="00EF1CE7">
        <w:rPr>
          <w:sz w:val="18"/>
          <w:szCs w:val="18"/>
        </w:rPr>
        <w:t xml:space="preserve"> een ingewikkelde numerologie </w:t>
      </w:r>
      <w:r w:rsidR="001D6633">
        <w:rPr>
          <w:sz w:val="18"/>
          <w:szCs w:val="18"/>
        </w:rPr>
        <w:t xml:space="preserve">(gematria) </w:t>
      </w:r>
      <w:r w:rsidRPr="00EF1CE7">
        <w:rPr>
          <w:sz w:val="18"/>
          <w:szCs w:val="18"/>
        </w:rPr>
        <w:t xml:space="preserve">die gebaseerd is op de tweeëntwintig letters van het  Hebreeuwse alfabet waardoor de wereld tot ontstaan was gekomen. </w:t>
      </w:r>
      <w:r w:rsidR="00AF7195">
        <w:rPr>
          <w:sz w:val="18"/>
          <w:szCs w:val="22"/>
        </w:rPr>
        <w:t>Grondlegger/geestelijk vader (wordt gesteld en door wetenschappers ook weleens betwist) van de Kabbala is de i</w:t>
      </w:r>
      <w:r w:rsidR="00AF7195" w:rsidRPr="0013195B">
        <w:rPr>
          <w:sz w:val="18"/>
          <w:szCs w:val="22"/>
        </w:rPr>
        <w:t xml:space="preserve">n de derde á vierde eeuw </w:t>
      </w:r>
      <w:r w:rsidR="00AF7195">
        <w:rPr>
          <w:sz w:val="18"/>
          <w:szCs w:val="22"/>
        </w:rPr>
        <w:t>na Chr.</w:t>
      </w:r>
      <w:r w:rsidR="00AF7195" w:rsidRPr="0013195B">
        <w:rPr>
          <w:sz w:val="18"/>
          <w:szCs w:val="22"/>
        </w:rPr>
        <w:t xml:space="preserve"> rabbi </w:t>
      </w:r>
      <w:proofErr w:type="spellStart"/>
      <w:r w:rsidR="00AF7195" w:rsidRPr="00D90054">
        <w:rPr>
          <w:b/>
          <w:bCs/>
          <w:sz w:val="18"/>
          <w:szCs w:val="22"/>
        </w:rPr>
        <w:t>Sijmon</w:t>
      </w:r>
      <w:proofErr w:type="spellEnd"/>
      <w:r w:rsidR="00AF7195" w:rsidRPr="00D90054">
        <w:rPr>
          <w:b/>
          <w:bCs/>
          <w:sz w:val="18"/>
          <w:szCs w:val="22"/>
        </w:rPr>
        <w:t xml:space="preserve"> Bar </w:t>
      </w:r>
      <w:proofErr w:type="spellStart"/>
      <w:r w:rsidR="00AF7195" w:rsidRPr="00D90054">
        <w:rPr>
          <w:b/>
          <w:bCs/>
          <w:sz w:val="18"/>
          <w:szCs w:val="22"/>
        </w:rPr>
        <w:t>Jochaj</w:t>
      </w:r>
      <w:proofErr w:type="spellEnd"/>
      <w:r w:rsidR="00AF7195" w:rsidRPr="0013195B">
        <w:rPr>
          <w:sz w:val="18"/>
          <w:szCs w:val="22"/>
        </w:rPr>
        <w:t xml:space="preserve"> </w:t>
      </w:r>
      <w:r w:rsidR="00AF7195">
        <w:rPr>
          <w:sz w:val="18"/>
          <w:szCs w:val="22"/>
        </w:rPr>
        <w:t>,</w:t>
      </w:r>
      <w:r w:rsidR="00AF7195" w:rsidRPr="0013195B">
        <w:rPr>
          <w:sz w:val="18"/>
          <w:szCs w:val="22"/>
        </w:rPr>
        <w:t xml:space="preserve"> de leerling van rabbi </w:t>
      </w:r>
      <w:proofErr w:type="spellStart"/>
      <w:r w:rsidR="00AF7195" w:rsidRPr="0013195B">
        <w:rPr>
          <w:sz w:val="18"/>
          <w:szCs w:val="22"/>
        </w:rPr>
        <w:t>Akiva</w:t>
      </w:r>
      <w:proofErr w:type="spellEnd"/>
      <w:r w:rsidR="00AF7195" w:rsidRPr="0013195B">
        <w:rPr>
          <w:sz w:val="18"/>
          <w:szCs w:val="22"/>
        </w:rPr>
        <w:t xml:space="preserve">, </w:t>
      </w:r>
      <w:r w:rsidR="00AF7195">
        <w:rPr>
          <w:sz w:val="18"/>
          <w:szCs w:val="22"/>
        </w:rPr>
        <w:t>Hij schreef het boek de</w:t>
      </w:r>
      <w:r w:rsidR="00AF7195" w:rsidRPr="0013195B">
        <w:rPr>
          <w:sz w:val="18"/>
          <w:szCs w:val="22"/>
        </w:rPr>
        <w:t xml:space="preserve"> "</w:t>
      </w:r>
      <w:proofErr w:type="spellStart"/>
      <w:r w:rsidR="00AF7195" w:rsidRPr="0013195B">
        <w:rPr>
          <w:sz w:val="18"/>
          <w:szCs w:val="22"/>
        </w:rPr>
        <w:t>Zohar</w:t>
      </w:r>
      <w:proofErr w:type="spellEnd"/>
      <w:r w:rsidR="00AF7195" w:rsidRPr="0013195B">
        <w:rPr>
          <w:sz w:val="18"/>
          <w:szCs w:val="22"/>
        </w:rPr>
        <w:t>"</w:t>
      </w:r>
      <w:r w:rsidR="00AF7195">
        <w:rPr>
          <w:sz w:val="18"/>
          <w:szCs w:val="22"/>
        </w:rPr>
        <w:t xml:space="preserve"> (boek van de glans)</w:t>
      </w:r>
      <w:r w:rsidR="00AF7195" w:rsidRPr="0013195B">
        <w:rPr>
          <w:sz w:val="18"/>
          <w:szCs w:val="22"/>
        </w:rPr>
        <w:t xml:space="preserve">. Rabbi </w:t>
      </w:r>
      <w:proofErr w:type="spellStart"/>
      <w:r w:rsidR="00AF7195" w:rsidRPr="0013195B">
        <w:rPr>
          <w:sz w:val="18"/>
          <w:szCs w:val="22"/>
        </w:rPr>
        <w:t>Si</w:t>
      </w:r>
      <w:r w:rsidR="00AF7195">
        <w:rPr>
          <w:sz w:val="18"/>
          <w:szCs w:val="22"/>
        </w:rPr>
        <w:t>j</w:t>
      </w:r>
      <w:r w:rsidR="00AF7195" w:rsidRPr="0013195B">
        <w:rPr>
          <w:sz w:val="18"/>
          <w:szCs w:val="22"/>
        </w:rPr>
        <w:t>mon</w:t>
      </w:r>
      <w:proofErr w:type="spellEnd"/>
      <w:r w:rsidR="00AF7195" w:rsidRPr="0013195B">
        <w:rPr>
          <w:sz w:val="18"/>
          <w:szCs w:val="22"/>
        </w:rPr>
        <w:t xml:space="preserve"> kreeg van rabbi </w:t>
      </w:r>
      <w:proofErr w:type="spellStart"/>
      <w:r w:rsidR="00AF7195" w:rsidRPr="0013195B">
        <w:rPr>
          <w:sz w:val="18"/>
          <w:szCs w:val="22"/>
        </w:rPr>
        <w:t>Akiva</w:t>
      </w:r>
      <w:proofErr w:type="spellEnd"/>
      <w:r w:rsidR="00AF7195" w:rsidRPr="0013195B">
        <w:rPr>
          <w:sz w:val="18"/>
          <w:szCs w:val="22"/>
        </w:rPr>
        <w:t xml:space="preserve"> de volmacht om de Kabbala aan de volgende generaties door te geven. Onder zijn tijdgenoten was hij bekend als deskundige in zowel de geopenbaarde als de geheime Thora. Nadat rabbi </w:t>
      </w:r>
      <w:proofErr w:type="spellStart"/>
      <w:r w:rsidR="00AF7195" w:rsidRPr="0013195B">
        <w:rPr>
          <w:sz w:val="18"/>
          <w:szCs w:val="22"/>
        </w:rPr>
        <w:t>Akiva</w:t>
      </w:r>
      <w:proofErr w:type="spellEnd"/>
      <w:r w:rsidR="00AF7195" w:rsidRPr="0013195B">
        <w:rPr>
          <w:sz w:val="18"/>
          <w:szCs w:val="22"/>
        </w:rPr>
        <w:t xml:space="preserve"> gevangen was gezet, vluchtten rabbi </w:t>
      </w:r>
      <w:proofErr w:type="spellStart"/>
      <w:r w:rsidR="00AF7195" w:rsidRPr="0013195B">
        <w:rPr>
          <w:sz w:val="18"/>
          <w:szCs w:val="22"/>
        </w:rPr>
        <w:t>Sjimon</w:t>
      </w:r>
      <w:proofErr w:type="spellEnd"/>
      <w:r w:rsidR="00AF7195" w:rsidRPr="0013195B">
        <w:rPr>
          <w:sz w:val="18"/>
          <w:szCs w:val="22"/>
        </w:rPr>
        <w:t xml:space="preserve"> met zijn zoon Eliezer naar een dorp </w:t>
      </w:r>
      <w:proofErr w:type="spellStart"/>
      <w:r w:rsidR="00AF7195" w:rsidRPr="0013195B">
        <w:rPr>
          <w:sz w:val="18"/>
          <w:szCs w:val="22"/>
        </w:rPr>
        <w:t>Pekiin</w:t>
      </w:r>
      <w:proofErr w:type="spellEnd"/>
      <w:r w:rsidR="00AF7195">
        <w:rPr>
          <w:sz w:val="18"/>
          <w:szCs w:val="22"/>
        </w:rPr>
        <w:t xml:space="preserve"> (Berg </w:t>
      </w:r>
      <w:proofErr w:type="spellStart"/>
      <w:r w:rsidR="00AF7195">
        <w:rPr>
          <w:sz w:val="18"/>
          <w:szCs w:val="22"/>
        </w:rPr>
        <w:t>Meron</w:t>
      </w:r>
      <w:proofErr w:type="spellEnd"/>
      <w:r w:rsidR="00AF7195">
        <w:rPr>
          <w:sz w:val="18"/>
          <w:szCs w:val="22"/>
        </w:rPr>
        <w:t xml:space="preserve"> bij </w:t>
      </w:r>
      <w:proofErr w:type="spellStart"/>
      <w:r w:rsidR="00AF7195">
        <w:rPr>
          <w:sz w:val="18"/>
          <w:szCs w:val="22"/>
        </w:rPr>
        <w:t>Sefad</w:t>
      </w:r>
      <w:proofErr w:type="spellEnd"/>
      <w:r w:rsidR="00AF7195">
        <w:rPr>
          <w:sz w:val="18"/>
          <w:szCs w:val="22"/>
        </w:rPr>
        <w:t xml:space="preserve"> in Galilea)</w:t>
      </w:r>
      <w:r w:rsidR="00AF7195" w:rsidRPr="0013195B">
        <w:rPr>
          <w:sz w:val="18"/>
          <w:szCs w:val="22"/>
        </w:rPr>
        <w:t xml:space="preserve"> in het noorden van het land, waar zij zich gedurende 13 jaar in een grot schuil hielden. Hij kwam uit de grot met het boek "</w:t>
      </w:r>
      <w:proofErr w:type="spellStart"/>
      <w:r w:rsidR="00AF7195" w:rsidRPr="0013195B">
        <w:rPr>
          <w:sz w:val="18"/>
          <w:szCs w:val="22"/>
        </w:rPr>
        <w:t>Zohar</w:t>
      </w:r>
      <w:proofErr w:type="spellEnd"/>
      <w:r w:rsidR="00AF7195" w:rsidRPr="0013195B">
        <w:rPr>
          <w:sz w:val="18"/>
          <w:szCs w:val="22"/>
        </w:rPr>
        <w:t>" en met een kant-en-klaar onderwijssysteem voor de Kabbala, het doorgeven van de kennis over het geestelijke. Op dat moment doorzag hij alle 125 trappen, die een mens gedurende zijn aardse bestaan kan bereiken.</w:t>
      </w:r>
    </w:p>
    <w:p w14:paraId="2AC11D1C" w14:textId="77777777" w:rsidR="001D6633" w:rsidRDefault="00DB6A45" w:rsidP="001D6633">
      <w:pPr>
        <w:pStyle w:val="Lijstalinea"/>
        <w:ind w:left="2836" w:firstLine="709"/>
        <w:rPr>
          <w:sz w:val="18"/>
          <w:szCs w:val="22"/>
        </w:rPr>
      </w:pPr>
      <w:r w:rsidRPr="00DB6A45">
        <w:rPr>
          <w:sz w:val="18"/>
          <w:szCs w:val="22"/>
        </w:rPr>
        <w:t xml:space="preserve">De Alchemie, de Astrologie, het Hermetisme en het Pythagorisme vormen </w:t>
      </w:r>
    </w:p>
    <w:p w14:paraId="3CB6A0CB" w14:textId="77777777" w:rsidR="001D6633" w:rsidRDefault="00DB6A45" w:rsidP="001D6633">
      <w:pPr>
        <w:pStyle w:val="Lijstalinea"/>
        <w:ind w:left="2836" w:firstLine="709"/>
        <w:rPr>
          <w:sz w:val="18"/>
          <w:szCs w:val="22"/>
        </w:rPr>
      </w:pPr>
      <w:r w:rsidRPr="00DB6A45">
        <w:rPr>
          <w:sz w:val="18"/>
          <w:szCs w:val="22"/>
        </w:rPr>
        <w:t>de wortels van het Westers esoterisch denken. De intrede van de Kabbala als</w:t>
      </w:r>
      <w:r w:rsidR="001D6633">
        <w:rPr>
          <w:sz w:val="18"/>
          <w:szCs w:val="22"/>
        </w:rPr>
        <w:t xml:space="preserve"> </w:t>
      </w:r>
    </w:p>
    <w:p w14:paraId="42640248" w14:textId="77777777" w:rsidR="001D6633" w:rsidRDefault="00DB6A45" w:rsidP="001D6633">
      <w:pPr>
        <w:pStyle w:val="Lijstalinea"/>
        <w:ind w:left="2836" w:firstLine="709"/>
        <w:rPr>
          <w:sz w:val="18"/>
          <w:szCs w:val="22"/>
        </w:rPr>
      </w:pPr>
      <w:r w:rsidRPr="00DB6A45">
        <w:rPr>
          <w:sz w:val="18"/>
          <w:szCs w:val="22"/>
        </w:rPr>
        <w:t xml:space="preserve">een Joods esoterisme en mysticisme maken de cirkel rond. Al deze </w:t>
      </w:r>
    </w:p>
    <w:p w14:paraId="67EF7D55" w14:textId="77777777" w:rsidR="001D6633" w:rsidRDefault="00DB6A45" w:rsidP="001D6633">
      <w:pPr>
        <w:pStyle w:val="Lijstalinea"/>
        <w:ind w:left="2836" w:firstLine="709"/>
        <w:rPr>
          <w:sz w:val="18"/>
          <w:szCs w:val="22"/>
        </w:rPr>
      </w:pPr>
      <w:r w:rsidRPr="00DB6A45">
        <w:rPr>
          <w:sz w:val="18"/>
          <w:szCs w:val="22"/>
        </w:rPr>
        <w:t xml:space="preserve">elementen worden de basis van de latere </w:t>
      </w:r>
      <w:r w:rsidR="001D6633">
        <w:rPr>
          <w:sz w:val="18"/>
          <w:szCs w:val="22"/>
        </w:rPr>
        <w:t>b</w:t>
      </w:r>
      <w:r w:rsidRPr="00DB6A45">
        <w:rPr>
          <w:sz w:val="18"/>
          <w:szCs w:val="22"/>
        </w:rPr>
        <w:t xml:space="preserve">roederschappen zoals de </w:t>
      </w:r>
    </w:p>
    <w:p w14:paraId="72AA26B8" w14:textId="77777777" w:rsidR="001D6633" w:rsidRDefault="00DB6A45" w:rsidP="001D6633">
      <w:pPr>
        <w:pStyle w:val="Lijstalinea"/>
        <w:ind w:left="2836" w:firstLine="709"/>
        <w:rPr>
          <w:sz w:val="18"/>
          <w:szCs w:val="22"/>
        </w:rPr>
      </w:pPr>
      <w:r w:rsidRPr="00DB6A45">
        <w:rPr>
          <w:sz w:val="18"/>
          <w:szCs w:val="22"/>
        </w:rPr>
        <w:t xml:space="preserve">Rozenkruisers, de Vrijmetselarij en het Martinisme om de belangrijkste te </w:t>
      </w:r>
    </w:p>
    <w:p w14:paraId="7F3DEFED" w14:textId="77777777" w:rsidR="001D6633" w:rsidRDefault="00DB6A45" w:rsidP="001D6633">
      <w:pPr>
        <w:pStyle w:val="Lijstalinea"/>
        <w:ind w:left="2836" w:firstLine="709"/>
        <w:rPr>
          <w:sz w:val="18"/>
          <w:szCs w:val="22"/>
        </w:rPr>
      </w:pPr>
      <w:r w:rsidRPr="00DB6A45">
        <w:rPr>
          <w:sz w:val="18"/>
          <w:szCs w:val="22"/>
        </w:rPr>
        <w:t xml:space="preserve">noemen. </w:t>
      </w:r>
      <w:r w:rsidR="00E2174C" w:rsidRPr="00DB6A45">
        <w:rPr>
          <w:sz w:val="18"/>
          <w:szCs w:val="22"/>
        </w:rPr>
        <w:t xml:space="preserve">Kernpunt= De goddelijke wil volgen, in kennis en daad. Dat wordt </w:t>
      </w:r>
    </w:p>
    <w:p w14:paraId="216C9669" w14:textId="77777777" w:rsidR="001D6633" w:rsidRDefault="00E2174C" w:rsidP="001D6633">
      <w:pPr>
        <w:pStyle w:val="Lijstalinea"/>
        <w:ind w:left="2836" w:firstLine="709"/>
        <w:rPr>
          <w:sz w:val="18"/>
          <w:szCs w:val="22"/>
        </w:rPr>
      </w:pPr>
      <w:r w:rsidRPr="00DB6A45">
        <w:rPr>
          <w:sz w:val="18"/>
          <w:szCs w:val="22"/>
        </w:rPr>
        <w:t>geloof genoemd. Al het andere is bijgeloof, ideologie en mythevorming.</w:t>
      </w:r>
      <w:r w:rsidR="001D6633">
        <w:rPr>
          <w:sz w:val="18"/>
          <w:szCs w:val="22"/>
        </w:rPr>
        <w:t xml:space="preserve"> </w:t>
      </w:r>
    </w:p>
    <w:p w14:paraId="001DDC7F" w14:textId="77777777" w:rsidR="001D6633" w:rsidRDefault="00E2174C" w:rsidP="001D6633">
      <w:pPr>
        <w:pStyle w:val="Lijstalinea"/>
        <w:ind w:left="2836" w:firstLine="709"/>
        <w:rPr>
          <w:sz w:val="18"/>
          <w:szCs w:val="22"/>
        </w:rPr>
      </w:pPr>
      <w:r w:rsidRPr="00DB6A45">
        <w:rPr>
          <w:sz w:val="18"/>
          <w:szCs w:val="22"/>
        </w:rPr>
        <w:t>Kabbala betekent:  ‘</w:t>
      </w:r>
      <w:r w:rsidRPr="00DC00FF">
        <w:rPr>
          <w:b/>
          <w:bCs/>
          <w:sz w:val="18"/>
          <w:szCs w:val="22"/>
        </w:rPr>
        <w:t>het ontvangen</w:t>
      </w:r>
      <w:r w:rsidRPr="00DB6A45">
        <w:rPr>
          <w:sz w:val="18"/>
          <w:szCs w:val="22"/>
        </w:rPr>
        <w:t xml:space="preserve">’ of ‘dat wat ontvangen is:’ Benaming </w:t>
      </w:r>
    </w:p>
    <w:p w14:paraId="7475CABF" w14:textId="77777777" w:rsidR="001D6633" w:rsidRDefault="00E2174C" w:rsidP="001D6633">
      <w:pPr>
        <w:pStyle w:val="Lijstalinea"/>
        <w:ind w:left="2836" w:firstLine="709"/>
        <w:rPr>
          <w:sz w:val="18"/>
          <w:szCs w:val="22"/>
        </w:rPr>
      </w:pPr>
      <w:r w:rsidRPr="00DB6A45">
        <w:rPr>
          <w:sz w:val="18"/>
          <w:szCs w:val="22"/>
        </w:rPr>
        <w:t>van</w:t>
      </w:r>
      <w:r w:rsidR="00DC00FF">
        <w:rPr>
          <w:sz w:val="18"/>
          <w:szCs w:val="22"/>
        </w:rPr>
        <w:t xml:space="preserve"> </w:t>
      </w:r>
      <w:r w:rsidRPr="00DB6A45">
        <w:rPr>
          <w:sz w:val="18"/>
          <w:szCs w:val="22"/>
        </w:rPr>
        <w:t xml:space="preserve">een Joods mystieke beweging, die sinds de dertiende eeuw </w:t>
      </w:r>
    </w:p>
    <w:p w14:paraId="4159D019" w14:textId="77777777" w:rsidR="001D6633" w:rsidRDefault="00E2174C" w:rsidP="001D6633">
      <w:pPr>
        <w:pStyle w:val="Lijstalinea"/>
        <w:ind w:left="2836" w:firstLine="709"/>
        <w:rPr>
          <w:sz w:val="18"/>
          <w:szCs w:val="22"/>
        </w:rPr>
      </w:pPr>
      <w:r w:rsidRPr="00DB6A45">
        <w:rPr>
          <w:sz w:val="18"/>
          <w:szCs w:val="22"/>
        </w:rPr>
        <w:t>(</w:t>
      </w:r>
      <w:proofErr w:type="spellStart"/>
      <w:r w:rsidRPr="00DB6A45">
        <w:rPr>
          <w:sz w:val="18"/>
          <w:szCs w:val="22"/>
        </w:rPr>
        <w:t>Maimonides</w:t>
      </w:r>
      <w:proofErr w:type="spellEnd"/>
      <w:r w:rsidRPr="00DB6A45">
        <w:rPr>
          <w:sz w:val="18"/>
          <w:szCs w:val="22"/>
        </w:rPr>
        <w:t xml:space="preserve"> </w:t>
      </w:r>
      <w:r>
        <w:rPr>
          <w:sz w:val="18"/>
          <w:szCs w:val="22"/>
        </w:rPr>
        <w:t xml:space="preserve">(1135-1204) </w:t>
      </w:r>
      <w:r w:rsidRPr="00E2174C">
        <w:rPr>
          <w:sz w:val="18"/>
          <w:szCs w:val="22"/>
        </w:rPr>
        <w:t xml:space="preserve">een tegenwicht heeft gevormd tegen </w:t>
      </w:r>
    </w:p>
    <w:p w14:paraId="323DF58A" w14:textId="77777777" w:rsidR="001D6633" w:rsidRDefault="00E2174C" w:rsidP="001D6633">
      <w:pPr>
        <w:pStyle w:val="Lijstalinea"/>
        <w:ind w:left="2836" w:firstLine="709"/>
        <w:rPr>
          <w:sz w:val="18"/>
          <w:szCs w:val="22"/>
        </w:rPr>
      </w:pPr>
      <w:r w:rsidRPr="00E2174C">
        <w:rPr>
          <w:sz w:val="18"/>
          <w:szCs w:val="22"/>
        </w:rPr>
        <w:t xml:space="preserve">rationalistische wetticisme. Haar invloed is groot geweest op Messiaanse </w:t>
      </w:r>
    </w:p>
    <w:p w14:paraId="6C0A68F6" w14:textId="77777777" w:rsidR="001D6633" w:rsidRDefault="00E2174C" w:rsidP="001D6633">
      <w:pPr>
        <w:pStyle w:val="Lijstalinea"/>
        <w:ind w:left="2836" w:firstLine="709"/>
        <w:rPr>
          <w:sz w:val="18"/>
          <w:szCs w:val="22"/>
        </w:rPr>
      </w:pPr>
      <w:r w:rsidRPr="00E2174C">
        <w:rPr>
          <w:sz w:val="18"/>
          <w:szCs w:val="22"/>
        </w:rPr>
        <w:t xml:space="preserve">bewegingen en het chassidisme. Voor de Kabbalist zijn de woorden uit de </w:t>
      </w:r>
    </w:p>
    <w:p w14:paraId="7E21426F" w14:textId="77777777" w:rsidR="001D6633" w:rsidRDefault="00E2174C" w:rsidP="001D6633">
      <w:pPr>
        <w:pStyle w:val="Lijstalinea"/>
        <w:ind w:left="2836" w:firstLine="709"/>
        <w:rPr>
          <w:sz w:val="18"/>
          <w:szCs w:val="22"/>
        </w:rPr>
      </w:pPr>
      <w:proofErr w:type="spellStart"/>
      <w:r w:rsidRPr="00E2174C">
        <w:rPr>
          <w:sz w:val="18"/>
          <w:szCs w:val="22"/>
        </w:rPr>
        <w:t>Zohar</w:t>
      </w:r>
      <w:proofErr w:type="spellEnd"/>
      <w:r w:rsidRPr="00E2174C">
        <w:rPr>
          <w:sz w:val="18"/>
          <w:szCs w:val="22"/>
        </w:rPr>
        <w:t xml:space="preserve"> (</w:t>
      </w:r>
      <w:r>
        <w:rPr>
          <w:sz w:val="18"/>
          <w:szCs w:val="22"/>
        </w:rPr>
        <w:t>het boek van de glans</w:t>
      </w:r>
      <w:r w:rsidRPr="00E2174C">
        <w:rPr>
          <w:sz w:val="18"/>
          <w:szCs w:val="22"/>
        </w:rPr>
        <w:t>) een feit. Onze</w:t>
      </w:r>
      <w:r>
        <w:rPr>
          <w:sz w:val="18"/>
          <w:szCs w:val="22"/>
        </w:rPr>
        <w:t xml:space="preserve"> </w:t>
      </w:r>
      <w:r w:rsidRPr="00E2174C">
        <w:rPr>
          <w:sz w:val="18"/>
          <w:szCs w:val="22"/>
        </w:rPr>
        <w:t xml:space="preserve">zichtbare wereld is een </w:t>
      </w:r>
    </w:p>
    <w:p w14:paraId="2FC1CD9D" w14:textId="77777777" w:rsidR="001D6633" w:rsidRDefault="00E2174C" w:rsidP="001D6633">
      <w:pPr>
        <w:pStyle w:val="Lijstalinea"/>
        <w:ind w:left="2836" w:firstLine="709"/>
        <w:rPr>
          <w:sz w:val="18"/>
          <w:szCs w:val="22"/>
        </w:rPr>
      </w:pPr>
      <w:r w:rsidRPr="00E2174C">
        <w:rPr>
          <w:sz w:val="18"/>
          <w:szCs w:val="22"/>
        </w:rPr>
        <w:t xml:space="preserve">afspiegeling van een onzichtbare wereld. “Wilt u het onzichtbare kennen, </w:t>
      </w:r>
    </w:p>
    <w:p w14:paraId="6430D7A8" w14:textId="77777777" w:rsidR="001D6633" w:rsidRDefault="00E2174C" w:rsidP="001D6633">
      <w:pPr>
        <w:pStyle w:val="Lijstalinea"/>
        <w:ind w:left="2836" w:firstLine="709"/>
        <w:rPr>
          <w:sz w:val="18"/>
          <w:szCs w:val="22"/>
        </w:rPr>
      </w:pPr>
      <w:r w:rsidRPr="00E2174C">
        <w:rPr>
          <w:sz w:val="18"/>
          <w:szCs w:val="22"/>
        </w:rPr>
        <w:t xml:space="preserve">heb dan een open oog voor het zichtbare, is het advies. </w:t>
      </w:r>
      <w:r w:rsidR="00F012D7">
        <w:rPr>
          <w:sz w:val="18"/>
          <w:szCs w:val="22"/>
        </w:rPr>
        <w:t xml:space="preserve">Zo kent de kabbala  </w:t>
      </w:r>
    </w:p>
    <w:p w14:paraId="42CA6D95" w14:textId="77777777" w:rsidR="001D6633" w:rsidRDefault="00F012D7" w:rsidP="001D6633">
      <w:pPr>
        <w:pStyle w:val="Lijstalinea"/>
        <w:ind w:left="2836" w:firstLine="709"/>
        <w:rPr>
          <w:sz w:val="18"/>
          <w:szCs w:val="22"/>
        </w:rPr>
      </w:pPr>
      <w:r>
        <w:rPr>
          <w:sz w:val="18"/>
          <w:szCs w:val="22"/>
        </w:rPr>
        <w:t xml:space="preserve">drie gebieden: </w:t>
      </w:r>
      <w:r w:rsidRPr="00AA0CB7">
        <w:rPr>
          <w:b/>
          <w:sz w:val="18"/>
          <w:szCs w:val="22"/>
        </w:rPr>
        <w:t>de macrokosmos</w:t>
      </w:r>
      <w:r>
        <w:rPr>
          <w:sz w:val="18"/>
          <w:szCs w:val="22"/>
        </w:rPr>
        <w:t xml:space="preserve"> (het universum), </w:t>
      </w:r>
      <w:r w:rsidRPr="00AA0CB7">
        <w:rPr>
          <w:b/>
          <w:sz w:val="18"/>
          <w:szCs w:val="22"/>
        </w:rPr>
        <w:t xml:space="preserve">de </w:t>
      </w:r>
      <w:r>
        <w:rPr>
          <w:b/>
          <w:sz w:val="18"/>
          <w:szCs w:val="22"/>
        </w:rPr>
        <w:t>m</w:t>
      </w:r>
      <w:r w:rsidRPr="00AA0CB7">
        <w:rPr>
          <w:b/>
          <w:sz w:val="18"/>
          <w:szCs w:val="22"/>
        </w:rPr>
        <w:t>icrokosmos</w:t>
      </w:r>
      <w:r>
        <w:rPr>
          <w:sz w:val="18"/>
          <w:szCs w:val="22"/>
        </w:rPr>
        <w:t xml:space="preserve"> (de </w:t>
      </w:r>
    </w:p>
    <w:p w14:paraId="681DF219" w14:textId="77777777" w:rsidR="001D6633" w:rsidRDefault="00F012D7" w:rsidP="001D6633">
      <w:pPr>
        <w:pStyle w:val="Lijstalinea"/>
        <w:ind w:left="2836" w:firstLine="709"/>
        <w:rPr>
          <w:sz w:val="18"/>
          <w:szCs w:val="22"/>
        </w:rPr>
      </w:pPr>
      <w:r>
        <w:rPr>
          <w:sz w:val="18"/>
          <w:szCs w:val="22"/>
        </w:rPr>
        <w:t xml:space="preserve">mens), en </w:t>
      </w:r>
      <w:r w:rsidRPr="00AA0CB7">
        <w:rPr>
          <w:b/>
          <w:sz w:val="18"/>
          <w:szCs w:val="22"/>
        </w:rPr>
        <w:t>de ontwikkeling</w:t>
      </w:r>
      <w:r>
        <w:rPr>
          <w:sz w:val="18"/>
          <w:szCs w:val="22"/>
        </w:rPr>
        <w:t xml:space="preserve"> (in ruimte en tijd). Een van de basisprincipes is </w:t>
      </w:r>
    </w:p>
    <w:p w14:paraId="4A5394EC" w14:textId="6ADAD4AD" w:rsidR="00E2174C" w:rsidRDefault="00F012D7" w:rsidP="001D6633">
      <w:pPr>
        <w:pStyle w:val="Lijstalinea"/>
        <w:ind w:left="2836" w:firstLine="709"/>
        <w:rPr>
          <w:sz w:val="18"/>
          <w:szCs w:val="22"/>
        </w:rPr>
      </w:pPr>
      <w:r>
        <w:rPr>
          <w:sz w:val="18"/>
          <w:szCs w:val="22"/>
        </w:rPr>
        <w:t>de beheersing en overstijging van de zelfzucht (egoïsme).</w:t>
      </w:r>
    </w:p>
    <w:p w14:paraId="0384EB8B"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Deze woorden staan aan de basis van alle Kabbalistische onderzoekingen. </w:t>
      </w:r>
    </w:p>
    <w:p w14:paraId="1D4CE3C1"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‘Elk ding op aarde heeft zijn geestelijke tegenpool. Er bestaat niet het </w:t>
      </w:r>
    </w:p>
    <w:p w14:paraId="29CA15B1"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kleinste ding in deze wereld dat niet vastgehecht is aan iets in de hemel en </w:t>
      </w:r>
    </w:p>
    <w:p w14:paraId="48AEF214"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daar niet afhankelijk van is. Als het lage beïnvloed wordt, wordt het hoge </w:t>
      </w:r>
    </w:p>
    <w:p w14:paraId="7A89CDBE"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eveneens beïnvloed, omdat alle met elkaar verenigd zijn’. Jezus zei in het </w:t>
      </w:r>
    </w:p>
    <w:p w14:paraId="13A6E21F"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evangelie naar Thomas:</w:t>
      </w:r>
      <w:r w:rsidR="005504D7">
        <w:rPr>
          <w:sz w:val="18"/>
          <w:szCs w:val="22"/>
        </w:rPr>
        <w:t xml:space="preserve"> </w:t>
      </w:r>
      <w:r w:rsidRPr="00E2174C">
        <w:rPr>
          <w:sz w:val="18"/>
          <w:szCs w:val="22"/>
        </w:rPr>
        <w:t xml:space="preserve">’Ken wat voor uw aangezicht is, en wat u verborgen </w:t>
      </w:r>
    </w:p>
    <w:p w14:paraId="043D688D"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is, zal u geopenbaard worden’. Ga van de zichtbare natuur uit en baseer je </w:t>
      </w:r>
    </w:p>
    <w:p w14:paraId="42E09FEC"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bewijzen op analogie. De zichtbare natuur is onze hele wereld: vormen </w:t>
      </w:r>
    </w:p>
    <w:p w14:paraId="3E63EB23"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beelden, geluiden, spraak, gebeurtenissen, gevoelens. Toegerust met een </w:t>
      </w:r>
    </w:p>
    <w:p w14:paraId="1A4085B8"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opmerkzame blik analogiseert de Kabbalist alles wat hij hoort, ziet, voelt </w:t>
      </w:r>
    </w:p>
    <w:p w14:paraId="38569BD1"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waarneemt en proeft  Elke vorm op aarde heeft een analoge vorm in de </w:t>
      </w:r>
    </w:p>
    <w:p w14:paraId="6DA46EB3"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hogere werelden. Zoals wij met onze ogen de zichtbare dingen kunnen zien, </w:t>
      </w:r>
    </w:p>
    <w:p w14:paraId="5837B7B2"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zijn de ogen van de ziel in staat de onzichtbare wereld waar te nemen. </w:t>
      </w:r>
    </w:p>
    <w:p w14:paraId="6C8F0C71" w14:textId="77777777" w:rsidR="00E2174C" w:rsidRDefault="00E2174C"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2174C">
        <w:rPr>
          <w:sz w:val="18"/>
          <w:szCs w:val="22"/>
        </w:rPr>
        <w:t xml:space="preserve">Daarvoor zijn nodig een geoefende blik en een scherp </w:t>
      </w:r>
    </w:p>
    <w:p w14:paraId="024397C0" w14:textId="77777777" w:rsidR="00272FAA" w:rsidRDefault="00E2174C" w:rsidP="00272FAA">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o</w:t>
      </w:r>
      <w:r w:rsidRPr="00E2174C">
        <w:rPr>
          <w:sz w:val="18"/>
          <w:szCs w:val="22"/>
        </w:rPr>
        <w:t xml:space="preserve">nderscheidingsvermogen. </w:t>
      </w:r>
      <w:r w:rsidR="00272FAA">
        <w:rPr>
          <w:sz w:val="18"/>
          <w:szCs w:val="22"/>
        </w:rPr>
        <w:t>Een van de wijsheden als voorbeeld van de vele</w:t>
      </w:r>
    </w:p>
    <w:p w14:paraId="04FB6A08" w14:textId="77777777" w:rsidR="00272FAA" w:rsidRDefault="00272FAA" w:rsidP="00272FAA">
      <w:pPr>
        <w:pStyle w:val="Lijstalinea"/>
        <w:widowControl w:val="0"/>
        <w:autoSpaceDE w:val="0"/>
        <w:autoSpaceDN w:val="0"/>
        <w:adjustRightInd w:val="0"/>
        <w:ind w:left="2836" w:firstLine="709"/>
        <w:rPr>
          <w:sz w:val="18"/>
          <w:szCs w:val="22"/>
        </w:rPr>
      </w:pPr>
      <w:r>
        <w:rPr>
          <w:sz w:val="18"/>
          <w:szCs w:val="22"/>
        </w:rPr>
        <w:lastRenderedPageBreak/>
        <w:t xml:space="preserve">wijsheden van de Kabbala staat geschreven over het struikelen - Wie zich in </w:t>
      </w:r>
    </w:p>
    <w:p w14:paraId="46DD30A7" w14:textId="3A31D67E" w:rsidR="005504D7" w:rsidRDefault="00272FAA" w:rsidP="00272FAA">
      <w:pPr>
        <w:pStyle w:val="Lijstalinea"/>
        <w:widowControl w:val="0"/>
        <w:autoSpaceDE w:val="0"/>
        <w:autoSpaceDN w:val="0"/>
        <w:adjustRightInd w:val="0"/>
        <w:ind w:left="3545"/>
        <w:rPr>
          <w:sz w:val="18"/>
          <w:szCs w:val="22"/>
        </w:rPr>
      </w:pPr>
      <w:r>
        <w:rPr>
          <w:sz w:val="18"/>
          <w:szCs w:val="22"/>
        </w:rPr>
        <w:t xml:space="preserve">mystiek verdiept, zal zeker struikelen, zoals staat geschreven: ‘Dit struikelblok is in je hand’. Je kunt deze dingen niet begrijpen als je er niet over struikelt. </w:t>
      </w:r>
      <w:r w:rsidR="005504D7">
        <w:rPr>
          <w:sz w:val="18"/>
          <w:szCs w:val="22"/>
        </w:rPr>
        <w:t>Veel van het Kabbalistische magisterium is door</w:t>
      </w:r>
    </w:p>
    <w:p w14:paraId="2EA05C32" w14:textId="77777777" w:rsidR="005504D7" w:rsidRDefault="005504D7" w:rsidP="00E2174C">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de eeuwen heen geïncorporeerd in de westerse esoterie, waaronder ook in de </w:t>
      </w:r>
    </w:p>
    <w:p w14:paraId="2F1CE051" w14:textId="77777777" w:rsidR="00246167" w:rsidRDefault="005504D7" w:rsidP="00246167">
      <w:pPr>
        <w:widowControl w:val="0"/>
        <w:autoSpaceDE w:val="0"/>
        <w:autoSpaceDN w:val="0"/>
        <w:adjustRightInd w:val="0"/>
        <w:ind w:left="3545"/>
        <w:rPr>
          <w:sz w:val="18"/>
          <w:szCs w:val="22"/>
        </w:rPr>
      </w:pPr>
      <w:r>
        <w:rPr>
          <w:sz w:val="18"/>
          <w:szCs w:val="22"/>
        </w:rPr>
        <w:t xml:space="preserve">Vrijmetselarij (Rode Graden). </w:t>
      </w:r>
    </w:p>
    <w:p w14:paraId="1EE8695F" w14:textId="47FCBB2C" w:rsidR="002242A2" w:rsidRDefault="002242A2">
      <w:pPr>
        <w:pStyle w:val="Lijstalinea"/>
        <w:widowControl w:val="0"/>
        <w:numPr>
          <w:ilvl w:val="0"/>
          <w:numId w:val="211"/>
        </w:numPr>
        <w:autoSpaceDE w:val="0"/>
        <w:autoSpaceDN w:val="0"/>
        <w:adjustRightInd w:val="0"/>
        <w:rPr>
          <w:sz w:val="18"/>
          <w:szCs w:val="22"/>
        </w:rPr>
      </w:pPr>
      <w:r w:rsidRPr="002242A2">
        <w:rPr>
          <w:b/>
          <w:color w:val="1F497D" w:themeColor="text2"/>
          <w:sz w:val="22"/>
          <w:szCs w:val="28"/>
        </w:rPr>
        <w:t>Kanonnade</w:t>
      </w:r>
      <w:r>
        <w:rPr>
          <w:b/>
          <w:color w:val="1F497D" w:themeColor="text2"/>
          <w:sz w:val="22"/>
          <w:szCs w:val="28"/>
        </w:rPr>
        <w:t>/manoeuvres</w:t>
      </w:r>
      <w:r w:rsidRPr="002242A2">
        <w:rPr>
          <w:sz w:val="18"/>
          <w:szCs w:val="22"/>
        </w:rPr>
        <w:t xml:space="preserve"> </w:t>
      </w:r>
      <w:r>
        <w:rPr>
          <w:sz w:val="18"/>
          <w:szCs w:val="22"/>
        </w:rPr>
        <w:tab/>
      </w:r>
      <w:r>
        <w:rPr>
          <w:sz w:val="18"/>
          <w:szCs w:val="22"/>
        </w:rPr>
        <w:tab/>
      </w:r>
      <w:r w:rsidRPr="002242A2">
        <w:rPr>
          <w:sz w:val="18"/>
          <w:szCs w:val="22"/>
        </w:rPr>
        <w:t xml:space="preserve">De traditionele gebruiken van de Tafelloge, zoals nog in veel Loges </w:t>
      </w:r>
    </w:p>
    <w:p w14:paraId="5CC6C78A" w14:textId="2032FB6E" w:rsidR="002242A2" w:rsidRDefault="002242A2" w:rsidP="002242A2">
      <w:pPr>
        <w:pStyle w:val="Lijstalinea"/>
        <w:widowControl w:val="0"/>
        <w:autoSpaceDE w:val="0"/>
        <w:autoSpaceDN w:val="0"/>
        <w:adjustRightInd w:val="0"/>
        <w:ind w:left="3545"/>
        <w:rPr>
          <w:sz w:val="18"/>
          <w:szCs w:val="22"/>
        </w:rPr>
      </w:pPr>
      <w:r>
        <w:rPr>
          <w:sz w:val="18"/>
          <w:szCs w:val="22"/>
        </w:rPr>
        <w:t>t</w:t>
      </w:r>
      <w:r w:rsidRPr="002242A2">
        <w:rPr>
          <w:sz w:val="18"/>
          <w:szCs w:val="22"/>
        </w:rPr>
        <w:t xml:space="preserve">oegepast, kennen de </w:t>
      </w:r>
      <w:r w:rsidRPr="002242A2">
        <w:rPr>
          <w:b/>
          <w:sz w:val="18"/>
          <w:szCs w:val="22"/>
        </w:rPr>
        <w:t>kanonnade</w:t>
      </w:r>
      <w:r w:rsidRPr="002242A2">
        <w:rPr>
          <w:sz w:val="18"/>
          <w:szCs w:val="22"/>
        </w:rPr>
        <w:t>, waarbij het glas “</w:t>
      </w:r>
      <w:r w:rsidRPr="002242A2">
        <w:rPr>
          <w:b/>
          <w:bCs/>
          <w:sz w:val="18"/>
          <w:szCs w:val="22"/>
        </w:rPr>
        <w:t>met vol vuur</w:t>
      </w:r>
      <w:r w:rsidRPr="002242A2">
        <w:rPr>
          <w:sz w:val="18"/>
          <w:szCs w:val="22"/>
        </w:rPr>
        <w:t>” of “</w:t>
      </w:r>
      <w:r w:rsidRPr="002242A2">
        <w:rPr>
          <w:b/>
          <w:bCs/>
          <w:sz w:val="18"/>
          <w:szCs w:val="22"/>
        </w:rPr>
        <w:t>vuur</w:t>
      </w:r>
      <w:r w:rsidRPr="002242A2">
        <w:rPr>
          <w:sz w:val="18"/>
          <w:szCs w:val="22"/>
        </w:rPr>
        <w:t xml:space="preserve">, </w:t>
      </w:r>
      <w:r w:rsidRPr="002242A2">
        <w:rPr>
          <w:b/>
          <w:bCs/>
          <w:sz w:val="18"/>
          <w:szCs w:val="22"/>
        </w:rPr>
        <w:t>herhaald vuur</w:t>
      </w:r>
      <w:r w:rsidRPr="002242A2">
        <w:rPr>
          <w:sz w:val="18"/>
          <w:szCs w:val="22"/>
        </w:rPr>
        <w:t xml:space="preserve">, </w:t>
      </w:r>
      <w:r w:rsidRPr="002242A2">
        <w:rPr>
          <w:b/>
          <w:bCs/>
          <w:sz w:val="18"/>
          <w:szCs w:val="22"/>
        </w:rPr>
        <w:t>volmaakt vuur</w:t>
      </w:r>
      <w:r w:rsidRPr="002242A2">
        <w:rPr>
          <w:sz w:val="18"/>
          <w:szCs w:val="22"/>
        </w:rPr>
        <w:t>” wordt geledigd, gevolgd door het maçonniek applaus. Het is niet duidelijk hoe hier en daar het gebruik is ontstaan dat de aanwezigen zich van de tafel afkeren of zich naar het Westen richten. In de jaren `50 is dit gebruik in zwang gekomen. Men beriep zich hierbij op een (verondersteld) Engels gebruik. Het is wel merkwaardig dat dit gebruik nergens vermeld of becommentarieerd wordt. Wij hebben hier dan ook te maken met een innovatie, mogelijk door de plaatsing van de Dekker veroorzaakt. De kennelijke bedoeling is: het zich van uit de intimiteit van het samenzijn richten op de wereld rondom, dan wel naar de Dekker, die in het Westen immers de grens met de buitenwereld markeert. Aangezien het hier echter een heildronk</w:t>
      </w:r>
      <w:r>
        <w:rPr>
          <w:sz w:val="18"/>
          <w:szCs w:val="22"/>
        </w:rPr>
        <w:t xml:space="preserve"> is</w:t>
      </w:r>
      <w:r w:rsidRPr="002242A2">
        <w:rPr>
          <w:sz w:val="18"/>
          <w:szCs w:val="22"/>
        </w:rPr>
        <w:t xml:space="preserve"> op de afwezige Broeders</w:t>
      </w:r>
      <w:r>
        <w:rPr>
          <w:sz w:val="18"/>
          <w:szCs w:val="22"/>
        </w:rPr>
        <w:t>. Zie ook manoeuvres.</w:t>
      </w:r>
    </w:p>
    <w:p w14:paraId="1B0A43E4" w14:textId="7C504967" w:rsidR="00B455C1" w:rsidRPr="00246167" w:rsidRDefault="00B455C1">
      <w:pPr>
        <w:pStyle w:val="Lijstalinea"/>
        <w:widowControl w:val="0"/>
        <w:numPr>
          <w:ilvl w:val="0"/>
          <w:numId w:val="186"/>
        </w:numPr>
        <w:autoSpaceDE w:val="0"/>
        <w:autoSpaceDN w:val="0"/>
        <w:adjustRightInd w:val="0"/>
        <w:rPr>
          <w:sz w:val="18"/>
          <w:szCs w:val="22"/>
        </w:rPr>
      </w:pPr>
      <w:r w:rsidRPr="00246167">
        <w:rPr>
          <w:b/>
          <w:color w:val="1F497D" w:themeColor="text2"/>
          <w:sz w:val="22"/>
          <w:szCs w:val="22"/>
        </w:rPr>
        <w:t>Kanaän</w:t>
      </w:r>
      <w:r w:rsidRPr="00246167">
        <w:rPr>
          <w:sz w:val="22"/>
          <w:szCs w:val="22"/>
        </w:rPr>
        <w:tab/>
      </w:r>
      <w:r w:rsidRPr="00246167">
        <w:rPr>
          <w:sz w:val="22"/>
          <w:szCs w:val="22"/>
        </w:rPr>
        <w:tab/>
      </w:r>
      <w:r w:rsidRPr="00246167">
        <w:rPr>
          <w:sz w:val="22"/>
          <w:szCs w:val="22"/>
        </w:rPr>
        <w:tab/>
      </w:r>
      <w:r w:rsidRPr="00246167">
        <w:rPr>
          <w:sz w:val="22"/>
          <w:szCs w:val="22"/>
        </w:rPr>
        <w:tab/>
      </w:r>
      <w:r w:rsidRPr="00246167">
        <w:rPr>
          <w:sz w:val="18"/>
          <w:szCs w:val="22"/>
        </w:rPr>
        <w:t xml:space="preserve">Het land van purper’ Het dankte zijn naam aan een in de oudheid zeer </w:t>
      </w:r>
      <w:r w:rsidRPr="00246167">
        <w:rPr>
          <w:sz w:val="18"/>
          <w:szCs w:val="22"/>
        </w:rPr>
        <w:tab/>
      </w:r>
      <w:r w:rsidRPr="00246167">
        <w:rPr>
          <w:sz w:val="18"/>
          <w:szCs w:val="22"/>
        </w:rPr>
        <w:tab/>
      </w:r>
      <w:r w:rsidRPr="00246167">
        <w:rPr>
          <w:sz w:val="18"/>
          <w:szCs w:val="22"/>
        </w:rPr>
        <w:tab/>
      </w:r>
      <w:r w:rsidRPr="00246167">
        <w:rPr>
          <w:sz w:val="18"/>
          <w:szCs w:val="22"/>
        </w:rPr>
        <w:tab/>
      </w:r>
      <w:r w:rsidRPr="00246167">
        <w:rPr>
          <w:sz w:val="18"/>
          <w:szCs w:val="22"/>
        </w:rPr>
        <w:tab/>
        <w:t xml:space="preserve">begeerd product. De bewoners wonnen dit zeldzame product uit een zeeslak </w:t>
      </w:r>
      <w:r w:rsidRPr="00246167">
        <w:rPr>
          <w:sz w:val="18"/>
          <w:szCs w:val="22"/>
        </w:rPr>
        <w:tab/>
      </w:r>
      <w:r w:rsidRPr="00246167">
        <w:rPr>
          <w:sz w:val="18"/>
          <w:szCs w:val="22"/>
        </w:rPr>
        <w:tab/>
      </w:r>
      <w:r w:rsidRPr="00246167">
        <w:rPr>
          <w:sz w:val="18"/>
          <w:szCs w:val="22"/>
        </w:rPr>
        <w:tab/>
      </w:r>
      <w:r w:rsidRPr="00246167">
        <w:rPr>
          <w:sz w:val="18"/>
          <w:szCs w:val="22"/>
        </w:rPr>
        <w:tab/>
      </w:r>
      <w:r w:rsidRPr="00246167">
        <w:rPr>
          <w:sz w:val="18"/>
          <w:szCs w:val="22"/>
        </w:rPr>
        <w:tab/>
        <w:t>– Murex -, die daar voorkwam.</w:t>
      </w:r>
    </w:p>
    <w:p w14:paraId="73DB3DC5" w14:textId="77777777" w:rsidR="003E4819" w:rsidRPr="003E4819" w:rsidRDefault="00EA1FFA" w:rsidP="003E4819">
      <w:pPr>
        <w:pStyle w:val="Lijstalinea"/>
        <w:numPr>
          <w:ilvl w:val="0"/>
          <w:numId w:val="11"/>
        </w:numPr>
        <w:rPr>
          <w:sz w:val="18"/>
        </w:rPr>
      </w:pPr>
      <w:r w:rsidRPr="003E4819">
        <w:rPr>
          <w:b/>
          <w:color w:val="1F497D" w:themeColor="text2"/>
          <w:sz w:val="22"/>
        </w:rPr>
        <w:t>Kardinale deugden</w:t>
      </w:r>
      <w:r w:rsidR="003E4819" w:rsidRPr="003E4819">
        <w:rPr>
          <w:b/>
          <w:color w:val="1F497D" w:themeColor="text2"/>
          <w:sz w:val="22"/>
        </w:rPr>
        <w:tab/>
      </w:r>
      <w:r w:rsidR="003E4819" w:rsidRPr="003E4819">
        <w:rPr>
          <w:b/>
          <w:color w:val="1F497D" w:themeColor="text2"/>
          <w:sz w:val="22"/>
        </w:rPr>
        <w:tab/>
      </w:r>
      <w:r w:rsidR="003E4819" w:rsidRPr="003E4819">
        <w:rPr>
          <w:sz w:val="18"/>
        </w:rPr>
        <w:t xml:space="preserve">Prudentia, Temperantia, </w:t>
      </w:r>
      <w:proofErr w:type="spellStart"/>
      <w:r w:rsidR="003E4819" w:rsidRPr="003E4819">
        <w:rPr>
          <w:sz w:val="18"/>
        </w:rPr>
        <w:t>Fortido</w:t>
      </w:r>
      <w:proofErr w:type="spellEnd"/>
      <w:r w:rsidR="003E4819" w:rsidRPr="003E4819">
        <w:rPr>
          <w:sz w:val="18"/>
        </w:rPr>
        <w:t xml:space="preserve"> en Justitia Deze spelen ook een rol in de </w:t>
      </w:r>
      <w:r w:rsidR="003E4819" w:rsidRPr="003E4819">
        <w:rPr>
          <w:sz w:val="18"/>
        </w:rPr>
        <w:tab/>
      </w:r>
      <w:r w:rsidR="003E4819" w:rsidRPr="003E4819">
        <w:rPr>
          <w:sz w:val="18"/>
        </w:rPr>
        <w:tab/>
      </w:r>
      <w:r w:rsidR="003E4819" w:rsidRPr="003E4819">
        <w:rPr>
          <w:sz w:val="18"/>
        </w:rPr>
        <w:tab/>
      </w:r>
      <w:r w:rsidR="003E4819" w:rsidRPr="003E4819">
        <w:rPr>
          <w:sz w:val="18"/>
        </w:rPr>
        <w:tab/>
      </w:r>
      <w:r w:rsidR="003E4819" w:rsidRPr="003E4819">
        <w:rPr>
          <w:sz w:val="18"/>
        </w:rPr>
        <w:tab/>
        <w:t xml:space="preserve">Engelse blauwe graden, gesymboliseerd in de vier kwasten op de </w:t>
      </w:r>
      <w:r w:rsidR="003E4819" w:rsidRPr="003E4819">
        <w:rPr>
          <w:sz w:val="18"/>
        </w:rPr>
        <w:tab/>
      </w:r>
      <w:r w:rsidR="003E4819" w:rsidRPr="003E4819">
        <w:rPr>
          <w:sz w:val="18"/>
        </w:rPr>
        <w:tab/>
      </w:r>
      <w:r w:rsidR="003E4819" w:rsidRPr="003E4819">
        <w:rPr>
          <w:sz w:val="18"/>
        </w:rPr>
        <w:tab/>
      </w:r>
      <w:r w:rsidR="003E4819" w:rsidRPr="003E4819">
        <w:rPr>
          <w:sz w:val="18"/>
        </w:rPr>
        <w:tab/>
      </w:r>
      <w:r w:rsidR="003E4819" w:rsidRPr="003E4819">
        <w:rPr>
          <w:sz w:val="18"/>
        </w:rPr>
        <w:tab/>
      </w:r>
      <w:r w:rsidR="003E4819" w:rsidRPr="003E4819">
        <w:rPr>
          <w:sz w:val="18"/>
        </w:rPr>
        <w:tab/>
        <w:t xml:space="preserve">hoekpunten van het Engelse Leerling Tableau. In het Nederlands resp. </w:t>
      </w:r>
      <w:r w:rsidR="003E4819" w:rsidRPr="003E4819">
        <w:rPr>
          <w:sz w:val="18"/>
        </w:rPr>
        <w:tab/>
      </w:r>
      <w:r w:rsidR="003E4819" w:rsidRPr="003E4819">
        <w:rPr>
          <w:sz w:val="18"/>
        </w:rPr>
        <w:tab/>
      </w:r>
      <w:r w:rsidR="003E4819" w:rsidRPr="003E4819">
        <w:rPr>
          <w:sz w:val="18"/>
        </w:rPr>
        <w:tab/>
      </w:r>
      <w:r w:rsidR="003E4819" w:rsidRPr="003E4819">
        <w:rPr>
          <w:sz w:val="18"/>
        </w:rPr>
        <w:tab/>
      </w:r>
      <w:r w:rsidR="003E4819" w:rsidRPr="003E4819">
        <w:rPr>
          <w:sz w:val="18"/>
        </w:rPr>
        <w:tab/>
        <w:t>voorzichtigheid (verstandig oordeel), matigheid of zelfbeheersing,</w:t>
      </w:r>
    </w:p>
    <w:p w14:paraId="3CDD9465" w14:textId="77777777" w:rsidR="003E4819" w:rsidRPr="003E4819" w:rsidRDefault="003E4819" w:rsidP="003E4819">
      <w:pPr>
        <w:rPr>
          <w:sz w:val="18"/>
        </w:rPr>
      </w:pPr>
      <w:r w:rsidRPr="003E4819">
        <w:rPr>
          <w:sz w:val="18"/>
        </w:rPr>
        <w:t xml:space="preserve">                                                                               vastberadenheid of moed  en Rechtvaardigheid of eerlijkheid.</w:t>
      </w:r>
    </w:p>
    <w:p w14:paraId="1B92BAD7" w14:textId="77777777" w:rsidR="003E4819" w:rsidRPr="003E4819" w:rsidRDefault="003E4819" w:rsidP="003E4819">
      <w:pPr>
        <w:rPr>
          <w:sz w:val="18"/>
        </w:rPr>
      </w:pPr>
      <w:r w:rsidRPr="003E4819">
        <w:rPr>
          <w:sz w:val="18"/>
        </w:rPr>
        <w:t xml:space="preserve">                                                                               Hebben in de literatuur hun start bij Plato. Deugden worden meestal in </w:t>
      </w:r>
    </w:p>
    <w:p w14:paraId="67167CE8" w14:textId="77777777" w:rsidR="003E4819" w:rsidRPr="003E4819" w:rsidRDefault="003E4819" w:rsidP="003E4819">
      <w:pPr>
        <w:rPr>
          <w:sz w:val="18"/>
        </w:rPr>
      </w:pPr>
      <w:r w:rsidRPr="003E4819">
        <w:rPr>
          <w:sz w:val="18"/>
        </w:rPr>
        <w:t xml:space="preserve">                                                                               pakketjes gegroepeerd. Zo kennen we 24 </w:t>
      </w:r>
      <w:proofErr w:type="spellStart"/>
      <w:r w:rsidRPr="003E4819">
        <w:rPr>
          <w:sz w:val="18"/>
        </w:rPr>
        <w:t>pleroma</w:t>
      </w:r>
      <w:proofErr w:type="spellEnd"/>
      <w:r w:rsidRPr="003E4819">
        <w:rPr>
          <w:sz w:val="18"/>
        </w:rPr>
        <w:t xml:space="preserve"> deugden, 12 Kathaarse </w:t>
      </w:r>
    </w:p>
    <w:p w14:paraId="64C2AFF6" w14:textId="77777777" w:rsidR="003E4819" w:rsidRPr="003E4819" w:rsidRDefault="003E4819" w:rsidP="003E4819">
      <w:pPr>
        <w:rPr>
          <w:sz w:val="18"/>
        </w:rPr>
      </w:pPr>
      <w:r w:rsidRPr="003E4819">
        <w:rPr>
          <w:sz w:val="18"/>
        </w:rPr>
        <w:t xml:space="preserve">                                                                               deugden, 9 Germaanse deugden, 8 Christelijke deugden, 7 magische </w:t>
      </w:r>
      <w:r>
        <w:rPr>
          <w:sz w:val="18"/>
        </w:rPr>
        <w:tab/>
      </w:r>
      <w:r>
        <w:rPr>
          <w:sz w:val="18"/>
        </w:rPr>
        <w:tab/>
      </w:r>
      <w:r>
        <w:rPr>
          <w:sz w:val="18"/>
        </w:rPr>
        <w:tab/>
      </w:r>
      <w:r>
        <w:rPr>
          <w:sz w:val="18"/>
        </w:rPr>
        <w:tab/>
      </w:r>
      <w:r>
        <w:rPr>
          <w:sz w:val="18"/>
        </w:rPr>
        <w:tab/>
      </w:r>
      <w:r w:rsidRPr="003E4819">
        <w:rPr>
          <w:sz w:val="18"/>
        </w:rPr>
        <w:t>deugden, 4 Kardinale deugden etc. Het Maçonnieke</w:t>
      </w:r>
      <w:r>
        <w:rPr>
          <w:sz w:val="18"/>
        </w:rPr>
        <w:t xml:space="preserve"> </w:t>
      </w:r>
      <w:r w:rsidRPr="003E4819">
        <w:rPr>
          <w:sz w:val="18"/>
        </w:rPr>
        <w:t xml:space="preserve">negen knopenkoord is </w:t>
      </w:r>
      <w:r>
        <w:rPr>
          <w:sz w:val="18"/>
        </w:rPr>
        <w:tab/>
      </w:r>
      <w:r>
        <w:rPr>
          <w:sz w:val="18"/>
        </w:rPr>
        <w:tab/>
      </w:r>
      <w:r>
        <w:rPr>
          <w:sz w:val="18"/>
        </w:rPr>
        <w:tab/>
      </w:r>
      <w:r>
        <w:rPr>
          <w:sz w:val="18"/>
        </w:rPr>
        <w:tab/>
      </w:r>
      <w:r>
        <w:rPr>
          <w:sz w:val="18"/>
        </w:rPr>
        <w:tab/>
      </w:r>
      <w:r w:rsidRPr="003E4819">
        <w:rPr>
          <w:sz w:val="18"/>
        </w:rPr>
        <w:t xml:space="preserve">ooit ingevoerd door de Germanen en Germanen op hun beurt werken met de </w:t>
      </w:r>
      <w:r>
        <w:rPr>
          <w:sz w:val="18"/>
        </w:rPr>
        <w:tab/>
      </w:r>
      <w:r>
        <w:rPr>
          <w:sz w:val="18"/>
        </w:rPr>
        <w:tab/>
      </w:r>
      <w:r>
        <w:rPr>
          <w:sz w:val="18"/>
        </w:rPr>
        <w:tab/>
      </w:r>
      <w:r>
        <w:rPr>
          <w:sz w:val="18"/>
        </w:rPr>
        <w:tab/>
      </w:r>
      <w:r>
        <w:rPr>
          <w:sz w:val="18"/>
        </w:rPr>
        <w:tab/>
      </w:r>
      <w:r w:rsidRPr="003E4819">
        <w:rPr>
          <w:sz w:val="18"/>
        </w:rPr>
        <w:t xml:space="preserve">negen Germaanse deugden: Zelfstandigheid, Zelfbeheersing, Weerbaarheid, </w:t>
      </w:r>
      <w:r>
        <w:rPr>
          <w:sz w:val="18"/>
        </w:rPr>
        <w:tab/>
      </w:r>
      <w:r>
        <w:rPr>
          <w:sz w:val="18"/>
        </w:rPr>
        <w:tab/>
      </w:r>
      <w:r>
        <w:rPr>
          <w:sz w:val="18"/>
        </w:rPr>
        <w:tab/>
      </w:r>
      <w:r>
        <w:rPr>
          <w:sz w:val="18"/>
        </w:rPr>
        <w:tab/>
      </w:r>
      <w:r>
        <w:rPr>
          <w:sz w:val="18"/>
        </w:rPr>
        <w:tab/>
      </w:r>
      <w:r w:rsidRPr="003E4819">
        <w:rPr>
          <w:sz w:val="18"/>
        </w:rPr>
        <w:t>Waarheid, Trouw, Moed, IJver, Gastvrijheid en Eer.</w:t>
      </w:r>
    </w:p>
    <w:p w14:paraId="1BE56ED9" w14:textId="77777777" w:rsidR="00641C27" w:rsidRPr="0034274C" w:rsidRDefault="00641C27">
      <w:pPr>
        <w:pStyle w:val="Lijstalinea"/>
        <w:numPr>
          <w:ilvl w:val="0"/>
          <w:numId w:val="123"/>
        </w:numPr>
        <w:autoSpaceDE w:val="0"/>
        <w:autoSpaceDN w:val="0"/>
        <w:adjustRightInd w:val="0"/>
        <w:rPr>
          <w:sz w:val="18"/>
          <w:szCs w:val="18"/>
        </w:rPr>
      </w:pPr>
      <w:r w:rsidRPr="0034274C">
        <w:rPr>
          <w:rFonts w:eastAsiaTheme="minorHAnsi"/>
          <w:b/>
          <w:color w:val="1F497D" w:themeColor="text2"/>
          <w:sz w:val="22"/>
          <w:lang w:eastAsia="en-US"/>
        </w:rPr>
        <w:t xml:space="preserve">Kamer van voorbereiding </w:t>
      </w:r>
      <w:r w:rsidRPr="0034274C">
        <w:rPr>
          <w:rFonts w:eastAsiaTheme="minorHAnsi"/>
          <w:b/>
          <w:color w:val="1F497D" w:themeColor="text2"/>
          <w:sz w:val="22"/>
          <w:lang w:eastAsia="en-US"/>
        </w:rPr>
        <w:tab/>
      </w:r>
      <w:r w:rsidRPr="00641C27">
        <w:rPr>
          <w:rFonts w:eastAsiaTheme="minorHAnsi"/>
          <w:color w:val="000000"/>
          <w:sz w:val="18"/>
          <w:szCs w:val="18"/>
          <w:lang w:eastAsia="en-US"/>
        </w:rPr>
        <w:t xml:space="preserve">De kamer van voorbereiding dient zodanig te zijn gelegen en ingericht dat </w:t>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641C27">
        <w:rPr>
          <w:rFonts w:eastAsiaTheme="minorHAnsi"/>
          <w:color w:val="000000"/>
          <w:sz w:val="18"/>
          <w:szCs w:val="18"/>
          <w:lang w:eastAsia="en-US"/>
        </w:rPr>
        <w:t>de aandacht ten volle kan worden gericht op de komende handeling. Een</w:t>
      </w:r>
      <w:r w:rsidRPr="0034274C">
        <w:rPr>
          <w:rFonts w:eastAsiaTheme="minorHAnsi"/>
          <w:color w:val="000000"/>
          <w:sz w:val="18"/>
          <w:szCs w:val="18"/>
          <w:lang w:eastAsia="en-US"/>
        </w:rPr>
        <w:t xml:space="preserve"> </w:t>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r>
      <w:r w:rsidRPr="0034274C">
        <w:rPr>
          <w:rFonts w:eastAsiaTheme="minorHAnsi"/>
          <w:color w:val="000000"/>
          <w:sz w:val="18"/>
          <w:szCs w:val="18"/>
          <w:lang w:eastAsia="en-US"/>
        </w:rPr>
        <w:tab/>
        <w:t>waardig en sober ingericht ver</w:t>
      </w:r>
      <w:r w:rsidRPr="00641C27">
        <w:rPr>
          <w:rFonts w:eastAsiaTheme="minorHAnsi"/>
          <w:color w:val="000000"/>
          <w:sz w:val="18"/>
          <w:szCs w:val="18"/>
          <w:lang w:eastAsia="en-US"/>
        </w:rPr>
        <w:t>trek</w:t>
      </w:r>
      <w:r w:rsidR="0034274C" w:rsidRPr="0034274C">
        <w:rPr>
          <w:rFonts w:eastAsiaTheme="minorHAnsi"/>
          <w:color w:val="000000"/>
          <w:sz w:val="18"/>
          <w:szCs w:val="18"/>
          <w:lang w:eastAsia="en-US"/>
        </w:rPr>
        <w:t xml:space="preserve">. Bij voorkeur zoveel mogelijk </w:t>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t xml:space="preserve">geblindeerd met daarbij de schemer van een aangestoken kaars. Een kamer </w:t>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t>dat</w:t>
      </w:r>
      <w:r w:rsidRPr="00641C27">
        <w:rPr>
          <w:rFonts w:eastAsiaTheme="minorHAnsi"/>
          <w:color w:val="000000"/>
          <w:sz w:val="18"/>
          <w:szCs w:val="18"/>
          <w:lang w:eastAsia="en-US"/>
        </w:rPr>
        <w:t xml:space="preserve"> zonder iets de aandacht afleidt, is daartoe het meest geschikt. In deze </w:t>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Pr="00641C27">
        <w:rPr>
          <w:rFonts w:eastAsiaTheme="minorHAnsi"/>
          <w:color w:val="000000"/>
          <w:sz w:val="18"/>
          <w:szCs w:val="18"/>
          <w:lang w:eastAsia="en-US"/>
        </w:rPr>
        <w:t>kamer dient een exemplaar</w:t>
      </w:r>
      <w:r w:rsidR="0034274C" w:rsidRPr="0034274C">
        <w:rPr>
          <w:rFonts w:eastAsiaTheme="minorHAnsi"/>
          <w:color w:val="000000"/>
          <w:sz w:val="18"/>
          <w:szCs w:val="18"/>
          <w:lang w:eastAsia="en-US"/>
        </w:rPr>
        <w:t xml:space="preserve"> </w:t>
      </w:r>
      <w:r w:rsidRPr="00641C27">
        <w:rPr>
          <w:rFonts w:eastAsiaTheme="minorHAnsi"/>
          <w:color w:val="000000"/>
          <w:sz w:val="18"/>
          <w:szCs w:val="18"/>
          <w:lang w:eastAsia="en-US"/>
        </w:rPr>
        <w:t xml:space="preserve">van de Ordegrondwet aanwezig te zijn teneinde </w:t>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Pr="00641C27">
        <w:rPr>
          <w:rFonts w:eastAsiaTheme="minorHAnsi"/>
          <w:color w:val="000000"/>
          <w:sz w:val="18"/>
          <w:szCs w:val="18"/>
          <w:lang w:eastAsia="en-US"/>
        </w:rPr>
        <w:t xml:space="preserve">de belofte daaruit te kunnen voorlezen en een kistje of doos voor het </w:t>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0034274C" w:rsidRPr="0034274C">
        <w:rPr>
          <w:rFonts w:eastAsiaTheme="minorHAnsi"/>
          <w:color w:val="000000"/>
          <w:sz w:val="18"/>
          <w:szCs w:val="18"/>
          <w:lang w:eastAsia="en-US"/>
        </w:rPr>
        <w:tab/>
      </w:r>
      <w:r w:rsidRPr="00641C27">
        <w:rPr>
          <w:rFonts w:eastAsiaTheme="minorHAnsi"/>
          <w:color w:val="000000"/>
          <w:sz w:val="18"/>
          <w:szCs w:val="18"/>
          <w:lang w:eastAsia="en-US"/>
        </w:rPr>
        <w:t xml:space="preserve">opbergen van de metalen. </w:t>
      </w:r>
      <w:r w:rsidRPr="0034274C">
        <w:rPr>
          <w:rFonts w:eastAsiaTheme="minorHAnsi"/>
          <w:color w:val="000000"/>
          <w:sz w:val="18"/>
          <w:szCs w:val="18"/>
          <w:lang w:eastAsia="en-US"/>
        </w:rPr>
        <w:t>De blinddoeken dienen gereed te liggen.</w:t>
      </w:r>
    </w:p>
    <w:p w14:paraId="4BDA45AF" w14:textId="77777777" w:rsidR="009E5189" w:rsidRPr="003B5BDC" w:rsidRDefault="009F32B5">
      <w:pPr>
        <w:pStyle w:val="Lijstalinea"/>
        <w:widowControl w:val="0"/>
        <w:numPr>
          <w:ilvl w:val="0"/>
          <w:numId w:val="35"/>
        </w:numPr>
        <w:autoSpaceDE w:val="0"/>
        <w:autoSpaceDN w:val="0"/>
        <w:adjustRightInd w:val="0"/>
        <w:rPr>
          <w:b/>
          <w:color w:val="C00000"/>
          <w:sz w:val="20"/>
          <w:szCs w:val="22"/>
        </w:rPr>
      </w:pPr>
      <w:r w:rsidRPr="003B5BDC">
        <w:rPr>
          <w:b/>
          <w:color w:val="1F497D" w:themeColor="text2"/>
          <w:sz w:val="20"/>
          <w:szCs w:val="22"/>
        </w:rPr>
        <w:t>Keer terug naar het Westen en doe</w:t>
      </w:r>
    </w:p>
    <w:p w14:paraId="0FB03606" w14:textId="77777777" w:rsidR="009E5189" w:rsidRPr="009E5189" w:rsidRDefault="009F32B5" w:rsidP="00D86786">
      <w:pPr>
        <w:pStyle w:val="Lijstalinea"/>
        <w:widowControl w:val="0"/>
        <w:autoSpaceDE w:val="0"/>
        <w:autoSpaceDN w:val="0"/>
        <w:adjustRightInd w:val="0"/>
        <w:ind w:left="360"/>
        <w:rPr>
          <w:b/>
          <w:color w:val="000000" w:themeColor="text1"/>
          <w:sz w:val="16"/>
          <w:szCs w:val="22"/>
        </w:rPr>
      </w:pPr>
      <w:r w:rsidRPr="003B5BDC">
        <w:rPr>
          <w:b/>
          <w:color w:val="1F497D" w:themeColor="text2"/>
          <w:sz w:val="20"/>
          <w:szCs w:val="22"/>
        </w:rPr>
        <w:t>u daar kennen als Vrijmetselaar</w:t>
      </w:r>
      <w:r w:rsidR="009E5189">
        <w:rPr>
          <w:b/>
          <w:color w:val="1F497D" w:themeColor="text2"/>
          <w:sz w:val="20"/>
          <w:szCs w:val="22"/>
        </w:rPr>
        <w:tab/>
      </w:r>
      <w:r w:rsidR="009E5189" w:rsidRPr="009E5189">
        <w:rPr>
          <w:color w:val="000000" w:themeColor="text1"/>
          <w:sz w:val="18"/>
          <w:szCs w:val="22"/>
        </w:rPr>
        <w:t>D</w:t>
      </w:r>
      <w:r w:rsidR="009E5189">
        <w:rPr>
          <w:color w:val="000000" w:themeColor="text1"/>
          <w:sz w:val="18"/>
          <w:szCs w:val="22"/>
        </w:rPr>
        <w:t>it zegt de Achtbare Meester telkens bij sluiting der loge of comparitie met</w:t>
      </w:r>
    </w:p>
    <w:p w14:paraId="761549C9" w14:textId="77777777" w:rsidR="009E5189" w:rsidRDefault="009E5189" w:rsidP="00D86786">
      <w:pPr>
        <w:pStyle w:val="Lijstalinea"/>
        <w:widowControl w:val="0"/>
        <w:autoSpaceDE w:val="0"/>
        <w:autoSpaceDN w:val="0"/>
        <w:adjustRightInd w:val="0"/>
        <w:ind w:left="3540"/>
        <w:rPr>
          <w:sz w:val="18"/>
          <w:szCs w:val="23"/>
        </w:rPr>
      </w:pPr>
      <w:r>
        <w:rPr>
          <w:color w:val="000000" w:themeColor="text1"/>
          <w:sz w:val="18"/>
          <w:szCs w:val="22"/>
        </w:rPr>
        <w:t xml:space="preserve">de betekenis; gedraag u als </w:t>
      </w:r>
      <w:r w:rsidR="00D86786">
        <w:rPr>
          <w:color w:val="000000" w:themeColor="text1"/>
          <w:sz w:val="18"/>
          <w:szCs w:val="22"/>
        </w:rPr>
        <w:t>Vrijmetselaar in het Westen. Hij bedoelt te zeggen: wees actief in alle facetten van  het profane leven in de geest van het gedachtegoed van de vrijmetselarij. Doe goede werken in het belang de</w:t>
      </w:r>
      <w:r w:rsidR="00607391">
        <w:rPr>
          <w:color w:val="000000" w:themeColor="text1"/>
          <w:sz w:val="18"/>
          <w:szCs w:val="22"/>
        </w:rPr>
        <w:t>r</w:t>
      </w:r>
      <w:r w:rsidR="00D86786">
        <w:rPr>
          <w:color w:val="000000" w:themeColor="text1"/>
          <w:sz w:val="18"/>
          <w:szCs w:val="22"/>
        </w:rPr>
        <w:t xml:space="preserve"> mensheid. Wees niet bang en passief.</w:t>
      </w:r>
      <w:r w:rsidR="003F7C49">
        <w:rPr>
          <w:color w:val="000000" w:themeColor="text1"/>
          <w:sz w:val="18"/>
          <w:szCs w:val="22"/>
        </w:rPr>
        <w:t xml:space="preserve"> Ook een verwijzing naar de </w:t>
      </w:r>
      <w:r w:rsidR="003F7C49" w:rsidRPr="003B5BDC">
        <w:rPr>
          <w:b/>
          <w:color w:val="000000" w:themeColor="text1"/>
          <w:sz w:val="18"/>
          <w:szCs w:val="22"/>
        </w:rPr>
        <w:t>kardinale deugden</w:t>
      </w:r>
      <w:r w:rsidR="003F7C49">
        <w:rPr>
          <w:color w:val="000000" w:themeColor="text1"/>
          <w:sz w:val="18"/>
          <w:szCs w:val="22"/>
        </w:rPr>
        <w:t>.</w:t>
      </w:r>
      <w:r w:rsidR="00662515">
        <w:rPr>
          <w:color w:val="000000" w:themeColor="text1"/>
          <w:sz w:val="18"/>
          <w:szCs w:val="22"/>
        </w:rPr>
        <w:t xml:space="preserve"> Br</w:t>
      </w:r>
      <w:r w:rsidR="00662515">
        <w:rPr>
          <w:color w:val="000000" w:themeColor="text1"/>
          <w:sz w:val="18"/>
          <w:szCs w:val="22"/>
        </w:rPr>
        <w:sym w:font="Symbol" w:char="F05C"/>
      </w:r>
      <w:r w:rsidR="00662515">
        <w:rPr>
          <w:color w:val="000000" w:themeColor="text1"/>
          <w:sz w:val="18"/>
          <w:szCs w:val="22"/>
        </w:rPr>
        <w:t xml:space="preserve"> P.J. Oud zij hierover: z</w:t>
      </w:r>
      <w:r w:rsidR="00662515" w:rsidRPr="00662515">
        <w:rPr>
          <w:sz w:val="18"/>
          <w:szCs w:val="23"/>
        </w:rPr>
        <w:t>ich in het Westen als vrijmetselaar doen kennen wil zeggen: uit de Vrijmetselarij 'inspiratie' opdoen - er een 'ander mens' van worden? - en daarnaar leven en werken, plichtsgetrouw en woekerend met zijn talenten.</w:t>
      </w:r>
    </w:p>
    <w:p w14:paraId="29BC9A68" w14:textId="77777777" w:rsidR="00A20EDD" w:rsidRDefault="001943E1">
      <w:pPr>
        <w:pStyle w:val="Lijstalinea"/>
        <w:numPr>
          <w:ilvl w:val="0"/>
          <w:numId w:val="37"/>
        </w:numPr>
        <w:rPr>
          <w:sz w:val="18"/>
        </w:rPr>
      </w:pPr>
      <w:r w:rsidRPr="00A20EDD">
        <w:rPr>
          <w:b/>
          <w:color w:val="1F497D" w:themeColor="text2"/>
          <w:sz w:val="22"/>
          <w:szCs w:val="22"/>
        </w:rPr>
        <w:t xml:space="preserve">Kinderen der </w:t>
      </w:r>
      <w:r w:rsidR="004D21F7">
        <w:rPr>
          <w:b/>
          <w:color w:val="1F497D" w:themeColor="text2"/>
          <w:sz w:val="22"/>
          <w:szCs w:val="22"/>
        </w:rPr>
        <w:t>W</w:t>
      </w:r>
      <w:r w:rsidRPr="00A20EDD">
        <w:rPr>
          <w:b/>
          <w:color w:val="1F497D" w:themeColor="text2"/>
          <w:sz w:val="22"/>
          <w:szCs w:val="22"/>
        </w:rPr>
        <w:t>eduwe</w:t>
      </w:r>
      <w:r w:rsidRPr="00A20EDD">
        <w:rPr>
          <w:b/>
          <w:color w:val="1F497D" w:themeColor="text2"/>
          <w:sz w:val="22"/>
          <w:szCs w:val="22"/>
        </w:rPr>
        <w:tab/>
      </w:r>
      <w:r w:rsidRPr="00A20EDD">
        <w:rPr>
          <w:b/>
          <w:color w:val="1F497D" w:themeColor="text2"/>
          <w:sz w:val="22"/>
          <w:szCs w:val="22"/>
        </w:rPr>
        <w:tab/>
      </w:r>
      <w:r w:rsidR="00A20EDD" w:rsidRPr="00A20EDD">
        <w:rPr>
          <w:color w:val="000000" w:themeColor="text1"/>
          <w:sz w:val="18"/>
          <w:szCs w:val="22"/>
        </w:rPr>
        <w:t>Een begrip</w:t>
      </w:r>
      <w:r w:rsidR="00A20EDD" w:rsidRPr="00A20EDD">
        <w:rPr>
          <w:sz w:val="14"/>
        </w:rPr>
        <w:t xml:space="preserve"> </w:t>
      </w:r>
      <w:r w:rsidR="00A20EDD" w:rsidRPr="00A20EDD">
        <w:rPr>
          <w:sz w:val="18"/>
        </w:rPr>
        <w:t>binnen de Vrijmetselarij</w:t>
      </w:r>
      <w:r w:rsidR="00A20EDD">
        <w:rPr>
          <w:sz w:val="18"/>
        </w:rPr>
        <w:t>. Vrijmetselaren</w:t>
      </w:r>
      <w:r w:rsidR="00A20EDD" w:rsidRPr="00A20EDD">
        <w:rPr>
          <w:sz w:val="18"/>
        </w:rPr>
        <w:t xml:space="preserve"> die zich bezighouden</w:t>
      </w:r>
    </w:p>
    <w:p w14:paraId="437C6152" w14:textId="77777777" w:rsidR="00A20EDD" w:rsidRDefault="00A20EDD" w:rsidP="00A20EDD">
      <w:pPr>
        <w:pStyle w:val="Lijstalinea"/>
        <w:ind w:left="3192" w:firstLine="348"/>
        <w:rPr>
          <w:sz w:val="18"/>
        </w:rPr>
      </w:pPr>
      <w:r w:rsidRPr="00A20EDD">
        <w:rPr>
          <w:sz w:val="18"/>
        </w:rPr>
        <w:t>met de (innerlijke) bouw van de Tempel der mensheid, zich beschouwen als</w:t>
      </w:r>
    </w:p>
    <w:p w14:paraId="15AE62F4" w14:textId="77777777" w:rsidR="00A20EDD" w:rsidRDefault="00A20EDD" w:rsidP="00A20EDD">
      <w:pPr>
        <w:pStyle w:val="Lijstalinea"/>
        <w:ind w:left="3540"/>
        <w:rPr>
          <w:sz w:val="18"/>
        </w:rPr>
      </w:pPr>
      <w:r w:rsidRPr="00A20EDD">
        <w:rPr>
          <w:sz w:val="18"/>
        </w:rPr>
        <w:t xml:space="preserve">navolgers van Hiram </w:t>
      </w:r>
      <w:r w:rsidR="00991BC4" w:rsidRPr="00A20EDD">
        <w:rPr>
          <w:sz w:val="18"/>
        </w:rPr>
        <w:t>Abif</w:t>
      </w:r>
      <w:r w:rsidR="00A76876">
        <w:rPr>
          <w:sz w:val="18"/>
        </w:rPr>
        <w:t>f</w:t>
      </w:r>
      <w:r w:rsidRPr="00A20EDD">
        <w:rPr>
          <w:sz w:val="18"/>
        </w:rPr>
        <w:t xml:space="preserve"> (de architect), die eveneens aan een tempel bouwde, n</w:t>
      </w:r>
      <w:r w:rsidR="006D6608">
        <w:rPr>
          <w:sz w:val="18"/>
        </w:rPr>
        <w:t>.l</w:t>
      </w:r>
      <w:r w:rsidRPr="00A20EDD">
        <w:rPr>
          <w:sz w:val="18"/>
        </w:rPr>
        <w:t>. die van Salomo. En aangezien deze Hiram een zoon was van een weduwe, noemen de Vrijmetselaars zich wel “zonen der weduwe” of “kinderen der weduwe”. (noodteken) In de Graallegende is dit de steeds terugkerende bijnaam van P</w:t>
      </w:r>
      <w:r>
        <w:rPr>
          <w:sz w:val="18"/>
        </w:rPr>
        <w:t>a</w:t>
      </w:r>
      <w:r w:rsidRPr="00A20EDD">
        <w:rPr>
          <w:sz w:val="18"/>
        </w:rPr>
        <w:t>rcival.</w:t>
      </w:r>
      <w:r>
        <w:rPr>
          <w:sz w:val="18"/>
        </w:rPr>
        <w:t xml:space="preserve"> </w:t>
      </w:r>
      <w:r w:rsidRPr="00A20EDD">
        <w:rPr>
          <w:sz w:val="18"/>
        </w:rPr>
        <w:t>De oorspronkelijke ‘weduwe’ van de stamboom was Ruth de Moabitische die met Boaz trouwde en de overgrootmoeder van David werd. Haar nakomelingen werden (net als alle vrijmetselaren) de ‘zonen van de Weduwe genoemd’</w:t>
      </w:r>
      <w:r w:rsidR="003B5BDC">
        <w:rPr>
          <w:sz w:val="18"/>
        </w:rPr>
        <w:t>.</w:t>
      </w:r>
      <w:r w:rsidRPr="00A20EDD">
        <w:rPr>
          <w:sz w:val="18"/>
        </w:rPr>
        <w:t xml:space="preserve"> </w:t>
      </w:r>
    </w:p>
    <w:p w14:paraId="244E8B97" w14:textId="43B0F7FE" w:rsidR="00BC4876" w:rsidRDefault="007A1147">
      <w:pPr>
        <w:pStyle w:val="Lijstalinea"/>
        <w:numPr>
          <w:ilvl w:val="0"/>
          <w:numId w:val="187"/>
        </w:numPr>
        <w:rPr>
          <w:rStyle w:val="Stijl2Char"/>
        </w:rPr>
      </w:pPr>
      <w:r w:rsidRPr="007A1147">
        <w:rPr>
          <w:b/>
          <w:bCs/>
          <w:color w:val="1F497D" w:themeColor="text2"/>
          <w:sz w:val="22"/>
          <w:szCs w:val="32"/>
        </w:rPr>
        <w:t>Kerk</w:t>
      </w:r>
      <w:r>
        <w:rPr>
          <w:sz w:val="18"/>
        </w:rPr>
        <w:tab/>
      </w:r>
      <w:r>
        <w:rPr>
          <w:sz w:val="18"/>
        </w:rPr>
        <w:tab/>
      </w:r>
      <w:r>
        <w:rPr>
          <w:sz w:val="18"/>
        </w:rPr>
        <w:tab/>
      </w:r>
      <w:r>
        <w:rPr>
          <w:sz w:val="18"/>
        </w:rPr>
        <w:tab/>
      </w:r>
      <w:r w:rsidR="00BC4876">
        <w:rPr>
          <w:sz w:val="18"/>
        </w:rPr>
        <w:t>“</w:t>
      </w:r>
      <w:r w:rsidR="00BC4876" w:rsidRPr="00BC4876">
        <w:rPr>
          <w:rStyle w:val="Stijl2Char"/>
          <w:b/>
          <w:bCs/>
        </w:rPr>
        <w:t>D</w:t>
      </w:r>
      <w:r w:rsidRPr="00BC4876">
        <w:rPr>
          <w:rStyle w:val="Stijl2Char"/>
          <w:b/>
          <w:bCs/>
        </w:rPr>
        <w:t xml:space="preserve">omos </w:t>
      </w:r>
      <w:r w:rsidR="00BC4876" w:rsidRPr="00BC4876">
        <w:rPr>
          <w:rStyle w:val="Stijl2Char"/>
          <w:b/>
          <w:bCs/>
        </w:rPr>
        <w:t>K</w:t>
      </w:r>
      <w:r w:rsidRPr="00BC4876">
        <w:rPr>
          <w:rStyle w:val="Stijl2Char"/>
          <w:b/>
          <w:bCs/>
        </w:rPr>
        <w:t>uriako</w:t>
      </w:r>
      <w:r w:rsidRPr="00294E58">
        <w:rPr>
          <w:rStyle w:val="Stijl2Char"/>
          <w:b/>
        </w:rPr>
        <w:t>s</w:t>
      </w:r>
      <w:r w:rsidR="00BC4876">
        <w:rPr>
          <w:rStyle w:val="Stijl2Char"/>
          <w:b/>
        </w:rPr>
        <w:t>”</w:t>
      </w:r>
      <w:r w:rsidRPr="007E132F">
        <w:rPr>
          <w:rStyle w:val="Stijl2Char"/>
        </w:rPr>
        <w:t xml:space="preserve"> – de oorsprong van het woord kerk</w:t>
      </w:r>
      <w:r>
        <w:rPr>
          <w:rStyle w:val="Stijl2Char"/>
        </w:rPr>
        <w:t xml:space="preserve"> vanuit het Grieks </w:t>
      </w:r>
    </w:p>
    <w:p w14:paraId="05FDC95B" w14:textId="5F040DE9" w:rsidR="00BC4876" w:rsidRDefault="00340CDF" w:rsidP="00BC4876">
      <w:pPr>
        <w:pStyle w:val="Lijstalinea"/>
        <w:ind w:left="3196" w:firstLine="349"/>
        <w:rPr>
          <w:rStyle w:val="Stijl2Char"/>
        </w:rPr>
      </w:pPr>
      <w:r>
        <w:rPr>
          <w:rStyle w:val="Stijl2Char"/>
        </w:rPr>
        <w:t>w</w:t>
      </w:r>
      <w:r w:rsidR="007A1147">
        <w:rPr>
          <w:rStyle w:val="Stijl2Char"/>
        </w:rPr>
        <w:t>at</w:t>
      </w:r>
      <w:r w:rsidR="00BC4876">
        <w:rPr>
          <w:rStyle w:val="Stijl2Char"/>
        </w:rPr>
        <w:t xml:space="preserve"> </w:t>
      </w:r>
      <w:r w:rsidR="007A1147">
        <w:rPr>
          <w:rStyle w:val="Stijl2Char"/>
        </w:rPr>
        <w:t>betekent</w:t>
      </w:r>
      <w:r w:rsidR="003926E8">
        <w:rPr>
          <w:rStyle w:val="Stijl2Char"/>
        </w:rPr>
        <w:t xml:space="preserve"> “het huis van de Heer”. Het woord kerk uit het Hebreeuws is </w:t>
      </w:r>
    </w:p>
    <w:p w14:paraId="62D402D2" w14:textId="77777777" w:rsidR="00BC4876" w:rsidRDefault="003926E8" w:rsidP="00BC4876">
      <w:pPr>
        <w:pStyle w:val="Lijstalinea"/>
        <w:ind w:left="3196" w:firstLine="349"/>
        <w:rPr>
          <w:rStyle w:val="Stijl2Char"/>
        </w:rPr>
      </w:pPr>
      <w:r>
        <w:rPr>
          <w:rStyle w:val="Stijl2Char"/>
        </w:rPr>
        <w:lastRenderedPageBreak/>
        <w:t>“</w:t>
      </w:r>
      <w:proofErr w:type="spellStart"/>
      <w:r>
        <w:rPr>
          <w:rStyle w:val="Stijl2Char"/>
        </w:rPr>
        <w:t>Kahal</w:t>
      </w:r>
      <w:proofErr w:type="spellEnd"/>
      <w:r>
        <w:rPr>
          <w:rStyle w:val="Stijl2Char"/>
        </w:rPr>
        <w:t xml:space="preserve">” dat betekent weer “vergadering”. In essentie is een kerk een </w:t>
      </w:r>
    </w:p>
    <w:p w14:paraId="2F7CE3A7" w14:textId="77777777" w:rsidR="00BC4876" w:rsidRDefault="003926E8" w:rsidP="00BC4876">
      <w:pPr>
        <w:pStyle w:val="Lijstalinea"/>
        <w:ind w:left="3196" w:firstLine="349"/>
        <w:rPr>
          <w:rStyle w:val="Stijl2Char"/>
        </w:rPr>
      </w:pPr>
      <w:r>
        <w:rPr>
          <w:rStyle w:val="Stijl2Char"/>
        </w:rPr>
        <w:t xml:space="preserve">vergadering van mensen die bijeenkomen om hun geloof te belijden. Het </w:t>
      </w:r>
    </w:p>
    <w:p w14:paraId="71A25E11" w14:textId="77777777" w:rsidR="00BC4876" w:rsidRDefault="003926E8" w:rsidP="00BC4876">
      <w:pPr>
        <w:pStyle w:val="Lijstalinea"/>
        <w:ind w:left="3196" w:firstLine="349"/>
        <w:rPr>
          <w:rStyle w:val="Stijl2Char"/>
        </w:rPr>
      </w:pPr>
      <w:r>
        <w:rPr>
          <w:rStyle w:val="Stijl2Char"/>
        </w:rPr>
        <w:t xml:space="preserve">stichten van kerken was niet meer dan een soort plaatselijke vergaderingen </w:t>
      </w:r>
    </w:p>
    <w:p w14:paraId="7768509F" w14:textId="77777777" w:rsidR="00BC4876" w:rsidRDefault="003926E8" w:rsidP="00BC4876">
      <w:pPr>
        <w:pStyle w:val="Lijstalinea"/>
        <w:ind w:left="3196" w:firstLine="349"/>
        <w:rPr>
          <w:rStyle w:val="Stijl2Char"/>
        </w:rPr>
      </w:pPr>
      <w:r>
        <w:rPr>
          <w:rStyle w:val="Stijl2Char"/>
        </w:rPr>
        <w:t xml:space="preserve">opzetten, precies zoals Jezus met zijn apostelen samenkwam op Sabbat. De </w:t>
      </w:r>
    </w:p>
    <w:p w14:paraId="61EF9715" w14:textId="08802428" w:rsidR="00BC4876" w:rsidRDefault="003926E8" w:rsidP="00BC4876">
      <w:pPr>
        <w:pStyle w:val="Lijstalinea"/>
        <w:ind w:left="3196" w:firstLine="349"/>
        <w:rPr>
          <w:rStyle w:val="Stijl2Char"/>
        </w:rPr>
      </w:pPr>
      <w:r>
        <w:rPr>
          <w:rStyle w:val="Stijl2Char"/>
        </w:rPr>
        <w:t xml:space="preserve">oerchristenen leefden geheel in de joodse traditie, net als </w:t>
      </w:r>
      <w:r w:rsidR="00BC4876">
        <w:rPr>
          <w:rStyle w:val="Stijl2Char"/>
        </w:rPr>
        <w:t>J</w:t>
      </w:r>
      <w:r>
        <w:rPr>
          <w:rStyle w:val="Stijl2Char"/>
        </w:rPr>
        <w:t>ezus zelf.</w:t>
      </w:r>
      <w:r w:rsidR="005F7417">
        <w:rPr>
          <w:rStyle w:val="Stijl2Char"/>
        </w:rPr>
        <w:t xml:space="preserve"> Ze </w:t>
      </w:r>
    </w:p>
    <w:p w14:paraId="4044408F" w14:textId="77777777" w:rsidR="00BC4876" w:rsidRDefault="005F7417" w:rsidP="00BC4876">
      <w:pPr>
        <w:pStyle w:val="Lijstalinea"/>
        <w:ind w:left="3196" w:firstLine="349"/>
        <w:rPr>
          <w:rStyle w:val="Stijl2Char"/>
        </w:rPr>
      </w:pPr>
      <w:r>
        <w:rPr>
          <w:rStyle w:val="Stijl2Char"/>
        </w:rPr>
        <w:t xml:space="preserve">geloofden slechts in één God, eerbiedigden de Halacha, de joodse </w:t>
      </w:r>
    </w:p>
    <w:p w14:paraId="265B1DEB" w14:textId="77777777" w:rsidR="00BC4876" w:rsidRDefault="005F7417" w:rsidP="00BC4876">
      <w:pPr>
        <w:pStyle w:val="Lijstalinea"/>
        <w:ind w:left="3196" w:firstLine="349"/>
        <w:rPr>
          <w:rStyle w:val="Stijl2Char"/>
        </w:rPr>
      </w:pPr>
      <w:r>
        <w:rPr>
          <w:rStyle w:val="Stijl2Char"/>
        </w:rPr>
        <w:t xml:space="preserve">wetgeving, vierden de sabbat en lieten zich besnijden en kwamen dus samen </w:t>
      </w:r>
    </w:p>
    <w:p w14:paraId="206EB909" w14:textId="6AD7AB4C" w:rsidR="00BC4876" w:rsidRDefault="005F7417" w:rsidP="00BC4876">
      <w:pPr>
        <w:pStyle w:val="Lijstalinea"/>
        <w:ind w:left="3196" w:firstLine="349"/>
        <w:rPr>
          <w:rStyle w:val="Stijl2Char"/>
        </w:rPr>
      </w:pPr>
      <w:r>
        <w:rPr>
          <w:rStyle w:val="Stijl2Char"/>
        </w:rPr>
        <w:t xml:space="preserve">in het zelfde gebedshuis de synagoge ofwel in </w:t>
      </w:r>
      <w:r w:rsidR="00BC4876">
        <w:rPr>
          <w:rStyle w:val="Stijl2Char"/>
        </w:rPr>
        <w:t xml:space="preserve">een </w:t>
      </w:r>
      <w:r>
        <w:rPr>
          <w:rStyle w:val="Stijl2Char"/>
        </w:rPr>
        <w:t xml:space="preserve">Beit Knesset in het </w:t>
      </w:r>
    </w:p>
    <w:p w14:paraId="458F6005" w14:textId="77777777" w:rsidR="00BC4876" w:rsidRDefault="005F7417" w:rsidP="00BC4876">
      <w:pPr>
        <w:pStyle w:val="Lijstalinea"/>
        <w:ind w:left="3196" w:firstLine="349"/>
        <w:rPr>
          <w:rStyle w:val="Stijl2Char"/>
        </w:rPr>
      </w:pPr>
      <w:r>
        <w:rPr>
          <w:rStyle w:val="Stijl2Char"/>
        </w:rPr>
        <w:t>Hebreeuws. Dit werd anders na de scheuring met het jodendom</w:t>
      </w:r>
      <w:r w:rsidR="00BC4876">
        <w:rPr>
          <w:rStyle w:val="Stijl2Char"/>
        </w:rPr>
        <w:t xml:space="preserve"> op het </w:t>
      </w:r>
    </w:p>
    <w:p w14:paraId="09C94485" w14:textId="77777777" w:rsidR="00BC4876" w:rsidRDefault="00BC4876" w:rsidP="00BC4876">
      <w:pPr>
        <w:pStyle w:val="Lijstalinea"/>
        <w:ind w:left="3196" w:firstLine="349"/>
        <w:rPr>
          <w:rStyle w:val="Stijl2Char"/>
        </w:rPr>
      </w:pPr>
      <w:r>
        <w:rPr>
          <w:rStyle w:val="Stijl2Char"/>
        </w:rPr>
        <w:t xml:space="preserve">moment dat de christenen Jezus als de Messias gingen beschouwen. Dat was </w:t>
      </w:r>
    </w:p>
    <w:p w14:paraId="4FE12185" w14:textId="77777777" w:rsidR="00BC4876" w:rsidRDefault="00BC4876" w:rsidP="00BC4876">
      <w:pPr>
        <w:pStyle w:val="Lijstalinea"/>
        <w:ind w:left="3196" w:firstLine="349"/>
        <w:rPr>
          <w:rStyle w:val="Stijl2Char"/>
        </w:rPr>
      </w:pPr>
      <w:r>
        <w:rPr>
          <w:rStyle w:val="Stijl2Char"/>
        </w:rPr>
        <w:t xml:space="preserve">voor de joden onaanvaardbaar. In zijn bekeringsdrang versoepelde de </w:t>
      </w:r>
    </w:p>
    <w:p w14:paraId="630CFBB2" w14:textId="77777777" w:rsidR="00BC4876" w:rsidRDefault="00BC4876" w:rsidP="00BC4876">
      <w:pPr>
        <w:pStyle w:val="Lijstalinea"/>
        <w:ind w:left="3196" w:firstLine="349"/>
        <w:rPr>
          <w:rStyle w:val="Stijl2Char"/>
        </w:rPr>
      </w:pPr>
      <w:r>
        <w:rPr>
          <w:rStyle w:val="Stijl2Char"/>
        </w:rPr>
        <w:t xml:space="preserve">apostel Paulus plots belangrijke joodse wetten. Dus werden de christenen </w:t>
      </w:r>
    </w:p>
    <w:p w14:paraId="7AAE302E" w14:textId="77777777" w:rsidR="00BC4876" w:rsidRDefault="00BC4876" w:rsidP="00BC4876">
      <w:pPr>
        <w:pStyle w:val="Lijstalinea"/>
        <w:ind w:left="3196" w:firstLine="349"/>
        <w:rPr>
          <w:rStyle w:val="Stijl2Char"/>
        </w:rPr>
      </w:pPr>
      <w:r>
        <w:rPr>
          <w:rStyle w:val="Stijl2Char"/>
        </w:rPr>
        <w:t xml:space="preserve">geëxcommuniceerd door het jodendom, waardoor christenen genoodzaakt </w:t>
      </w:r>
    </w:p>
    <w:p w14:paraId="2186A5FB" w14:textId="77777777" w:rsidR="00BC4876" w:rsidRDefault="00BC4876" w:rsidP="00BC4876">
      <w:pPr>
        <w:pStyle w:val="Lijstalinea"/>
        <w:ind w:left="3196" w:firstLine="349"/>
        <w:rPr>
          <w:rStyle w:val="Stijl2Char"/>
        </w:rPr>
      </w:pPr>
      <w:r>
        <w:rPr>
          <w:rStyle w:val="Stijl2Char"/>
        </w:rPr>
        <w:t xml:space="preserve">waren eigen gebedshuizen of plaatsen van samenkomst te organiseren, en </w:t>
      </w:r>
    </w:p>
    <w:p w14:paraId="1B731799" w14:textId="077B555E" w:rsidR="007A1147" w:rsidRDefault="00BC4876" w:rsidP="00BC4876">
      <w:pPr>
        <w:pStyle w:val="Lijstalinea"/>
        <w:ind w:left="3196" w:firstLine="349"/>
        <w:rPr>
          <w:rStyle w:val="Stijl2Char"/>
        </w:rPr>
      </w:pPr>
      <w:r>
        <w:rPr>
          <w:rStyle w:val="Stijl2Char"/>
        </w:rPr>
        <w:t>dat was de “Domos Kuriakos”.</w:t>
      </w:r>
    </w:p>
    <w:p w14:paraId="394A5574" w14:textId="77777777" w:rsidR="00BA0CEF" w:rsidRPr="00CB15BF" w:rsidRDefault="00BA0CEF" w:rsidP="00BA0CEF">
      <w:pPr>
        <w:pStyle w:val="Lijstalinea"/>
        <w:numPr>
          <w:ilvl w:val="0"/>
          <w:numId w:val="15"/>
        </w:numPr>
        <w:rPr>
          <w:color w:val="1F497D" w:themeColor="text2"/>
          <w:sz w:val="18"/>
          <w:szCs w:val="22"/>
        </w:rPr>
      </w:pPr>
      <w:r>
        <w:rPr>
          <w:b/>
          <w:color w:val="1F497D" w:themeColor="text2"/>
          <w:sz w:val="22"/>
          <w:szCs w:val="22"/>
        </w:rPr>
        <w:t>Kapittel</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color w:val="000000" w:themeColor="text1"/>
          <w:sz w:val="18"/>
          <w:szCs w:val="22"/>
        </w:rPr>
        <w:t xml:space="preserve">De term is van kerkelijke oorsprong. ‘vergaderlichaam’. Bijv. de </w:t>
      </w:r>
    </w:p>
    <w:p w14:paraId="5C6F9A76" w14:textId="77777777" w:rsidR="00821282" w:rsidRDefault="00BA0CEF" w:rsidP="00821282">
      <w:pPr>
        <w:pStyle w:val="Stijl1"/>
        <w:ind w:left="2836" w:firstLine="709"/>
        <w:rPr>
          <w:color w:val="000000" w:themeColor="text1"/>
          <w:szCs w:val="22"/>
        </w:rPr>
      </w:pPr>
      <w:r>
        <w:rPr>
          <w:color w:val="000000" w:themeColor="text1"/>
          <w:szCs w:val="22"/>
        </w:rPr>
        <w:t xml:space="preserve">vergadering van Kanunniken of kapittelheren (meestal 9 of 11 kanunniken) </w:t>
      </w:r>
    </w:p>
    <w:p w14:paraId="3EEAC152" w14:textId="25D9CAAB" w:rsidR="00C01207" w:rsidRDefault="00BA0CEF" w:rsidP="002B54FC">
      <w:pPr>
        <w:pStyle w:val="Stijl1"/>
        <w:ind w:left="3545"/>
        <w:rPr>
          <w:szCs w:val="18"/>
        </w:rPr>
      </w:pPr>
      <w:r>
        <w:rPr>
          <w:color w:val="000000" w:themeColor="text1"/>
          <w:szCs w:val="22"/>
        </w:rPr>
        <w:t>die tot een domkerk</w:t>
      </w:r>
      <w:r w:rsidR="002B54FC">
        <w:rPr>
          <w:color w:val="000000" w:themeColor="text1"/>
          <w:szCs w:val="22"/>
        </w:rPr>
        <w:t xml:space="preserve"> (dom is in enkele talen het woord voor kathedraal, afgeleid van dominicum = huis des Heren)</w:t>
      </w:r>
      <w:r>
        <w:rPr>
          <w:color w:val="000000" w:themeColor="text1"/>
          <w:szCs w:val="22"/>
        </w:rPr>
        <w:t xml:space="preserve"> behoren of afgevaardigden van klooster of ridderorde. Enkele maçonnieke graden zijn riddergraden waardoor deze term in deze werkwijzen zijn opgenomen. Kanunniken hadden tijdens de middeleeuwen, anders dan kloosterlingen, recht op eigendomen eigen inkomen en zij woonden in zgn. kapittelhuizen rond de kerk. De naam ‘kapittel’ is ontleend </w:t>
      </w:r>
      <w:r w:rsidRPr="00821282">
        <w:t xml:space="preserve">aan de voornaamste ruimte in een kanunnikenhuis n.l. de ‘kapittel’-zaal. Als zij bij het  begin van de dag bij elkaar kwamen in de kapittelzaal werd er een klein gedeelte of hoofdstukje (= capitulum) uit de Regel voorgelezen, de taken voor de komende dag werden verdeeld en er werden straffen opgelegd </w:t>
      </w:r>
      <w:r w:rsidRPr="00515108">
        <w:rPr>
          <w:szCs w:val="18"/>
        </w:rPr>
        <w:t>aan kanunniken, die zich niet aan de Regel hadden</w:t>
      </w:r>
      <w:r w:rsidR="00515108">
        <w:rPr>
          <w:szCs w:val="18"/>
        </w:rPr>
        <w:t xml:space="preserve"> gehouden. Vandaar ook</w:t>
      </w:r>
      <w:r w:rsidR="002B54FC">
        <w:rPr>
          <w:szCs w:val="18"/>
        </w:rPr>
        <w:t xml:space="preserve"> </w:t>
      </w:r>
      <w:r w:rsidRPr="00515108">
        <w:rPr>
          <w:szCs w:val="18"/>
        </w:rPr>
        <w:t xml:space="preserve">de uitdrukking íemand kapittelen’ of  ‘Een stem in het kapittel hebben’. </w:t>
      </w:r>
    </w:p>
    <w:p w14:paraId="13D2FEBD" w14:textId="77777777" w:rsidR="00EC52D7" w:rsidRPr="00515108" w:rsidRDefault="00BA0CEF" w:rsidP="00C01207">
      <w:pPr>
        <w:ind w:left="2836" w:firstLine="709"/>
        <w:rPr>
          <w:sz w:val="18"/>
          <w:szCs w:val="18"/>
        </w:rPr>
      </w:pPr>
      <w:r w:rsidRPr="00515108">
        <w:rPr>
          <w:sz w:val="18"/>
          <w:szCs w:val="18"/>
        </w:rPr>
        <w:t xml:space="preserve">Het initiatief  tot de oprichting van een kapittel werd vaak genomen door de </w:t>
      </w:r>
    </w:p>
    <w:p w14:paraId="6749352E" w14:textId="77777777" w:rsidR="00EC52D7" w:rsidRDefault="00BA0CEF" w:rsidP="00EC52D7">
      <w:pPr>
        <w:pStyle w:val="Stijl2"/>
        <w:ind w:left="2836" w:firstLine="709"/>
      </w:pPr>
      <w:r w:rsidRPr="00821282">
        <w:t xml:space="preserve">grondheer van een plaats. Hij diende dat plan voor te leggen aan de </w:t>
      </w:r>
    </w:p>
    <w:p w14:paraId="10CCC280" w14:textId="77777777" w:rsidR="00EC52D7" w:rsidRDefault="00BA0CEF" w:rsidP="00EC52D7">
      <w:pPr>
        <w:pStyle w:val="Stijl2"/>
        <w:ind w:left="2836" w:firstLine="709"/>
        <w:rPr>
          <w:color w:val="000000" w:themeColor="text1"/>
        </w:rPr>
      </w:pPr>
      <w:r w:rsidRPr="00821282">
        <w:t>aartsdiaken van een bepaald gebied (bisdom, provincie). De aartsdiaken was</w:t>
      </w:r>
      <w:r>
        <w:rPr>
          <w:color w:val="000000" w:themeColor="text1"/>
        </w:rPr>
        <w:t xml:space="preserve"> </w:t>
      </w:r>
    </w:p>
    <w:p w14:paraId="4A735FC5" w14:textId="77777777" w:rsidR="00EC52D7" w:rsidRDefault="00BA0CEF" w:rsidP="00EC52D7">
      <w:pPr>
        <w:pStyle w:val="Stijl2"/>
        <w:ind w:left="2836" w:firstLine="709"/>
        <w:rPr>
          <w:color w:val="000000" w:themeColor="text1"/>
        </w:rPr>
      </w:pPr>
      <w:r>
        <w:rPr>
          <w:color w:val="000000" w:themeColor="text1"/>
        </w:rPr>
        <w:t xml:space="preserve">namens de bisschop de kerkelijke bestuurder van dat bisdom c.q. provincie. </w:t>
      </w:r>
    </w:p>
    <w:p w14:paraId="3A0A8F7A" w14:textId="1A4E572F" w:rsidR="00BA0CEF" w:rsidRDefault="00BA0CEF" w:rsidP="00EC52D7">
      <w:pPr>
        <w:pStyle w:val="Stijl2"/>
        <w:ind w:left="2836" w:firstLine="709"/>
        <w:rPr>
          <w:color w:val="000000" w:themeColor="text1"/>
        </w:rPr>
      </w:pPr>
      <w:r>
        <w:rPr>
          <w:color w:val="000000" w:themeColor="text1"/>
        </w:rPr>
        <w:t xml:space="preserve">Na  akkoordverklaring van de bisschop kon het kapittel opgericht worden.  </w:t>
      </w:r>
    </w:p>
    <w:p w14:paraId="15039D09" w14:textId="77777777" w:rsidR="001943E1" w:rsidRPr="002D6794" w:rsidRDefault="001943E1" w:rsidP="00503275">
      <w:pPr>
        <w:pStyle w:val="Lijstalinea"/>
        <w:numPr>
          <w:ilvl w:val="0"/>
          <w:numId w:val="15"/>
        </w:numPr>
        <w:rPr>
          <w:color w:val="1F497D" w:themeColor="text2"/>
          <w:sz w:val="18"/>
          <w:szCs w:val="22"/>
        </w:rPr>
      </w:pPr>
      <w:r>
        <w:rPr>
          <w:b/>
          <w:color w:val="1F497D" w:themeColor="text2"/>
          <w:sz w:val="22"/>
          <w:szCs w:val="22"/>
        </w:rPr>
        <w:t>Kamer van Administratie</w:t>
      </w:r>
      <w:r>
        <w:rPr>
          <w:b/>
          <w:color w:val="1F497D" w:themeColor="text2"/>
          <w:sz w:val="22"/>
          <w:szCs w:val="22"/>
        </w:rPr>
        <w:tab/>
      </w:r>
      <w:r>
        <w:rPr>
          <w:b/>
          <w:color w:val="1F497D" w:themeColor="text2"/>
          <w:sz w:val="22"/>
          <w:szCs w:val="22"/>
        </w:rPr>
        <w:tab/>
      </w:r>
      <w:r>
        <w:rPr>
          <w:color w:val="000000" w:themeColor="text1"/>
          <w:sz w:val="18"/>
          <w:szCs w:val="22"/>
        </w:rPr>
        <w:t xml:space="preserve">Deze kamer oefent het gezag uit over verschillende Bouwhutten van de </w:t>
      </w:r>
    </w:p>
    <w:p w14:paraId="46AC0D94" w14:textId="77777777" w:rsidR="001943E1" w:rsidRDefault="001943E1" w:rsidP="001943E1">
      <w:pPr>
        <w:pStyle w:val="Lijstalinea"/>
        <w:ind w:left="3540"/>
        <w:rPr>
          <w:color w:val="000000" w:themeColor="text1"/>
          <w:sz w:val="18"/>
          <w:szCs w:val="22"/>
        </w:rPr>
      </w:pPr>
      <w:r>
        <w:rPr>
          <w:color w:val="000000" w:themeColor="text1"/>
          <w:sz w:val="18"/>
          <w:szCs w:val="22"/>
        </w:rPr>
        <w:t xml:space="preserve">Afdeling van de Meestergraad. Doel: bevorderen van de </w:t>
      </w:r>
      <w:r w:rsidR="00FD0254">
        <w:rPr>
          <w:color w:val="000000" w:themeColor="text1"/>
          <w:sz w:val="18"/>
          <w:szCs w:val="22"/>
        </w:rPr>
        <w:t>broederschap gedachten</w:t>
      </w:r>
      <w:r>
        <w:rPr>
          <w:color w:val="000000" w:themeColor="text1"/>
          <w:sz w:val="18"/>
          <w:szCs w:val="22"/>
        </w:rPr>
        <w:t>.</w:t>
      </w:r>
    </w:p>
    <w:p w14:paraId="5191C028" w14:textId="77777777" w:rsidR="002624E5" w:rsidRPr="002624E5" w:rsidRDefault="002551C9">
      <w:pPr>
        <w:pStyle w:val="Lijstalinea"/>
        <w:numPr>
          <w:ilvl w:val="0"/>
          <w:numId w:val="35"/>
        </w:numPr>
        <w:rPr>
          <w:b/>
          <w:color w:val="1F497D" w:themeColor="text2"/>
          <w:sz w:val="22"/>
          <w:szCs w:val="22"/>
        </w:rPr>
      </w:pPr>
      <w:r w:rsidRPr="002551C9">
        <w:rPr>
          <w:b/>
          <w:color w:val="1F497D" w:themeColor="text2"/>
          <w:sz w:val="22"/>
          <w:szCs w:val="22"/>
        </w:rPr>
        <w:t>Koevoet</w:t>
      </w:r>
      <w:r w:rsidR="002624E5">
        <w:rPr>
          <w:b/>
          <w:color w:val="1F497D" w:themeColor="text2"/>
          <w:sz w:val="22"/>
          <w:szCs w:val="22"/>
        </w:rPr>
        <w:tab/>
      </w:r>
      <w:r w:rsidR="002624E5">
        <w:rPr>
          <w:b/>
          <w:color w:val="1F497D" w:themeColor="text2"/>
          <w:sz w:val="22"/>
          <w:szCs w:val="22"/>
        </w:rPr>
        <w:tab/>
      </w:r>
      <w:r w:rsidR="002624E5">
        <w:rPr>
          <w:b/>
          <w:color w:val="1F497D" w:themeColor="text2"/>
          <w:sz w:val="22"/>
          <w:szCs w:val="22"/>
        </w:rPr>
        <w:tab/>
      </w:r>
      <w:r w:rsidR="002624E5">
        <w:rPr>
          <w:b/>
          <w:color w:val="1F497D" w:themeColor="text2"/>
          <w:sz w:val="22"/>
          <w:szCs w:val="22"/>
        </w:rPr>
        <w:tab/>
      </w:r>
      <w:r w:rsidR="002624E5" w:rsidRPr="002624E5">
        <w:rPr>
          <w:color w:val="000000" w:themeColor="text1"/>
          <w:sz w:val="18"/>
          <w:szCs w:val="22"/>
        </w:rPr>
        <w:t>E</w:t>
      </w:r>
      <w:r w:rsidR="002624E5">
        <w:rPr>
          <w:color w:val="000000" w:themeColor="text1"/>
          <w:sz w:val="18"/>
          <w:szCs w:val="22"/>
        </w:rPr>
        <w:t>en werktuig waarmee men in staat is met een relatieve kracht een zeer</w:t>
      </w:r>
    </w:p>
    <w:p w14:paraId="5F858CC1" w14:textId="77777777" w:rsidR="002551C9" w:rsidRDefault="002624E5" w:rsidP="002624E5">
      <w:pPr>
        <w:pStyle w:val="Lijstalinea"/>
        <w:ind w:left="3540"/>
        <w:rPr>
          <w:color w:val="000000" w:themeColor="text1"/>
          <w:sz w:val="18"/>
          <w:szCs w:val="22"/>
        </w:rPr>
      </w:pPr>
      <w:r>
        <w:rPr>
          <w:color w:val="000000" w:themeColor="text1"/>
          <w:sz w:val="18"/>
          <w:szCs w:val="22"/>
        </w:rPr>
        <w:t xml:space="preserve">grote kracht kan ontwikkelen. Dit werktuig kan zowel destructief als constructief worden toegepast. Hij dient met verstand en wijsheid gehanteerd te worden. </w:t>
      </w:r>
      <w:r w:rsidR="00B03C4E">
        <w:rPr>
          <w:color w:val="000000" w:themeColor="text1"/>
          <w:sz w:val="18"/>
          <w:szCs w:val="22"/>
        </w:rPr>
        <w:t>Voor een Vrijmetselaar een belangrijk werktuig in het Westen te arbeiden (o.a. aan zich zelf).</w:t>
      </w:r>
    </w:p>
    <w:p w14:paraId="2175BA3B" w14:textId="77777777" w:rsidR="00336EEF" w:rsidRDefault="00336EEF">
      <w:pPr>
        <w:pStyle w:val="Lijstalinea"/>
        <w:widowControl w:val="0"/>
        <w:numPr>
          <w:ilvl w:val="0"/>
          <w:numId w:val="61"/>
        </w:numPr>
        <w:autoSpaceDE w:val="0"/>
        <w:autoSpaceDN w:val="0"/>
        <w:adjustRightInd w:val="0"/>
        <w:rPr>
          <w:sz w:val="18"/>
          <w:szCs w:val="22"/>
        </w:rPr>
      </w:pPr>
      <w:r w:rsidRPr="00336EEF">
        <w:rPr>
          <w:b/>
          <w:color w:val="1F497D" w:themeColor="text2"/>
          <w:sz w:val="22"/>
          <w:szCs w:val="22"/>
        </w:rPr>
        <w:t>Keurmeester</w:t>
      </w:r>
      <w:r w:rsidRPr="00336EEF">
        <w:rPr>
          <w:sz w:val="18"/>
          <w:szCs w:val="22"/>
        </w:rPr>
        <w:t xml:space="preserve"> </w:t>
      </w:r>
      <w:r>
        <w:rPr>
          <w:sz w:val="18"/>
          <w:szCs w:val="22"/>
        </w:rPr>
        <w:tab/>
      </w:r>
      <w:r>
        <w:rPr>
          <w:sz w:val="18"/>
          <w:szCs w:val="22"/>
        </w:rPr>
        <w:tab/>
      </w:r>
      <w:r>
        <w:rPr>
          <w:sz w:val="18"/>
          <w:szCs w:val="22"/>
        </w:rPr>
        <w:tab/>
      </w:r>
      <w:r w:rsidRPr="00336EEF">
        <w:rPr>
          <w:sz w:val="18"/>
          <w:szCs w:val="22"/>
        </w:rPr>
        <w:t>In België ligt de opdracht van de organisatie</w:t>
      </w:r>
      <w:r>
        <w:rPr>
          <w:sz w:val="18"/>
          <w:szCs w:val="22"/>
        </w:rPr>
        <w:t xml:space="preserve"> (In Nederland de ‘Commissie</w:t>
      </w:r>
    </w:p>
    <w:p w14:paraId="3C763569" w14:textId="77777777" w:rsidR="00336EEF" w:rsidRDefault="00336EEF" w:rsidP="00336EEF">
      <w:pPr>
        <w:pStyle w:val="Lijstalinea"/>
        <w:widowControl w:val="0"/>
        <w:autoSpaceDE w:val="0"/>
        <w:autoSpaceDN w:val="0"/>
        <w:adjustRightInd w:val="0"/>
        <w:ind w:left="3196" w:firstLine="349"/>
        <w:rPr>
          <w:sz w:val="18"/>
          <w:szCs w:val="22"/>
        </w:rPr>
      </w:pPr>
      <w:r>
        <w:rPr>
          <w:sz w:val="18"/>
          <w:szCs w:val="22"/>
        </w:rPr>
        <w:t>van Onderzoek</w:t>
      </w:r>
      <w:r w:rsidR="00E62260">
        <w:rPr>
          <w:sz w:val="18"/>
          <w:szCs w:val="22"/>
        </w:rPr>
        <w:t>’</w:t>
      </w:r>
      <w:r>
        <w:rPr>
          <w:sz w:val="18"/>
          <w:szCs w:val="22"/>
        </w:rPr>
        <w:t>)</w:t>
      </w:r>
      <w:r w:rsidRPr="00336EEF">
        <w:rPr>
          <w:sz w:val="18"/>
          <w:szCs w:val="22"/>
        </w:rPr>
        <w:t xml:space="preserve"> en afwerking van de </w:t>
      </w:r>
      <w:r>
        <w:rPr>
          <w:b/>
          <w:color w:val="1F497D" w:themeColor="text2"/>
          <w:sz w:val="22"/>
          <w:szCs w:val="22"/>
        </w:rPr>
        <w:tab/>
      </w:r>
      <w:r w:rsidRPr="00336EEF">
        <w:rPr>
          <w:sz w:val="18"/>
          <w:szCs w:val="22"/>
        </w:rPr>
        <w:t>rekruteringsprocedure in handen van</w:t>
      </w:r>
    </w:p>
    <w:p w14:paraId="1DEBDE07" w14:textId="77777777" w:rsidR="00336EEF" w:rsidRDefault="00336EEF" w:rsidP="00336EEF">
      <w:pPr>
        <w:pStyle w:val="Lijstalinea"/>
        <w:widowControl w:val="0"/>
        <w:autoSpaceDE w:val="0"/>
        <w:autoSpaceDN w:val="0"/>
        <w:adjustRightInd w:val="0"/>
        <w:ind w:left="3196" w:firstLine="349"/>
        <w:rPr>
          <w:sz w:val="18"/>
          <w:szCs w:val="22"/>
        </w:rPr>
      </w:pPr>
      <w:r w:rsidRPr="00336EEF">
        <w:rPr>
          <w:sz w:val="18"/>
          <w:szCs w:val="22"/>
        </w:rPr>
        <w:t xml:space="preserve">een Keurmeester, die de nieuwe kandidaat begeleidt tot aan de tempelpoort. </w:t>
      </w:r>
    </w:p>
    <w:p w14:paraId="7CB1870F" w14:textId="77777777" w:rsidR="00336EEF" w:rsidRDefault="00336EEF" w:rsidP="00336EEF">
      <w:pPr>
        <w:pStyle w:val="Lijstalinea"/>
        <w:widowControl w:val="0"/>
        <w:autoSpaceDE w:val="0"/>
        <w:autoSpaceDN w:val="0"/>
        <w:adjustRightInd w:val="0"/>
        <w:ind w:left="3196" w:firstLine="349"/>
        <w:rPr>
          <w:sz w:val="18"/>
          <w:szCs w:val="22"/>
        </w:rPr>
      </w:pPr>
      <w:r w:rsidRPr="00336EEF">
        <w:rPr>
          <w:sz w:val="18"/>
          <w:szCs w:val="22"/>
        </w:rPr>
        <w:t>Tijdens de zittingen houdt de</w:t>
      </w:r>
      <w:r>
        <w:rPr>
          <w:sz w:val="18"/>
          <w:szCs w:val="22"/>
        </w:rPr>
        <w:t xml:space="preserve"> </w:t>
      </w:r>
      <w:r w:rsidRPr="00336EEF">
        <w:rPr>
          <w:sz w:val="18"/>
          <w:szCs w:val="22"/>
        </w:rPr>
        <w:t xml:space="preserve">Keurmeester toezicht op de correcte omgang </w:t>
      </w:r>
    </w:p>
    <w:p w14:paraId="41974675" w14:textId="77777777" w:rsidR="00A25702" w:rsidRDefault="00336EEF" w:rsidP="00336EEF">
      <w:pPr>
        <w:pStyle w:val="Lijstalinea"/>
        <w:widowControl w:val="0"/>
        <w:autoSpaceDE w:val="0"/>
        <w:autoSpaceDN w:val="0"/>
        <w:adjustRightInd w:val="0"/>
        <w:ind w:left="3196" w:firstLine="349"/>
        <w:rPr>
          <w:sz w:val="18"/>
          <w:szCs w:val="22"/>
        </w:rPr>
      </w:pPr>
      <w:r w:rsidRPr="00336EEF">
        <w:rPr>
          <w:sz w:val="18"/>
          <w:szCs w:val="22"/>
        </w:rPr>
        <w:t>met de rituelen en symbolen.</w:t>
      </w:r>
    </w:p>
    <w:p w14:paraId="6376C1A8" w14:textId="77777777" w:rsidR="0073643A" w:rsidRPr="0073643A" w:rsidRDefault="0073643A">
      <w:pPr>
        <w:pStyle w:val="Lijstalinea"/>
        <w:numPr>
          <w:ilvl w:val="0"/>
          <w:numId w:val="40"/>
        </w:numPr>
        <w:rPr>
          <w:sz w:val="18"/>
          <w:szCs w:val="22"/>
        </w:rPr>
      </w:pPr>
      <w:r w:rsidRPr="0073643A">
        <w:rPr>
          <w:b/>
          <w:color w:val="1F497D" w:themeColor="text2"/>
          <w:sz w:val="22"/>
          <w:szCs w:val="22"/>
        </w:rPr>
        <w:t>Korenaar</w:t>
      </w:r>
      <w:r w:rsidRPr="0073643A">
        <w:rPr>
          <w:b/>
          <w:color w:val="1F497D" w:themeColor="text2"/>
          <w:sz w:val="22"/>
          <w:szCs w:val="22"/>
        </w:rPr>
        <w:tab/>
      </w:r>
      <w:r w:rsidRPr="0073643A">
        <w:rPr>
          <w:b/>
          <w:color w:val="1F497D" w:themeColor="text2"/>
          <w:sz w:val="22"/>
          <w:szCs w:val="22"/>
        </w:rPr>
        <w:tab/>
      </w:r>
      <w:r w:rsidRPr="0073643A">
        <w:rPr>
          <w:b/>
          <w:color w:val="1F497D" w:themeColor="text2"/>
          <w:sz w:val="22"/>
          <w:szCs w:val="22"/>
        </w:rPr>
        <w:tab/>
      </w:r>
      <w:r w:rsidRPr="0073643A">
        <w:rPr>
          <w:b/>
          <w:color w:val="1F497D" w:themeColor="text2"/>
          <w:sz w:val="22"/>
          <w:szCs w:val="22"/>
        </w:rPr>
        <w:tab/>
      </w:r>
      <w:r w:rsidRPr="0073643A">
        <w:rPr>
          <w:sz w:val="18"/>
          <w:szCs w:val="22"/>
        </w:rPr>
        <w:t>Een symbool van overvloed. De daarin vervatte graankorrels kunnen, mits</w:t>
      </w:r>
    </w:p>
    <w:p w14:paraId="5DF02AFD" w14:textId="278090A8" w:rsidR="0073643A" w:rsidRDefault="0073643A" w:rsidP="0073643A">
      <w:pPr>
        <w:ind w:left="2836" w:firstLine="709"/>
        <w:rPr>
          <w:sz w:val="18"/>
          <w:szCs w:val="22"/>
        </w:rPr>
      </w:pPr>
      <w:r>
        <w:rPr>
          <w:sz w:val="18"/>
          <w:szCs w:val="22"/>
        </w:rPr>
        <w:t xml:space="preserve">gezaaid in goede grond, tot nieuw leven opgroeien en rijke vrucht dragen. </w:t>
      </w:r>
    </w:p>
    <w:p w14:paraId="552323B4" w14:textId="6A1039ED" w:rsidR="00FD5943" w:rsidRDefault="00FD5943" w:rsidP="00FD5943">
      <w:pPr>
        <w:autoSpaceDE w:val="0"/>
        <w:autoSpaceDN w:val="0"/>
        <w:adjustRightInd w:val="0"/>
        <w:ind w:left="2836" w:firstLine="709"/>
        <w:rPr>
          <w:rFonts w:eastAsiaTheme="minorHAnsi"/>
          <w:sz w:val="18"/>
          <w:szCs w:val="18"/>
          <w:lang w:eastAsia="en-US"/>
        </w:rPr>
      </w:pPr>
      <w:r w:rsidRPr="00FD5943">
        <w:rPr>
          <w:rFonts w:eastAsiaTheme="minorHAnsi"/>
          <w:sz w:val="18"/>
          <w:szCs w:val="18"/>
          <w:lang w:eastAsia="en-US"/>
        </w:rPr>
        <w:t>In de Catechismus van de Gezellengraad staat:</w:t>
      </w:r>
      <w:r>
        <w:rPr>
          <w:rFonts w:eastAsiaTheme="minorHAnsi"/>
          <w:sz w:val="18"/>
          <w:szCs w:val="18"/>
          <w:lang w:eastAsia="en-US"/>
        </w:rPr>
        <w:t xml:space="preserve"> </w:t>
      </w:r>
      <w:r w:rsidRPr="00FD5943">
        <w:rPr>
          <w:rFonts w:eastAsiaTheme="minorHAnsi"/>
          <w:sz w:val="18"/>
          <w:szCs w:val="18"/>
          <w:lang w:eastAsia="en-US"/>
        </w:rPr>
        <w:t xml:space="preserve">“Gelijk het rijpe koren de </w:t>
      </w:r>
    </w:p>
    <w:p w14:paraId="398D93C4" w14:textId="77777777" w:rsidR="00FD5943" w:rsidRDefault="00FD5943" w:rsidP="00FD5943">
      <w:pPr>
        <w:autoSpaceDE w:val="0"/>
        <w:autoSpaceDN w:val="0"/>
        <w:adjustRightInd w:val="0"/>
        <w:ind w:left="2836" w:firstLine="709"/>
        <w:rPr>
          <w:rFonts w:eastAsiaTheme="minorHAnsi"/>
          <w:sz w:val="18"/>
          <w:szCs w:val="18"/>
          <w:lang w:eastAsia="en-US"/>
        </w:rPr>
      </w:pPr>
      <w:r w:rsidRPr="00FD5943">
        <w:rPr>
          <w:rFonts w:eastAsiaTheme="minorHAnsi"/>
          <w:sz w:val="18"/>
          <w:szCs w:val="18"/>
          <w:lang w:eastAsia="en-US"/>
        </w:rPr>
        <w:t>kiemkracht van de uitgestrooide graankorrels bevestigt, zo zal het</w:t>
      </w:r>
      <w:r>
        <w:rPr>
          <w:rFonts w:eastAsiaTheme="minorHAnsi"/>
          <w:sz w:val="18"/>
          <w:szCs w:val="18"/>
          <w:lang w:eastAsia="en-US"/>
        </w:rPr>
        <w:t xml:space="preserve"> </w:t>
      </w:r>
      <w:r w:rsidRPr="00FD5943">
        <w:rPr>
          <w:rFonts w:eastAsiaTheme="minorHAnsi"/>
          <w:sz w:val="18"/>
          <w:szCs w:val="18"/>
          <w:lang w:eastAsia="en-US"/>
        </w:rPr>
        <w:t xml:space="preserve">leven van </w:t>
      </w:r>
    </w:p>
    <w:p w14:paraId="2FF99D18" w14:textId="77777777" w:rsidR="00FD5943" w:rsidRDefault="00FD5943" w:rsidP="00FD5943">
      <w:pPr>
        <w:autoSpaceDE w:val="0"/>
        <w:autoSpaceDN w:val="0"/>
        <w:adjustRightInd w:val="0"/>
        <w:ind w:left="3545"/>
        <w:rPr>
          <w:rFonts w:eastAsiaTheme="minorHAnsi"/>
          <w:sz w:val="18"/>
          <w:szCs w:val="18"/>
          <w:lang w:eastAsia="en-US"/>
        </w:rPr>
      </w:pPr>
      <w:r w:rsidRPr="00FD5943">
        <w:rPr>
          <w:rFonts w:eastAsiaTheme="minorHAnsi"/>
          <w:sz w:val="18"/>
          <w:szCs w:val="18"/>
          <w:lang w:eastAsia="en-US"/>
        </w:rPr>
        <w:t>de Gezel moeten getuigen van de kracht van het hoge beginsel dat in hem</w:t>
      </w:r>
      <w:r>
        <w:rPr>
          <w:rFonts w:eastAsiaTheme="minorHAnsi"/>
          <w:sz w:val="18"/>
          <w:szCs w:val="18"/>
          <w:lang w:eastAsia="en-US"/>
        </w:rPr>
        <w:t xml:space="preserve"> </w:t>
      </w:r>
      <w:r w:rsidRPr="00FD5943">
        <w:rPr>
          <w:rFonts w:eastAsiaTheme="minorHAnsi"/>
          <w:sz w:val="18"/>
          <w:szCs w:val="18"/>
          <w:lang w:eastAsia="en-US"/>
        </w:rPr>
        <w:t>gestalte heeft gekregen.”</w:t>
      </w:r>
      <w:r>
        <w:rPr>
          <w:rFonts w:eastAsiaTheme="minorHAnsi"/>
          <w:sz w:val="18"/>
          <w:szCs w:val="18"/>
          <w:lang w:eastAsia="en-US"/>
        </w:rPr>
        <w:t xml:space="preserve"> </w:t>
      </w:r>
      <w:r w:rsidRPr="00FD5943">
        <w:rPr>
          <w:rFonts w:eastAsiaTheme="minorHAnsi"/>
          <w:sz w:val="18"/>
          <w:szCs w:val="18"/>
          <w:lang w:eastAsia="en-US"/>
        </w:rPr>
        <w:t>Dat Hoge Beginsel (Het Licht) is niet buiten de mens, doch in hemzelf en zoals bij de</w:t>
      </w:r>
      <w:r>
        <w:rPr>
          <w:rFonts w:eastAsiaTheme="minorHAnsi"/>
          <w:sz w:val="18"/>
          <w:szCs w:val="18"/>
          <w:lang w:eastAsia="en-US"/>
        </w:rPr>
        <w:t xml:space="preserve"> </w:t>
      </w:r>
      <w:r w:rsidRPr="00FD5943">
        <w:rPr>
          <w:rFonts w:eastAsiaTheme="minorHAnsi"/>
          <w:sz w:val="18"/>
          <w:szCs w:val="18"/>
          <w:lang w:eastAsia="en-US"/>
        </w:rPr>
        <w:t>beschouwing van de Vlammende Ster moet het in zijn leven vorm gaan aannemen en in</w:t>
      </w:r>
      <w:r>
        <w:rPr>
          <w:rFonts w:eastAsiaTheme="minorHAnsi"/>
          <w:sz w:val="18"/>
          <w:szCs w:val="18"/>
          <w:lang w:eastAsia="en-US"/>
        </w:rPr>
        <w:t xml:space="preserve"> </w:t>
      </w:r>
      <w:r w:rsidRPr="00FD5943">
        <w:rPr>
          <w:rFonts w:eastAsiaTheme="minorHAnsi"/>
          <w:sz w:val="18"/>
          <w:szCs w:val="18"/>
          <w:lang w:eastAsia="en-US"/>
        </w:rPr>
        <w:t>kracht toenemen. Die ervaring doet hij op in de ‘stroom’ des levens.</w:t>
      </w:r>
      <w:r>
        <w:rPr>
          <w:rFonts w:eastAsiaTheme="minorHAnsi"/>
          <w:sz w:val="18"/>
          <w:szCs w:val="18"/>
          <w:lang w:eastAsia="en-US"/>
        </w:rPr>
        <w:t xml:space="preserve"> </w:t>
      </w:r>
      <w:r w:rsidRPr="00FD5943">
        <w:rPr>
          <w:rFonts w:eastAsiaTheme="minorHAnsi"/>
          <w:sz w:val="18"/>
          <w:szCs w:val="18"/>
          <w:lang w:eastAsia="en-US"/>
        </w:rPr>
        <w:t xml:space="preserve">Het tonen van de korenaar </w:t>
      </w:r>
    </w:p>
    <w:p w14:paraId="2BC9C03C" w14:textId="77777777" w:rsidR="00FD5943" w:rsidRDefault="00FD5943" w:rsidP="00FD5943">
      <w:pPr>
        <w:autoSpaceDE w:val="0"/>
        <w:autoSpaceDN w:val="0"/>
        <w:adjustRightInd w:val="0"/>
        <w:ind w:left="3545"/>
        <w:rPr>
          <w:rFonts w:eastAsiaTheme="minorHAnsi"/>
          <w:sz w:val="18"/>
          <w:szCs w:val="18"/>
          <w:lang w:eastAsia="en-US"/>
        </w:rPr>
      </w:pPr>
      <w:r w:rsidRPr="00FD5943">
        <w:rPr>
          <w:rFonts w:eastAsiaTheme="minorHAnsi"/>
          <w:sz w:val="18"/>
          <w:szCs w:val="18"/>
          <w:lang w:eastAsia="en-US"/>
        </w:rPr>
        <w:t>herinnert ons aan de rijkdom van de korrels in de aar en de</w:t>
      </w:r>
      <w:r>
        <w:rPr>
          <w:rFonts w:eastAsiaTheme="minorHAnsi"/>
          <w:sz w:val="18"/>
          <w:szCs w:val="18"/>
          <w:lang w:eastAsia="en-US"/>
        </w:rPr>
        <w:t xml:space="preserve"> </w:t>
      </w:r>
      <w:r w:rsidRPr="00FD5943">
        <w:rPr>
          <w:rFonts w:eastAsiaTheme="minorHAnsi"/>
          <w:sz w:val="18"/>
          <w:szCs w:val="18"/>
          <w:lang w:eastAsia="en-US"/>
        </w:rPr>
        <w:t xml:space="preserve">Kracht die daarin </w:t>
      </w:r>
    </w:p>
    <w:p w14:paraId="5E541D36" w14:textId="75E085E0" w:rsidR="00FD5943" w:rsidRDefault="00FD5943" w:rsidP="00FD5943">
      <w:pPr>
        <w:autoSpaceDE w:val="0"/>
        <w:autoSpaceDN w:val="0"/>
        <w:adjustRightInd w:val="0"/>
        <w:ind w:left="3545"/>
        <w:rPr>
          <w:rFonts w:eastAsiaTheme="minorHAnsi"/>
          <w:sz w:val="18"/>
          <w:szCs w:val="18"/>
          <w:lang w:eastAsia="en-US"/>
        </w:rPr>
      </w:pPr>
      <w:r w:rsidRPr="00FD5943">
        <w:rPr>
          <w:rFonts w:eastAsiaTheme="minorHAnsi"/>
          <w:sz w:val="18"/>
          <w:szCs w:val="18"/>
          <w:lang w:eastAsia="en-US"/>
        </w:rPr>
        <w:t>aanwezig is. Om daaraan herinnerd te worden ontvangt de Gezel bij zijn</w:t>
      </w:r>
    </w:p>
    <w:p w14:paraId="5E0E6A48" w14:textId="77777777" w:rsidR="00FD5943" w:rsidRDefault="00FD5943" w:rsidP="00FD5943">
      <w:pPr>
        <w:autoSpaceDE w:val="0"/>
        <w:autoSpaceDN w:val="0"/>
        <w:adjustRightInd w:val="0"/>
        <w:ind w:left="2836" w:firstLine="709"/>
        <w:rPr>
          <w:rFonts w:eastAsiaTheme="minorHAnsi"/>
          <w:sz w:val="18"/>
          <w:szCs w:val="18"/>
          <w:lang w:eastAsia="en-US"/>
        </w:rPr>
      </w:pPr>
      <w:r w:rsidRPr="00FD5943">
        <w:rPr>
          <w:rFonts w:eastAsiaTheme="minorHAnsi"/>
          <w:sz w:val="18"/>
          <w:szCs w:val="18"/>
          <w:lang w:eastAsia="en-US"/>
        </w:rPr>
        <w:t>inwijding een korenaar en zegt de Regerend Meester:</w:t>
      </w:r>
      <w:r>
        <w:rPr>
          <w:rFonts w:eastAsiaTheme="minorHAnsi"/>
          <w:sz w:val="18"/>
          <w:szCs w:val="18"/>
          <w:lang w:eastAsia="en-US"/>
        </w:rPr>
        <w:t xml:space="preserve"> </w:t>
      </w:r>
      <w:r w:rsidRPr="00FD5943">
        <w:rPr>
          <w:rFonts w:eastAsiaTheme="minorHAnsi"/>
          <w:sz w:val="18"/>
          <w:szCs w:val="18"/>
          <w:lang w:eastAsia="en-US"/>
        </w:rPr>
        <w:t>“ Br</w:t>
      </w:r>
      <w:r w:rsidRPr="00FD5943">
        <w:rPr>
          <w:rFonts w:eastAsiaTheme="minorHAnsi"/>
          <w:b/>
          <w:bCs/>
          <w:sz w:val="18"/>
          <w:szCs w:val="18"/>
          <w:lang w:eastAsia="en-US"/>
        </w:rPr>
        <w:t xml:space="preserve">... </w:t>
      </w:r>
      <w:r w:rsidRPr="00FD5943">
        <w:rPr>
          <w:rFonts w:eastAsiaTheme="minorHAnsi"/>
          <w:sz w:val="18"/>
          <w:szCs w:val="18"/>
          <w:lang w:eastAsia="en-US"/>
        </w:rPr>
        <w:t xml:space="preserve">Gezel, neem </w:t>
      </w:r>
    </w:p>
    <w:p w14:paraId="0A3A4C02" w14:textId="12F1B737" w:rsidR="00FD5943" w:rsidRPr="00FD5943" w:rsidRDefault="00FD5943" w:rsidP="00FD5943">
      <w:pPr>
        <w:autoSpaceDE w:val="0"/>
        <w:autoSpaceDN w:val="0"/>
        <w:adjustRightInd w:val="0"/>
        <w:ind w:left="2836" w:firstLine="709"/>
        <w:rPr>
          <w:b/>
          <w:sz w:val="14"/>
          <w:szCs w:val="18"/>
        </w:rPr>
      </w:pPr>
      <w:r w:rsidRPr="00FD5943">
        <w:rPr>
          <w:rFonts w:eastAsiaTheme="minorHAnsi"/>
          <w:sz w:val="18"/>
          <w:szCs w:val="18"/>
          <w:lang w:eastAsia="en-US"/>
        </w:rPr>
        <w:t>deze korenaar met u en moge zij u een voorbeeld zijn”</w:t>
      </w:r>
    </w:p>
    <w:p w14:paraId="61AE0765" w14:textId="77777777" w:rsidR="001943E1" w:rsidRPr="00100ADC" w:rsidRDefault="001943E1" w:rsidP="00503275">
      <w:pPr>
        <w:pStyle w:val="Lijstalinea"/>
        <w:numPr>
          <w:ilvl w:val="0"/>
          <w:numId w:val="15"/>
        </w:numPr>
        <w:rPr>
          <w:b/>
          <w:color w:val="1F497D" w:themeColor="text2"/>
          <w:sz w:val="22"/>
          <w:szCs w:val="22"/>
        </w:rPr>
      </w:pPr>
      <w:r w:rsidRPr="000C324D">
        <w:rPr>
          <w:b/>
          <w:color w:val="1F497D" w:themeColor="text2"/>
          <w:sz w:val="22"/>
          <w:szCs w:val="22"/>
        </w:rPr>
        <w:t>K</w:t>
      </w:r>
      <w:r>
        <w:rPr>
          <w:b/>
          <w:color w:val="1F497D" w:themeColor="text2"/>
          <w:sz w:val="22"/>
          <w:szCs w:val="22"/>
        </w:rPr>
        <w:t>amer van Overpeinzing</w:t>
      </w:r>
      <w:r>
        <w:rPr>
          <w:b/>
          <w:color w:val="1F497D" w:themeColor="text2"/>
          <w:sz w:val="22"/>
          <w:szCs w:val="22"/>
        </w:rPr>
        <w:tab/>
      </w:r>
      <w:r>
        <w:rPr>
          <w:b/>
          <w:color w:val="1F497D" w:themeColor="text2"/>
          <w:sz w:val="22"/>
          <w:szCs w:val="22"/>
        </w:rPr>
        <w:tab/>
      </w:r>
      <w:r>
        <w:rPr>
          <w:color w:val="000000" w:themeColor="text1"/>
          <w:sz w:val="18"/>
          <w:szCs w:val="22"/>
        </w:rPr>
        <w:t>De Donkere Kamer. Ook wel genoemd de kamer van overdenking.</w:t>
      </w:r>
    </w:p>
    <w:p w14:paraId="6C5EA593" w14:textId="77777777" w:rsidR="007E22C0" w:rsidRPr="007E22C0" w:rsidRDefault="007E22C0" w:rsidP="00503275">
      <w:pPr>
        <w:pStyle w:val="Lijstalinea"/>
        <w:numPr>
          <w:ilvl w:val="0"/>
          <w:numId w:val="15"/>
        </w:numPr>
        <w:rPr>
          <w:b/>
          <w:color w:val="1F497D" w:themeColor="text2"/>
          <w:sz w:val="22"/>
          <w:szCs w:val="22"/>
        </w:rPr>
      </w:pPr>
      <w:r>
        <w:rPr>
          <w:b/>
          <w:color w:val="1F497D" w:themeColor="text2"/>
          <w:sz w:val="22"/>
          <w:szCs w:val="22"/>
        </w:rPr>
        <w:t>Kloppen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7E22C0">
        <w:rPr>
          <w:sz w:val="18"/>
          <w:szCs w:val="18"/>
        </w:rPr>
        <w:t>K</w:t>
      </w:r>
      <w:r>
        <w:rPr>
          <w:sz w:val="18"/>
          <w:szCs w:val="22"/>
        </w:rPr>
        <w:t>lopt en u zal opengedaan worden. Een van de drie Bijbelteksten</w:t>
      </w:r>
    </w:p>
    <w:p w14:paraId="0602EA39" w14:textId="77777777" w:rsidR="007E22C0" w:rsidRDefault="007E22C0" w:rsidP="007E22C0">
      <w:pPr>
        <w:pStyle w:val="Lijstalinea"/>
        <w:ind w:left="2836" w:firstLine="709"/>
        <w:rPr>
          <w:sz w:val="18"/>
          <w:szCs w:val="22"/>
        </w:rPr>
      </w:pPr>
      <w:r>
        <w:rPr>
          <w:sz w:val="18"/>
          <w:szCs w:val="22"/>
        </w:rPr>
        <w:t>(Mat. 7 : 7; Luc. 11 : 9) die worden gezegd bij het aankloppen van de</w:t>
      </w:r>
    </w:p>
    <w:p w14:paraId="38E03CE3" w14:textId="77777777" w:rsidR="007E22C0" w:rsidRDefault="007E22C0" w:rsidP="007E22C0">
      <w:pPr>
        <w:pStyle w:val="Lijstalinea"/>
        <w:ind w:left="2836" w:firstLine="709"/>
        <w:rPr>
          <w:sz w:val="18"/>
          <w:szCs w:val="22"/>
        </w:rPr>
      </w:pPr>
      <w:r>
        <w:rPr>
          <w:sz w:val="18"/>
          <w:szCs w:val="22"/>
        </w:rPr>
        <w:t>kandidaat aan de poort der loge in de 1</w:t>
      </w:r>
      <w:r w:rsidRPr="007E22C0">
        <w:rPr>
          <w:sz w:val="18"/>
          <w:szCs w:val="22"/>
          <w:vertAlign w:val="superscript"/>
        </w:rPr>
        <w:t>e</w:t>
      </w:r>
      <w:r>
        <w:rPr>
          <w:sz w:val="18"/>
          <w:szCs w:val="22"/>
        </w:rPr>
        <w:t xml:space="preserve"> graad.</w:t>
      </w:r>
    </w:p>
    <w:p w14:paraId="5D14B930" w14:textId="77777777" w:rsidR="00A72368" w:rsidRPr="002C000A" w:rsidRDefault="00A72368">
      <w:pPr>
        <w:pStyle w:val="Lijstalinea"/>
        <w:numPr>
          <w:ilvl w:val="0"/>
          <w:numId w:val="197"/>
        </w:numPr>
        <w:rPr>
          <w:b/>
          <w:bCs/>
          <w:color w:val="1F497D" w:themeColor="text2"/>
          <w:sz w:val="22"/>
          <w:szCs w:val="28"/>
        </w:rPr>
      </w:pPr>
      <w:r w:rsidRPr="004454C7">
        <w:rPr>
          <w:b/>
          <w:bCs/>
          <w:color w:val="1F497D" w:themeColor="text2"/>
          <w:sz w:val="22"/>
          <w:szCs w:val="28"/>
        </w:rPr>
        <w:lastRenderedPageBreak/>
        <w:t>Kloppen tegen het hart</w:t>
      </w:r>
      <w:r>
        <w:rPr>
          <w:b/>
          <w:bCs/>
          <w:color w:val="1F497D" w:themeColor="text2"/>
          <w:sz w:val="22"/>
          <w:szCs w:val="28"/>
        </w:rPr>
        <w:tab/>
      </w:r>
      <w:r>
        <w:rPr>
          <w:b/>
          <w:bCs/>
          <w:color w:val="1F497D" w:themeColor="text2"/>
          <w:sz w:val="22"/>
          <w:szCs w:val="28"/>
        </w:rPr>
        <w:tab/>
      </w:r>
      <w:r w:rsidRPr="002C000A">
        <w:rPr>
          <w:sz w:val="18"/>
          <w:szCs w:val="22"/>
        </w:rPr>
        <w:t>Een handeling</w:t>
      </w:r>
      <w:r>
        <w:rPr>
          <w:sz w:val="18"/>
          <w:szCs w:val="22"/>
        </w:rPr>
        <w:t xml:space="preserve"> van een Meester Vrijmetselaar tijdens de tweede reis van een</w:t>
      </w:r>
    </w:p>
    <w:p w14:paraId="6FC57618" w14:textId="77777777" w:rsidR="009B75B7" w:rsidRDefault="00A72368" w:rsidP="009B75B7">
      <w:pPr>
        <w:pStyle w:val="Lijstalinea"/>
        <w:ind w:left="3192" w:firstLine="348"/>
        <w:rPr>
          <w:sz w:val="18"/>
          <w:szCs w:val="22"/>
        </w:rPr>
      </w:pPr>
      <w:r>
        <w:rPr>
          <w:sz w:val="18"/>
          <w:szCs w:val="22"/>
        </w:rPr>
        <w:t>in te wijden profaan in Open Loge. Voorkeur drie harde slagen (kloppen)</w:t>
      </w:r>
      <w:r>
        <w:rPr>
          <w:sz w:val="18"/>
          <w:szCs w:val="22"/>
        </w:rPr>
        <w:tab/>
        <w:t>tegen het hart</w:t>
      </w:r>
      <w:r w:rsidR="009B75B7">
        <w:rPr>
          <w:sz w:val="18"/>
          <w:szCs w:val="22"/>
        </w:rPr>
        <w:t>, met de betekenis dat in het leven tegenslagen van emotionele</w:t>
      </w:r>
    </w:p>
    <w:p w14:paraId="05505BE0" w14:textId="77777777" w:rsidR="009B75B7" w:rsidRDefault="009B75B7" w:rsidP="009B75B7">
      <w:pPr>
        <w:pStyle w:val="Lijstalinea"/>
        <w:ind w:left="3192" w:firstLine="348"/>
        <w:rPr>
          <w:sz w:val="18"/>
          <w:szCs w:val="22"/>
        </w:rPr>
      </w:pPr>
      <w:r>
        <w:rPr>
          <w:sz w:val="18"/>
          <w:szCs w:val="22"/>
        </w:rPr>
        <w:t>aart (die het hart pijn doen) kan worden verwacht.</w:t>
      </w:r>
    </w:p>
    <w:p w14:paraId="64903277" w14:textId="77777777" w:rsidR="00AE5EC8" w:rsidRDefault="0022386A">
      <w:pPr>
        <w:pStyle w:val="Lijstalinea"/>
        <w:numPr>
          <w:ilvl w:val="0"/>
          <w:numId w:val="198"/>
        </w:numPr>
        <w:rPr>
          <w:sz w:val="18"/>
          <w:szCs w:val="22"/>
        </w:rPr>
      </w:pPr>
      <w:bookmarkStart w:id="26" w:name="_Hlk157172172"/>
      <w:r w:rsidRPr="0022386A">
        <w:rPr>
          <w:b/>
          <w:bCs/>
          <w:color w:val="1F497D" w:themeColor="text2"/>
          <w:sz w:val="22"/>
          <w:szCs w:val="28"/>
        </w:rPr>
        <w:t xml:space="preserve">Knielen </w:t>
      </w:r>
      <w:r w:rsidRPr="0022386A">
        <w:rPr>
          <w:sz w:val="18"/>
          <w:szCs w:val="22"/>
        </w:rPr>
        <w:t>(hoe moet men knielen)</w:t>
      </w:r>
      <w:r>
        <w:rPr>
          <w:sz w:val="18"/>
          <w:szCs w:val="22"/>
        </w:rPr>
        <w:tab/>
      </w:r>
      <w:r w:rsidR="00AE5EC8" w:rsidRPr="00AE5EC8">
        <w:rPr>
          <w:sz w:val="18"/>
          <w:szCs w:val="22"/>
        </w:rPr>
        <w:t xml:space="preserve">Hoe moet men knielen? Het Leerling rituaal stelt: op de rechterknie. Het </w:t>
      </w:r>
    </w:p>
    <w:p w14:paraId="3C27D0A0" w14:textId="5E40EC50" w:rsidR="00AE5EC8" w:rsidRPr="00AE5EC8" w:rsidRDefault="00AE5EC8" w:rsidP="00AE5EC8">
      <w:pPr>
        <w:pStyle w:val="Lijstalinea"/>
        <w:ind w:left="3545"/>
        <w:rPr>
          <w:sz w:val="18"/>
          <w:szCs w:val="22"/>
        </w:rPr>
      </w:pPr>
      <w:r w:rsidRPr="00AE5EC8">
        <w:rPr>
          <w:sz w:val="18"/>
          <w:szCs w:val="22"/>
        </w:rPr>
        <w:t>Leerling</w:t>
      </w:r>
      <w:r>
        <w:rPr>
          <w:sz w:val="18"/>
          <w:szCs w:val="22"/>
        </w:rPr>
        <w:t>-</w:t>
      </w:r>
      <w:r w:rsidRPr="00AE5EC8">
        <w:rPr>
          <w:sz w:val="18"/>
          <w:szCs w:val="22"/>
        </w:rPr>
        <w:t>boekje 1947 van Ritus en Tempelbouw stelt: de Leerling op de linkerknie, de Gezel op de</w:t>
      </w:r>
      <w:r>
        <w:rPr>
          <w:sz w:val="18"/>
          <w:szCs w:val="22"/>
        </w:rPr>
        <w:t xml:space="preserve"> </w:t>
      </w:r>
      <w:r w:rsidRPr="00AE5EC8">
        <w:rPr>
          <w:sz w:val="18"/>
          <w:szCs w:val="22"/>
        </w:rPr>
        <w:t>rechterknie, de Meester op beide knieën.</w:t>
      </w:r>
    </w:p>
    <w:p w14:paraId="0261FD7D" w14:textId="77777777" w:rsidR="00AE5EC8" w:rsidRDefault="00AE5EC8" w:rsidP="00AE5EC8">
      <w:pPr>
        <w:pStyle w:val="Lijstalinea"/>
        <w:ind w:left="3196" w:firstLine="349"/>
        <w:rPr>
          <w:sz w:val="18"/>
          <w:szCs w:val="22"/>
        </w:rPr>
      </w:pPr>
      <w:r w:rsidRPr="00AE5EC8">
        <w:rPr>
          <w:sz w:val="18"/>
          <w:szCs w:val="22"/>
        </w:rPr>
        <w:t xml:space="preserve">Het Engelse rituaal geeft resp. aan: linkerknie, rechterknie en beide knieën, </w:t>
      </w:r>
    </w:p>
    <w:p w14:paraId="01BF941A" w14:textId="063266AE" w:rsidR="0022386A" w:rsidRPr="0022386A" w:rsidRDefault="00AE5EC8" w:rsidP="00AE5EC8">
      <w:pPr>
        <w:pStyle w:val="Lijstalinea"/>
        <w:ind w:left="3545"/>
        <w:rPr>
          <w:b/>
          <w:bCs/>
          <w:color w:val="1F497D" w:themeColor="text2"/>
          <w:sz w:val="22"/>
          <w:szCs w:val="28"/>
        </w:rPr>
      </w:pPr>
      <w:r w:rsidRPr="00AE5EC8">
        <w:rPr>
          <w:sz w:val="18"/>
          <w:szCs w:val="22"/>
        </w:rPr>
        <w:t xml:space="preserve">Het Rituaal-1865 sluit volledig aan bij het Engelse, De recente Proeve van rituaal van Ritus en Tempelbouw </w:t>
      </w:r>
      <w:r>
        <w:rPr>
          <w:sz w:val="18"/>
          <w:szCs w:val="22"/>
        </w:rPr>
        <w:t xml:space="preserve">doet de </w:t>
      </w:r>
      <w:r w:rsidRPr="00AE5EC8">
        <w:rPr>
          <w:b/>
          <w:bCs/>
          <w:sz w:val="18"/>
          <w:szCs w:val="22"/>
        </w:rPr>
        <w:t>Leerling</w:t>
      </w:r>
      <w:r>
        <w:rPr>
          <w:sz w:val="18"/>
          <w:szCs w:val="22"/>
        </w:rPr>
        <w:t xml:space="preserve"> knielen op de rechterknie, de </w:t>
      </w:r>
      <w:r w:rsidRPr="00AE5EC8">
        <w:rPr>
          <w:b/>
          <w:bCs/>
          <w:sz w:val="18"/>
          <w:szCs w:val="22"/>
        </w:rPr>
        <w:t>Gezel</w:t>
      </w:r>
      <w:r>
        <w:rPr>
          <w:sz w:val="18"/>
          <w:szCs w:val="22"/>
        </w:rPr>
        <w:t xml:space="preserve"> op de linkerknie en de Meester op beide knieën.</w:t>
      </w:r>
      <w:r w:rsidR="003164AA">
        <w:rPr>
          <w:sz w:val="18"/>
          <w:szCs w:val="22"/>
        </w:rPr>
        <w:t xml:space="preserve"> De symbolische betekenis zou </w:t>
      </w:r>
      <w:r w:rsidR="00EC44C8">
        <w:rPr>
          <w:sz w:val="18"/>
          <w:szCs w:val="22"/>
        </w:rPr>
        <w:t xml:space="preserve">een relatie kunnen zijn met de </w:t>
      </w:r>
      <w:r w:rsidR="00EC44C8" w:rsidRPr="00EC44C8">
        <w:rPr>
          <w:b/>
          <w:bCs/>
          <w:sz w:val="18"/>
          <w:szCs w:val="22"/>
        </w:rPr>
        <w:t>Via Mystica</w:t>
      </w:r>
      <w:r w:rsidR="00EC44C8">
        <w:rPr>
          <w:b/>
          <w:bCs/>
          <w:sz w:val="18"/>
          <w:szCs w:val="22"/>
        </w:rPr>
        <w:t xml:space="preserve">, </w:t>
      </w:r>
      <w:r w:rsidR="00EC44C8" w:rsidRPr="00EC44C8">
        <w:rPr>
          <w:sz w:val="18"/>
          <w:szCs w:val="22"/>
        </w:rPr>
        <w:t>waarin</w:t>
      </w:r>
      <w:r w:rsidR="00EC44C8">
        <w:rPr>
          <w:sz w:val="18"/>
          <w:szCs w:val="22"/>
        </w:rPr>
        <w:t xml:space="preserve"> </w:t>
      </w:r>
      <w:r w:rsidR="00EC44C8" w:rsidRPr="003C2A46">
        <w:rPr>
          <w:b/>
          <w:bCs/>
          <w:sz w:val="18"/>
          <w:szCs w:val="22"/>
        </w:rPr>
        <w:t>conversio</w:t>
      </w:r>
      <w:r w:rsidR="00EC44C8" w:rsidRPr="00F451E4">
        <w:rPr>
          <w:sz w:val="18"/>
          <w:szCs w:val="22"/>
        </w:rPr>
        <w:t xml:space="preserve">= de ommekeer </w:t>
      </w:r>
      <w:r w:rsidR="00EC44C8">
        <w:rPr>
          <w:sz w:val="18"/>
          <w:szCs w:val="22"/>
        </w:rPr>
        <w:t xml:space="preserve">van belang is. 1. </w:t>
      </w:r>
      <w:r w:rsidR="00EC44C8" w:rsidRPr="00F451E4">
        <w:rPr>
          <w:sz w:val="18"/>
          <w:szCs w:val="22"/>
        </w:rPr>
        <w:t>Het werken aan de ruwe steen</w:t>
      </w:r>
      <w:r w:rsidR="00EC44C8">
        <w:rPr>
          <w:sz w:val="18"/>
          <w:szCs w:val="22"/>
        </w:rPr>
        <w:t xml:space="preserve"> van</w:t>
      </w:r>
      <w:r w:rsidR="00EC44C8" w:rsidRPr="00F451E4">
        <w:rPr>
          <w:sz w:val="18"/>
          <w:szCs w:val="22"/>
        </w:rPr>
        <w:t xml:space="preserve"> de </w:t>
      </w:r>
      <w:r w:rsidR="00EC44C8">
        <w:rPr>
          <w:b/>
          <w:color w:val="1F497D" w:themeColor="text2"/>
          <w:sz w:val="22"/>
          <w:szCs w:val="28"/>
        </w:rPr>
        <w:t xml:space="preserve"> </w:t>
      </w:r>
      <w:r w:rsidR="00EC44C8" w:rsidRPr="00F451E4">
        <w:rPr>
          <w:sz w:val="18"/>
          <w:szCs w:val="22"/>
        </w:rPr>
        <w:t>leerling vrijmetselaar</w:t>
      </w:r>
      <w:r w:rsidR="00EC44C8">
        <w:rPr>
          <w:sz w:val="18"/>
          <w:szCs w:val="22"/>
        </w:rPr>
        <w:t xml:space="preserve">. 2. </w:t>
      </w:r>
      <w:r w:rsidR="00EC44C8" w:rsidRPr="003C2A46">
        <w:rPr>
          <w:b/>
          <w:bCs/>
          <w:sz w:val="18"/>
          <w:szCs w:val="22"/>
        </w:rPr>
        <w:t>Purgatio</w:t>
      </w:r>
      <w:r w:rsidR="00EC44C8" w:rsidRPr="00F451E4">
        <w:rPr>
          <w:sz w:val="18"/>
          <w:szCs w:val="22"/>
        </w:rPr>
        <w:t>= het loslaten van de genoemde zekerheden, van het tot dusver</w:t>
      </w:r>
      <w:r w:rsidR="00EC44C8">
        <w:rPr>
          <w:sz w:val="18"/>
          <w:szCs w:val="22"/>
        </w:rPr>
        <w:t xml:space="preserve"> </w:t>
      </w:r>
      <w:r w:rsidR="00EC44C8" w:rsidRPr="00F451E4">
        <w:rPr>
          <w:sz w:val="18"/>
          <w:szCs w:val="22"/>
        </w:rPr>
        <w:t>beleefde. Men raakt vrij na veel beproevingen en strijd.</w:t>
      </w:r>
      <w:r w:rsidR="00BB15D2">
        <w:rPr>
          <w:sz w:val="18"/>
          <w:szCs w:val="22"/>
        </w:rPr>
        <w:t xml:space="preserve"> De rechterknie geknield is nog de beheersing van agressie, want met het rechterbeen kan men anderen verwonden, zoals men het zwaard bedient met de rechterarm.</w:t>
      </w:r>
      <w:r w:rsidR="00C71C75">
        <w:rPr>
          <w:sz w:val="18"/>
          <w:szCs w:val="22"/>
        </w:rPr>
        <w:t xml:space="preserve"> De Leerling, voordat hij wordt opgenomen als vrijmetselaar leeft en werkt nog in het Westen. De Gezel daarentegen heeft al verschillende reizen achter de rug en heeft het proces van </w:t>
      </w:r>
      <w:r w:rsidR="003C2A46">
        <w:rPr>
          <w:sz w:val="18"/>
          <w:szCs w:val="22"/>
        </w:rPr>
        <w:t xml:space="preserve">3= </w:t>
      </w:r>
      <w:r w:rsidR="00EC44C8" w:rsidRPr="003C2A46">
        <w:rPr>
          <w:b/>
          <w:bCs/>
          <w:sz w:val="18"/>
          <w:szCs w:val="22"/>
        </w:rPr>
        <w:t>Illuminatio</w:t>
      </w:r>
      <w:r w:rsidR="00C71C75" w:rsidRPr="003C2A46">
        <w:rPr>
          <w:b/>
          <w:bCs/>
          <w:sz w:val="18"/>
          <w:szCs w:val="22"/>
        </w:rPr>
        <w:t xml:space="preserve"> </w:t>
      </w:r>
      <w:r w:rsidR="00C71C75">
        <w:rPr>
          <w:sz w:val="18"/>
          <w:szCs w:val="22"/>
        </w:rPr>
        <w:t>ondergaan, dus het proces van</w:t>
      </w:r>
      <w:r w:rsidR="00EC44C8" w:rsidRPr="00F451E4">
        <w:rPr>
          <w:sz w:val="18"/>
          <w:szCs w:val="22"/>
        </w:rPr>
        <w:t xml:space="preserve"> het loslaten van wat zeker leek. Langzaam vind</w:t>
      </w:r>
      <w:r w:rsidR="00C71C75">
        <w:rPr>
          <w:sz w:val="18"/>
          <w:szCs w:val="22"/>
        </w:rPr>
        <w:t>t de Gezel</w:t>
      </w:r>
      <w:r w:rsidR="00EC44C8" w:rsidRPr="00F451E4">
        <w:rPr>
          <w:sz w:val="18"/>
          <w:szCs w:val="22"/>
        </w:rPr>
        <w:t xml:space="preserve"> een </w:t>
      </w:r>
      <w:r w:rsidR="00EC44C8">
        <w:rPr>
          <w:sz w:val="18"/>
          <w:szCs w:val="22"/>
        </w:rPr>
        <w:t>r</w:t>
      </w:r>
      <w:r w:rsidR="00EC44C8" w:rsidRPr="00F451E4">
        <w:rPr>
          <w:sz w:val="18"/>
          <w:szCs w:val="22"/>
        </w:rPr>
        <w:t xml:space="preserve">ichting, </w:t>
      </w:r>
      <w:r w:rsidR="00C71C75">
        <w:rPr>
          <w:sz w:val="18"/>
          <w:szCs w:val="22"/>
        </w:rPr>
        <w:t xml:space="preserve">hij </w:t>
      </w:r>
      <w:r w:rsidR="00EC44C8" w:rsidRPr="00F451E4">
        <w:rPr>
          <w:sz w:val="18"/>
          <w:szCs w:val="22"/>
        </w:rPr>
        <w:t xml:space="preserve">ontwaart een licht dat in de verte schijnt. </w:t>
      </w:r>
      <w:r w:rsidR="00C71C75">
        <w:rPr>
          <w:sz w:val="18"/>
          <w:szCs w:val="22"/>
        </w:rPr>
        <w:t xml:space="preserve">De linkerknie als teken van het hart. </w:t>
      </w:r>
      <w:r w:rsidR="00474912">
        <w:rPr>
          <w:sz w:val="18"/>
          <w:szCs w:val="22"/>
        </w:rPr>
        <w:t xml:space="preserve">Hij heeft reeds liefde ervaren en geen agressie meer van node. De Meester heeft het licht van schoonheid ervaren en het proces van </w:t>
      </w:r>
      <w:r w:rsidR="003C2A46">
        <w:rPr>
          <w:sz w:val="18"/>
          <w:szCs w:val="22"/>
        </w:rPr>
        <w:t xml:space="preserve">4= </w:t>
      </w:r>
      <w:r w:rsidR="00474912" w:rsidRPr="003C2A46">
        <w:rPr>
          <w:b/>
          <w:bCs/>
          <w:sz w:val="18"/>
          <w:szCs w:val="22"/>
        </w:rPr>
        <w:t>Perfectio</w:t>
      </w:r>
      <w:r w:rsidR="00474912">
        <w:rPr>
          <w:sz w:val="18"/>
          <w:szCs w:val="22"/>
        </w:rPr>
        <w:t xml:space="preserve"> opgenomen, dus ervaren van</w:t>
      </w:r>
      <w:r w:rsidR="00EC44C8" w:rsidRPr="00F451E4">
        <w:rPr>
          <w:sz w:val="18"/>
          <w:szCs w:val="22"/>
        </w:rPr>
        <w:t xml:space="preserve"> eenwording met het ‘al’ de verwondering. (de synergie van de 1</w:t>
      </w:r>
      <w:r w:rsidR="00EC44C8" w:rsidRPr="00F451E4">
        <w:rPr>
          <w:sz w:val="18"/>
          <w:szCs w:val="22"/>
          <w:vertAlign w:val="superscript"/>
        </w:rPr>
        <w:t>e</w:t>
      </w:r>
      <w:r w:rsidR="00EC44C8" w:rsidRPr="00F451E4">
        <w:rPr>
          <w:sz w:val="18"/>
          <w:szCs w:val="22"/>
        </w:rPr>
        <w:t xml:space="preserve"> en 2</w:t>
      </w:r>
      <w:r w:rsidR="00EC44C8" w:rsidRPr="00F451E4">
        <w:rPr>
          <w:sz w:val="18"/>
          <w:szCs w:val="22"/>
          <w:vertAlign w:val="superscript"/>
        </w:rPr>
        <w:t>e</w:t>
      </w:r>
      <w:r w:rsidR="00EC44C8" w:rsidRPr="00F451E4">
        <w:rPr>
          <w:sz w:val="18"/>
          <w:szCs w:val="22"/>
        </w:rPr>
        <w:t xml:space="preserve"> graad</w:t>
      </w:r>
      <w:r w:rsidR="00474912">
        <w:rPr>
          <w:sz w:val="18"/>
          <w:szCs w:val="22"/>
        </w:rPr>
        <w:t>, these, antithese, synthese</w:t>
      </w:r>
      <w:r w:rsidR="00EC44C8" w:rsidRPr="00F451E4">
        <w:rPr>
          <w:sz w:val="18"/>
          <w:szCs w:val="22"/>
        </w:rPr>
        <w:t>)</w:t>
      </w:r>
      <w:r w:rsidR="00474912">
        <w:rPr>
          <w:sz w:val="18"/>
          <w:szCs w:val="22"/>
        </w:rPr>
        <w:t>. De Meester</w:t>
      </w:r>
      <w:r w:rsidR="003C2A46">
        <w:rPr>
          <w:sz w:val="18"/>
          <w:szCs w:val="22"/>
        </w:rPr>
        <w:t xml:space="preserve"> kan nu met gerust hart met beide knieën plaatsnemen, hij heeft het proces doorlopen (evenwicht, harmonie, inzicht, meer zelfkennis).</w:t>
      </w:r>
      <w:r w:rsidR="003164AA">
        <w:rPr>
          <w:sz w:val="18"/>
          <w:szCs w:val="22"/>
        </w:rPr>
        <w:t xml:space="preserve"> </w:t>
      </w:r>
      <w:r w:rsidR="003C2A46">
        <w:rPr>
          <w:sz w:val="18"/>
          <w:szCs w:val="22"/>
        </w:rPr>
        <w:t>De net Verheven Meester mag zitting nemen in de Middenkamer.</w:t>
      </w:r>
    </w:p>
    <w:bookmarkEnd w:id="26"/>
    <w:p w14:paraId="0D8CA271" w14:textId="77777777" w:rsidR="007E22C0" w:rsidRPr="007E22C0" w:rsidRDefault="001A5975" w:rsidP="00503275">
      <w:pPr>
        <w:pStyle w:val="Lijstalinea"/>
        <w:numPr>
          <w:ilvl w:val="0"/>
          <w:numId w:val="15"/>
        </w:numPr>
        <w:rPr>
          <w:sz w:val="18"/>
          <w:szCs w:val="22"/>
        </w:rPr>
      </w:pPr>
      <w:r w:rsidRPr="001A5975">
        <w:rPr>
          <w:rFonts w:eastAsiaTheme="minorHAnsi"/>
          <w:b/>
          <w:color w:val="1F497D" w:themeColor="text2"/>
          <w:sz w:val="22"/>
          <w:szCs w:val="22"/>
          <w:lang w:eastAsia="en-US"/>
        </w:rPr>
        <w:t>Ken u</w:t>
      </w:r>
      <w:r w:rsidR="007E22C0">
        <w:rPr>
          <w:rFonts w:eastAsiaTheme="minorHAnsi"/>
          <w:b/>
          <w:color w:val="1F497D" w:themeColor="text2"/>
          <w:sz w:val="22"/>
          <w:szCs w:val="22"/>
          <w:lang w:eastAsia="en-US"/>
        </w:rPr>
        <w:t xml:space="preserve"> </w:t>
      </w:r>
      <w:r w:rsidR="00862297">
        <w:rPr>
          <w:rFonts w:eastAsiaTheme="minorHAnsi"/>
          <w:b/>
          <w:color w:val="1F497D" w:themeColor="text2"/>
          <w:sz w:val="22"/>
          <w:szCs w:val="22"/>
          <w:lang w:eastAsia="en-US"/>
        </w:rPr>
        <w:t>Z</w:t>
      </w:r>
      <w:r w:rsidRPr="001A5975">
        <w:rPr>
          <w:rFonts w:eastAsiaTheme="minorHAnsi"/>
          <w:b/>
          <w:color w:val="1F497D" w:themeColor="text2"/>
          <w:sz w:val="22"/>
          <w:szCs w:val="22"/>
          <w:lang w:eastAsia="en-US"/>
        </w:rPr>
        <w:t>elve</w:t>
      </w:r>
      <w:r w:rsidR="004B1729">
        <w:rPr>
          <w:rFonts w:eastAsiaTheme="minorHAnsi"/>
          <w:b/>
          <w:color w:val="1F497D" w:themeColor="text2"/>
          <w:sz w:val="22"/>
          <w:szCs w:val="22"/>
          <w:lang w:eastAsia="en-US"/>
        </w:rPr>
        <w:tab/>
      </w:r>
      <w:r w:rsidR="004B1729">
        <w:rPr>
          <w:rFonts w:eastAsiaTheme="minorHAnsi"/>
          <w:b/>
          <w:color w:val="1F497D" w:themeColor="text2"/>
          <w:sz w:val="22"/>
          <w:szCs w:val="22"/>
          <w:lang w:eastAsia="en-US"/>
        </w:rPr>
        <w:tab/>
      </w:r>
      <w:r w:rsidR="004B1729">
        <w:rPr>
          <w:rFonts w:eastAsiaTheme="minorHAnsi"/>
          <w:b/>
          <w:color w:val="1F497D" w:themeColor="text2"/>
          <w:sz w:val="22"/>
          <w:szCs w:val="22"/>
          <w:lang w:eastAsia="en-US"/>
        </w:rPr>
        <w:tab/>
      </w:r>
      <w:r w:rsidR="007E22C0" w:rsidRPr="007E22C0">
        <w:rPr>
          <w:rFonts w:eastAsiaTheme="minorHAnsi"/>
          <w:sz w:val="18"/>
          <w:szCs w:val="22"/>
          <w:lang w:eastAsia="en-US"/>
        </w:rPr>
        <w:t>S</w:t>
      </w:r>
      <w:r w:rsidR="007E22C0">
        <w:rPr>
          <w:rFonts w:eastAsiaTheme="minorHAnsi"/>
          <w:sz w:val="18"/>
          <w:szCs w:val="22"/>
          <w:lang w:eastAsia="en-US"/>
        </w:rPr>
        <w:t xml:space="preserve">preuk welke veelal wordt aangetroffen of boven de poort van de logezaal. </w:t>
      </w:r>
    </w:p>
    <w:p w14:paraId="67407196" w14:textId="77777777" w:rsidR="007E22C0" w:rsidRDefault="007E22C0" w:rsidP="007E22C0">
      <w:pPr>
        <w:pStyle w:val="Lijstalinea"/>
        <w:ind w:left="360"/>
        <w:rPr>
          <w:rFonts w:eastAsiaTheme="minorHAnsi"/>
          <w:sz w:val="18"/>
          <w:szCs w:val="22"/>
          <w:lang w:eastAsia="en-US"/>
        </w:rPr>
      </w:pPr>
      <w:r>
        <w:rPr>
          <w:rFonts w:eastAsiaTheme="minorHAnsi"/>
          <w:b/>
          <w:color w:val="1F497D" w:themeColor="text2"/>
          <w:sz w:val="22"/>
          <w:szCs w:val="22"/>
          <w:lang w:eastAsia="en-US"/>
        </w:rPr>
        <w:tab/>
      </w:r>
      <w:r>
        <w:rPr>
          <w:rFonts w:eastAsiaTheme="minorHAnsi"/>
          <w:b/>
          <w:color w:val="1F497D" w:themeColor="text2"/>
          <w:sz w:val="22"/>
          <w:szCs w:val="22"/>
          <w:lang w:eastAsia="en-US"/>
        </w:rPr>
        <w:tab/>
      </w:r>
      <w:r>
        <w:rPr>
          <w:rFonts w:eastAsiaTheme="minorHAnsi"/>
          <w:b/>
          <w:color w:val="1F497D" w:themeColor="text2"/>
          <w:sz w:val="22"/>
          <w:szCs w:val="22"/>
          <w:lang w:eastAsia="en-US"/>
        </w:rPr>
        <w:tab/>
      </w:r>
      <w:r>
        <w:rPr>
          <w:rFonts w:eastAsiaTheme="minorHAnsi"/>
          <w:b/>
          <w:color w:val="1F497D" w:themeColor="text2"/>
          <w:sz w:val="22"/>
          <w:szCs w:val="22"/>
          <w:lang w:eastAsia="en-US"/>
        </w:rPr>
        <w:tab/>
      </w:r>
      <w:r>
        <w:rPr>
          <w:rFonts w:eastAsiaTheme="minorHAnsi"/>
          <w:b/>
          <w:color w:val="1F497D" w:themeColor="text2"/>
          <w:sz w:val="22"/>
          <w:szCs w:val="22"/>
          <w:lang w:eastAsia="en-US"/>
        </w:rPr>
        <w:tab/>
      </w:r>
      <w:r>
        <w:rPr>
          <w:rFonts w:eastAsiaTheme="minorHAnsi"/>
          <w:sz w:val="18"/>
          <w:szCs w:val="22"/>
          <w:lang w:eastAsia="en-US"/>
        </w:rPr>
        <w:t>Het is de eerste wegwijzer voor de Leerling-vrijmetselaar bij het zoeken</w:t>
      </w:r>
    </w:p>
    <w:p w14:paraId="2E526B99" w14:textId="77777777" w:rsidR="00FA5F49" w:rsidRDefault="007E22C0" w:rsidP="007E22C0">
      <w:pPr>
        <w:pStyle w:val="Lijstalinea"/>
        <w:ind w:left="3545"/>
        <w:rPr>
          <w:rFonts w:eastAsiaTheme="minorHAnsi"/>
          <w:sz w:val="18"/>
          <w:szCs w:val="22"/>
          <w:lang w:eastAsia="en-US"/>
        </w:rPr>
      </w:pPr>
      <w:r>
        <w:rPr>
          <w:rFonts w:eastAsiaTheme="minorHAnsi"/>
          <w:sz w:val="18"/>
          <w:szCs w:val="22"/>
          <w:lang w:eastAsia="en-US"/>
        </w:rPr>
        <w:t>naar de weg ter verkrijging van zelfkennis, het begin van alle wijsheid. De spreuk stond in de Oudheid boven de tempel van Apollo te Delphi</w:t>
      </w:r>
    </w:p>
    <w:p w14:paraId="2AF699D6" w14:textId="77777777" w:rsidR="001A5975" w:rsidRDefault="007E22C0" w:rsidP="007E22C0">
      <w:pPr>
        <w:pStyle w:val="Lijstalinea"/>
        <w:ind w:left="3545"/>
        <w:rPr>
          <w:rFonts w:eastAsiaTheme="minorHAnsi"/>
          <w:sz w:val="18"/>
          <w:szCs w:val="22"/>
          <w:lang w:eastAsia="en-US"/>
        </w:rPr>
      </w:pPr>
      <w:r>
        <w:rPr>
          <w:rFonts w:eastAsiaTheme="minorHAnsi"/>
          <w:sz w:val="18"/>
          <w:szCs w:val="22"/>
          <w:lang w:eastAsia="en-US"/>
        </w:rPr>
        <w:t xml:space="preserve">(Grieks; </w:t>
      </w:r>
      <w:proofErr w:type="spellStart"/>
      <w:r>
        <w:rPr>
          <w:rFonts w:eastAsiaTheme="minorHAnsi"/>
          <w:sz w:val="18"/>
          <w:szCs w:val="22"/>
          <w:lang w:eastAsia="en-US"/>
        </w:rPr>
        <w:t>Gnoothi</w:t>
      </w:r>
      <w:proofErr w:type="spellEnd"/>
      <w:r>
        <w:rPr>
          <w:rFonts w:eastAsiaTheme="minorHAnsi"/>
          <w:sz w:val="18"/>
          <w:szCs w:val="22"/>
          <w:lang w:eastAsia="en-US"/>
        </w:rPr>
        <w:t xml:space="preserve"> seauton).</w:t>
      </w:r>
    </w:p>
    <w:p w14:paraId="517864A2" w14:textId="77777777" w:rsidR="007F2A3C" w:rsidRDefault="006E74AD" w:rsidP="00503275">
      <w:pPr>
        <w:pStyle w:val="Lijstalinea"/>
        <w:numPr>
          <w:ilvl w:val="0"/>
          <w:numId w:val="15"/>
        </w:numPr>
        <w:rPr>
          <w:sz w:val="18"/>
          <w:szCs w:val="22"/>
        </w:rPr>
      </w:pPr>
      <w:r w:rsidRPr="006E74AD">
        <w:rPr>
          <w:b/>
          <w:color w:val="1F497D" w:themeColor="text2"/>
          <w:sz w:val="22"/>
          <w:szCs w:val="22"/>
        </w:rPr>
        <w:t>Kleinodiën</w:t>
      </w:r>
      <w:r w:rsidRPr="006E74AD">
        <w:rPr>
          <w:b/>
          <w:color w:val="1F497D" w:themeColor="text2"/>
          <w:sz w:val="22"/>
          <w:szCs w:val="22"/>
        </w:rPr>
        <w:tab/>
      </w:r>
      <w:r w:rsidR="00752A24" w:rsidRPr="00752A24">
        <w:rPr>
          <w:color w:val="000000" w:themeColor="text1"/>
          <w:sz w:val="18"/>
          <w:szCs w:val="22"/>
        </w:rPr>
        <w:t>(</w:t>
      </w:r>
      <w:proofErr w:type="spellStart"/>
      <w:r w:rsidR="00752A24" w:rsidRPr="00752A24">
        <w:rPr>
          <w:color w:val="000000" w:themeColor="text1"/>
          <w:sz w:val="18"/>
          <w:szCs w:val="22"/>
        </w:rPr>
        <w:t>bewe</w:t>
      </w:r>
      <w:r w:rsidR="00752A24">
        <w:rPr>
          <w:color w:val="000000" w:themeColor="text1"/>
          <w:sz w:val="18"/>
          <w:szCs w:val="22"/>
        </w:rPr>
        <w:t>e</w:t>
      </w:r>
      <w:r w:rsidR="00752A24" w:rsidRPr="00752A24">
        <w:rPr>
          <w:color w:val="000000" w:themeColor="text1"/>
          <w:sz w:val="18"/>
          <w:szCs w:val="22"/>
        </w:rPr>
        <w:t>gelijke</w:t>
      </w:r>
      <w:proofErr w:type="spellEnd"/>
      <w:r w:rsidR="00752A24" w:rsidRPr="00752A24">
        <w:rPr>
          <w:color w:val="000000" w:themeColor="text1"/>
          <w:sz w:val="18"/>
          <w:szCs w:val="22"/>
        </w:rPr>
        <w:t>)</w:t>
      </w:r>
      <w:r w:rsidRPr="00752A24">
        <w:rPr>
          <w:b/>
          <w:color w:val="000000" w:themeColor="text1"/>
          <w:sz w:val="18"/>
          <w:szCs w:val="22"/>
        </w:rPr>
        <w:tab/>
      </w:r>
      <w:r w:rsidRPr="006E74AD">
        <w:rPr>
          <w:b/>
          <w:color w:val="1F497D" w:themeColor="text2"/>
          <w:sz w:val="22"/>
          <w:szCs w:val="22"/>
        </w:rPr>
        <w:tab/>
      </w:r>
      <w:r w:rsidRPr="006E74AD">
        <w:rPr>
          <w:sz w:val="18"/>
          <w:szCs w:val="22"/>
        </w:rPr>
        <w:t>Symbolieken</w:t>
      </w:r>
      <w:r w:rsidRPr="006E74AD">
        <w:rPr>
          <w:b/>
          <w:color w:val="1F497D" w:themeColor="text2"/>
          <w:sz w:val="22"/>
          <w:szCs w:val="22"/>
        </w:rPr>
        <w:t xml:space="preserve"> </w:t>
      </w:r>
      <w:r w:rsidRPr="006E74AD">
        <w:rPr>
          <w:sz w:val="18"/>
          <w:szCs w:val="22"/>
        </w:rPr>
        <w:t>bijou</w:t>
      </w:r>
      <w:r>
        <w:rPr>
          <w:sz w:val="18"/>
          <w:szCs w:val="22"/>
        </w:rPr>
        <w:t xml:space="preserve">s der </w:t>
      </w:r>
      <w:r w:rsidR="00511D01">
        <w:rPr>
          <w:sz w:val="18"/>
          <w:szCs w:val="22"/>
        </w:rPr>
        <w:t xml:space="preserve">(ambtsdragers) </w:t>
      </w:r>
      <w:r>
        <w:rPr>
          <w:sz w:val="18"/>
          <w:szCs w:val="22"/>
        </w:rPr>
        <w:t>officieren</w:t>
      </w:r>
      <w:r w:rsidR="00511D01">
        <w:rPr>
          <w:sz w:val="18"/>
          <w:szCs w:val="22"/>
        </w:rPr>
        <w:t xml:space="preserve">; </w:t>
      </w:r>
      <w:r w:rsidR="00511D01">
        <w:rPr>
          <w:sz w:val="18"/>
          <w:szCs w:val="22"/>
        </w:rPr>
        <w:sym w:font="Symbol" w:char="F05C"/>
      </w:r>
      <w:r w:rsidR="00A9103C">
        <w:rPr>
          <w:sz w:val="18"/>
          <w:szCs w:val="22"/>
        </w:rPr>
        <w:t xml:space="preserve">. De beweeglijke: </w:t>
      </w:r>
    </w:p>
    <w:p w14:paraId="12B9760B" w14:textId="77777777" w:rsidR="00B3602C" w:rsidRDefault="00B3602C" w:rsidP="00B3602C">
      <w:pPr>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00A9103C" w:rsidRPr="00B3602C">
        <w:rPr>
          <w:b/>
          <w:sz w:val="18"/>
          <w:szCs w:val="22"/>
        </w:rPr>
        <w:t>Schietlood</w:t>
      </w:r>
      <w:r w:rsidR="00A9103C">
        <w:rPr>
          <w:sz w:val="18"/>
          <w:szCs w:val="22"/>
        </w:rPr>
        <w:t xml:space="preserve">, </w:t>
      </w:r>
      <w:r w:rsidR="00511D01">
        <w:rPr>
          <w:sz w:val="18"/>
          <w:szCs w:val="22"/>
        </w:rPr>
        <w:t>2</w:t>
      </w:r>
      <w:r w:rsidR="00511D01" w:rsidRPr="00511D01">
        <w:rPr>
          <w:sz w:val="18"/>
          <w:szCs w:val="22"/>
          <w:vertAlign w:val="superscript"/>
        </w:rPr>
        <w:t>e</w:t>
      </w:r>
      <w:r w:rsidR="00511D01">
        <w:rPr>
          <w:sz w:val="18"/>
          <w:szCs w:val="22"/>
        </w:rPr>
        <w:t xml:space="preserve"> Opziener, </w:t>
      </w:r>
      <w:r w:rsidR="00A9103C" w:rsidRPr="00B3602C">
        <w:rPr>
          <w:b/>
          <w:sz w:val="18"/>
          <w:szCs w:val="22"/>
        </w:rPr>
        <w:t>Waterpas</w:t>
      </w:r>
      <w:r w:rsidR="00A9103C">
        <w:rPr>
          <w:sz w:val="18"/>
          <w:szCs w:val="22"/>
        </w:rPr>
        <w:t xml:space="preserve">, </w:t>
      </w:r>
      <w:r w:rsidR="00511D01">
        <w:rPr>
          <w:sz w:val="18"/>
          <w:szCs w:val="22"/>
        </w:rPr>
        <w:t>1</w:t>
      </w:r>
      <w:r w:rsidR="00511D01" w:rsidRPr="00511D01">
        <w:rPr>
          <w:sz w:val="18"/>
          <w:szCs w:val="22"/>
          <w:vertAlign w:val="superscript"/>
        </w:rPr>
        <w:t>e</w:t>
      </w:r>
      <w:r w:rsidR="00511D01">
        <w:rPr>
          <w:sz w:val="18"/>
          <w:szCs w:val="22"/>
        </w:rPr>
        <w:t xml:space="preserve"> Opziener </w:t>
      </w:r>
      <w:r w:rsidR="00A9103C">
        <w:rPr>
          <w:sz w:val="18"/>
          <w:szCs w:val="22"/>
        </w:rPr>
        <w:t xml:space="preserve">en de </w:t>
      </w:r>
      <w:r w:rsidR="00A9103C" w:rsidRPr="00B3602C">
        <w:rPr>
          <w:b/>
          <w:sz w:val="18"/>
          <w:szCs w:val="22"/>
        </w:rPr>
        <w:t>Winkelhaak</w:t>
      </w:r>
      <w:r w:rsidR="00511D01">
        <w:rPr>
          <w:sz w:val="18"/>
          <w:szCs w:val="22"/>
        </w:rPr>
        <w:t xml:space="preserve">, de </w:t>
      </w:r>
    </w:p>
    <w:p w14:paraId="6FF239A4" w14:textId="77777777" w:rsidR="00752A24" w:rsidRDefault="00B3602C" w:rsidP="00752A24">
      <w:pPr>
        <w:rPr>
          <w:sz w:val="18"/>
        </w:rPr>
      </w:pPr>
      <w:r>
        <w:rPr>
          <w:sz w:val="18"/>
          <w:szCs w:val="22"/>
        </w:rPr>
        <w:tab/>
      </w:r>
      <w:r>
        <w:rPr>
          <w:sz w:val="18"/>
          <w:szCs w:val="22"/>
        </w:rPr>
        <w:tab/>
      </w:r>
      <w:r>
        <w:rPr>
          <w:sz w:val="18"/>
          <w:szCs w:val="22"/>
        </w:rPr>
        <w:tab/>
      </w:r>
      <w:r>
        <w:rPr>
          <w:sz w:val="18"/>
          <w:szCs w:val="22"/>
        </w:rPr>
        <w:tab/>
      </w:r>
      <w:r>
        <w:rPr>
          <w:sz w:val="18"/>
          <w:szCs w:val="22"/>
        </w:rPr>
        <w:tab/>
      </w:r>
      <w:r w:rsidR="00511D01">
        <w:rPr>
          <w:sz w:val="18"/>
          <w:szCs w:val="22"/>
        </w:rPr>
        <w:t>Achtbare Meester.</w:t>
      </w:r>
      <w:r w:rsidR="00A9103C">
        <w:rPr>
          <w:sz w:val="18"/>
          <w:szCs w:val="22"/>
        </w:rPr>
        <w:t xml:space="preserve"> </w:t>
      </w:r>
      <w:r w:rsidR="00752A24" w:rsidRPr="00752A24">
        <w:rPr>
          <w:sz w:val="18"/>
        </w:rPr>
        <w:t>De Winkelhaak, de Waterpasser en het Schietlood.</w:t>
      </w:r>
    </w:p>
    <w:p w14:paraId="3A9A4AE1" w14:textId="77777777" w:rsidR="00752A24" w:rsidRDefault="00752A24" w:rsidP="00752A24">
      <w:pPr>
        <w:rPr>
          <w:sz w:val="18"/>
        </w:rPr>
      </w:pPr>
      <w:r>
        <w:rPr>
          <w:sz w:val="18"/>
        </w:rPr>
        <w:tab/>
      </w:r>
      <w:r>
        <w:rPr>
          <w:sz w:val="18"/>
        </w:rPr>
        <w:tab/>
      </w:r>
      <w:r>
        <w:rPr>
          <w:sz w:val="18"/>
        </w:rPr>
        <w:tab/>
      </w:r>
      <w:r>
        <w:rPr>
          <w:sz w:val="18"/>
        </w:rPr>
        <w:tab/>
      </w:r>
      <w:r>
        <w:rPr>
          <w:sz w:val="18"/>
        </w:rPr>
        <w:tab/>
      </w:r>
      <w:r w:rsidRPr="00752A24">
        <w:rPr>
          <w:sz w:val="18"/>
        </w:rPr>
        <w:t xml:space="preserve">De Winkelhaak symboliseert moraliteit, de Waterpasser staat voor </w:t>
      </w:r>
    </w:p>
    <w:p w14:paraId="4C376EC8" w14:textId="77777777" w:rsidR="00752A24" w:rsidRDefault="00752A24" w:rsidP="00752A24">
      <w:pPr>
        <w:rPr>
          <w:sz w:val="18"/>
        </w:rPr>
      </w:pPr>
      <w:r>
        <w:rPr>
          <w:sz w:val="18"/>
        </w:rPr>
        <w:tab/>
      </w:r>
      <w:r>
        <w:rPr>
          <w:sz w:val="18"/>
        </w:rPr>
        <w:tab/>
      </w:r>
      <w:r>
        <w:rPr>
          <w:sz w:val="18"/>
        </w:rPr>
        <w:tab/>
      </w:r>
      <w:r>
        <w:rPr>
          <w:sz w:val="18"/>
        </w:rPr>
        <w:tab/>
      </w:r>
      <w:r>
        <w:rPr>
          <w:sz w:val="18"/>
        </w:rPr>
        <w:tab/>
      </w:r>
      <w:r w:rsidRPr="00752A24">
        <w:rPr>
          <w:sz w:val="18"/>
        </w:rPr>
        <w:t xml:space="preserve">gelijkheid en het Schietlood staat voor goedheid. Ze worden zo genoemd </w:t>
      </w:r>
    </w:p>
    <w:p w14:paraId="05A1CEB8" w14:textId="77777777" w:rsidR="00752A24" w:rsidRDefault="00752A24" w:rsidP="00752A24">
      <w:pPr>
        <w:rPr>
          <w:sz w:val="18"/>
        </w:rPr>
      </w:pPr>
      <w:r>
        <w:rPr>
          <w:sz w:val="18"/>
        </w:rPr>
        <w:tab/>
      </w:r>
      <w:r>
        <w:rPr>
          <w:sz w:val="18"/>
        </w:rPr>
        <w:tab/>
      </w:r>
      <w:r>
        <w:rPr>
          <w:sz w:val="18"/>
        </w:rPr>
        <w:tab/>
      </w:r>
      <w:r>
        <w:rPr>
          <w:sz w:val="18"/>
        </w:rPr>
        <w:tab/>
      </w:r>
      <w:r>
        <w:rPr>
          <w:sz w:val="18"/>
        </w:rPr>
        <w:tab/>
      </w:r>
      <w:r w:rsidRPr="00752A24">
        <w:rPr>
          <w:sz w:val="18"/>
        </w:rPr>
        <w:t xml:space="preserve">omdat ze van de ene ambtsdrager overgaan op de ander. </w:t>
      </w:r>
    </w:p>
    <w:p w14:paraId="2B841713" w14:textId="77777777" w:rsidR="00B56844" w:rsidRDefault="00C27B8A">
      <w:pPr>
        <w:pStyle w:val="Lijstalinea"/>
        <w:numPr>
          <w:ilvl w:val="0"/>
          <w:numId w:val="110"/>
        </w:numPr>
        <w:rPr>
          <w:sz w:val="18"/>
        </w:rPr>
      </w:pPr>
      <w:r w:rsidRPr="00B56844">
        <w:rPr>
          <w:b/>
          <w:color w:val="1F497D" w:themeColor="text2"/>
          <w:sz w:val="22"/>
        </w:rPr>
        <w:t>Kleding Vrijmetselaar</w:t>
      </w:r>
      <w:r>
        <w:rPr>
          <w:sz w:val="18"/>
        </w:rPr>
        <w:tab/>
      </w:r>
      <w:r>
        <w:rPr>
          <w:sz w:val="18"/>
        </w:rPr>
        <w:tab/>
        <w:t xml:space="preserve">De </w:t>
      </w:r>
      <w:r w:rsidR="00B56844">
        <w:rPr>
          <w:sz w:val="18"/>
        </w:rPr>
        <w:t>maçonnieke</w:t>
      </w:r>
      <w:r>
        <w:rPr>
          <w:sz w:val="18"/>
        </w:rPr>
        <w:t xml:space="preserve"> kleding is aan het handwerk van de bouwlieden ontleend, en </w:t>
      </w:r>
    </w:p>
    <w:p w14:paraId="05761085" w14:textId="77777777" w:rsidR="00B56844" w:rsidRDefault="00B56844" w:rsidP="00B56844">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C27B8A">
        <w:rPr>
          <w:sz w:val="18"/>
        </w:rPr>
        <w:t xml:space="preserve">wordt bij de officiële samenkomsten gebruikt. Ze bestaat hoofdzakelijk in </w:t>
      </w:r>
    </w:p>
    <w:p w14:paraId="1D645EEA" w14:textId="77777777" w:rsidR="00B56844" w:rsidRDefault="00B56844" w:rsidP="00B56844">
      <w:pPr>
        <w:pStyle w:val="Lijstalinea"/>
        <w:ind w:left="360"/>
        <w:rPr>
          <w:sz w:val="18"/>
        </w:rPr>
      </w:pPr>
      <w:r>
        <w:rPr>
          <w:sz w:val="18"/>
        </w:rPr>
        <w:tab/>
      </w:r>
      <w:r>
        <w:rPr>
          <w:sz w:val="18"/>
        </w:rPr>
        <w:tab/>
      </w:r>
      <w:r>
        <w:rPr>
          <w:sz w:val="18"/>
        </w:rPr>
        <w:tab/>
      </w:r>
      <w:r>
        <w:rPr>
          <w:sz w:val="18"/>
        </w:rPr>
        <w:tab/>
      </w:r>
      <w:r>
        <w:rPr>
          <w:sz w:val="18"/>
        </w:rPr>
        <w:tab/>
      </w:r>
      <w:r w:rsidR="00C27B8A">
        <w:rPr>
          <w:sz w:val="18"/>
        </w:rPr>
        <w:t xml:space="preserve">een voorschoot, (witte) handschoenen en de regalia (banden) die de </w:t>
      </w:r>
    </w:p>
    <w:p w14:paraId="2E99EB02" w14:textId="77777777" w:rsidR="00B56844" w:rsidRDefault="00B56844" w:rsidP="00B56844">
      <w:pPr>
        <w:pStyle w:val="Lijstalinea"/>
        <w:ind w:left="360"/>
        <w:rPr>
          <w:sz w:val="18"/>
        </w:rPr>
      </w:pPr>
      <w:r>
        <w:rPr>
          <w:sz w:val="18"/>
        </w:rPr>
        <w:tab/>
      </w:r>
      <w:r>
        <w:rPr>
          <w:sz w:val="18"/>
        </w:rPr>
        <w:tab/>
      </w:r>
      <w:r>
        <w:rPr>
          <w:sz w:val="18"/>
        </w:rPr>
        <w:tab/>
      </w:r>
      <w:r>
        <w:rPr>
          <w:sz w:val="18"/>
        </w:rPr>
        <w:tab/>
      </w:r>
      <w:r>
        <w:rPr>
          <w:sz w:val="18"/>
        </w:rPr>
        <w:tab/>
      </w:r>
      <w:r w:rsidR="00C27B8A">
        <w:rPr>
          <w:sz w:val="18"/>
        </w:rPr>
        <w:t xml:space="preserve">onderscheiden ambten Officieren)  aanwijzen. Het constitutieboek van de </w:t>
      </w:r>
    </w:p>
    <w:p w14:paraId="61D987D0" w14:textId="77777777" w:rsidR="00B56844" w:rsidRDefault="00B56844" w:rsidP="00B56844">
      <w:pPr>
        <w:pStyle w:val="Lijstalinea"/>
        <w:ind w:left="360"/>
        <w:rPr>
          <w:sz w:val="18"/>
        </w:rPr>
      </w:pPr>
      <w:r>
        <w:rPr>
          <w:sz w:val="18"/>
        </w:rPr>
        <w:tab/>
      </w:r>
      <w:r>
        <w:rPr>
          <w:sz w:val="18"/>
        </w:rPr>
        <w:tab/>
      </w:r>
      <w:r>
        <w:rPr>
          <w:sz w:val="18"/>
        </w:rPr>
        <w:tab/>
      </w:r>
      <w:r>
        <w:rPr>
          <w:sz w:val="18"/>
        </w:rPr>
        <w:tab/>
      </w:r>
      <w:r>
        <w:rPr>
          <w:sz w:val="18"/>
        </w:rPr>
        <w:tab/>
      </w:r>
      <w:r w:rsidR="00C27B8A">
        <w:rPr>
          <w:sz w:val="18"/>
        </w:rPr>
        <w:t xml:space="preserve">Engelse Grootloge bepaalt het volgende: geen der Broeders mag, onder </w:t>
      </w:r>
    </w:p>
    <w:p w14:paraId="713C1977" w14:textId="77777777" w:rsidR="00B56844" w:rsidRDefault="00B56844" w:rsidP="00B56844">
      <w:pPr>
        <w:pStyle w:val="Lijstalinea"/>
        <w:ind w:left="360"/>
        <w:rPr>
          <w:sz w:val="18"/>
        </w:rPr>
      </w:pPr>
      <w:r>
        <w:rPr>
          <w:sz w:val="18"/>
        </w:rPr>
        <w:tab/>
      </w:r>
      <w:r>
        <w:rPr>
          <w:sz w:val="18"/>
        </w:rPr>
        <w:tab/>
      </w:r>
      <w:r>
        <w:rPr>
          <w:sz w:val="18"/>
        </w:rPr>
        <w:tab/>
      </w:r>
      <w:r>
        <w:rPr>
          <w:sz w:val="18"/>
        </w:rPr>
        <w:tab/>
      </w:r>
      <w:r>
        <w:rPr>
          <w:sz w:val="18"/>
        </w:rPr>
        <w:tab/>
      </w:r>
      <w:r w:rsidR="00C27B8A">
        <w:rPr>
          <w:sz w:val="18"/>
        </w:rPr>
        <w:t xml:space="preserve">welk voorwendsel dan ook, </w:t>
      </w:r>
      <w:r>
        <w:rPr>
          <w:sz w:val="18"/>
        </w:rPr>
        <w:t xml:space="preserve">zonder de voorgeschreven kleding toegelaten </w:t>
      </w:r>
    </w:p>
    <w:p w14:paraId="29A9E171" w14:textId="77777777" w:rsidR="00B56844" w:rsidRDefault="00B56844" w:rsidP="00B56844">
      <w:pPr>
        <w:pStyle w:val="Lijstalinea"/>
        <w:ind w:left="360"/>
        <w:rPr>
          <w:sz w:val="18"/>
        </w:rPr>
      </w:pPr>
      <w:r>
        <w:rPr>
          <w:sz w:val="18"/>
        </w:rPr>
        <w:tab/>
      </w:r>
      <w:r>
        <w:rPr>
          <w:sz w:val="18"/>
        </w:rPr>
        <w:tab/>
      </w:r>
      <w:r>
        <w:rPr>
          <w:sz w:val="18"/>
        </w:rPr>
        <w:tab/>
      </w:r>
      <w:r>
        <w:rPr>
          <w:sz w:val="18"/>
        </w:rPr>
        <w:tab/>
      </w:r>
      <w:r>
        <w:rPr>
          <w:sz w:val="18"/>
        </w:rPr>
        <w:tab/>
        <w:t xml:space="preserve">worden; geen onderscheidingsteken mag gebruikt worden, dat niet </w:t>
      </w:r>
    </w:p>
    <w:p w14:paraId="753A8596" w14:textId="77777777" w:rsidR="00C27B8A" w:rsidRPr="00C27B8A" w:rsidRDefault="00B56844" w:rsidP="00B56844">
      <w:pPr>
        <w:pStyle w:val="Lijstalinea"/>
        <w:ind w:left="360"/>
        <w:rPr>
          <w:sz w:val="18"/>
        </w:rPr>
      </w:pPr>
      <w:r>
        <w:rPr>
          <w:sz w:val="18"/>
        </w:rPr>
        <w:tab/>
      </w:r>
      <w:r>
        <w:rPr>
          <w:sz w:val="18"/>
        </w:rPr>
        <w:tab/>
      </w:r>
      <w:r>
        <w:rPr>
          <w:sz w:val="18"/>
        </w:rPr>
        <w:tab/>
      </w:r>
      <w:r>
        <w:rPr>
          <w:sz w:val="18"/>
        </w:rPr>
        <w:tab/>
      </w:r>
      <w:r>
        <w:rPr>
          <w:sz w:val="18"/>
        </w:rPr>
        <w:tab/>
        <w:t>overeenkomt met de graad waarin hij is aangesteld of benoemd.</w:t>
      </w:r>
    </w:p>
    <w:p w14:paraId="6123CE04" w14:textId="77777777" w:rsidR="00B3602C" w:rsidRPr="00752A24" w:rsidRDefault="00752A24">
      <w:pPr>
        <w:pStyle w:val="Lijstalinea"/>
        <w:numPr>
          <w:ilvl w:val="0"/>
          <w:numId w:val="109"/>
        </w:numPr>
        <w:rPr>
          <w:sz w:val="18"/>
          <w:szCs w:val="22"/>
        </w:rPr>
      </w:pPr>
      <w:r w:rsidRPr="00752A24">
        <w:rPr>
          <w:b/>
          <w:color w:val="1F497D" w:themeColor="text2"/>
          <w:sz w:val="22"/>
          <w:szCs w:val="22"/>
        </w:rPr>
        <w:t>Kleinodiën</w:t>
      </w:r>
      <w:r w:rsidRPr="00752A24">
        <w:rPr>
          <w:sz w:val="18"/>
          <w:szCs w:val="22"/>
        </w:rPr>
        <w:tab/>
      </w:r>
      <w:r>
        <w:rPr>
          <w:sz w:val="18"/>
          <w:szCs w:val="22"/>
        </w:rPr>
        <w:t>(onbeweeglijke)</w:t>
      </w:r>
      <w:r w:rsidRPr="00752A24">
        <w:rPr>
          <w:sz w:val="18"/>
          <w:szCs w:val="22"/>
        </w:rPr>
        <w:tab/>
      </w:r>
      <w:r w:rsidRPr="00752A24">
        <w:rPr>
          <w:sz w:val="18"/>
          <w:szCs w:val="22"/>
        </w:rPr>
        <w:tab/>
      </w:r>
      <w:r w:rsidR="00A9103C" w:rsidRPr="00752A24">
        <w:rPr>
          <w:sz w:val="18"/>
          <w:szCs w:val="22"/>
        </w:rPr>
        <w:t>Onbeweeglijke:</w:t>
      </w:r>
      <w:r w:rsidR="00511D01" w:rsidRPr="00752A24">
        <w:rPr>
          <w:sz w:val="18"/>
          <w:szCs w:val="22"/>
        </w:rPr>
        <w:t xml:space="preserve"> </w:t>
      </w:r>
      <w:r w:rsidR="00511D01" w:rsidRPr="00752A24">
        <w:rPr>
          <w:b/>
          <w:sz w:val="18"/>
          <w:szCs w:val="22"/>
        </w:rPr>
        <w:t>Ruwe Steen</w:t>
      </w:r>
      <w:r w:rsidR="00511D01" w:rsidRPr="00752A24">
        <w:rPr>
          <w:sz w:val="18"/>
          <w:szCs w:val="22"/>
        </w:rPr>
        <w:t xml:space="preserve">, de </w:t>
      </w:r>
      <w:r w:rsidR="00511D01" w:rsidRPr="00752A24">
        <w:rPr>
          <w:b/>
          <w:sz w:val="18"/>
          <w:szCs w:val="22"/>
        </w:rPr>
        <w:t>Kubieke Steen</w:t>
      </w:r>
      <w:r w:rsidR="00511D01" w:rsidRPr="00752A24">
        <w:rPr>
          <w:sz w:val="18"/>
          <w:szCs w:val="22"/>
        </w:rPr>
        <w:t xml:space="preserve"> en het </w:t>
      </w:r>
    </w:p>
    <w:p w14:paraId="35A3597A" w14:textId="77777777" w:rsidR="00B3602C" w:rsidRDefault="00B3602C" w:rsidP="00B3602C">
      <w:pPr>
        <w:rPr>
          <w:sz w:val="18"/>
        </w:rPr>
      </w:pPr>
      <w:r>
        <w:rPr>
          <w:sz w:val="18"/>
          <w:szCs w:val="22"/>
        </w:rPr>
        <w:tab/>
      </w:r>
      <w:r>
        <w:rPr>
          <w:sz w:val="18"/>
          <w:szCs w:val="22"/>
        </w:rPr>
        <w:tab/>
      </w:r>
      <w:r>
        <w:rPr>
          <w:sz w:val="18"/>
          <w:szCs w:val="22"/>
        </w:rPr>
        <w:tab/>
      </w:r>
      <w:r>
        <w:rPr>
          <w:sz w:val="18"/>
          <w:szCs w:val="22"/>
        </w:rPr>
        <w:tab/>
      </w:r>
      <w:r>
        <w:rPr>
          <w:sz w:val="18"/>
          <w:szCs w:val="22"/>
        </w:rPr>
        <w:tab/>
      </w:r>
      <w:r w:rsidR="00511D01" w:rsidRPr="00B3602C">
        <w:rPr>
          <w:b/>
          <w:sz w:val="18"/>
          <w:szCs w:val="22"/>
        </w:rPr>
        <w:t>Tekenbord</w:t>
      </w:r>
      <w:r w:rsidR="00100ADC">
        <w:rPr>
          <w:sz w:val="18"/>
          <w:szCs w:val="22"/>
        </w:rPr>
        <w:t>.</w:t>
      </w:r>
      <w:r>
        <w:rPr>
          <w:sz w:val="18"/>
          <w:szCs w:val="22"/>
        </w:rPr>
        <w:t xml:space="preserve"> </w:t>
      </w:r>
      <w:r w:rsidRPr="00B3602C">
        <w:rPr>
          <w:sz w:val="18"/>
        </w:rPr>
        <w:t xml:space="preserve">De Ruwe Steen symboliseert de geestelijke staat van de </w:t>
      </w:r>
    </w:p>
    <w:p w14:paraId="56AC77FC" w14:textId="77777777" w:rsidR="00B3602C" w:rsidRDefault="00B3602C" w:rsidP="00B3602C">
      <w:pPr>
        <w:rPr>
          <w:sz w:val="18"/>
        </w:rPr>
      </w:pPr>
      <w:r>
        <w:rPr>
          <w:sz w:val="18"/>
        </w:rPr>
        <w:tab/>
      </w:r>
      <w:r>
        <w:rPr>
          <w:sz w:val="18"/>
        </w:rPr>
        <w:tab/>
      </w:r>
      <w:r>
        <w:rPr>
          <w:sz w:val="18"/>
        </w:rPr>
        <w:tab/>
      </w:r>
      <w:r>
        <w:rPr>
          <w:sz w:val="18"/>
        </w:rPr>
        <w:tab/>
      </w:r>
      <w:r>
        <w:rPr>
          <w:sz w:val="18"/>
        </w:rPr>
        <w:tab/>
      </w:r>
      <w:r w:rsidRPr="00B3602C">
        <w:rPr>
          <w:sz w:val="18"/>
        </w:rPr>
        <w:t xml:space="preserve">Leerling. De gepolijste steen correspondeert met die van de Gezel en het </w:t>
      </w:r>
    </w:p>
    <w:p w14:paraId="3183D025" w14:textId="77777777" w:rsidR="00B3602C" w:rsidRDefault="00B3602C" w:rsidP="00B3602C">
      <w:pPr>
        <w:rPr>
          <w:sz w:val="18"/>
        </w:rPr>
      </w:pPr>
      <w:r>
        <w:rPr>
          <w:sz w:val="18"/>
        </w:rPr>
        <w:tab/>
      </w:r>
      <w:r>
        <w:rPr>
          <w:sz w:val="18"/>
        </w:rPr>
        <w:tab/>
      </w:r>
      <w:r>
        <w:rPr>
          <w:sz w:val="18"/>
        </w:rPr>
        <w:tab/>
      </w:r>
      <w:r>
        <w:rPr>
          <w:sz w:val="18"/>
        </w:rPr>
        <w:tab/>
      </w:r>
      <w:r>
        <w:rPr>
          <w:sz w:val="18"/>
        </w:rPr>
        <w:tab/>
      </w:r>
      <w:r w:rsidRPr="00B3602C">
        <w:rPr>
          <w:sz w:val="18"/>
        </w:rPr>
        <w:t xml:space="preserve">Tekenbord refereert aan het werk dat de Meester zou moeten verrichten om </w:t>
      </w:r>
    </w:p>
    <w:p w14:paraId="28D4EDDD" w14:textId="77777777" w:rsidR="00B3602C" w:rsidRPr="00B3602C" w:rsidRDefault="00B3602C" w:rsidP="00B3602C">
      <w:pPr>
        <w:rPr>
          <w:sz w:val="18"/>
        </w:rPr>
      </w:pPr>
      <w:r>
        <w:rPr>
          <w:sz w:val="18"/>
        </w:rPr>
        <w:tab/>
      </w:r>
      <w:r>
        <w:rPr>
          <w:sz w:val="18"/>
        </w:rPr>
        <w:tab/>
      </w:r>
      <w:r>
        <w:rPr>
          <w:sz w:val="18"/>
        </w:rPr>
        <w:tab/>
      </w:r>
      <w:r>
        <w:rPr>
          <w:sz w:val="18"/>
        </w:rPr>
        <w:tab/>
      </w:r>
      <w:r>
        <w:rPr>
          <w:sz w:val="18"/>
        </w:rPr>
        <w:tab/>
      </w:r>
      <w:r w:rsidRPr="00B3602C">
        <w:rPr>
          <w:sz w:val="18"/>
        </w:rPr>
        <w:t>een spirituele tempel in zichzelf te bouwen</w:t>
      </w:r>
    </w:p>
    <w:p w14:paraId="0BB609A3" w14:textId="77777777" w:rsidR="008231DC" w:rsidRPr="00D42567" w:rsidRDefault="008231DC" w:rsidP="00503275">
      <w:pPr>
        <w:pStyle w:val="Lijstalinea"/>
        <w:numPr>
          <w:ilvl w:val="0"/>
          <w:numId w:val="15"/>
        </w:numPr>
        <w:rPr>
          <w:sz w:val="12"/>
          <w:szCs w:val="22"/>
        </w:rPr>
      </w:pPr>
      <w:proofErr w:type="spellStart"/>
      <w:r w:rsidRPr="006E74AD">
        <w:rPr>
          <w:b/>
          <w:color w:val="1F497D" w:themeColor="text2"/>
          <w:sz w:val="22"/>
          <w:szCs w:val="22"/>
        </w:rPr>
        <w:t>Knife</w:t>
      </w:r>
      <w:proofErr w:type="spellEnd"/>
      <w:r w:rsidRPr="006E74AD">
        <w:rPr>
          <w:b/>
          <w:color w:val="1F497D" w:themeColor="text2"/>
          <w:sz w:val="22"/>
          <w:szCs w:val="22"/>
        </w:rPr>
        <w:t xml:space="preserve"> </w:t>
      </w:r>
      <w:proofErr w:type="spellStart"/>
      <w:r w:rsidRPr="006E74AD">
        <w:rPr>
          <w:b/>
          <w:color w:val="1F497D" w:themeColor="text2"/>
          <w:sz w:val="22"/>
          <w:szCs w:val="22"/>
        </w:rPr>
        <w:t>and</w:t>
      </w:r>
      <w:proofErr w:type="spellEnd"/>
      <w:r w:rsidRPr="006E74AD">
        <w:rPr>
          <w:b/>
          <w:color w:val="1F497D" w:themeColor="text2"/>
          <w:sz w:val="22"/>
          <w:szCs w:val="22"/>
        </w:rPr>
        <w:t xml:space="preserve"> </w:t>
      </w:r>
      <w:proofErr w:type="spellStart"/>
      <w:r w:rsidRPr="006E74AD">
        <w:rPr>
          <w:b/>
          <w:color w:val="1F497D" w:themeColor="text2"/>
          <w:sz w:val="22"/>
          <w:szCs w:val="22"/>
        </w:rPr>
        <w:t>Fork</w:t>
      </w:r>
      <w:proofErr w:type="spellEnd"/>
      <w:r w:rsidRPr="006E74AD">
        <w:rPr>
          <w:b/>
          <w:color w:val="1F497D" w:themeColor="text2"/>
          <w:sz w:val="22"/>
          <w:szCs w:val="22"/>
        </w:rPr>
        <w:t xml:space="preserve"> </w:t>
      </w:r>
      <w:proofErr w:type="spellStart"/>
      <w:r w:rsidRPr="006E74AD">
        <w:rPr>
          <w:b/>
          <w:color w:val="1F497D" w:themeColor="text2"/>
          <w:sz w:val="22"/>
          <w:szCs w:val="22"/>
        </w:rPr>
        <w:t>masons</w:t>
      </w:r>
      <w:proofErr w:type="spellEnd"/>
      <w:r w:rsidRPr="006E74AD">
        <w:rPr>
          <w:b/>
          <w:color w:val="1F497D" w:themeColor="text2"/>
          <w:sz w:val="22"/>
          <w:szCs w:val="22"/>
        </w:rPr>
        <w:tab/>
      </w:r>
      <w:r w:rsidRPr="006E74AD">
        <w:rPr>
          <w:b/>
          <w:color w:val="000000" w:themeColor="text1"/>
          <w:sz w:val="18"/>
          <w:szCs w:val="22"/>
        </w:rPr>
        <w:tab/>
      </w:r>
      <w:r w:rsidRPr="006E74AD">
        <w:rPr>
          <w:color w:val="000000" w:themeColor="text1"/>
          <w:sz w:val="18"/>
          <w:szCs w:val="22"/>
        </w:rPr>
        <w:t>Een uitdrukking in de Engelse Vrijmetselarij. Een niet actieve Vrijmetselaar</w:t>
      </w:r>
      <w:r w:rsidRPr="006E74AD">
        <w:rPr>
          <w:color w:val="000000" w:themeColor="text1"/>
          <w:sz w:val="12"/>
          <w:szCs w:val="22"/>
        </w:rPr>
        <w:t xml:space="preserve"> </w:t>
      </w:r>
    </w:p>
    <w:p w14:paraId="619C573A" w14:textId="77777777" w:rsidR="002F7700" w:rsidRDefault="008231DC" w:rsidP="008231DC">
      <w:pPr>
        <w:pStyle w:val="Lijstalinea"/>
        <w:ind w:left="3540"/>
        <w:rPr>
          <w:color w:val="000000" w:themeColor="text1"/>
          <w:sz w:val="18"/>
          <w:szCs w:val="22"/>
        </w:rPr>
      </w:pPr>
      <w:r>
        <w:rPr>
          <w:color w:val="000000" w:themeColor="text1"/>
          <w:sz w:val="18"/>
          <w:szCs w:val="22"/>
        </w:rPr>
        <w:t xml:space="preserve">die men alleen ziet tijdens Tafelloges en daarbij vaak kritiek uit op alles en nog wat. </w:t>
      </w:r>
    </w:p>
    <w:p w14:paraId="45CB41EF" w14:textId="3D60C437" w:rsidR="003C7E7B" w:rsidRDefault="003C7E7B">
      <w:pPr>
        <w:pStyle w:val="Lijstalinea"/>
        <w:numPr>
          <w:ilvl w:val="0"/>
          <w:numId w:val="124"/>
        </w:numPr>
        <w:rPr>
          <w:color w:val="000000" w:themeColor="text1"/>
          <w:sz w:val="18"/>
          <w:szCs w:val="22"/>
        </w:rPr>
      </w:pPr>
      <w:r w:rsidRPr="007F22AF">
        <w:rPr>
          <w:b/>
          <w:color w:val="1F497D" w:themeColor="text2"/>
          <w:sz w:val="22"/>
          <w:szCs w:val="22"/>
        </w:rPr>
        <w:t>Ketenen of het koord</w:t>
      </w:r>
      <w:r>
        <w:rPr>
          <w:color w:val="000000" w:themeColor="text1"/>
          <w:sz w:val="18"/>
          <w:szCs w:val="22"/>
        </w:rPr>
        <w:tab/>
      </w:r>
      <w:r>
        <w:rPr>
          <w:color w:val="000000" w:themeColor="text1"/>
          <w:sz w:val="18"/>
          <w:szCs w:val="22"/>
        </w:rPr>
        <w:tab/>
      </w:r>
      <w:r w:rsidR="00576AF5">
        <w:rPr>
          <w:color w:val="000000" w:themeColor="text1"/>
          <w:sz w:val="18"/>
          <w:szCs w:val="22"/>
        </w:rPr>
        <w:t xml:space="preserve">Een oud maçonniek gebruik dat qua symboliek, historisch gezien verder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576AF5">
        <w:rPr>
          <w:color w:val="000000" w:themeColor="text1"/>
          <w:sz w:val="18"/>
          <w:szCs w:val="22"/>
        </w:rPr>
        <w:t xml:space="preserve">rijkt dan de maçonnieke ritus. </w:t>
      </w:r>
      <w:r>
        <w:rPr>
          <w:color w:val="000000" w:themeColor="text1"/>
          <w:sz w:val="18"/>
          <w:szCs w:val="22"/>
        </w:rPr>
        <w:t xml:space="preserve">In het verleden en hier en daar nu nog werd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Pr>
          <w:color w:val="000000" w:themeColor="text1"/>
          <w:sz w:val="18"/>
          <w:szCs w:val="22"/>
        </w:rPr>
        <w:t>de kandidaat geblinddoekt en gedeeltelijk ontkleed en van zijn metal</w:t>
      </w:r>
      <w:r w:rsidR="00576AF5">
        <w:rPr>
          <w:color w:val="000000" w:themeColor="text1"/>
          <w:sz w:val="18"/>
          <w:szCs w:val="22"/>
        </w:rPr>
        <w:t xml:space="preserve">en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576AF5">
        <w:rPr>
          <w:color w:val="000000" w:themeColor="text1"/>
          <w:sz w:val="18"/>
          <w:szCs w:val="22"/>
        </w:rPr>
        <w:t xml:space="preserve">beroofd, in de tempel geleid, tevens beladen met ketenen. Zijn toestand doet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576AF5">
        <w:rPr>
          <w:color w:val="000000" w:themeColor="text1"/>
          <w:sz w:val="18"/>
          <w:szCs w:val="22"/>
        </w:rPr>
        <w:t xml:space="preserve">hem op de natuur gelijken die in de winter van alle versierselen beroofd is –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576AF5">
        <w:rPr>
          <w:color w:val="000000" w:themeColor="text1"/>
          <w:sz w:val="18"/>
          <w:szCs w:val="22"/>
        </w:rPr>
        <w:t>doch zich dan voorbereidt om in alle schoonheid herboren te worden</w:t>
      </w:r>
      <w:r w:rsidR="00F1251E">
        <w:rPr>
          <w:color w:val="000000" w:themeColor="text1"/>
          <w:sz w:val="18"/>
          <w:szCs w:val="22"/>
        </w:rPr>
        <w:t xml:space="preserve">. De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F1251E">
        <w:rPr>
          <w:color w:val="000000" w:themeColor="text1"/>
          <w:sz w:val="18"/>
          <w:szCs w:val="22"/>
        </w:rPr>
        <w:t xml:space="preserve">ketenen staan symbool dat de mens aan dwalingen, vooroordelen en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F1251E">
        <w:rPr>
          <w:color w:val="000000" w:themeColor="text1"/>
          <w:sz w:val="18"/>
          <w:szCs w:val="22"/>
        </w:rPr>
        <w:t>ondeugden gebonden is.</w:t>
      </w:r>
      <w:r w:rsidR="000154ED">
        <w:rPr>
          <w:color w:val="000000" w:themeColor="text1"/>
          <w:sz w:val="18"/>
          <w:szCs w:val="22"/>
        </w:rPr>
        <w:t xml:space="preserve"> Hij moet dit weten, zichzelf er telkens aan </w:t>
      </w:r>
      <w:r w:rsidR="007F22AF">
        <w:rPr>
          <w:color w:val="000000" w:themeColor="text1"/>
          <w:sz w:val="18"/>
          <w:szCs w:val="22"/>
        </w:rPr>
        <w:tab/>
      </w:r>
      <w:r w:rsidR="007F22AF">
        <w:rPr>
          <w:color w:val="000000" w:themeColor="text1"/>
          <w:sz w:val="18"/>
          <w:szCs w:val="22"/>
        </w:rPr>
        <w:lastRenderedPageBreak/>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0154ED">
        <w:rPr>
          <w:color w:val="000000" w:themeColor="text1"/>
          <w:sz w:val="18"/>
          <w:szCs w:val="22"/>
        </w:rPr>
        <w:t xml:space="preserve">herinneren; anders bindt hij de strijd ertegen niet aan. In plaats van ketenen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0154ED">
        <w:rPr>
          <w:color w:val="000000" w:themeColor="text1"/>
          <w:sz w:val="18"/>
          <w:szCs w:val="22"/>
        </w:rPr>
        <w:t xml:space="preserve">kwam het koord met lus om de hals voor met de betekenis; Hij die aan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0154ED">
        <w:rPr>
          <w:color w:val="000000" w:themeColor="text1"/>
          <w:sz w:val="18"/>
          <w:szCs w:val="22"/>
        </w:rPr>
        <w:t xml:space="preserve">zichzelf arbeidt, zal bevinden dat de schakels dan één voor één breken en ter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0154ED">
        <w:rPr>
          <w:color w:val="000000" w:themeColor="text1"/>
          <w:sz w:val="18"/>
          <w:szCs w:val="22"/>
        </w:rPr>
        <w:t xml:space="preserve">aarde vallen. </w:t>
      </w:r>
      <w:r w:rsidR="000154ED" w:rsidRPr="000154ED">
        <w:rPr>
          <w:b/>
          <w:color w:val="000000" w:themeColor="text1"/>
          <w:sz w:val="18"/>
          <w:szCs w:val="22"/>
        </w:rPr>
        <w:t>Dan zijt gij een vrij man</w:t>
      </w:r>
      <w:r w:rsidR="000154ED">
        <w:rPr>
          <w:color w:val="000000" w:themeColor="text1"/>
          <w:sz w:val="18"/>
          <w:szCs w:val="22"/>
        </w:rPr>
        <w:t>.</w:t>
      </w:r>
      <w:r w:rsidR="00762BC9">
        <w:rPr>
          <w:color w:val="000000" w:themeColor="text1"/>
          <w:sz w:val="18"/>
          <w:szCs w:val="22"/>
        </w:rPr>
        <w:t xml:space="preserve"> Ook kwam het voor dat een der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8358F8">
        <w:rPr>
          <w:color w:val="000000" w:themeColor="text1"/>
          <w:sz w:val="18"/>
          <w:szCs w:val="22"/>
        </w:rPr>
        <w:t xml:space="preserve">broeders in de Donkere Kamer bij de kandidaat komt en een zware keten </w:t>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7F22AF">
        <w:rPr>
          <w:color w:val="000000" w:themeColor="text1"/>
          <w:sz w:val="18"/>
          <w:szCs w:val="22"/>
        </w:rPr>
        <w:tab/>
      </w:r>
      <w:r w:rsidR="008358F8">
        <w:rPr>
          <w:color w:val="000000" w:themeColor="text1"/>
          <w:sz w:val="18"/>
          <w:szCs w:val="22"/>
        </w:rPr>
        <w:t xml:space="preserve">met kracht op de grond laat vallen </w:t>
      </w:r>
      <w:r w:rsidR="003C5B8B">
        <w:rPr>
          <w:color w:val="000000" w:themeColor="text1"/>
          <w:sz w:val="18"/>
          <w:szCs w:val="22"/>
        </w:rPr>
        <w:t xml:space="preserve">(De </w:t>
      </w:r>
      <w:proofErr w:type="spellStart"/>
      <w:r w:rsidR="003C5B8B">
        <w:rPr>
          <w:color w:val="000000" w:themeColor="text1"/>
          <w:sz w:val="18"/>
          <w:szCs w:val="22"/>
        </w:rPr>
        <w:t>Vre</w:t>
      </w:r>
      <w:r w:rsidR="00FB4DEA">
        <w:rPr>
          <w:color w:val="000000" w:themeColor="text1"/>
          <w:sz w:val="18"/>
          <w:szCs w:val="22"/>
        </w:rPr>
        <w:t>e</w:t>
      </w:r>
      <w:r w:rsidR="003C5B8B">
        <w:rPr>
          <w:color w:val="000000" w:themeColor="text1"/>
          <w:sz w:val="18"/>
          <w:szCs w:val="22"/>
        </w:rPr>
        <w:t>selijke</w:t>
      </w:r>
      <w:proofErr w:type="spellEnd"/>
      <w:r w:rsidR="003C5B8B">
        <w:rPr>
          <w:color w:val="000000" w:themeColor="text1"/>
          <w:sz w:val="18"/>
          <w:szCs w:val="22"/>
        </w:rPr>
        <w:t xml:space="preserve"> Broeder</w:t>
      </w:r>
      <w:r w:rsidR="00FB4DEA">
        <w:rPr>
          <w:color w:val="000000" w:themeColor="text1"/>
          <w:sz w:val="18"/>
          <w:szCs w:val="22"/>
        </w:rPr>
        <w:t xml:space="preserve"> / </w:t>
      </w:r>
      <w:proofErr w:type="spellStart"/>
      <w:r w:rsidR="00FB4DEA" w:rsidRPr="00FB4DEA">
        <w:rPr>
          <w:sz w:val="18"/>
          <w:szCs w:val="18"/>
        </w:rPr>
        <w:t>Frère</w:t>
      </w:r>
      <w:proofErr w:type="spellEnd"/>
      <w:r w:rsidR="00FB4DEA" w:rsidRPr="00FB4DEA">
        <w:rPr>
          <w:sz w:val="18"/>
          <w:szCs w:val="18"/>
        </w:rPr>
        <w:t xml:space="preserve"> terrible</w:t>
      </w:r>
      <w:r w:rsidR="003C5B8B" w:rsidRPr="00FB4DEA">
        <w:rPr>
          <w:sz w:val="18"/>
          <w:szCs w:val="18"/>
        </w:rPr>
        <w:t>)</w:t>
      </w:r>
      <w:r w:rsidR="003C5B8B">
        <w:rPr>
          <w:color w:val="000000" w:themeColor="text1"/>
          <w:sz w:val="18"/>
          <w:szCs w:val="22"/>
        </w:rPr>
        <w:t xml:space="preserve">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 xml:space="preserve">met de betekenis “gij zijt (of moet zijn) een vrij man – meester, niet slaaf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van uw</w:t>
      </w:r>
      <w:r w:rsidR="003C5B8B">
        <w:rPr>
          <w:color w:val="000000" w:themeColor="text1"/>
          <w:sz w:val="18"/>
          <w:szCs w:val="22"/>
        </w:rPr>
        <w:t xml:space="preserve"> </w:t>
      </w:r>
      <w:r w:rsidR="008358F8">
        <w:rPr>
          <w:color w:val="000000" w:themeColor="text1"/>
          <w:sz w:val="18"/>
          <w:szCs w:val="22"/>
        </w:rPr>
        <w:t>hartstochten”. Reeds de Egyptenaren beschouwden de keten</w:t>
      </w:r>
      <w:r w:rsidR="00FB4DEA">
        <w:rPr>
          <w:color w:val="000000" w:themeColor="text1"/>
          <w:sz w:val="18"/>
          <w:szCs w:val="22"/>
        </w:rPr>
        <w:t>en</w:t>
      </w:r>
      <w:r w:rsidR="008358F8">
        <w:rPr>
          <w:color w:val="000000" w:themeColor="text1"/>
          <w:sz w:val="18"/>
          <w:szCs w:val="22"/>
        </w:rPr>
        <w:t xml:space="preserve"> of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 xml:space="preserve">het koord met een lus om de hals als symbool van het kwade, het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verdorvene:</w:t>
      </w:r>
      <w:r w:rsidR="00FB4DEA">
        <w:rPr>
          <w:color w:val="000000" w:themeColor="text1"/>
          <w:sz w:val="18"/>
          <w:szCs w:val="22"/>
        </w:rPr>
        <w:t xml:space="preserve"> </w:t>
      </w:r>
      <w:r w:rsidR="008358F8">
        <w:rPr>
          <w:color w:val="000000" w:themeColor="text1"/>
          <w:sz w:val="18"/>
          <w:szCs w:val="22"/>
        </w:rPr>
        <w:t>de slang</w:t>
      </w:r>
      <w:r w:rsidR="00FB4DEA">
        <w:rPr>
          <w:color w:val="000000" w:themeColor="text1"/>
          <w:sz w:val="18"/>
          <w:szCs w:val="22"/>
        </w:rPr>
        <w:t xml:space="preserve"> </w:t>
      </w:r>
      <w:r w:rsidR="008358F8">
        <w:rPr>
          <w:color w:val="000000" w:themeColor="text1"/>
          <w:sz w:val="18"/>
          <w:szCs w:val="22"/>
        </w:rPr>
        <w:t xml:space="preserve">Python, de reus </w:t>
      </w:r>
      <w:proofErr w:type="spellStart"/>
      <w:r w:rsidR="008358F8">
        <w:rPr>
          <w:color w:val="000000" w:themeColor="text1"/>
          <w:sz w:val="18"/>
          <w:szCs w:val="22"/>
        </w:rPr>
        <w:t>Typhon</w:t>
      </w:r>
      <w:proofErr w:type="spellEnd"/>
      <w:r w:rsidR="008358F8">
        <w:rPr>
          <w:color w:val="000000" w:themeColor="text1"/>
          <w:sz w:val="18"/>
          <w:szCs w:val="22"/>
        </w:rPr>
        <w:t xml:space="preserve">, de Satan der Hebreeërs, de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 xml:space="preserve">Draak der Indiërs, de Basilisk der oude Germanen. In zekere </w:t>
      </w:r>
      <w:r w:rsidR="007F22AF">
        <w:rPr>
          <w:color w:val="000000" w:themeColor="text1"/>
          <w:sz w:val="18"/>
          <w:szCs w:val="22"/>
        </w:rPr>
        <w:t>allegorieën</w:t>
      </w:r>
      <w:r w:rsidR="008358F8">
        <w:rPr>
          <w:color w:val="000000" w:themeColor="text1"/>
          <w:sz w:val="18"/>
          <w:szCs w:val="22"/>
        </w:rPr>
        <w:t xml:space="preserve">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heeft men de</w:t>
      </w:r>
      <w:r w:rsidR="00FB4DEA">
        <w:rPr>
          <w:color w:val="000000" w:themeColor="text1"/>
          <w:sz w:val="18"/>
          <w:szCs w:val="22"/>
        </w:rPr>
        <w:t xml:space="preserve"> </w:t>
      </w:r>
      <w:r w:rsidR="008358F8">
        <w:rPr>
          <w:color w:val="000000" w:themeColor="text1"/>
          <w:sz w:val="18"/>
          <w:szCs w:val="22"/>
        </w:rPr>
        <w:t xml:space="preserve">geboorte door een kind voorgesteld dat met koorden gebonden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8358F8">
        <w:rPr>
          <w:color w:val="000000" w:themeColor="text1"/>
          <w:sz w:val="18"/>
          <w:szCs w:val="22"/>
        </w:rPr>
        <w:t>is,</w:t>
      </w:r>
      <w:r w:rsidR="007F22AF">
        <w:rPr>
          <w:color w:val="000000" w:themeColor="text1"/>
          <w:sz w:val="18"/>
          <w:szCs w:val="22"/>
        </w:rPr>
        <w:t xml:space="preserve"> met de</w:t>
      </w:r>
      <w:r w:rsidR="00FB4DEA">
        <w:rPr>
          <w:color w:val="000000" w:themeColor="text1"/>
          <w:sz w:val="18"/>
          <w:szCs w:val="22"/>
        </w:rPr>
        <w:t xml:space="preserve"> </w:t>
      </w:r>
      <w:r w:rsidR="007F22AF">
        <w:rPr>
          <w:color w:val="000000" w:themeColor="text1"/>
          <w:sz w:val="18"/>
          <w:szCs w:val="22"/>
        </w:rPr>
        <w:t>betekenis dat het leven een</w:t>
      </w:r>
      <w:r w:rsidR="003C5B8B">
        <w:rPr>
          <w:color w:val="000000" w:themeColor="text1"/>
          <w:sz w:val="18"/>
          <w:szCs w:val="22"/>
        </w:rPr>
        <w:t xml:space="preserve"> </w:t>
      </w:r>
      <w:r w:rsidR="007F22AF">
        <w:rPr>
          <w:color w:val="000000" w:themeColor="text1"/>
          <w:sz w:val="18"/>
          <w:szCs w:val="22"/>
        </w:rPr>
        <w:t xml:space="preserve">aardse band is. De dood werd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7F22AF">
        <w:rPr>
          <w:color w:val="000000" w:themeColor="text1"/>
          <w:sz w:val="18"/>
          <w:szCs w:val="22"/>
        </w:rPr>
        <w:t xml:space="preserve">voorgesteld als </w:t>
      </w:r>
      <w:r w:rsidR="00FB4DEA">
        <w:rPr>
          <w:color w:val="000000" w:themeColor="text1"/>
          <w:sz w:val="18"/>
          <w:szCs w:val="22"/>
        </w:rPr>
        <w:t>e</w:t>
      </w:r>
      <w:r w:rsidR="007F22AF">
        <w:rPr>
          <w:color w:val="000000" w:themeColor="text1"/>
          <w:sz w:val="18"/>
          <w:szCs w:val="22"/>
        </w:rPr>
        <w:t>en grijsaard wiens ketenen</w:t>
      </w:r>
      <w:r w:rsidR="003C5B8B">
        <w:rPr>
          <w:color w:val="000000" w:themeColor="text1"/>
          <w:sz w:val="18"/>
          <w:szCs w:val="22"/>
        </w:rPr>
        <w:t xml:space="preserve"> </w:t>
      </w:r>
      <w:r w:rsidR="007F22AF">
        <w:rPr>
          <w:color w:val="000000" w:themeColor="text1"/>
          <w:sz w:val="18"/>
          <w:szCs w:val="22"/>
        </w:rPr>
        <w:t xml:space="preserve">aan zij voeten ontvallen zijn., </w:t>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FB4DEA">
        <w:rPr>
          <w:color w:val="000000" w:themeColor="text1"/>
          <w:sz w:val="18"/>
          <w:szCs w:val="22"/>
        </w:rPr>
        <w:tab/>
      </w:r>
      <w:r w:rsidR="007F22AF">
        <w:rPr>
          <w:color w:val="000000" w:themeColor="text1"/>
          <w:sz w:val="18"/>
          <w:szCs w:val="22"/>
        </w:rPr>
        <w:t>om de bevrijding</w:t>
      </w:r>
      <w:r w:rsidR="00FB4DEA">
        <w:rPr>
          <w:color w:val="000000" w:themeColor="text1"/>
          <w:sz w:val="18"/>
          <w:szCs w:val="22"/>
        </w:rPr>
        <w:t xml:space="preserve"> </w:t>
      </w:r>
      <w:r w:rsidR="007F22AF">
        <w:rPr>
          <w:color w:val="000000" w:themeColor="text1"/>
          <w:sz w:val="18"/>
          <w:szCs w:val="22"/>
        </w:rPr>
        <w:t xml:space="preserve">van de ziel en de wedergeboorte in de waarheid, de deugd </w:t>
      </w:r>
      <w:r w:rsidR="00F9746B">
        <w:rPr>
          <w:color w:val="000000" w:themeColor="text1"/>
          <w:sz w:val="18"/>
          <w:szCs w:val="22"/>
        </w:rPr>
        <w:tab/>
      </w:r>
      <w:r w:rsidR="00F9746B">
        <w:rPr>
          <w:color w:val="000000" w:themeColor="text1"/>
          <w:sz w:val="18"/>
          <w:szCs w:val="22"/>
        </w:rPr>
        <w:tab/>
      </w:r>
      <w:r w:rsidR="00F9746B">
        <w:rPr>
          <w:color w:val="000000" w:themeColor="text1"/>
          <w:sz w:val="18"/>
          <w:szCs w:val="22"/>
        </w:rPr>
        <w:tab/>
      </w:r>
      <w:r w:rsidR="00F9746B">
        <w:rPr>
          <w:color w:val="000000" w:themeColor="text1"/>
          <w:sz w:val="18"/>
          <w:szCs w:val="22"/>
        </w:rPr>
        <w:tab/>
      </w:r>
      <w:r w:rsidR="00F9746B">
        <w:rPr>
          <w:color w:val="000000" w:themeColor="text1"/>
          <w:sz w:val="18"/>
          <w:szCs w:val="22"/>
        </w:rPr>
        <w:tab/>
      </w:r>
      <w:r w:rsidR="007F22AF">
        <w:rPr>
          <w:color w:val="000000" w:themeColor="text1"/>
          <w:sz w:val="18"/>
          <w:szCs w:val="22"/>
        </w:rPr>
        <w:t>en het licht aan te duiden.</w:t>
      </w:r>
    </w:p>
    <w:p w14:paraId="116BD5FF" w14:textId="77777777" w:rsidR="009404A6" w:rsidRPr="009404A6" w:rsidRDefault="009404A6">
      <w:pPr>
        <w:pStyle w:val="Lijstalinea"/>
        <w:numPr>
          <w:ilvl w:val="0"/>
          <w:numId w:val="124"/>
        </w:numPr>
        <w:rPr>
          <w:color w:val="000000" w:themeColor="text1"/>
          <w:sz w:val="12"/>
          <w:szCs w:val="16"/>
        </w:rPr>
      </w:pPr>
      <w:r w:rsidRPr="009404A6">
        <w:rPr>
          <w:b/>
          <w:bCs/>
          <w:color w:val="1F497D" w:themeColor="text2"/>
          <w:sz w:val="22"/>
          <w:szCs w:val="22"/>
        </w:rPr>
        <w:t>Koord met de negen knopen</w:t>
      </w:r>
      <w:r>
        <w:tab/>
      </w:r>
      <w:r w:rsidRPr="009404A6">
        <w:rPr>
          <w:sz w:val="18"/>
          <w:szCs w:val="18"/>
        </w:rPr>
        <w:t>De stoffelijke wereld en de geestelijke sfeer van verlichting zijn omsloten</w:t>
      </w:r>
    </w:p>
    <w:p w14:paraId="44544227" w14:textId="70FD59DF" w:rsidR="009404A6" w:rsidRPr="009404A6" w:rsidRDefault="009404A6" w:rsidP="009404A6">
      <w:pPr>
        <w:pStyle w:val="Lijstalinea"/>
        <w:ind w:left="3545"/>
        <w:rPr>
          <w:color w:val="000000" w:themeColor="text1"/>
          <w:sz w:val="12"/>
          <w:szCs w:val="16"/>
        </w:rPr>
      </w:pPr>
      <w:r w:rsidRPr="009404A6">
        <w:rPr>
          <w:sz w:val="18"/>
          <w:szCs w:val="18"/>
        </w:rPr>
        <w:t>door het Koord met de negen knopen. Dit is het werktuig dat u zonder enig hulpmiddel kunt vervaardigen en waarmee de rechte hoek kan worden gemaakt die u leert u te plaatsen in de rechte verhouding tot de Opperbouwmeester van het Heelal en uw medemens.</w:t>
      </w:r>
    </w:p>
    <w:p w14:paraId="21AD3CF3" w14:textId="77777777" w:rsidR="00FB2678" w:rsidRDefault="002F7700">
      <w:pPr>
        <w:pStyle w:val="Lijstalinea"/>
        <w:numPr>
          <w:ilvl w:val="0"/>
          <w:numId w:val="102"/>
        </w:numPr>
        <w:rPr>
          <w:color w:val="000000" w:themeColor="text1"/>
          <w:sz w:val="18"/>
          <w:szCs w:val="22"/>
        </w:rPr>
      </w:pPr>
      <w:r w:rsidRPr="00FB2678">
        <w:rPr>
          <w:b/>
          <w:color w:val="1F497D" w:themeColor="text2"/>
          <w:sz w:val="22"/>
          <w:szCs w:val="22"/>
        </w:rPr>
        <w:t>Kind van de loge</w:t>
      </w:r>
      <w:r>
        <w:rPr>
          <w:color w:val="000000" w:themeColor="text1"/>
          <w:sz w:val="18"/>
          <w:szCs w:val="22"/>
        </w:rPr>
        <w:tab/>
      </w:r>
      <w:r>
        <w:rPr>
          <w:color w:val="000000" w:themeColor="text1"/>
          <w:sz w:val="18"/>
          <w:szCs w:val="22"/>
        </w:rPr>
        <w:tab/>
      </w:r>
      <w:r>
        <w:rPr>
          <w:color w:val="000000" w:themeColor="text1"/>
          <w:sz w:val="18"/>
          <w:szCs w:val="22"/>
        </w:rPr>
        <w:tab/>
      </w:r>
      <w:r w:rsidR="00A90CE2">
        <w:rPr>
          <w:color w:val="000000" w:themeColor="text1"/>
          <w:sz w:val="18"/>
          <w:szCs w:val="22"/>
        </w:rPr>
        <w:t>‘</w:t>
      </w:r>
      <w:r>
        <w:rPr>
          <w:color w:val="000000" w:themeColor="text1"/>
          <w:sz w:val="18"/>
          <w:szCs w:val="22"/>
        </w:rPr>
        <w:t>Kind van de Loge</w:t>
      </w:r>
      <w:r w:rsidR="00A90CE2">
        <w:rPr>
          <w:color w:val="000000" w:themeColor="text1"/>
          <w:sz w:val="18"/>
          <w:szCs w:val="22"/>
        </w:rPr>
        <w:t>’</w:t>
      </w:r>
      <w:r>
        <w:rPr>
          <w:color w:val="000000" w:themeColor="text1"/>
          <w:sz w:val="18"/>
          <w:szCs w:val="22"/>
        </w:rPr>
        <w:t xml:space="preserve"> wil zeggen dat </w:t>
      </w:r>
      <w:r w:rsidR="00FB2678">
        <w:rPr>
          <w:color w:val="000000" w:themeColor="text1"/>
          <w:sz w:val="18"/>
          <w:szCs w:val="22"/>
        </w:rPr>
        <w:t xml:space="preserve">de </w:t>
      </w:r>
      <w:r>
        <w:rPr>
          <w:color w:val="000000" w:themeColor="text1"/>
          <w:sz w:val="18"/>
          <w:szCs w:val="22"/>
        </w:rPr>
        <w:t xml:space="preserve">Broeder niet </w:t>
      </w:r>
      <w:r w:rsidR="00A90CE2">
        <w:rPr>
          <w:color w:val="000000" w:themeColor="text1"/>
          <w:sz w:val="18"/>
          <w:szCs w:val="22"/>
        </w:rPr>
        <w:t>visiteert</w:t>
      </w:r>
      <w:r>
        <w:rPr>
          <w:color w:val="000000" w:themeColor="text1"/>
          <w:sz w:val="18"/>
          <w:szCs w:val="22"/>
        </w:rPr>
        <w:t xml:space="preserve">, maar een </w:t>
      </w:r>
    </w:p>
    <w:p w14:paraId="0E0808ED" w14:textId="77777777" w:rsidR="00FB2678" w:rsidRDefault="00FB2678" w:rsidP="00FB2678">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2F7700">
        <w:rPr>
          <w:color w:val="000000" w:themeColor="text1"/>
          <w:sz w:val="18"/>
          <w:szCs w:val="22"/>
        </w:rPr>
        <w:t>Broeder van een loge die een andere loge bezoek</w:t>
      </w:r>
      <w:r>
        <w:rPr>
          <w:color w:val="000000" w:themeColor="text1"/>
          <w:sz w:val="18"/>
          <w:szCs w:val="22"/>
        </w:rPr>
        <w:t>t</w:t>
      </w:r>
      <w:r w:rsidR="002F7700">
        <w:rPr>
          <w:color w:val="000000" w:themeColor="text1"/>
          <w:sz w:val="18"/>
          <w:szCs w:val="22"/>
        </w:rPr>
        <w:t xml:space="preserve"> in het zelfde </w:t>
      </w:r>
    </w:p>
    <w:p w14:paraId="654B2CFC" w14:textId="77777777" w:rsidR="00BA6F13" w:rsidRDefault="00FB2678" w:rsidP="00FB2678">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loge</w:t>
      </w:r>
      <w:r w:rsidR="002F7700">
        <w:rPr>
          <w:color w:val="000000" w:themeColor="text1"/>
          <w:sz w:val="18"/>
          <w:szCs w:val="22"/>
        </w:rPr>
        <w:t>gebouw of plaats van samenkomst</w:t>
      </w:r>
      <w:r w:rsidR="00A90CE2">
        <w:rPr>
          <w:color w:val="000000" w:themeColor="text1"/>
          <w:sz w:val="18"/>
          <w:szCs w:val="22"/>
        </w:rPr>
        <w:t xml:space="preserve"> of veelvuldig deze Werkplaats </w:t>
      </w:r>
      <w:r w:rsidR="00BA6F13">
        <w:rPr>
          <w:color w:val="000000" w:themeColor="text1"/>
          <w:sz w:val="18"/>
          <w:szCs w:val="22"/>
        </w:rPr>
        <w:tab/>
      </w:r>
      <w:r w:rsidR="00BA6F13">
        <w:rPr>
          <w:color w:val="000000" w:themeColor="text1"/>
          <w:sz w:val="18"/>
          <w:szCs w:val="22"/>
        </w:rPr>
        <w:tab/>
      </w:r>
      <w:r w:rsidR="00BA6F13">
        <w:rPr>
          <w:color w:val="000000" w:themeColor="text1"/>
          <w:sz w:val="18"/>
          <w:szCs w:val="22"/>
        </w:rPr>
        <w:tab/>
      </w:r>
      <w:r w:rsidR="00BA6F13">
        <w:rPr>
          <w:color w:val="000000" w:themeColor="text1"/>
          <w:sz w:val="18"/>
          <w:szCs w:val="22"/>
        </w:rPr>
        <w:tab/>
      </w:r>
      <w:r w:rsidR="00BA6F13">
        <w:rPr>
          <w:color w:val="000000" w:themeColor="text1"/>
          <w:sz w:val="18"/>
          <w:szCs w:val="22"/>
        </w:rPr>
        <w:tab/>
      </w:r>
      <w:r w:rsidR="00A90CE2">
        <w:rPr>
          <w:color w:val="000000" w:themeColor="text1"/>
          <w:sz w:val="18"/>
          <w:szCs w:val="22"/>
        </w:rPr>
        <w:t>bezoekt.</w:t>
      </w:r>
      <w:r w:rsidR="002F7700">
        <w:rPr>
          <w:color w:val="000000" w:themeColor="text1"/>
          <w:sz w:val="18"/>
          <w:szCs w:val="22"/>
        </w:rPr>
        <w:t xml:space="preserve">. De Broeder hoeft derhalve geen groeten over te brengen van zijn </w:t>
      </w:r>
    </w:p>
    <w:p w14:paraId="1009A4EE" w14:textId="77777777" w:rsidR="00BA6F13" w:rsidRDefault="00BA6F13" w:rsidP="00FB2678">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2F7700">
        <w:rPr>
          <w:color w:val="000000" w:themeColor="text1"/>
          <w:sz w:val="18"/>
          <w:szCs w:val="22"/>
        </w:rPr>
        <w:t xml:space="preserve">Voorzittend Meester en Broeders. </w:t>
      </w:r>
      <w:r w:rsidR="00FB2678">
        <w:rPr>
          <w:color w:val="000000" w:themeColor="text1"/>
          <w:sz w:val="18"/>
          <w:szCs w:val="22"/>
        </w:rPr>
        <w:t>De Broeder wordt</w:t>
      </w:r>
      <w:r w:rsidR="002F7700">
        <w:rPr>
          <w:color w:val="000000" w:themeColor="text1"/>
          <w:sz w:val="18"/>
          <w:szCs w:val="22"/>
        </w:rPr>
        <w:t xml:space="preserve"> beschouwd als</w:t>
      </w:r>
    </w:p>
    <w:p w14:paraId="5D08E8B8" w14:textId="77777777" w:rsidR="00BA6F13" w:rsidRDefault="00BA6F13" w:rsidP="00FB2678">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2F7700">
        <w:rPr>
          <w:color w:val="000000" w:themeColor="text1"/>
          <w:sz w:val="18"/>
          <w:szCs w:val="22"/>
        </w:rPr>
        <w:t>welbekend</w:t>
      </w:r>
      <w:r w:rsidR="00FB2678">
        <w:rPr>
          <w:color w:val="000000" w:themeColor="text1"/>
          <w:sz w:val="18"/>
          <w:szCs w:val="22"/>
        </w:rPr>
        <w:t>.</w:t>
      </w:r>
      <w:r w:rsidR="002F7700">
        <w:rPr>
          <w:color w:val="000000" w:themeColor="text1"/>
          <w:sz w:val="18"/>
          <w:szCs w:val="22"/>
        </w:rPr>
        <w:t xml:space="preserve"> </w:t>
      </w:r>
      <w:r w:rsidR="00FB2678">
        <w:rPr>
          <w:color w:val="000000" w:themeColor="text1"/>
          <w:sz w:val="18"/>
          <w:szCs w:val="22"/>
        </w:rPr>
        <w:t xml:space="preserve">Hij mag zich wanen als medebroeder van de loge. Het is ook </w:t>
      </w:r>
    </w:p>
    <w:p w14:paraId="39D4C5C4" w14:textId="776D2EEE" w:rsidR="002F7700" w:rsidRDefault="00BA6F13" w:rsidP="00FB2678">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FB2678">
        <w:rPr>
          <w:color w:val="000000" w:themeColor="text1"/>
          <w:sz w:val="18"/>
          <w:szCs w:val="22"/>
        </w:rPr>
        <w:t xml:space="preserve">een teken van vriendschappelijkheid </w:t>
      </w:r>
      <w:r>
        <w:rPr>
          <w:color w:val="000000" w:themeColor="text1"/>
          <w:sz w:val="18"/>
          <w:szCs w:val="22"/>
        </w:rPr>
        <w:t>en</w:t>
      </w:r>
      <w:r w:rsidR="00FB2678">
        <w:rPr>
          <w:color w:val="000000" w:themeColor="text1"/>
          <w:sz w:val="18"/>
          <w:szCs w:val="22"/>
        </w:rPr>
        <w:t xml:space="preserve"> vertrouwen.</w:t>
      </w:r>
    </w:p>
    <w:p w14:paraId="4A9942D5" w14:textId="77777777" w:rsidR="00E81553" w:rsidRPr="00E81553" w:rsidRDefault="00CD27FB">
      <w:pPr>
        <w:pStyle w:val="Lijstalinea"/>
        <w:numPr>
          <w:ilvl w:val="0"/>
          <w:numId w:val="167"/>
        </w:numPr>
        <w:rPr>
          <w:b/>
          <w:bCs/>
          <w:color w:val="1F497D" w:themeColor="text2"/>
          <w:sz w:val="22"/>
          <w:szCs w:val="28"/>
        </w:rPr>
      </w:pPr>
      <w:r w:rsidRPr="00CD27FB">
        <w:rPr>
          <w:b/>
          <w:bCs/>
          <w:color w:val="1F497D" w:themeColor="text2"/>
          <w:sz w:val="22"/>
          <w:szCs w:val="28"/>
        </w:rPr>
        <w:t>Koninklijke Bijl</w:t>
      </w:r>
      <w:r>
        <w:rPr>
          <w:b/>
          <w:bCs/>
          <w:color w:val="1F497D" w:themeColor="text2"/>
          <w:sz w:val="22"/>
          <w:szCs w:val="28"/>
        </w:rPr>
        <w:tab/>
      </w:r>
      <w:r>
        <w:rPr>
          <w:b/>
          <w:bCs/>
          <w:color w:val="1F497D" w:themeColor="text2"/>
          <w:sz w:val="22"/>
          <w:szCs w:val="28"/>
        </w:rPr>
        <w:tab/>
      </w:r>
      <w:r>
        <w:rPr>
          <w:b/>
          <w:bCs/>
          <w:color w:val="1F497D" w:themeColor="text2"/>
          <w:sz w:val="22"/>
          <w:szCs w:val="28"/>
        </w:rPr>
        <w:tab/>
      </w:r>
      <w:r>
        <w:rPr>
          <w:sz w:val="18"/>
          <w:szCs w:val="22"/>
        </w:rPr>
        <w:t>De leden van de 22</w:t>
      </w:r>
      <w:r w:rsidRPr="00CD27FB">
        <w:rPr>
          <w:sz w:val="18"/>
          <w:szCs w:val="22"/>
          <w:vertAlign w:val="superscript"/>
        </w:rPr>
        <w:t>ste</w:t>
      </w:r>
      <w:r>
        <w:rPr>
          <w:sz w:val="18"/>
          <w:szCs w:val="22"/>
        </w:rPr>
        <w:t xml:space="preserve"> graad van de Aloude en Aangenomen Schotse Ritus</w:t>
      </w:r>
    </w:p>
    <w:p w14:paraId="14FC00A6" w14:textId="77777777" w:rsidR="00E81553" w:rsidRDefault="00CD27FB" w:rsidP="00E81553">
      <w:pPr>
        <w:pStyle w:val="Lijstalinea"/>
        <w:ind w:left="2836" w:firstLine="709"/>
        <w:rPr>
          <w:sz w:val="18"/>
          <w:szCs w:val="22"/>
        </w:rPr>
      </w:pPr>
      <w:r>
        <w:rPr>
          <w:sz w:val="18"/>
          <w:szCs w:val="22"/>
        </w:rPr>
        <w:t xml:space="preserve"> noemen zich Ridder van de Koninklijke Bijl, Prins van de Libanon, als </w:t>
      </w:r>
    </w:p>
    <w:p w14:paraId="13621B9B" w14:textId="77777777" w:rsidR="00E81553" w:rsidRDefault="00CD27FB" w:rsidP="00E81553">
      <w:pPr>
        <w:pStyle w:val="Lijstalinea"/>
        <w:ind w:left="2836" w:firstLine="709"/>
        <w:rPr>
          <w:sz w:val="18"/>
          <w:szCs w:val="22"/>
        </w:rPr>
      </w:pPr>
      <w:r>
        <w:rPr>
          <w:sz w:val="18"/>
          <w:szCs w:val="22"/>
        </w:rPr>
        <w:t xml:space="preserve">verwijzing naar houthakkers (zie Sidoniërs) die in de Libanon de ceders </w:t>
      </w:r>
    </w:p>
    <w:p w14:paraId="17060093" w14:textId="77777777" w:rsidR="00E81553" w:rsidRDefault="00CD27FB" w:rsidP="00E81553">
      <w:pPr>
        <w:pStyle w:val="Lijstalinea"/>
        <w:ind w:left="2836" w:firstLine="709"/>
        <w:rPr>
          <w:sz w:val="18"/>
          <w:szCs w:val="22"/>
        </w:rPr>
      </w:pPr>
      <w:r>
        <w:rPr>
          <w:sz w:val="18"/>
          <w:szCs w:val="22"/>
        </w:rPr>
        <w:t xml:space="preserve">velden en bewerkten ten einde ze geschikt te maken voor de bouw van de </w:t>
      </w:r>
    </w:p>
    <w:p w14:paraId="21548D72" w14:textId="77777777" w:rsidR="00E81553" w:rsidRDefault="00CD27FB" w:rsidP="00E81553">
      <w:pPr>
        <w:pStyle w:val="Lijstalinea"/>
        <w:ind w:left="2836" w:firstLine="709"/>
        <w:rPr>
          <w:sz w:val="18"/>
          <w:szCs w:val="22"/>
        </w:rPr>
      </w:pPr>
      <w:r>
        <w:rPr>
          <w:sz w:val="18"/>
          <w:szCs w:val="22"/>
        </w:rPr>
        <w:t xml:space="preserve">Ark van Noach, de Ark van het Verbond en de Tempel van Salomo. Op de </w:t>
      </w:r>
    </w:p>
    <w:p w14:paraId="2D657FE5" w14:textId="77777777" w:rsidR="00E81553" w:rsidRDefault="00CD27FB" w:rsidP="00E81553">
      <w:pPr>
        <w:pStyle w:val="Lijstalinea"/>
        <w:ind w:left="2836" w:firstLine="709"/>
        <w:rPr>
          <w:sz w:val="18"/>
          <w:szCs w:val="22"/>
        </w:rPr>
      </w:pPr>
      <w:r>
        <w:rPr>
          <w:sz w:val="18"/>
          <w:szCs w:val="22"/>
        </w:rPr>
        <w:t xml:space="preserve">steel van de Bijl staan 17 letters: de beginletters van namen die in de </w:t>
      </w:r>
    </w:p>
    <w:p w14:paraId="4E686D33" w14:textId="153F1695" w:rsidR="00E81553" w:rsidRDefault="00CD27FB" w:rsidP="00E81553">
      <w:pPr>
        <w:pStyle w:val="Lijstalinea"/>
        <w:ind w:left="2836" w:firstLine="709"/>
        <w:rPr>
          <w:sz w:val="18"/>
          <w:szCs w:val="22"/>
        </w:rPr>
      </w:pPr>
      <w:r>
        <w:rPr>
          <w:sz w:val="18"/>
          <w:szCs w:val="22"/>
        </w:rPr>
        <w:t xml:space="preserve">legende van de graad een rol spelen. Deze namen zijn in volgorde: </w:t>
      </w:r>
    </w:p>
    <w:p w14:paraId="7A57E48E" w14:textId="305200A9" w:rsidR="00E81553" w:rsidRDefault="00CD27FB" w:rsidP="00E81553">
      <w:pPr>
        <w:pStyle w:val="Lijstalinea"/>
        <w:ind w:left="2836" w:firstLine="709"/>
        <w:rPr>
          <w:sz w:val="18"/>
          <w:szCs w:val="22"/>
        </w:rPr>
      </w:pPr>
      <w:r>
        <w:rPr>
          <w:sz w:val="18"/>
          <w:szCs w:val="22"/>
        </w:rPr>
        <w:t>Sidoniërs,</w:t>
      </w:r>
      <w:r w:rsidR="002B529E">
        <w:rPr>
          <w:sz w:val="18"/>
          <w:szCs w:val="22"/>
        </w:rPr>
        <w:t xml:space="preserve"> </w:t>
      </w:r>
      <w:r>
        <w:rPr>
          <w:sz w:val="18"/>
          <w:szCs w:val="22"/>
        </w:rPr>
        <w:t xml:space="preserve">Noach, Sem, Cham, Japhet, Moses, Abda, Adoniram, Cyrus, </w:t>
      </w:r>
    </w:p>
    <w:p w14:paraId="32AE48C3" w14:textId="173228E7" w:rsidR="00CD27FB" w:rsidRPr="00CD27FB" w:rsidRDefault="00CD27FB" w:rsidP="00E81553">
      <w:pPr>
        <w:pStyle w:val="Lijstalinea"/>
        <w:ind w:left="2836" w:firstLine="709"/>
        <w:rPr>
          <w:b/>
          <w:bCs/>
          <w:color w:val="1F497D" w:themeColor="text2"/>
          <w:sz w:val="22"/>
          <w:szCs w:val="28"/>
        </w:rPr>
      </w:pPr>
      <w:r>
        <w:rPr>
          <w:sz w:val="18"/>
          <w:szCs w:val="22"/>
        </w:rPr>
        <w:t>Darius, Xer</w:t>
      </w:r>
      <w:r w:rsidR="00E81553">
        <w:rPr>
          <w:sz w:val="18"/>
          <w:szCs w:val="22"/>
        </w:rPr>
        <w:t>xces, Zerubabel en Ananias.</w:t>
      </w:r>
    </w:p>
    <w:p w14:paraId="32B3D1C3" w14:textId="77777777" w:rsidR="003542F1" w:rsidRPr="00CD27FB" w:rsidRDefault="003542F1">
      <w:pPr>
        <w:pStyle w:val="Lijstalinea"/>
        <w:widowControl w:val="0"/>
        <w:numPr>
          <w:ilvl w:val="0"/>
          <w:numId w:val="167"/>
        </w:numPr>
        <w:autoSpaceDE w:val="0"/>
        <w:autoSpaceDN w:val="0"/>
        <w:adjustRightInd w:val="0"/>
        <w:rPr>
          <w:b/>
          <w:szCs w:val="22"/>
        </w:rPr>
      </w:pPr>
      <w:r w:rsidRPr="00CD27FB">
        <w:rPr>
          <w:b/>
          <w:color w:val="1F497D" w:themeColor="text2"/>
          <w:sz w:val="22"/>
          <w:szCs w:val="22"/>
        </w:rPr>
        <w:t>Koninklijke Kunst</w:t>
      </w:r>
      <w:r w:rsidRPr="00CD27FB">
        <w:rPr>
          <w:b/>
          <w:color w:val="1F497D" w:themeColor="text2"/>
          <w:szCs w:val="22"/>
        </w:rPr>
        <w:tab/>
      </w:r>
      <w:r w:rsidRPr="00CD27FB">
        <w:rPr>
          <w:b/>
          <w:color w:val="1F497D" w:themeColor="text2"/>
          <w:szCs w:val="22"/>
        </w:rPr>
        <w:tab/>
      </w:r>
      <w:r w:rsidRPr="00CD27FB">
        <w:rPr>
          <w:b/>
          <w:color w:val="1F497D" w:themeColor="text2"/>
          <w:szCs w:val="22"/>
        </w:rPr>
        <w:tab/>
      </w:r>
      <w:r w:rsidRPr="00CD27FB">
        <w:rPr>
          <w:sz w:val="18"/>
          <w:szCs w:val="22"/>
        </w:rPr>
        <w:t>Het Vrijmetselaar zijn. De eerste vindplaats van deze term is het</w:t>
      </w:r>
    </w:p>
    <w:p w14:paraId="3782EC59" w14:textId="77777777" w:rsidR="007C7818" w:rsidRDefault="007C7818" w:rsidP="007C7818">
      <w:pPr>
        <w:pStyle w:val="Lijstalinea"/>
        <w:ind w:left="360"/>
        <w:rPr>
          <w:sz w:val="18"/>
          <w:szCs w:val="18"/>
        </w:rPr>
      </w:pPr>
      <w:r>
        <w:rPr>
          <w:sz w:val="18"/>
          <w:szCs w:val="22"/>
        </w:rPr>
        <w:tab/>
      </w:r>
      <w:r>
        <w:rPr>
          <w:sz w:val="18"/>
          <w:szCs w:val="22"/>
        </w:rPr>
        <w:tab/>
      </w:r>
      <w:r>
        <w:rPr>
          <w:sz w:val="18"/>
          <w:szCs w:val="22"/>
        </w:rPr>
        <w:tab/>
      </w:r>
      <w:r>
        <w:rPr>
          <w:sz w:val="18"/>
          <w:szCs w:val="22"/>
        </w:rPr>
        <w:tab/>
      </w:r>
      <w:r>
        <w:rPr>
          <w:sz w:val="18"/>
          <w:szCs w:val="22"/>
        </w:rPr>
        <w:tab/>
      </w:r>
      <w:r w:rsidR="003542F1" w:rsidRPr="009E5309">
        <w:rPr>
          <w:sz w:val="18"/>
          <w:szCs w:val="22"/>
        </w:rPr>
        <w:t>Constitutieboek</w:t>
      </w:r>
      <w:r w:rsidR="003542F1">
        <w:rPr>
          <w:sz w:val="18"/>
          <w:szCs w:val="22"/>
        </w:rPr>
        <w:t xml:space="preserve"> van Anderson, verschenen in 1723. Ook het beoefenen van </w:t>
      </w:r>
      <w:r>
        <w:rPr>
          <w:sz w:val="18"/>
          <w:szCs w:val="22"/>
        </w:rPr>
        <w:tab/>
      </w:r>
      <w:r>
        <w:rPr>
          <w:sz w:val="18"/>
          <w:szCs w:val="22"/>
        </w:rPr>
        <w:tab/>
      </w:r>
      <w:r>
        <w:rPr>
          <w:sz w:val="18"/>
          <w:szCs w:val="22"/>
        </w:rPr>
        <w:tab/>
      </w:r>
      <w:r>
        <w:rPr>
          <w:sz w:val="18"/>
          <w:szCs w:val="22"/>
        </w:rPr>
        <w:tab/>
      </w:r>
      <w:r>
        <w:rPr>
          <w:sz w:val="18"/>
          <w:szCs w:val="22"/>
        </w:rPr>
        <w:tab/>
      </w:r>
      <w:r w:rsidR="003542F1">
        <w:rPr>
          <w:sz w:val="18"/>
          <w:szCs w:val="22"/>
        </w:rPr>
        <w:t xml:space="preserve">de wijsbegeerte in haar drie delen logica, ethica en fysica en met de vier </w:t>
      </w:r>
      <w:r>
        <w:rPr>
          <w:sz w:val="18"/>
          <w:szCs w:val="22"/>
        </w:rPr>
        <w:tab/>
      </w:r>
      <w:r>
        <w:rPr>
          <w:sz w:val="18"/>
          <w:szCs w:val="22"/>
        </w:rPr>
        <w:tab/>
      </w:r>
      <w:r>
        <w:rPr>
          <w:sz w:val="18"/>
          <w:szCs w:val="22"/>
        </w:rPr>
        <w:tab/>
      </w:r>
      <w:r>
        <w:rPr>
          <w:sz w:val="18"/>
          <w:szCs w:val="22"/>
        </w:rPr>
        <w:tab/>
      </w:r>
      <w:r>
        <w:rPr>
          <w:sz w:val="18"/>
          <w:szCs w:val="22"/>
        </w:rPr>
        <w:tab/>
      </w:r>
      <w:r w:rsidR="003542F1">
        <w:rPr>
          <w:sz w:val="18"/>
          <w:szCs w:val="22"/>
        </w:rPr>
        <w:t>klassieke</w:t>
      </w:r>
      <w:r w:rsidR="005A2203">
        <w:rPr>
          <w:sz w:val="18"/>
          <w:szCs w:val="22"/>
        </w:rPr>
        <w:t xml:space="preserve"> (kardinale)</w:t>
      </w:r>
      <w:r w:rsidR="003542F1">
        <w:rPr>
          <w:sz w:val="18"/>
          <w:szCs w:val="22"/>
        </w:rPr>
        <w:t xml:space="preserve"> deugden verstandigheid, dapperheid, bezonnenheid en</w:t>
      </w:r>
      <w:r w:rsidR="003542F1" w:rsidRPr="003542F1">
        <w:rPr>
          <w:sz w:val="18"/>
          <w:szCs w:val="22"/>
        </w:rPr>
        <w:t xml:space="preserve"> </w:t>
      </w:r>
      <w:r>
        <w:rPr>
          <w:sz w:val="18"/>
          <w:szCs w:val="22"/>
        </w:rPr>
        <w:tab/>
      </w:r>
      <w:r>
        <w:rPr>
          <w:sz w:val="18"/>
          <w:szCs w:val="22"/>
        </w:rPr>
        <w:tab/>
      </w:r>
      <w:r>
        <w:rPr>
          <w:sz w:val="18"/>
          <w:szCs w:val="22"/>
        </w:rPr>
        <w:tab/>
      </w:r>
      <w:r>
        <w:rPr>
          <w:sz w:val="18"/>
          <w:szCs w:val="22"/>
        </w:rPr>
        <w:tab/>
      </w:r>
      <w:r>
        <w:rPr>
          <w:sz w:val="18"/>
          <w:szCs w:val="22"/>
        </w:rPr>
        <w:tab/>
      </w:r>
      <w:r w:rsidR="003542F1">
        <w:rPr>
          <w:sz w:val="18"/>
          <w:szCs w:val="22"/>
        </w:rPr>
        <w:t xml:space="preserve">rechtvaardigheid. </w:t>
      </w:r>
      <w:r w:rsidRPr="000D6B07">
        <w:rPr>
          <w:sz w:val="18"/>
          <w:szCs w:val="18"/>
        </w:rPr>
        <w:t xml:space="preserve">De benaming Koninklijke Kunst wordt binnen de </w:t>
      </w:r>
    </w:p>
    <w:p w14:paraId="34B1E940" w14:textId="77777777" w:rsidR="00B82451" w:rsidRPr="00B82451" w:rsidRDefault="007C7818" w:rsidP="00B8245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0D6B07">
        <w:rPr>
          <w:sz w:val="18"/>
          <w:szCs w:val="18"/>
        </w:rPr>
        <w:t xml:space="preserve">vrijmetselarij van oudsher de alchemie </w:t>
      </w:r>
      <w:r>
        <w:rPr>
          <w:sz w:val="18"/>
          <w:szCs w:val="18"/>
        </w:rPr>
        <w:tab/>
      </w:r>
      <w:r w:rsidRPr="000D6B07">
        <w:rPr>
          <w:sz w:val="18"/>
          <w:szCs w:val="18"/>
        </w:rPr>
        <w:t>bedoeld.</w:t>
      </w:r>
      <w:r>
        <w:rPr>
          <w:sz w:val="18"/>
          <w:szCs w:val="18"/>
        </w:rPr>
        <w:t xml:space="preserve"> </w:t>
      </w:r>
      <w:r w:rsidR="00B82451" w:rsidRPr="00B82451">
        <w:rPr>
          <w:sz w:val="18"/>
          <w:szCs w:val="18"/>
        </w:rPr>
        <w:t xml:space="preserve">Het woord Koninklijk </w:t>
      </w:r>
      <w:r w:rsidR="00B82451">
        <w:rPr>
          <w:sz w:val="18"/>
          <w:szCs w:val="18"/>
        </w:rPr>
        <w:tab/>
      </w:r>
      <w:r w:rsidR="00B82451">
        <w:rPr>
          <w:sz w:val="18"/>
          <w:szCs w:val="18"/>
        </w:rPr>
        <w:tab/>
      </w:r>
      <w:r w:rsidR="00B82451">
        <w:rPr>
          <w:sz w:val="18"/>
          <w:szCs w:val="18"/>
        </w:rPr>
        <w:tab/>
      </w:r>
      <w:r w:rsidR="00B82451">
        <w:rPr>
          <w:sz w:val="18"/>
          <w:szCs w:val="18"/>
        </w:rPr>
        <w:tab/>
      </w:r>
      <w:r w:rsidR="00B82451">
        <w:rPr>
          <w:sz w:val="18"/>
          <w:szCs w:val="18"/>
        </w:rPr>
        <w:tab/>
      </w:r>
      <w:r w:rsidR="00B82451" w:rsidRPr="00B82451">
        <w:rPr>
          <w:sz w:val="18"/>
          <w:szCs w:val="18"/>
        </w:rPr>
        <w:t xml:space="preserve">betekent </w:t>
      </w:r>
      <w:r w:rsidR="00B82451">
        <w:rPr>
          <w:sz w:val="18"/>
          <w:szCs w:val="18"/>
        </w:rPr>
        <w:t>figuurlijk</w:t>
      </w:r>
      <w:r w:rsidR="00B82451" w:rsidRPr="00B82451">
        <w:rPr>
          <w:sz w:val="18"/>
          <w:szCs w:val="18"/>
        </w:rPr>
        <w:t xml:space="preserve"> vroom, heilig, hemels, gewijd, en de Vrijmetselarij</w:t>
      </w:r>
      <w:r w:rsidR="00B82451">
        <w:rPr>
          <w:sz w:val="18"/>
          <w:szCs w:val="18"/>
        </w:rPr>
        <w:tab/>
      </w:r>
      <w:r w:rsidR="00B82451">
        <w:rPr>
          <w:sz w:val="18"/>
          <w:szCs w:val="18"/>
        </w:rPr>
        <w:tab/>
      </w:r>
      <w:r w:rsidR="00B82451">
        <w:rPr>
          <w:sz w:val="18"/>
          <w:szCs w:val="18"/>
        </w:rPr>
        <w:tab/>
      </w:r>
      <w:r w:rsidR="00B82451">
        <w:rPr>
          <w:sz w:val="18"/>
          <w:szCs w:val="18"/>
        </w:rPr>
        <w:tab/>
      </w:r>
      <w:r w:rsidR="00B82451">
        <w:rPr>
          <w:sz w:val="18"/>
          <w:szCs w:val="18"/>
        </w:rPr>
        <w:tab/>
      </w:r>
      <w:r w:rsidR="00B82451" w:rsidRPr="00B82451">
        <w:rPr>
          <w:sz w:val="18"/>
          <w:szCs w:val="18"/>
        </w:rPr>
        <w:t xml:space="preserve">mag zich door het in toepassing brengen van alle deugden, door haar </w:t>
      </w:r>
      <w:r w:rsidR="00B82451">
        <w:rPr>
          <w:sz w:val="18"/>
          <w:szCs w:val="18"/>
        </w:rPr>
        <w:tab/>
      </w:r>
      <w:r w:rsidR="00B82451">
        <w:rPr>
          <w:sz w:val="18"/>
          <w:szCs w:val="18"/>
        </w:rPr>
        <w:tab/>
      </w:r>
      <w:r w:rsidR="00B82451">
        <w:rPr>
          <w:sz w:val="18"/>
          <w:szCs w:val="18"/>
        </w:rPr>
        <w:tab/>
      </w:r>
      <w:r w:rsidR="00B82451">
        <w:rPr>
          <w:sz w:val="18"/>
          <w:szCs w:val="18"/>
        </w:rPr>
        <w:tab/>
      </w:r>
      <w:r w:rsidR="00B82451">
        <w:rPr>
          <w:sz w:val="18"/>
          <w:szCs w:val="18"/>
        </w:rPr>
        <w:tab/>
      </w:r>
      <w:r w:rsidR="00B82451" w:rsidRPr="00B82451">
        <w:rPr>
          <w:sz w:val="18"/>
          <w:szCs w:val="18"/>
        </w:rPr>
        <w:t>onderricht in een verheven</w:t>
      </w:r>
      <w:r w:rsidR="00B82451">
        <w:rPr>
          <w:sz w:val="18"/>
          <w:szCs w:val="18"/>
        </w:rPr>
        <w:t xml:space="preserve"> </w:t>
      </w:r>
      <w:r w:rsidR="00B82451" w:rsidRPr="00B82451">
        <w:rPr>
          <w:sz w:val="18"/>
          <w:szCs w:val="18"/>
        </w:rPr>
        <w:t>wijsbeg</w:t>
      </w:r>
      <w:r w:rsidR="00B82451">
        <w:rPr>
          <w:sz w:val="18"/>
          <w:szCs w:val="18"/>
        </w:rPr>
        <w:t>eerte, zeer terecht de naam toe</w:t>
      </w:r>
      <w:r w:rsidR="00B82451" w:rsidRPr="00B82451">
        <w:rPr>
          <w:sz w:val="18"/>
          <w:szCs w:val="18"/>
        </w:rPr>
        <w:t xml:space="preserve">-eigenen </w:t>
      </w:r>
      <w:r w:rsidR="00B82451">
        <w:rPr>
          <w:sz w:val="18"/>
          <w:szCs w:val="18"/>
        </w:rPr>
        <w:tab/>
      </w:r>
      <w:r w:rsidR="00B82451">
        <w:rPr>
          <w:sz w:val="18"/>
          <w:szCs w:val="18"/>
        </w:rPr>
        <w:tab/>
      </w:r>
      <w:r w:rsidR="00B82451">
        <w:rPr>
          <w:sz w:val="18"/>
          <w:szCs w:val="18"/>
        </w:rPr>
        <w:tab/>
      </w:r>
      <w:r w:rsidR="00B82451">
        <w:rPr>
          <w:sz w:val="18"/>
          <w:szCs w:val="18"/>
        </w:rPr>
        <w:tab/>
      </w:r>
      <w:r w:rsidR="00B82451">
        <w:rPr>
          <w:sz w:val="18"/>
          <w:szCs w:val="18"/>
        </w:rPr>
        <w:tab/>
      </w:r>
      <w:r w:rsidR="00B82451" w:rsidRPr="00B82451">
        <w:rPr>
          <w:sz w:val="18"/>
          <w:szCs w:val="18"/>
        </w:rPr>
        <w:t>van Koninklijke Kunst.</w:t>
      </w:r>
      <w:r w:rsidR="00B82451">
        <w:rPr>
          <w:sz w:val="18"/>
          <w:szCs w:val="18"/>
        </w:rPr>
        <w:t xml:space="preserve"> </w:t>
      </w:r>
      <w:r w:rsidR="00B82451" w:rsidRPr="00B82451">
        <w:rPr>
          <w:sz w:val="18"/>
          <w:szCs w:val="18"/>
        </w:rPr>
        <w:t xml:space="preserve">(Herinnerd zij aan Jac. II: 8.' “Indien gij echter de </w:t>
      </w:r>
      <w:r w:rsidR="00B82451">
        <w:rPr>
          <w:sz w:val="18"/>
          <w:szCs w:val="18"/>
        </w:rPr>
        <w:t xml:space="preserve"> </w:t>
      </w:r>
      <w:r w:rsidR="00B82451">
        <w:rPr>
          <w:sz w:val="18"/>
          <w:szCs w:val="18"/>
        </w:rPr>
        <w:tab/>
      </w:r>
      <w:r w:rsidR="00B82451">
        <w:rPr>
          <w:sz w:val="18"/>
          <w:szCs w:val="18"/>
        </w:rPr>
        <w:tab/>
      </w:r>
      <w:r w:rsidR="00B82451">
        <w:rPr>
          <w:sz w:val="18"/>
          <w:szCs w:val="18"/>
        </w:rPr>
        <w:tab/>
      </w:r>
      <w:r w:rsidR="00B82451">
        <w:rPr>
          <w:sz w:val="18"/>
          <w:szCs w:val="18"/>
        </w:rPr>
        <w:tab/>
      </w:r>
      <w:r w:rsidR="00B82451">
        <w:rPr>
          <w:sz w:val="18"/>
          <w:szCs w:val="18"/>
        </w:rPr>
        <w:tab/>
      </w:r>
      <w:r w:rsidR="00B82451" w:rsidRPr="00B82451">
        <w:rPr>
          <w:sz w:val="18"/>
          <w:szCs w:val="18"/>
        </w:rPr>
        <w:t>Koninklijke wet volbrengt, naar de schrift: Gij zult</w:t>
      </w:r>
    </w:p>
    <w:p w14:paraId="284E0AB4" w14:textId="77777777" w:rsidR="00B82451" w:rsidRDefault="00B82451" w:rsidP="00B8245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 xml:space="preserve">uwe naaste liefhebben als Uzelve, zo doet gij wel Hier wordt dus de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liefde</w:t>
      </w:r>
      <w:r>
        <w:rPr>
          <w:sz w:val="18"/>
          <w:szCs w:val="18"/>
        </w:rPr>
        <w:t xml:space="preserve"> </w:t>
      </w:r>
      <w:r w:rsidRPr="00B82451">
        <w:rPr>
          <w:sz w:val="18"/>
          <w:szCs w:val="18"/>
        </w:rPr>
        <w:t xml:space="preserve">wet, de Koninklijke genoemd, omdat zij de hoogste is. Gaan wij nog </w:t>
      </w:r>
    </w:p>
    <w:p w14:paraId="54FD55AF" w14:textId="77777777" w:rsidR="00B82451" w:rsidRDefault="00B82451" w:rsidP="00B82451">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verder terug naar het Oude Oosten, dan vinden we daar</w:t>
      </w:r>
      <w:r>
        <w:rPr>
          <w:sz w:val="18"/>
          <w:szCs w:val="18"/>
        </w:rPr>
        <w:t xml:space="preserve"> </w:t>
      </w:r>
      <w:r w:rsidRPr="00B82451">
        <w:rPr>
          <w:sz w:val="18"/>
          <w:szCs w:val="18"/>
        </w:rPr>
        <w:t xml:space="preserve">de Sanskritsche </w:t>
      </w: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 xml:space="preserve">naam: </w:t>
      </w:r>
      <w:proofErr w:type="spellStart"/>
      <w:r w:rsidRPr="00B82451">
        <w:rPr>
          <w:sz w:val="18"/>
          <w:szCs w:val="18"/>
        </w:rPr>
        <w:t>Raja</w:t>
      </w:r>
      <w:proofErr w:type="spellEnd"/>
      <w:r w:rsidRPr="00B82451">
        <w:rPr>
          <w:sz w:val="18"/>
          <w:szCs w:val="18"/>
        </w:rPr>
        <w:t xml:space="preserve">-yoga, de; Koninklijke Yoga. Yoga is volgens </w:t>
      </w:r>
      <w:proofErr w:type="spellStart"/>
      <w:r w:rsidRPr="00B82451">
        <w:rPr>
          <w:sz w:val="18"/>
          <w:szCs w:val="18"/>
        </w:rPr>
        <w:t>Balfour's</w:t>
      </w:r>
      <w:proofErr w:type="spellEnd"/>
      <w:r w:rsidRPr="00B82451">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proofErr w:type="spellStart"/>
      <w:r w:rsidRPr="00B82451">
        <w:rPr>
          <w:sz w:val="18"/>
          <w:szCs w:val="18"/>
        </w:rPr>
        <w:t>Cyclepaedia</w:t>
      </w:r>
      <w:proofErr w:type="spellEnd"/>
      <w:r w:rsidRPr="00B82451">
        <w:rPr>
          <w:sz w:val="18"/>
          <w:szCs w:val="18"/>
        </w:rPr>
        <w:t xml:space="preserve"> of India. “Vereniging verbinding, maar in de Hindoese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 xml:space="preserve">wijsbegeerte, de </w:t>
      </w:r>
      <w:r w:rsidR="00916FC8" w:rsidRPr="00B82451">
        <w:rPr>
          <w:sz w:val="18"/>
          <w:szCs w:val="18"/>
        </w:rPr>
        <w:t>her verbinding</w:t>
      </w:r>
      <w:r w:rsidRPr="00B82451">
        <w:rPr>
          <w:sz w:val="18"/>
          <w:szCs w:val="18"/>
        </w:rPr>
        <w:t xml:space="preserve"> met de Geest, de</w:t>
      </w:r>
      <w:r>
        <w:rPr>
          <w:sz w:val="18"/>
          <w:szCs w:val="18"/>
        </w:rPr>
        <w:t xml:space="preserve"> </w:t>
      </w:r>
      <w:r w:rsidRPr="00B82451">
        <w:rPr>
          <w:sz w:val="18"/>
          <w:szCs w:val="18"/>
        </w:rPr>
        <w:t xml:space="preserve">vereniging van de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gescheiden ziel met de Universele Ziel</w:t>
      </w:r>
      <w:r w:rsidR="00620D0C">
        <w:rPr>
          <w:sz w:val="18"/>
          <w:szCs w:val="18"/>
        </w:rPr>
        <w:t>.</w:t>
      </w:r>
      <w:r w:rsidRPr="00B82451">
        <w:rPr>
          <w:sz w:val="18"/>
          <w:szCs w:val="18"/>
        </w:rPr>
        <w:t xml:space="preserve"> </w:t>
      </w:r>
      <w:proofErr w:type="spellStart"/>
      <w:r w:rsidRPr="00B82451">
        <w:rPr>
          <w:sz w:val="18"/>
          <w:szCs w:val="18"/>
        </w:rPr>
        <w:t>Raja</w:t>
      </w:r>
      <w:proofErr w:type="spellEnd"/>
      <w:r w:rsidRPr="00B82451">
        <w:rPr>
          <w:sz w:val="18"/>
          <w:szCs w:val="18"/>
        </w:rPr>
        <w:t xml:space="preserve">-yoga is daardoor de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82451">
        <w:rPr>
          <w:sz w:val="18"/>
          <w:szCs w:val="18"/>
        </w:rPr>
        <w:t>“Koninklijke</w:t>
      </w:r>
      <w:r>
        <w:rPr>
          <w:sz w:val="18"/>
          <w:szCs w:val="18"/>
        </w:rPr>
        <w:t xml:space="preserve"> </w:t>
      </w:r>
      <w:r w:rsidRPr="00B82451">
        <w:rPr>
          <w:sz w:val="18"/>
          <w:szCs w:val="18"/>
        </w:rPr>
        <w:t>Kunst" der vereniging van de mens met God en medemensen.</w:t>
      </w:r>
    </w:p>
    <w:p w14:paraId="15CD008E" w14:textId="77777777" w:rsidR="00B4041B" w:rsidRDefault="00A25702">
      <w:pPr>
        <w:pStyle w:val="Lijstalinea"/>
        <w:numPr>
          <w:ilvl w:val="0"/>
          <w:numId w:val="106"/>
        </w:numPr>
        <w:rPr>
          <w:sz w:val="18"/>
          <w:szCs w:val="18"/>
        </w:rPr>
      </w:pPr>
      <w:r w:rsidRPr="00A25702">
        <w:rPr>
          <w:b/>
          <w:color w:val="1F497D" w:themeColor="text2"/>
          <w:sz w:val="22"/>
          <w:szCs w:val="18"/>
        </w:rPr>
        <w:t>Kolommen</w:t>
      </w:r>
      <w:r w:rsidRPr="00A25702">
        <w:rPr>
          <w:b/>
          <w:color w:val="1F497D" w:themeColor="text2"/>
          <w:sz w:val="18"/>
          <w:szCs w:val="18"/>
        </w:rPr>
        <w:tab/>
      </w:r>
      <w:r w:rsidRPr="00A25702">
        <w:rPr>
          <w:b/>
          <w:color w:val="1F497D" w:themeColor="text2"/>
          <w:sz w:val="18"/>
          <w:szCs w:val="18"/>
        </w:rPr>
        <w:tab/>
      </w:r>
      <w:r w:rsidRPr="00A25702">
        <w:rPr>
          <w:b/>
          <w:color w:val="1F497D" w:themeColor="text2"/>
          <w:sz w:val="18"/>
          <w:szCs w:val="18"/>
        </w:rPr>
        <w:tab/>
      </w:r>
      <w:r w:rsidRPr="00A25702">
        <w:rPr>
          <w:b/>
          <w:color w:val="1F497D" w:themeColor="text2"/>
          <w:sz w:val="18"/>
          <w:szCs w:val="18"/>
        </w:rPr>
        <w:tab/>
      </w:r>
      <w:r w:rsidRPr="00A25702">
        <w:rPr>
          <w:sz w:val="18"/>
          <w:szCs w:val="18"/>
        </w:rPr>
        <w:t>Het</w:t>
      </w:r>
      <w:r>
        <w:rPr>
          <w:sz w:val="18"/>
          <w:szCs w:val="18"/>
        </w:rPr>
        <w:t xml:space="preserve"> zitten in de kolommen.</w:t>
      </w:r>
      <w:r w:rsidR="00B4041B">
        <w:rPr>
          <w:sz w:val="18"/>
          <w:szCs w:val="18"/>
        </w:rPr>
        <w:t xml:space="preserve"> </w:t>
      </w:r>
      <w:r>
        <w:rPr>
          <w:sz w:val="18"/>
          <w:szCs w:val="18"/>
        </w:rPr>
        <w:t xml:space="preserve">De rijen die zich ‘ten Noorden en ten Zuiden </w:t>
      </w:r>
      <w:r w:rsidR="00B4041B">
        <w:rPr>
          <w:sz w:val="18"/>
          <w:szCs w:val="18"/>
        </w:rPr>
        <w:tab/>
      </w:r>
      <w:r w:rsidR="00B4041B">
        <w:rPr>
          <w:sz w:val="18"/>
          <w:szCs w:val="18"/>
        </w:rPr>
        <w:tab/>
      </w:r>
      <w:r w:rsidR="00B4041B">
        <w:rPr>
          <w:sz w:val="18"/>
          <w:szCs w:val="18"/>
        </w:rPr>
        <w:tab/>
      </w:r>
      <w:r w:rsidR="00B4041B">
        <w:rPr>
          <w:sz w:val="18"/>
          <w:szCs w:val="18"/>
        </w:rPr>
        <w:tab/>
      </w:r>
      <w:r w:rsidR="00B4041B">
        <w:rPr>
          <w:sz w:val="18"/>
          <w:szCs w:val="18"/>
        </w:rPr>
        <w:tab/>
      </w:r>
      <w:r>
        <w:rPr>
          <w:sz w:val="18"/>
          <w:szCs w:val="18"/>
        </w:rPr>
        <w:t>uitbreiden’</w:t>
      </w:r>
      <w:r w:rsidR="00B4041B">
        <w:rPr>
          <w:sz w:val="18"/>
          <w:szCs w:val="18"/>
        </w:rPr>
        <w:t xml:space="preserve">, waar de Broeders hebben plaatsgenomen, aan het einde waaraan </w:t>
      </w:r>
    </w:p>
    <w:p w14:paraId="633E0A3D" w14:textId="44E06D11" w:rsidR="00AC76E6" w:rsidRDefault="00B4041B" w:rsidP="00AC76E6">
      <w:pPr>
        <w:pStyle w:val="Lijstalinea"/>
        <w:ind w:left="3540"/>
        <w:rPr>
          <w:sz w:val="18"/>
          <w:szCs w:val="18"/>
        </w:rPr>
      </w:pPr>
      <w:r>
        <w:rPr>
          <w:b/>
          <w:color w:val="1F497D" w:themeColor="text2"/>
          <w:sz w:val="22"/>
          <w:szCs w:val="18"/>
        </w:rPr>
        <w:tab/>
      </w:r>
      <w:r>
        <w:rPr>
          <w:sz w:val="18"/>
          <w:szCs w:val="18"/>
        </w:rPr>
        <w:t xml:space="preserve">de </w:t>
      </w:r>
      <w:r w:rsidRPr="00316BA1">
        <w:rPr>
          <w:sz w:val="18"/>
        </w:rPr>
        <w:t>2</w:t>
      </w:r>
      <w:r w:rsidR="00316BA1">
        <w:rPr>
          <w:sz w:val="18"/>
        </w:rPr>
        <w:t>e</w:t>
      </w:r>
      <w:r w:rsidR="00316BA1" w:rsidRPr="00316BA1">
        <w:t xml:space="preserve"> </w:t>
      </w:r>
      <w:r>
        <w:rPr>
          <w:sz w:val="18"/>
          <w:szCs w:val="18"/>
        </w:rPr>
        <w:t xml:space="preserve">en de </w:t>
      </w:r>
      <w:r w:rsidR="00316BA1">
        <w:rPr>
          <w:sz w:val="18"/>
          <w:szCs w:val="18"/>
        </w:rPr>
        <w:t>1</w:t>
      </w:r>
      <w:r w:rsidR="00316BA1" w:rsidRPr="00316BA1">
        <w:rPr>
          <w:sz w:val="18"/>
          <w:szCs w:val="18"/>
          <w:vertAlign w:val="superscript"/>
        </w:rPr>
        <w:t>e</w:t>
      </w:r>
      <w:r w:rsidR="00316BA1">
        <w:rPr>
          <w:sz w:val="18"/>
          <w:szCs w:val="18"/>
        </w:rPr>
        <w:t xml:space="preserve"> Opziener</w:t>
      </w:r>
      <w:r>
        <w:rPr>
          <w:sz w:val="18"/>
          <w:szCs w:val="18"/>
        </w:rPr>
        <w:t xml:space="preserve"> hun plaats hebben. </w:t>
      </w:r>
      <w:r w:rsidR="00AC76E6">
        <w:rPr>
          <w:sz w:val="18"/>
          <w:szCs w:val="18"/>
        </w:rPr>
        <w:t xml:space="preserve">Volgens Jer. 52 :21 -23 waren de kolommen of zuilen 18 el hoog. Een draad van twaalf el kon haar omspannen, en een kapiteel rustte op haar, en rondom bovenaan het kapiteel was een vlechtwerk met granaatappels. En evenzo was het met de granaatappels aan de tweede zuil. En van de granaatappels waren er zesennegentig zichtbaar. In het geheel waren er honderd granaatappels op het vlechtwerk rondom. In andere versies spreekt men van vierhonderd </w:t>
      </w:r>
      <w:r w:rsidR="00AC76E6">
        <w:rPr>
          <w:sz w:val="18"/>
          <w:szCs w:val="18"/>
        </w:rPr>
        <w:lastRenderedPageBreak/>
        <w:t>granaatappels voor beide vlechtwerken, twee rijen granaatappels aan ieder vlechtwerk om de beide bollen van de kapitelen op de zuilen te bedekken.</w:t>
      </w:r>
    </w:p>
    <w:p w14:paraId="2B567633" w14:textId="3A7ABBFB" w:rsidR="003763ED" w:rsidRDefault="003763ED" w:rsidP="00856EB8">
      <w:pPr>
        <w:pStyle w:val="Lijstalinea"/>
        <w:ind w:left="3545"/>
        <w:rPr>
          <w:sz w:val="18"/>
          <w:szCs w:val="18"/>
        </w:rPr>
      </w:pPr>
      <w:r w:rsidRPr="003763ED">
        <w:rPr>
          <w:sz w:val="18"/>
          <w:szCs w:val="18"/>
        </w:rPr>
        <w:t>In de teksten van maçonnieke ritualen kan men herhaaldelijk de uitdrukking op de kolommen’ tegenkomen,  mogelijk een gallicisme (‘</w:t>
      </w:r>
      <w:proofErr w:type="spellStart"/>
      <w:r w:rsidRPr="003763ED">
        <w:rPr>
          <w:sz w:val="18"/>
          <w:szCs w:val="18"/>
        </w:rPr>
        <w:t>sur</w:t>
      </w:r>
      <w:proofErr w:type="spellEnd"/>
      <w:r w:rsidRPr="003763ED">
        <w:rPr>
          <w:sz w:val="18"/>
          <w:szCs w:val="18"/>
        </w:rPr>
        <w:t xml:space="preserve"> les colonnes’),  maar nu kenmerkend voor het maçonnieke spraakgebruik. De twee zuilen afgebeeld  op het Tableau, dat aanwezig behoort te zijn in iedere regelmatige vrijmetselaarsloge staan aan weerszijden van de voorstelling van een tempel, welke daardoor nader </w:t>
      </w:r>
      <w:r>
        <w:rPr>
          <w:sz w:val="18"/>
          <w:szCs w:val="18"/>
        </w:rPr>
        <w:t xml:space="preserve">geïdentificeerd </w:t>
      </w:r>
      <w:r w:rsidRPr="003763ED">
        <w:rPr>
          <w:sz w:val="18"/>
          <w:szCs w:val="18"/>
        </w:rPr>
        <w:t xml:space="preserve">kan worden als de tempel van Salomo. Misschien is deze verwijzing naar </w:t>
      </w:r>
      <w:r w:rsidR="00AC76E6" w:rsidRPr="003763ED">
        <w:rPr>
          <w:sz w:val="18"/>
          <w:szCs w:val="18"/>
        </w:rPr>
        <w:t>Salomo</w:t>
      </w:r>
      <w:r w:rsidR="00AC76E6">
        <w:rPr>
          <w:sz w:val="18"/>
          <w:szCs w:val="18"/>
        </w:rPr>
        <w:t xml:space="preserve"> </w:t>
      </w:r>
      <w:r w:rsidR="00AC76E6" w:rsidRPr="003763ED">
        <w:rPr>
          <w:sz w:val="18"/>
          <w:szCs w:val="18"/>
        </w:rPr>
        <w:t>’s</w:t>
      </w:r>
      <w:r w:rsidR="00AC76E6">
        <w:rPr>
          <w:sz w:val="18"/>
          <w:szCs w:val="18"/>
        </w:rPr>
        <w:t>’</w:t>
      </w:r>
      <w:r w:rsidRPr="003763ED">
        <w:rPr>
          <w:sz w:val="18"/>
          <w:szCs w:val="18"/>
        </w:rPr>
        <w:t xml:space="preserve"> </w:t>
      </w:r>
      <w:r w:rsidR="00AC76E6">
        <w:rPr>
          <w:sz w:val="18"/>
          <w:szCs w:val="18"/>
        </w:rPr>
        <w:t>t</w:t>
      </w:r>
      <w:r w:rsidRPr="003763ED">
        <w:rPr>
          <w:sz w:val="18"/>
          <w:szCs w:val="18"/>
        </w:rPr>
        <w:t>empe</w:t>
      </w:r>
      <w:r>
        <w:rPr>
          <w:sz w:val="18"/>
          <w:szCs w:val="18"/>
        </w:rPr>
        <w:t>l</w:t>
      </w:r>
      <w:r w:rsidRPr="003763ED">
        <w:rPr>
          <w:sz w:val="18"/>
          <w:szCs w:val="18"/>
        </w:rPr>
        <w:t xml:space="preserve"> wel de belangrijkste functie van de kolommen. De kolommen dragen de namen, traditioneel afgekort tot J en B, zoals beschreven in de  boeken Koningen en Kronieken. Het zijn  deze kolommen die de Gezel-vrijmetselaar volgens het ‘leergesprek’ (de catechismus)  ‘in de loge’ ziet, waarbij ‘de loge’ uiteraard  het Tableau is. De twee zuilen, in de  meeste loges in ons land geplaatst in het  noordwesten en het zuidwesten van de loge, gedekt door twee kapitelen, meestal twee bollen waarover netten zijn geworpen waarvan granaatappels afhangen. Deze kolommen zijn een rechtstreekse uitbeelding van dezelfde </w:t>
      </w:r>
      <w:r>
        <w:rPr>
          <w:sz w:val="18"/>
          <w:szCs w:val="18"/>
        </w:rPr>
        <w:t>figuren</w:t>
      </w:r>
      <w:r w:rsidRPr="003763ED">
        <w:rPr>
          <w:sz w:val="18"/>
          <w:szCs w:val="18"/>
        </w:rPr>
        <w:t xml:space="preserve"> als die op het Tableau, en  daardoor van Sal</w:t>
      </w:r>
      <w:r>
        <w:rPr>
          <w:sz w:val="18"/>
          <w:szCs w:val="18"/>
        </w:rPr>
        <w:t>o</w:t>
      </w:r>
      <w:r w:rsidRPr="003763ED">
        <w:rPr>
          <w:sz w:val="18"/>
          <w:szCs w:val="18"/>
        </w:rPr>
        <w:t>mo’ s Tempel. Indien de behoefte opkomt het lokaal waar de loge wordt gehou</w:t>
      </w:r>
      <w:r w:rsidR="00856EB8">
        <w:rPr>
          <w:sz w:val="18"/>
          <w:szCs w:val="18"/>
        </w:rPr>
        <w:t>d</w:t>
      </w:r>
      <w:r w:rsidRPr="003763ED">
        <w:rPr>
          <w:sz w:val="18"/>
          <w:szCs w:val="18"/>
        </w:rPr>
        <w:t xml:space="preserve">en, te gaan inrichten als ‘tempel’, komt men er gemakkelijk toe de zo  kenmerkende kolommen werkelijk te doen  verrijzen, zij het dat zij dan uiteraard worden  opgesteld binnen de ruimte, terwijl de oorspronkelijke kolommen buiten de Tempel stonden. </w:t>
      </w:r>
    </w:p>
    <w:p w14:paraId="79D7B862" w14:textId="77777777" w:rsidR="008231DC" w:rsidRPr="009301B3" w:rsidRDefault="009301B3">
      <w:pPr>
        <w:pStyle w:val="Lijstalinea"/>
        <w:numPr>
          <w:ilvl w:val="0"/>
          <w:numId w:val="89"/>
        </w:numPr>
        <w:rPr>
          <w:b/>
          <w:sz w:val="22"/>
          <w:szCs w:val="22"/>
        </w:rPr>
      </w:pPr>
      <w:r>
        <w:rPr>
          <w:b/>
          <w:color w:val="1F497D" w:themeColor="text2"/>
          <w:sz w:val="22"/>
          <w:szCs w:val="22"/>
        </w:rPr>
        <w:t>K</w:t>
      </w:r>
      <w:r w:rsidR="008231DC">
        <w:rPr>
          <w:b/>
          <w:color w:val="1F497D" w:themeColor="text2"/>
          <w:sz w:val="22"/>
          <w:szCs w:val="22"/>
        </w:rPr>
        <w:t>ordon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9301B3">
        <w:rPr>
          <w:sz w:val="18"/>
          <w:szCs w:val="22"/>
        </w:rPr>
        <w:t>Onderdeel van de regalia van bestuursleden en officieren van een log</w:t>
      </w:r>
      <w:r>
        <w:rPr>
          <w:sz w:val="18"/>
          <w:szCs w:val="22"/>
        </w:rPr>
        <w:t>e</w:t>
      </w:r>
      <w:r w:rsidRPr="009301B3">
        <w:rPr>
          <w:sz w:val="18"/>
          <w:szCs w:val="22"/>
        </w:rPr>
        <w:t>.</w:t>
      </w:r>
    </w:p>
    <w:p w14:paraId="63C99297" w14:textId="77777777" w:rsidR="008231DC" w:rsidRDefault="009301B3" w:rsidP="003542F1">
      <w:pPr>
        <w:widowControl w:val="0"/>
        <w:autoSpaceDE w:val="0"/>
        <w:autoSpaceDN w:val="0"/>
        <w:adjustRightInd w:val="0"/>
        <w:ind w:left="3540" w:firstLine="36"/>
        <w:rPr>
          <w:sz w:val="18"/>
          <w:szCs w:val="22"/>
        </w:rPr>
      </w:pPr>
      <w:r>
        <w:rPr>
          <w:sz w:val="18"/>
          <w:szCs w:val="22"/>
        </w:rPr>
        <w:t>Een breed lint dat rondom de hals</w:t>
      </w:r>
      <w:r w:rsidR="0043267B">
        <w:rPr>
          <w:sz w:val="18"/>
          <w:szCs w:val="22"/>
        </w:rPr>
        <w:t xml:space="preserve"> over beide schouders ligt; de einden komen aan de voorzijde samen tot een naar beneden wijzende punt. Aan die punt hangt in de regel een bijou (juweel) met als afbeelding van een symbolisch werktuig ter aanduiding van zijn functie.</w:t>
      </w:r>
    </w:p>
    <w:p w14:paraId="4709A8F6" w14:textId="77777777" w:rsidR="009C357F" w:rsidRPr="008C6ED3" w:rsidRDefault="009C357F">
      <w:pPr>
        <w:pStyle w:val="Lijstalinea"/>
        <w:numPr>
          <w:ilvl w:val="0"/>
          <w:numId w:val="117"/>
        </w:numPr>
        <w:rPr>
          <w:color w:val="000000" w:themeColor="text1"/>
          <w:sz w:val="18"/>
          <w:szCs w:val="22"/>
        </w:rPr>
      </w:pPr>
      <w:r w:rsidRPr="009C357F">
        <w:rPr>
          <w:b/>
          <w:color w:val="1F497D" w:themeColor="text2"/>
          <w:sz w:val="22"/>
          <w:szCs w:val="22"/>
        </w:rPr>
        <w:t>Kracht</w:t>
      </w:r>
      <w:r w:rsidRPr="009C357F">
        <w:rPr>
          <w:sz w:val="18"/>
          <w:szCs w:val="22"/>
        </w:rPr>
        <w:tab/>
      </w:r>
      <w:r w:rsidRPr="009C357F">
        <w:rPr>
          <w:sz w:val="18"/>
          <w:szCs w:val="22"/>
        </w:rPr>
        <w:tab/>
      </w:r>
      <w:r w:rsidRPr="009C357F">
        <w:rPr>
          <w:sz w:val="18"/>
          <w:szCs w:val="22"/>
        </w:rPr>
        <w:tab/>
      </w:r>
      <w:r w:rsidRPr="009C357F">
        <w:rPr>
          <w:sz w:val="18"/>
          <w:szCs w:val="22"/>
        </w:rPr>
        <w:tab/>
        <w:t xml:space="preserve">Kracht in de zin van </w:t>
      </w:r>
      <w:r w:rsidRPr="009C357F">
        <w:rPr>
          <w:sz w:val="18"/>
        </w:rPr>
        <w:t xml:space="preserve">sterkte van de ziel, niet van menselijke kracht, gegrond </w:t>
      </w:r>
      <w:r w:rsidRPr="009C357F">
        <w:rPr>
          <w:sz w:val="18"/>
        </w:rPr>
        <w:tab/>
      </w:r>
      <w:r w:rsidRPr="009C357F">
        <w:rPr>
          <w:sz w:val="18"/>
        </w:rPr>
        <w:tab/>
      </w:r>
      <w:r w:rsidRPr="009C357F">
        <w:rPr>
          <w:sz w:val="18"/>
        </w:rPr>
        <w:tab/>
      </w:r>
      <w:r w:rsidRPr="009C357F">
        <w:rPr>
          <w:sz w:val="18"/>
        </w:rPr>
        <w:tab/>
      </w:r>
      <w:r w:rsidRPr="009C357F">
        <w:rPr>
          <w:sz w:val="18"/>
        </w:rPr>
        <w:tab/>
        <w:t xml:space="preserve">op overmacht, maar van innerlijke kracht. </w:t>
      </w:r>
    </w:p>
    <w:p w14:paraId="58A3B3BE" w14:textId="77777777" w:rsidR="0024486C" w:rsidRPr="005411E5" w:rsidRDefault="008C6ED3">
      <w:pPr>
        <w:pStyle w:val="Lijstalinea"/>
        <w:numPr>
          <w:ilvl w:val="0"/>
          <w:numId w:val="117"/>
        </w:numPr>
        <w:rPr>
          <w:sz w:val="18"/>
        </w:rPr>
      </w:pPr>
      <w:r w:rsidRPr="0003137B">
        <w:rPr>
          <w:b/>
          <w:color w:val="1F497D" w:themeColor="text2"/>
          <w:sz w:val="22"/>
        </w:rPr>
        <w:t xml:space="preserve">Kruis </w:t>
      </w:r>
      <w:r w:rsidRPr="008C6ED3">
        <w:t>(</w:t>
      </w:r>
      <w:proofErr w:type="spellStart"/>
      <w:r w:rsidRPr="008C6ED3">
        <w:t>tau</w:t>
      </w:r>
      <w:proofErr w:type="spellEnd"/>
      <w:r w:rsidRPr="008C6ED3">
        <w:t>)</w:t>
      </w:r>
      <w:r w:rsidR="002201A2">
        <w:tab/>
      </w:r>
      <w:r w:rsidR="0024486C">
        <w:tab/>
      </w:r>
      <w:r w:rsidR="0024486C">
        <w:tab/>
      </w:r>
      <w:r w:rsidR="0024486C">
        <w:tab/>
      </w:r>
      <w:r w:rsidR="0024486C" w:rsidRPr="0003137B">
        <w:rPr>
          <w:sz w:val="18"/>
        </w:rPr>
        <w:t xml:space="preserve">Het christelijke kruis blijkt niet dezelfde vorm te hebben als het kruis </w:t>
      </w:r>
      <w:r w:rsidR="0024486C" w:rsidRPr="0003137B">
        <w:rPr>
          <w:sz w:val="18"/>
        </w:rPr>
        <w:tab/>
      </w:r>
      <w:r w:rsidR="0024486C" w:rsidRPr="0003137B">
        <w:rPr>
          <w:sz w:val="18"/>
        </w:rPr>
        <w:tab/>
      </w:r>
      <w:r w:rsidR="0024486C" w:rsidRPr="0003137B">
        <w:rPr>
          <w:sz w:val="18"/>
        </w:rPr>
        <w:tab/>
      </w:r>
      <w:r w:rsidR="0024486C" w:rsidRPr="0003137B">
        <w:rPr>
          <w:sz w:val="18"/>
        </w:rPr>
        <w:tab/>
      </w:r>
      <w:r w:rsidR="0024486C" w:rsidRPr="0003137B">
        <w:rPr>
          <w:sz w:val="18"/>
        </w:rPr>
        <w:tab/>
        <w:t xml:space="preserve">waaraan Jezus is gestorven. In werkelijkheid is het een oude Egyptische </w:t>
      </w:r>
      <w:r w:rsidR="0024486C" w:rsidRPr="0003137B">
        <w:rPr>
          <w:sz w:val="18"/>
        </w:rPr>
        <w:tab/>
      </w:r>
      <w:r w:rsidR="0024486C" w:rsidRPr="0003137B">
        <w:rPr>
          <w:sz w:val="18"/>
        </w:rPr>
        <w:tab/>
      </w:r>
      <w:r w:rsidR="0024486C" w:rsidRPr="0003137B">
        <w:rPr>
          <w:sz w:val="18"/>
        </w:rPr>
        <w:tab/>
      </w:r>
      <w:r w:rsidR="0024486C" w:rsidRPr="0003137B">
        <w:rPr>
          <w:sz w:val="18"/>
        </w:rPr>
        <w:tab/>
      </w:r>
      <w:r w:rsidR="0024486C" w:rsidRPr="0003137B">
        <w:rPr>
          <w:sz w:val="18"/>
        </w:rPr>
        <w:tab/>
        <w:t>hiëroglief (Ankh, eeuwig leven) die ‘verlosser’ betekent. (</w:t>
      </w:r>
      <w:proofErr w:type="spellStart"/>
      <w:r w:rsidR="0024486C" w:rsidRPr="0003137B">
        <w:rPr>
          <w:sz w:val="18"/>
        </w:rPr>
        <w:t>Tau</w:t>
      </w:r>
      <w:proofErr w:type="spellEnd"/>
      <w:r w:rsidR="0024486C" w:rsidRPr="0003137B">
        <w:rPr>
          <w:sz w:val="18"/>
        </w:rPr>
        <w:t xml:space="preserve">, T kruis) Het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24486C" w:rsidRPr="0003137B">
        <w:rPr>
          <w:sz w:val="18"/>
        </w:rPr>
        <w:t>symbool van een bisschop, dat door Jacobus</w:t>
      </w:r>
      <w:r w:rsidR="00841F4C" w:rsidRPr="0003137B">
        <w:rPr>
          <w:sz w:val="18"/>
          <w:szCs w:val="22"/>
        </w:rPr>
        <w:t xml:space="preserve"> de Rechtvaardige (de broer van </w:t>
      </w:r>
      <w:r w:rsidR="00841F4C" w:rsidRPr="0003137B">
        <w:rPr>
          <w:sz w:val="18"/>
          <w:szCs w:val="22"/>
        </w:rPr>
        <w:tab/>
      </w:r>
      <w:r w:rsidR="00841F4C" w:rsidRPr="0003137B">
        <w:rPr>
          <w:sz w:val="18"/>
          <w:szCs w:val="22"/>
        </w:rPr>
        <w:tab/>
      </w:r>
      <w:r w:rsidR="00841F4C" w:rsidRPr="0003137B">
        <w:rPr>
          <w:sz w:val="18"/>
          <w:szCs w:val="22"/>
        </w:rPr>
        <w:tab/>
      </w:r>
      <w:r w:rsidR="00841F4C" w:rsidRPr="0003137B">
        <w:rPr>
          <w:sz w:val="18"/>
          <w:szCs w:val="22"/>
        </w:rPr>
        <w:tab/>
      </w:r>
      <w:r w:rsidR="00841F4C" w:rsidRPr="0003137B">
        <w:rPr>
          <w:sz w:val="18"/>
          <w:szCs w:val="22"/>
        </w:rPr>
        <w:tab/>
        <w:t>Jezus, ook wel de kerk van Jeruzalem genoemd)</w:t>
      </w:r>
      <w:r w:rsidR="0024486C" w:rsidRPr="0003137B">
        <w:rPr>
          <w:sz w:val="18"/>
        </w:rPr>
        <w:t xml:space="preserve"> werd gedragen en nog </w:t>
      </w:r>
      <w:r w:rsidR="00841F4C" w:rsidRPr="0003137B">
        <w:rPr>
          <w:sz w:val="18"/>
        </w:rPr>
        <w:tab/>
      </w:r>
      <w:r w:rsidR="00841F4C" w:rsidRPr="0003137B">
        <w:rPr>
          <w:sz w:val="18"/>
        </w:rPr>
        <w:tab/>
      </w:r>
      <w:r w:rsidR="00841F4C" w:rsidRPr="0003137B">
        <w:rPr>
          <w:sz w:val="18"/>
        </w:rPr>
        <w:tab/>
      </w:r>
      <w:r w:rsidR="00841F4C" w:rsidRPr="0003137B">
        <w:rPr>
          <w:sz w:val="18"/>
        </w:rPr>
        <w:tab/>
      </w:r>
      <w:r w:rsidR="00841F4C" w:rsidRPr="0003137B">
        <w:rPr>
          <w:sz w:val="18"/>
        </w:rPr>
        <w:tab/>
      </w:r>
      <w:r w:rsidR="0024486C" w:rsidRPr="0003137B">
        <w:rPr>
          <w:sz w:val="18"/>
        </w:rPr>
        <w:t xml:space="preserve">steeds bestaat, is een hiëroglief voor ‘Amon’, de scheppingsgod van Thebe.  </w:t>
      </w:r>
      <w:r w:rsidR="0024486C" w:rsidRPr="0003137B">
        <w:rPr>
          <w:sz w:val="18"/>
        </w:rPr>
        <w:tab/>
      </w:r>
      <w:r w:rsidR="0024486C" w:rsidRPr="0003137B">
        <w:rPr>
          <w:sz w:val="18"/>
        </w:rPr>
        <w:tab/>
      </w:r>
      <w:r w:rsidR="0024486C" w:rsidRPr="0003137B">
        <w:rPr>
          <w:sz w:val="18"/>
        </w:rPr>
        <w:tab/>
      </w:r>
      <w:r w:rsidR="0024486C" w:rsidRPr="0003137B">
        <w:rPr>
          <w:sz w:val="18"/>
        </w:rPr>
        <w:tab/>
      </w:r>
      <w:r w:rsidR="0024486C" w:rsidRPr="0003137B">
        <w:rPr>
          <w:sz w:val="18"/>
        </w:rPr>
        <w:tab/>
        <w:t xml:space="preserve"> </w:t>
      </w:r>
      <w:r w:rsidRPr="0003137B">
        <w:rPr>
          <w:sz w:val="18"/>
        </w:rPr>
        <w:t xml:space="preserve">De werkelijke vorm van het kruis waaraan Jezus werd vastgenageld (dus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niet het vierarmig kruis</w:t>
      </w:r>
      <w:r w:rsidR="002201A2" w:rsidRPr="0003137B">
        <w:rPr>
          <w:sz w:val="18"/>
        </w:rPr>
        <w:t xml:space="preserve"> </w:t>
      </w:r>
      <w:r w:rsidRPr="0003137B">
        <w:rPr>
          <w:sz w:val="18"/>
        </w:rPr>
        <w:t>waarvan de verticale stok tot</w:t>
      </w:r>
      <w:r w:rsidR="00F91939" w:rsidRPr="0003137B">
        <w:rPr>
          <w:sz w:val="18"/>
        </w:rPr>
        <w:t xml:space="preserve"> </w:t>
      </w:r>
      <w:r w:rsidRPr="0003137B">
        <w:rPr>
          <w:sz w:val="18"/>
        </w:rPr>
        <w:t xml:space="preserve">boven de dwarsbalk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doorloopt). Het is het teken van Jahweh, dat de</w:t>
      </w:r>
      <w:r w:rsidR="002201A2" w:rsidRPr="0003137B">
        <w:rPr>
          <w:sz w:val="18"/>
        </w:rPr>
        <w:t xml:space="preserve"> </w:t>
      </w:r>
      <w:r w:rsidRPr="0003137B">
        <w:rPr>
          <w:sz w:val="18"/>
        </w:rPr>
        <w:t xml:space="preserve">kenieten (stam in de Sinaï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 xml:space="preserve">woestijn) op hun voorhoofd droegen lang voordat Mozes hen ontmoette in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 xml:space="preserve">de wildernis van de Sinaï. Het is ook het magische symbool dat met het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 xml:space="preserve">joodse paasfeest op de deuren werd geschilderd. De crucifix dat door de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Pr="0003137B">
        <w:rPr>
          <w:sz w:val="18"/>
        </w:rPr>
        <w:t>christelijke kerk werd gebruikt is</w:t>
      </w:r>
      <w:r w:rsidR="00F91939" w:rsidRPr="0003137B">
        <w:rPr>
          <w:sz w:val="18"/>
        </w:rPr>
        <w:t xml:space="preserve"> dus</w:t>
      </w:r>
      <w:r w:rsidRPr="0003137B">
        <w:rPr>
          <w:sz w:val="18"/>
        </w:rPr>
        <w:t xml:space="preserve"> een oude Egyptische hiëroglief met de</w:t>
      </w:r>
      <w:r w:rsidR="002201A2" w:rsidRPr="0003137B">
        <w:rPr>
          <w:sz w:val="18"/>
        </w:rPr>
        <w:t xml:space="preserve">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2201A2" w:rsidRPr="0003137B">
        <w:rPr>
          <w:sz w:val="18"/>
        </w:rPr>
        <w:t>e</w:t>
      </w:r>
      <w:r w:rsidRPr="0003137B">
        <w:rPr>
          <w:sz w:val="18"/>
        </w:rPr>
        <w:t xml:space="preserve">enduidige betekenis ‘verlosser’, wat in het Hebreeuws wordt vertaald als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proofErr w:type="spellStart"/>
      <w:r w:rsidRPr="0003137B">
        <w:rPr>
          <w:sz w:val="18"/>
        </w:rPr>
        <w:t>Yehoshua</w:t>
      </w:r>
      <w:proofErr w:type="spellEnd"/>
      <w:r w:rsidRPr="0003137B">
        <w:rPr>
          <w:sz w:val="18"/>
        </w:rPr>
        <w:t xml:space="preserve">’, of in het Grieks: Jezus. </w:t>
      </w:r>
      <w:r w:rsidR="001B4A5D" w:rsidRPr="0003137B">
        <w:rPr>
          <w:sz w:val="18"/>
        </w:rPr>
        <w:t xml:space="preserve">Het kruis is ook het symbool voor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proofErr w:type="spellStart"/>
      <w:r w:rsidR="001B4A5D" w:rsidRPr="0003137B">
        <w:rPr>
          <w:sz w:val="18"/>
        </w:rPr>
        <w:t>viervuldigheid</w:t>
      </w:r>
      <w:proofErr w:type="spellEnd"/>
      <w:r w:rsidR="001B4A5D" w:rsidRPr="0003137B">
        <w:rPr>
          <w:sz w:val="18"/>
        </w:rPr>
        <w:t xml:space="preserve"> als alleen de hoekpunten geteld worden, en </w:t>
      </w:r>
      <w:proofErr w:type="spellStart"/>
      <w:r w:rsidR="001B4A5D" w:rsidRPr="0003137B">
        <w:rPr>
          <w:sz w:val="18"/>
        </w:rPr>
        <w:t>vijfvuldig</w:t>
      </w:r>
      <w:proofErr w:type="spellEnd"/>
      <w:r w:rsidR="001B4A5D" w:rsidRPr="0003137B">
        <w:rPr>
          <w:sz w:val="18"/>
        </w:rPr>
        <w:t xml:space="preserve">  met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1B4A5D" w:rsidRPr="0003137B">
        <w:rPr>
          <w:sz w:val="18"/>
        </w:rPr>
        <w:t>het centrum (het zelf, de aarde) erbij. Het kruis</w:t>
      </w:r>
      <w:r w:rsidR="007B67E4" w:rsidRPr="0003137B">
        <w:rPr>
          <w:sz w:val="18"/>
        </w:rPr>
        <w:t xml:space="preserve"> binnen een cirkel (het Iers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7B67E4" w:rsidRPr="0003137B">
        <w:rPr>
          <w:sz w:val="18"/>
        </w:rPr>
        <w:t xml:space="preserve">Keltische wielkruis) symboliseert niet alleen een kosmologie, maar is ook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7B67E4" w:rsidRPr="0003137B">
        <w:rPr>
          <w:sz w:val="18"/>
        </w:rPr>
        <w:t xml:space="preserve">zinnebeeld van de vier jaargetijden en de vier elementen. Aarde en water de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7B67E4" w:rsidRPr="0003137B">
        <w:rPr>
          <w:sz w:val="18"/>
        </w:rPr>
        <w:t xml:space="preserve">bovenste twee vierkante vlakken </w:t>
      </w:r>
      <w:r w:rsidR="00F219B7" w:rsidRPr="0003137B">
        <w:rPr>
          <w:sz w:val="18"/>
        </w:rPr>
        <w:t>(als</w:t>
      </w:r>
      <w:r w:rsidR="00F91939" w:rsidRPr="0003137B">
        <w:rPr>
          <w:sz w:val="18"/>
        </w:rPr>
        <w:t xml:space="preserve"> </w:t>
      </w:r>
      <w:r w:rsidR="00F219B7" w:rsidRPr="0003137B">
        <w:rPr>
          <w:sz w:val="18"/>
        </w:rPr>
        <w:t xml:space="preserve">het kruis naar het westen is gericht)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7B67E4" w:rsidRPr="0003137B">
        <w:rPr>
          <w:sz w:val="18"/>
        </w:rPr>
        <w:t xml:space="preserve">zinnebeeldend de stoffelijke wereld en </w:t>
      </w:r>
      <w:r w:rsidR="0024486C" w:rsidRPr="0003137B">
        <w:rPr>
          <w:sz w:val="18"/>
        </w:rPr>
        <w:tab/>
      </w:r>
      <w:r w:rsidR="007B67E4" w:rsidRPr="0003137B">
        <w:rPr>
          <w:sz w:val="18"/>
        </w:rPr>
        <w:t xml:space="preserve">de twee langwerpige vlakken voor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7B67E4" w:rsidRPr="0003137B">
        <w:rPr>
          <w:sz w:val="18"/>
        </w:rPr>
        <w:t xml:space="preserve">lucht en vuur met de betekenis voor de geestelijke mystieke wereld. </w:t>
      </w:r>
      <w:r w:rsidR="00BE677E" w:rsidRPr="0003137B">
        <w:rPr>
          <w:sz w:val="18"/>
        </w:rPr>
        <w:t xml:space="preserve">De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BE677E" w:rsidRPr="0003137B">
        <w:rPr>
          <w:sz w:val="18"/>
        </w:rPr>
        <w:t>horizontale balk staat voor de</w:t>
      </w:r>
      <w:r w:rsidR="00F91939" w:rsidRPr="0003137B">
        <w:rPr>
          <w:sz w:val="18"/>
        </w:rPr>
        <w:t xml:space="preserve"> </w:t>
      </w:r>
      <w:r w:rsidR="00BE677E" w:rsidRPr="0003137B">
        <w:rPr>
          <w:sz w:val="18"/>
        </w:rPr>
        <w:t xml:space="preserve">oppervlakkige aardse wereld (De mens,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BE677E" w:rsidRPr="0003137B">
        <w:rPr>
          <w:sz w:val="18"/>
        </w:rPr>
        <w:t>façade, vernis, concepten</w:t>
      </w:r>
      <w:r w:rsidR="00F219B7" w:rsidRPr="0003137B">
        <w:rPr>
          <w:sz w:val="18"/>
        </w:rPr>
        <w:t>, begeerte</w:t>
      </w:r>
      <w:r w:rsidR="00BE677E" w:rsidRPr="0003137B">
        <w:rPr>
          <w:sz w:val="18"/>
        </w:rPr>
        <w:t xml:space="preserve">). De opstaande balk staat voor het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BE677E" w:rsidRPr="0003137B">
        <w:rPr>
          <w:sz w:val="18"/>
        </w:rPr>
        <w:t>verticale, de</w:t>
      </w:r>
      <w:r w:rsidR="00F219B7" w:rsidRPr="0003137B">
        <w:rPr>
          <w:sz w:val="18"/>
        </w:rPr>
        <w:t xml:space="preserve"> </w:t>
      </w:r>
      <w:r w:rsidR="00BE677E" w:rsidRPr="0003137B">
        <w:rPr>
          <w:sz w:val="18"/>
        </w:rPr>
        <w:t xml:space="preserve">geestelijke wereld, de verdieping (spiritualiteit, mystiek,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BE677E" w:rsidRPr="0003137B">
        <w:rPr>
          <w:sz w:val="18"/>
        </w:rPr>
        <w:t>mysterie, geloof</w:t>
      </w:r>
      <w:r w:rsidR="00F219B7" w:rsidRPr="0003137B">
        <w:rPr>
          <w:sz w:val="18"/>
        </w:rPr>
        <w:t xml:space="preserve"> </w:t>
      </w:r>
      <w:r w:rsidR="00BE677E" w:rsidRPr="0003137B">
        <w:rPr>
          <w:sz w:val="18"/>
        </w:rPr>
        <w:t>hoop en liefde).</w:t>
      </w:r>
      <w:r w:rsidR="00F219B7" w:rsidRPr="0003137B">
        <w:rPr>
          <w:sz w:val="18"/>
        </w:rPr>
        <w:t xml:space="preserve"> Vanwege het mysterie van de verrijzenis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F219B7" w:rsidRPr="0003137B">
        <w:rPr>
          <w:sz w:val="18"/>
        </w:rPr>
        <w:t>van Christus werd het kruis ook gezien als symbool voor eeuwig leven.</w:t>
      </w:r>
      <w:r w:rsidR="00ED237C" w:rsidRPr="0003137B">
        <w:rPr>
          <w:sz w:val="18"/>
        </w:rPr>
        <w:t xml:space="preserve">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ED237C" w:rsidRPr="0003137B">
        <w:rPr>
          <w:sz w:val="18"/>
        </w:rPr>
        <w:t xml:space="preserve">Ruimtelijk gezien stelt het kruis de mens voor met gestrekte armen open, </w:t>
      </w:r>
      <w:r w:rsidR="00F91939" w:rsidRPr="0003137B">
        <w:rPr>
          <w:sz w:val="18"/>
        </w:rPr>
        <w:tab/>
      </w:r>
      <w:r w:rsidR="00F91939" w:rsidRPr="0003137B">
        <w:rPr>
          <w:sz w:val="18"/>
        </w:rPr>
        <w:tab/>
      </w:r>
      <w:r w:rsidR="00F91939" w:rsidRPr="0003137B">
        <w:rPr>
          <w:sz w:val="18"/>
        </w:rPr>
        <w:tab/>
      </w:r>
      <w:r w:rsidR="00F91939" w:rsidRPr="0003137B">
        <w:rPr>
          <w:sz w:val="18"/>
        </w:rPr>
        <w:tab/>
      </w:r>
      <w:r w:rsidR="00F91939" w:rsidRPr="0003137B">
        <w:rPr>
          <w:sz w:val="18"/>
        </w:rPr>
        <w:tab/>
      </w:r>
      <w:r w:rsidR="00ED237C" w:rsidRPr="0003137B">
        <w:rPr>
          <w:sz w:val="18"/>
        </w:rPr>
        <w:t>symboliserend de vereniging van tegengestelden en de totaliteit van het zijn.</w:t>
      </w:r>
      <w:r w:rsidR="0024486C" w:rsidRPr="0024486C">
        <w:t xml:space="preserve"> </w:t>
      </w:r>
    </w:p>
    <w:p w14:paraId="1B3359B7" w14:textId="77777777" w:rsidR="005411E5" w:rsidRPr="005411E5" w:rsidRDefault="005411E5" w:rsidP="005411E5">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5411E5">
        <w:rPr>
          <w:sz w:val="18"/>
        </w:rPr>
        <w:t>In het Romeinse rijk</w:t>
      </w:r>
      <w:r>
        <w:rPr>
          <w:sz w:val="18"/>
        </w:rPr>
        <w:t xml:space="preserve"> echter was een houten kruis een instrument om </w:t>
      </w:r>
      <w:r>
        <w:rPr>
          <w:sz w:val="18"/>
        </w:rPr>
        <w:tab/>
      </w:r>
      <w:r>
        <w:rPr>
          <w:sz w:val="18"/>
        </w:rPr>
        <w:tab/>
      </w:r>
      <w:r>
        <w:rPr>
          <w:sz w:val="18"/>
        </w:rPr>
        <w:tab/>
      </w:r>
      <w:r>
        <w:rPr>
          <w:sz w:val="18"/>
        </w:rPr>
        <w:tab/>
      </w:r>
      <w:r>
        <w:rPr>
          <w:sz w:val="18"/>
        </w:rPr>
        <w:tab/>
      </w:r>
      <w:r>
        <w:rPr>
          <w:sz w:val="18"/>
        </w:rPr>
        <w:tab/>
        <w:t xml:space="preserve">misdadigers ter dood te brengen door kruisigingen. Bij kruisigingen bij de </w:t>
      </w:r>
      <w:r>
        <w:rPr>
          <w:sz w:val="18"/>
        </w:rPr>
        <w:tab/>
      </w:r>
      <w:r>
        <w:rPr>
          <w:sz w:val="18"/>
        </w:rPr>
        <w:tab/>
      </w:r>
      <w:r>
        <w:rPr>
          <w:sz w:val="18"/>
        </w:rPr>
        <w:tab/>
      </w:r>
      <w:r>
        <w:rPr>
          <w:sz w:val="18"/>
        </w:rPr>
        <w:tab/>
      </w:r>
      <w:r>
        <w:rPr>
          <w:sz w:val="18"/>
        </w:rPr>
        <w:tab/>
        <w:t xml:space="preserve">Romeinen hadden de kruisen waarschijnlijk meestal een T-vorm. Deze </w:t>
      </w:r>
      <w:r>
        <w:rPr>
          <w:sz w:val="18"/>
        </w:rPr>
        <w:tab/>
      </w:r>
      <w:r>
        <w:rPr>
          <w:sz w:val="18"/>
        </w:rPr>
        <w:tab/>
      </w:r>
      <w:r>
        <w:rPr>
          <w:sz w:val="18"/>
        </w:rPr>
        <w:tab/>
      </w:r>
      <w:r>
        <w:rPr>
          <w:sz w:val="18"/>
        </w:rPr>
        <w:tab/>
      </w:r>
      <w:r>
        <w:rPr>
          <w:sz w:val="18"/>
        </w:rPr>
        <w:tab/>
        <w:t>vorm wordt, zoal</w:t>
      </w:r>
      <w:r w:rsidR="00E335A1">
        <w:rPr>
          <w:sz w:val="18"/>
        </w:rPr>
        <w:t>s eerder</w:t>
      </w:r>
      <w:r>
        <w:rPr>
          <w:sz w:val="18"/>
        </w:rPr>
        <w:t xml:space="preserve"> al werd vermeld een ‘</w:t>
      </w:r>
      <w:proofErr w:type="spellStart"/>
      <w:r>
        <w:rPr>
          <w:sz w:val="18"/>
        </w:rPr>
        <w:t>Tau</w:t>
      </w:r>
      <w:proofErr w:type="spellEnd"/>
      <w:r>
        <w:rPr>
          <w:sz w:val="18"/>
        </w:rPr>
        <w:t xml:space="preserve">-kruis’ of Antoniuskruis </w:t>
      </w:r>
      <w:r>
        <w:rPr>
          <w:sz w:val="18"/>
        </w:rPr>
        <w:tab/>
      </w:r>
      <w:r>
        <w:rPr>
          <w:sz w:val="18"/>
        </w:rPr>
        <w:tab/>
      </w:r>
      <w:r>
        <w:rPr>
          <w:sz w:val="18"/>
        </w:rPr>
        <w:tab/>
      </w:r>
      <w:r>
        <w:rPr>
          <w:sz w:val="18"/>
        </w:rPr>
        <w:tab/>
      </w:r>
      <w:r>
        <w:rPr>
          <w:sz w:val="18"/>
        </w:rPr>
        <w:tab/>
        <w:t xml:space="preserve">genoemd en in de christelijke symboliek een oud symbool van goddelijke </w:t>
      </w:r>
      <w:r w:rsidR="00E335A1">
        <w:rPr>
          <w:sz w:val="18"/>
        </w:rPr>
        <w:tab/>
      </w:r>
      <w:r w:rsidR="00E335A1">
        <w:rPr>
          <w:sz w:val="18"/>
        </w:rPr>
        <w:tab/>
      </w:r>
      <w:r w:rsidR="00E335A1">
        <w:rPr>
          <w:sz w:val="18"/>
        </w:rPr>
        <w:tab/>
      </w:r>
      <w:r w:rsidR="00E335A1">
        <w:rPr>
          <w:sz w:val="18"/>
        </w:rPr>
        <w:tab/>
      </w:r>
      <w:r w:rsidR="00E335A1">
        <w:rPr>
          <w:sz w:val="18"/>
        </w:rPr>
        <w:tab/>
      </w:r>
      <w:r>
        <w:rPr>
          <w:sz w:val="18"/>
        </w:rPr>
        <w:t>uitverkiezing.</w:t>
      </w:r>
    </w:p>
    <w:p w14:paraId="1C058538" w14:textId="77777777" w:rsidR="0022171E" w:rsidRPr="0022171E" w:rsidRDefault="0022171E">
      <w:pPr>
        <w:pStyle w:val="Lijstalinea"/>
        <w:numPr>
          <w:ilvl w:val="0"/>
          <w:numId w:val="116"/>
        </w:numPr>
        <w:tabs>
          <w:tab w:val="left" w:pos="540"/>
        </w:tabs>
        <w:rPr>
          <w:color w:val="000000"/>
          <w:sz w:val="18"/>
        </w:rPr>
      </w:pPr>
      <w:r w:rsidRPr="0022171E">
        <w:rPr>
          <w:b/>
          <w:color w:val="1F497D" w:themeColor="text2"/>
          <w:sz w:val="22"/>
          <w:szCs w:val="22"/>
        </w:rPr>
        <w:t xml:space="preserve">Kordons &amp; </w:t>
      </w:r>
      <w:r w:rsidRPr="0022171E">
        <w:rPr>
          <w:b/>
          <w:color w:val="1F497D" w:themeColor="text2"/>
          <w:sz w:val="22"/>
        </w:rPr>
        <w:t>bijous officieren</w:t>
      </w:r>
      <w:r w:rsidRPr="0022171E">
        <w:rPr>
          <w:color w:val="000000"/>
          <w:sz w:val="18"/>
        </w:rPr>
        <w:tab/>
        <w:t>Voorzittend meester of A</w:t>
      </w:r>
      <w:r w:rsidRPr="0022171E">
        <w:sym w:font="Symbol" w:char="F05C"/>
      </w:r>
      <w:r w:rsidRPr="0022171E">
        <w:rPr>
          <w:color w:val="000000"/>
          <w:sz w:val="18"/>
        </w:rPr>
        <w:t>Mr</w:t>
      </w:r>
      <w:r w:rsidRPr="0022171E">
        <w:sym w:font="Symbol" w:char="F05C"/>
      </w:r>
      <w:r w:rsidRPr="0022171E">
        <w:rPr>
          <w:color w:val="000000"/>
          <w:sz w:val="18"/>
        </w:rPr>
        <w:tab/>
      </w:r>
      <w:r w:rsidR="0093305E">
        <w:rPr>
          <w:color w:val="000000"/>
          <w:sz w:val="18"/>
        </w:rPr>
        <w:t>w</w:t>
      </w:r>
      <w:r w:rsidRPr="0022171E">
        <w:rPr>
          <w:color w:val="000000"/>
          <w:sz w:val="18"/>
        </w:rPr>
        <w:t>inkelhaak in goud</w:t>
      </w:r>
    </w:p>
    <w:p w14:paraId="1AD4709D" w14:textId="77777777" w:rsidR="0022171E" w:rsidRDefault="0022171E" w:rsidP="0022171E">
      <w:pPr>
        <w:tabs>
          <w:tab w:val="left" w:pos="540"/>
        </w:tabs>
        <w:rPr>
          <w:color w:val="000000"/>
          <w:sz w:val="18"/>
        </w:rPr>
      </w:pPr>
      <w:r>
        <w:rPr>
          <w:color w:val="000000"/>
          <w:sz w:val="18"/>
        </w:rPr>
        <w:lastRenderedPageBreak/>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Gedeputeerd voorzittend meester:</w:t>
      </w:r>
      <w:r w:rsidRPr="0022171E">
        <w:rPr>
          <w:color w:val="000000"/>
          <w:sz w:val="18"/>
        </w:rPr>
        <w:tab/>
      </w:r>
      <w:r w:rsidR="0093305E">
        <w:rPr>
          <w:color w:val="000000"/>
          <w:sz w:val="18"/>
        </w:rPr>
        <w:t>w</w:t>
      </w:r>
      <w:r w:rsidRPr="0022171E">
        <w:rPr>
          <w:color w:val="000000"/>
          <w:sz w:val="18"/>
        </w:rPr>
        <w:t>inkelhaak</w:t>
      </w:r>
      <w:r w:rsidR="007277E5">
        <w:rPr>
          <w:color w:val="000000"/>
          <w:sz w:val="18"/>
        </w:rPr>
        <w:t xml:space="preserve"> </w:t>
      </w:r>
      <w:r w:rsidR="006123D0">
        <w:rPr>
          <w:color w:val="000000"/>
          <w:sz w:val="18"/>
        </w:rPr>
        <w:t>(</w:t>
      </w:r>
      <w:r w:rsidRPr="0022171E">
        <w:rPr>
          <w:color w:val="000000"/>
          <w:sz w:val="18"/>
        </w:rPr>
        <w:t>zilver</w:t>
      </w:r>
      <w:r w:rsidR="006123D0">
        <w:rPr>
          <w:color w:val="000000"/>
          <w:sz w:val="18"/>
        </w:rPr>
        <w:t>)</w:t>
      </w:r>
    </w:p>
    <w:p w14:paraId="62F10482"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1</w:t>
      </w:r>
      <w:r w:rsidRPr="0022171E">
        <w:rPr>
          <w:color w:val="000000"/>
          <w:sz w:val="18"/>
          <w:vertAlign w:val="superscript"/>
        </w:rPr>
        <w:t>e</w:t>
      </w:r>
      <w:r w:rsidRPr="0022171E">
        <w:rPr>
          <w:color w:val="000000"/>
          <w:sz w:val="18"/>
        </w:rPr>
        <w:t xml:space="preserve"> Opziener:</w:t>
      </w:r>
      <w:r w:rsidRPr="0022171E">
        <w:rPr>
          <w:color w:val="000000"/>
          <w:sz w:val="18"/>
        </w:rPr>
        <w:tab/>
      </w:r>
      <w:r w:rsidRPr="0022171E">
        <w:rPr>
          <w:color w:val="000000"/>
          <w:sz w:val="18"/>
        </w:rPr>
        <w:tab/>
      </w:r>
      <w:r w:rsidRPr="0022171E">
        <w:rPr>
          <w:color w:val="000000"/>
          <w:sz w:val="18"/>
        </w:rPr>
        <w:tab/>
      </w:r>
      <w:r w:rsidR="0093305E">
        <w:rPr>
          <w:color w:val="000000"/>
          <w:sz w:val="18"/>
        </w:rPr>
        <w:t>w</w:t>
      </w:r>
      <w:r w:rsidRPr="0022171E">
        <w:rPr>
          <w:color w:val="000000"/>
          <w:sz w:val="18"/>
        </w:rPr>
        <w:t>aterpas</w:t>
      </w:r>
      <w:r w:rsidR="006123D0">
        <w:rPr>
          <w:color w:val="000000"/>
          <w:sz w:val="18"/>
        </w:rPr>
        <w:t xml:space="preserve"> (zilver)</w:t>
      </w:r>
      <w:r w:rsidRPr="0022171E">
        <w:rPr>
          <w:color w:val="000000"/>
          <w:sz w:val="18"/>
        </w:rPr>
        <w:tab/>
      </w:r>
      <w:r w:rsidRPr="0022171E">
        <w:rPr>
          <w:color w:val="000000"/>
          <w:sz w:val="18"/>
        </w:rPr>
        <w:tab/>
      </w:r>
    </w:p>
    <w:p w14:paraId="5346E862"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2</w:t>
      </w:r>
      <w:r w:rsidRPr="0022171E">
        <w:rPr>
          <w:color w:val="000000"/>
          <w:sz w:val="18"/>
          <w:vertAlign w:val="superscript"/>
        </w:rPr>
        <w:t>e</w:t>
      </w:r>
      <w:r w:rsidRPr="0022171E">
        <w:rPr>
          <w:color w:val="000000"/>
          <w:sz w:val="18"/>
        </w:rPr>
        <w:t xml:space="preserve"> Opziener</w:t>
      </w:r>
      <w:r w:rsidRPr="0022171E">
        <w:rPr>
          <w:color w:val="000000"/>
          <w:sz w:val="18"/>
        </w:rPr>
        <w:tab/>
      </w:r>
      <w:r w:rsidRPr="0022171E">
        <w:rPr>
          <w:color w:val="000000"/>
          <w:sz w:val="18"/>
        </w:rPr>
        <w:tab/>
      </w:r>
      <w:r w:rsidRPr="0022171E">
        <w:rPr>
          <w:color w:val="000000"/>
          <w:sz w:val="18"/>
        </w:rPr>
        <w:tab/>
      </w:r>
      <w:r w:rsidR="0093305E">
        <w:rPr>
          <w:color w:val="000000"/>
          <w:sz w:val="18"/>
        </w:rPr>
        <w:t>s</w:t>
      </w:r>
      <w:r w:rsidRPr="0022171E">
        <w:rPr>
          <w:color w:val="000000"/>
          <w:sz w:val="18"/>
        </w:rPr>
        <w:t>chietlood</w:t>
      </w:r>
      <w:r w:rsidR="006123D0">
        <w:rPr>
          <w:color w:val="000000"/>
          <w:sz w:val="18"/>
        </w:rPr>
        <w:t xml:space="preserve"> (zilver)</w:t>
      </w:r>
      <w:r w:rsidRPr="0022171E">
        <w:rPr>
          <w:color w:val="000000"/>
          <w:sz w:val="18"/>
        </w:rPr>
        <w:tab/>
      </w:r>
    </w:p>
    <w:p w14:paraId="624DECCA"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Redenaar</w:t>
      </w:r>
      <w:r w:rsidRPr="0022171E">
        <w:rPr>
          <w:color w:val="000000"/>
          <w:sz w:val="18"/>
        </w:rPr>
        <w:tab/>
      </w:r>
      <w:r w:rsidRPr="0022171E">
        <w:rPr>
          <w:color w:val="000000"/>
          <w:sz w:val="18"/>
        </w:rPr>
        <w:tab/>
      </w:r>
      <w:r>
        <w:rPr>
          <w:color w:val="000000"/>
          <w:sz w:val="18"/>
        </w:rPr>
        <w:tab/>
      </w:r>
      <w:r w:rsidRPr="0022171E">
        <w:rPr>
          <w:color w:val="000000"/>
          <w:sz w:val="18"/>
        </w:rPr>
        <w:tab/>
      </w:r>
      <w:r w:rsidR="0093305E">
        <w:rPr>
          <w:color w:val="000000"/>
          <w:sz w:val="18"/>
        </w:rPr>
        <w:t>w</w:t>
      </w:r>
      <w:r w:rsidRPr="0022171E">
        <w:rPr>
          <w:color w:val="000000"/>
          <w:sz w:val="18"/>
        </w:rPr>
        <w:t>etsrol</w:t>
      </w:r>
      <w:r w:rsidR="0093305E">
        <w:rPr>
          <w:color w:val="000000"/>
          <w:sz w:val="18"/>
        </w:rPr>
        <w:t xml:space="preserve">. </w:t>
      </w:r>
      <w:r w:rsidR="006123D0">
        <w:rPr>
          <w:color w:val="000000"/>
          <w:sz w:val="18"/>
        </w:rPr>
        <w:t xml:space="preserve">(zilver) </w:t>
      </w:r>
      <w:r w:rsidR="0093305E">
        <w:rPr>
          <w:color w:val="000000"/>
          <w:sz w:val="18"/>
        </w:rPr>
        <w:t>S</w:t>
      </w:r>
      <w:r w:rsidR="0093305E">
        <w:rPr>
          <w:sz w:val="18"/>
          <w:szCs w:val="18"/>
        </w:rPr>
        <w:t xml:space="preserve">ymbool van </w:t>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6123D0">
        <w:rPr>
          <w:sz w:val="18"/>
          <w:szCs w:val="18"/>
        </w:rPr>
        <w:tab/>
      </w:r>
      <w:r w:rsidR="0093305E">
        <w:rPr>
          <w:sz w:val="18"/>
          <w:szCs w:val="18"/>
        </w:rPr>
        <w:t xml:space="preserve">handelen is de </w:t>
      </w:r>
      <w:r w:rsidR="003C22A0">
        <w:rPr>
          <w:sz w:val="18"/>
          <w:szCs w:val="18"/>
        </w:rPr>
        <w:t>p</w:t>
      </w:r>
      <w:r w:rsidR="0093305E">
        <w:rPr>
          <w:sz w:val="18"/>
          <w:szCs w:val="18"/>
        </w:rPr>
        <w:t>onjaard</w:t>
      </w:r>
    </w:p>
    <w:p w14:paraId="6281DE84"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Secretaris</w:t>
      </w:r>
      <w:r w:rsidRPr="0022171E">
        <w:rPr>
          <w:color w:val="000000"/>
          <w:sz w:val="18"/>
        </w:rPr>
        <w:tab/>
      </w:r>
      <w:r w:rsidRPr="0022171E">
        <w:rPr>
          <w:color w:val="000000"/>
          <w:sz w:val="18"/>
        </w:rPr>
        <w:tab/>
      </w:r>
      <w:r w:rsidRPr="0022171E">
        <w:rPr>
          <w:color w:val="000000"/>
          <w:sz w:val="18"/>
        </w:rPr>
        <w:tab/>
        <w:t xml:space="preserve">twee gekruiste </w:t>
      </w:r>
      <w:r w:rsidR="00EA295C">
        <w:rPr>
          <w:color w:val="000000"/>
          <w:sz w:val="18"/>
        </w:rPr>
        <w:t xml:space="preserve">veren </w:t>
      </w:r>
      <w:r w:rsidRPr="0022171E">
        <w:rPr>
          <w:color w:val="000000"/>
          <w:sz w:val="18"/>
        </w:rPr>
        <w:t>pennen</w:t>
      </w:r>
      <w:r w:rsidR="006123D0">
        <w:rPr>
          <w:color w:val="000000"/>
          <w:sz w:val="18"/>
        </w:rPr>
        <w:t xml:space="preserve"> (zilver)</w:t>
      </w:r>
    </w:p>
    <w:p w14:paraId="2B4265B1"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Thesaurier</w:t>
      </w:r>
      <w:r w:rsidRPr="0022171E">
        <w:rPr>
          <w:color w:val="000000"/>
          <w:sz w:val="18"/>
        </w:rPr>
        <w:tab/>
      </w:r>
      <w:r w:rsidRPr="0022171E">
        <w:rPr>
          <w:color w:val="000000"/>
          <w:sz w:val="18"/>
        </w:rPr>
        <w:tab/>
      </w:r>
      <w:r w:rsidRPr="0022171E">
        <w:rPr>
          <w:color w:val="000000"/>
          <w:sz w:val="18"/>
        </w:rPr>
        <w:tab/>
        <w:t>een (of twee) sleutels</w:t>
      </w:r>
      <w:r w:rsidR="006123D0">
        <w:rPr>
          <w:color w:val="000000"/>
          <w:sz w:val="18"/>
        </w:rPr>
        <w:t xml:space="preserve"> (zilver)</w:t>
      </w:r>
    </w:p>
    <w:p w14:paraId="2D43F4D2" w14:textId="77777777"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Ceremoniemeester</w:t>
      </w:r>
      <w:r w:rsidRPr="0022171E">
        <w:rPr>
          <w:color w:val="000000"/>
          <w:sz w:val="18"/>
        </w:rPr>
        <w:tab/>
      </w:r>
      <w:r w:rsidRPr="0022171E">
        <w:rPr>
          <w:color w:val="000000"/>
          <w:sz w:val="18"/>
        </w:rPr>
        <w:tab/>
      </w:r>
      <w:r>
        <w:rPr>
          <w:color w:val="000000"/>
          <w:sz w:val="18"/>
        </w:rPr>
        <w:tab/>
      </w:r>
      <w:r w:rsidRPr="0022171E">
        <w:rPr>
          <w:color w:val="000000"/>
          <w:sz w:val="18"/>
        </w:rPr>
        <w:t>een (of twee) gekruiste staven</w:t>
      </w:r>
    </w:p>
    <w:p w14:paraId="2313D4A3" w14:textId="77777777" w:rsidR="00E27F12" w:rsidRPr="00E27F12" w:rsidRDefault="00E27F12" w:rsidP="00E27F12">
      <w:pPr>
        <w:pStyle w:val="Default"/>
        <w:rPr>
          <w:sz w:val="12"/>
        </w:rPr>
      </w:pPr>
      <w:r>
        <w:rPr>
          <w:sz w:val="18"/>
        </w:rPr>
        <w:tab/>
      </w:r>
      <w:r>
        <w:rPr>
          <w:sz w:val="18"/>
        </w:rPr>
        <w:tab/>
      </w:r>
      <w:r>
        <w:rPr>
          <w:sz w:val="18"/>
        </w:rPr>
        <w:tab/>
      </w:r>
      <w:r>
        <w:rPr>
          <w:sz w:val="18"/>
        </w:rPr>
        <w:tab/>
      </w:r>
      <w:r>
        <w:rPr>
          <w:sz w:val="18"/>
        </w:rPr>
        <w:tab/>
      </w:r>
      <w:r w:rsidRPr="00E27F12">
        <w:rPr>
          <w:sz w:val="18"/>
          <w:szCs w:val="23"/>
        </w:rPr>
        <w:t xml:space="preserve">Voorbereider </w:t>
      </w:r>
      <w:r>
        <w:rPr>
          <w:sz w:val="18"/>
          <w:szCs w:val="23"/>
        </w:rPr>
        <w:tab/>
      </w:r>
      <w:r>
        <w:rPr>
          <w:sz w:val="18"/>
          <w:szCs w:val="23"/>
        </w:rPr>
        <w:tab/>
      </w:r>
      <w:r>
        <w:rPr>
          <w:sz w:val="18"/>
          <w:szCs w:val="23"/>
        </w:rPr>
        <w:tab/>
      </w:r>
      <w:r w:rsidRPr="00E27F12">
        <w:rPr>
          <w:sz w:val="18"/>
          <w:szCs w:val="23"/>
        </w:rPr>
        <w:t xml:space="preserve">doodshoofd met gekruiste beenderen </w:t>
      </w:r>
      <w:r>
        <w:rPr>
          <w:sz w:val="18"/>
          <w:szCs w:val="23"/>
        </w:rPr>
        <w:tab/>
      </w:r>
      <w:r>
        <w:rPr>
          <w:sz w:val="18"/>
          <w:szCs w:val="23"/>
        </w:rPr>
        <w:tab/>
      </w:r>
      <w:r>
        <w:rPr>
          <w:sz w:val="18"/>
          <w:szCs w:val="23"/>
        </w:rPr>
        <w:tab/>
      </w:r>
      <w:r>
        <w:rPr>
          <w:sz w:val="18"/>
          <w:szCs w:val="23"/>
        </w:rPr>
        <w:tab/>
      </w:r>
      <w:r>
        <w:rPr>
          <w:sz w:val="18"/>
          <w:szCs w:val="23"/>
        </w:rPr>
        <w:tab/>
      </w:r>
      <w:r>
        <w:rPr>
          <w:sz w:val="18"/>
          <w:szCs w:val="23"/>
        </w:rPr>
        <w:tab/>
      </w:r>
      <w:r>
        <w:rPr>
          <w:sz w:val="18"/>
          <w:szCs w:val="23"/>
        </w:rPr>
        <w:tab/>
      </w:r>
      <w:r>
        <w:rPr>
          <w:sz w:val="18"/>
          <w:szCs w:val="23"/>
        </w:rPr>
        <w:tab/>
      </w:r>
      <w:r>
        <w:rPr>
          <w:sz w:val="18"/>
          <w:szCs w:val="23"/>
        </w:rPr>
        <w:tab/>
      </w:r>
      <w:r w:rsidRPr="00E27F12">
        <w:rPr>
          <w:sz w:val="18"/>
          <w:szCs w:val="23"/>
        </w:rPr>
        <w:t xml:space="preserve">/zandloper/ gekruist zwaard en staf </w:t>
      </w:r>
      <w:r w:rsidR="003C22A0">
        <w:rPr>
          <w:sz w:val="18"/>
          <w:szCs w:val="23"/>
        </w:rPr>
        <w:tab/>
      </w:r>
      <w:r w:rsidR="003C22A0">
        <w:rPr>
          <w:sz w:val="18"/>
          <w:szCs w:val="23"/>
        </w:rPr>
        <w:tab/>
      </w:r>
      <w:r w:rsidR="003C22A0">
        <w:rPr>
          <w:sz w:val="18"/>
          <w:szCs w:val="23"/>
        </w:rPr>
        <w:tab/>
      </w:r>
      <w:r w:rsidR="003C22A0">
        <w:rPr>
          <w:sz w:val="18"/>
          <w:szCs w:val="23"/>
        </w:rPr>
        <w:tab/>
      </w:r>
      <w:r w:rsidR="003C22A0">
        <w:rPr>
          <w:sz w:val="18"/>
          <w:szCs w:val="23"/>
        </w:rPr>
        <w:tab/>
      </w:r>
      <w:r w:rsidR="003C22A0">
        <w:rPr>
          <w:sz w:val="18"/>
          <w:szCs w:val="23"/>
        </w:rPr>
        <w:tab/>
      </w:r>
      <w:r w:rsidR="003C22A0">
        <w:rPr>
          <w:sz w:val="18"/>
          <w:szCs w:val="23"/>
        </w:rPr>
        <w:tab/>
      </w:r>
      <w:r w:rsidR="003C22A0">
        <w:rPr>
          <w:sz w:val="18"/>
          <w:szCs w:val="23"/>
        </w:rPr>
        <w:tab/>
      </w:r>
      <w:r w:rsidR="003C22A0">
        <w:rPr>
          <w:sz w:val="18"/>
          <w:szCs w:val="23"/>
        </w:rPr>
        <w:tab/>
      </w:r>
      <w:r w:rsidRPr="00E27F12">
        <w:rPr>
          <w:sz w:val="18"/>
          <w:szCs w:val="23"/>
        </w:rPr>
        <w:t>(zilver)</w:t>
      </w:r>
    </w:p>
    <w:p w14:paraId="4AD13B78" w14:textId="77777777" w:rsidR="0022171E" w:rsidRP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Dekker</w:t>
      </w:r>
      <w:r w:rsidRPr="0022171E">
        <w:rPr>
          <w:color w:val="000000"/>
          <w:sz w:val="18"/>
        </w:rPr>
        <w:tab/>
      </w:r>
      <w:r w:rsidRPr="0022171E">
        <w:rPr>
          <w:color w:val="000000"/>
          <w:sz w:val="18"/>
        </w:rPr>
        <w:tab/>
      </w:r>
      <w:r w:rsidRPr="0022171E">
        <w:rPr>
          <w:color w:val="000000"/>
          <w:sz w:val="18"/>
        </w:rPr>
        <w:tab/>
      </w:r>
      <w:r w:rsidRPr="0022171E">
        <w:rPr>
          <w:color w:val="000000"/>
          <w:sz w:val="18"/>
        </w:rPr>
        <w:tab/>
      </w:r>
      <w:r w:rsidR="00F35922">
        <w:rPr>
          <w:color w:val="000000"/>
          <w:sz w:val="18"/>
        </w:rPr>
        <w:t xml:space="preserve">Vlammend </w:t>
      </w:r>
      <w:r w:rsidR="0093305E">
        <w:rPr>
          <w:color w:val="000000"/>
          <w:sz w:val="18"/>
        </w:rPr>
        <w:t>Z</w:t>
      </w:r>
      <w:r w:rsidRPr="0022171E">
        <w:rPr>
          <w:color w:val="000000"/>
          <w:sz w:val="18"/>
        </w:rPr>
        <w:t>waard</w:t>
      </w:r>
      <w:r w:rsidRPr="0022171E">
        <w:rPr>
          <w:color w:val="000000"/>
          <w:sz w:val="18"/>
        </w:rPr>
        <w:tab/>
      </w:r>
      <w:r w:rsidR="00F35922">
        <w:rPr>
          <w:color w:val="000000"/>
          <w:sz w:val="18"/>
        </w:rPr>
        <w:t>(zilver)</w:t>
      </w:r>
      <w:r w:rsidRPr="0022171E">
        <w:rPr>
          <w:color w:val="000000"/>
          <w:sz w:val="18"/>
        </w:rPr>
        <w:tab/>
      </w:r>
      <w:r w:rsidRPr="0022171E">
        <w:rPr>
          <w:color w:val="000000"/>
          <w:sz w:val="18"/>
        </w:rPr>
        <w:tab/>
      </w:r>
      <w:r w:rsidRPr="0022171E">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Onderzoeker</w:t>
      </w:r>
      <w:r w:rsidRPr="0022171E">
        <w:rPr>
          <w:color w:val="000000"/>
          <w:sz w:val="18"/>
        </w:rPr>
        <w:tab/>
      </w:r>
      <w:r w:rsidRPr="0022171E">
        <w:rPr>
          <w:color w:val="000000"/>
          <w:sz w:val="18"/>
        </w:rPr>
        <w:tab/>
      </w:r>
      <w:r w:rsidRPr="0022171E">
        <w:rPr>
          <w:color w:val="000000"/>
          <w:sz w:val="18"/>
        </w:rPr>
        <w:tab/>
        <w:t>twee gekruiste zwaarden</w:t>
      </w:r>
      <w:r w:rsidR="006123D0">
        <w:rPr>
          <w:color w:val="000000"/>
          <w:sz w:val="18"/>
        </w:rPr>
        <w:t xml:space="preserve"> (zilver)</w:t>
      </w:r>
    </w:p>
    <w:p w14:paraId="57E344A8" w14:textId="77777777" w:rsidR="0022171E" w:rsidRP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 xml:space="preserve">Bouw- en </w:t>
      </w:r>
      <w:r w:rsidR="00203D11">
        <w:rPr>
          <w:color w:val="000000"/>
          <w:sz w:val="18"/>
        </w:rPr>
        <w:t>M</w:t>
      </w:r>
      <w:r w:rsidRPr="0022171E">
        <w:rPr>
          <w:color w:val="000000"/>
          <w:sz w:val="18"/>
        </w:rPr>
        <w:t>eubelmeester</w:t>
      </w:r>
      <w:r w:rsidRPr="0022171E">
        <w:rPr>
          <w:color w:val="000000"/>
          <w:sz w:val="18"/>
        </w:rPr>
        <w:tab/>
      </w:r>
      <w:r w:rsidRPr="0022171E">
        <w:rPr>
          <w:color w:val="000000"/>
          <w:sz w:val="18"/>
        </w:rPr>
        <w:tab/>
        <w:t>gradenboog</w:t>
      </w:r>
      <w:r w:rsidR="00E2432B">
        <w:rPr>
          <w:color w:val="000000"/>
          <w:sz w:val="18"/>
        </w:rPr>
        <w:t xml:space="preserve"> (zilver)</w:t>
      </w:r>
    </w:p>
    <w:p w14:paraId="44CDC79C" w14:textId="77777777" w:rsidR="0022171E" w:rsidRP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Hof- en keldermeester</w:t>
      </w:r>
      <w:r w:rsidRPr="0022171E">
        <w:rPr>
          <w:color w:val="000000"/>
          <w:sz w:val="18"/>
        </w:rPr>
        <w:tab/>
      </w:r>
      <w:r w:rsidRPr="0022171E">
        <w:rPr>
          <w:color w:val="000000"/>
          <w:sz w:val="18"/>
        </w:rPr>
        <w:tab/>
        <w:t xml:space="preserve">hoorn des </w:t>
      </w:r>
      <w:proofErr w:type="spellStart"/>
      <w:r w:rsidRPr="0022171E">
        <w:rPr>
          <w:color w:val="000000"/>
          <w:sz w:val="18"/>
        </w:rPr>
        <w:t>overvloeds</w:t>
      </w:r>
      <w:proofErr w:type="spellEnd"/>
      <w:r w:rsidR="00E2432B">
        <w:rPr>
          <w:color w:val="000000"/>
          <w:sz w:val="18"/>
        </w:rPr>
        <w:t xml:space="preserve"> (zilver)</w:t>
      </w:r>
    </w:p>
    <w:p w14:paraId="256F78B3" w14:textId="50804315" w:rsid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Archivaris/bibliothecaris</w:t>
      </w:r>
      <w:r w:rsidRPr="0022171E">
        <w:rPr>
          <w:color w:val="000000"/>
          <w:sz w:val="18"/>
        </w:rPr>
        <w:tab/>
      </w:r>
      <w:r w:rsidRPr="0022171E">
        <w:rPr>
          <w:color w:val="000000"/>
          <w:sz w:val="18"/>
        </w:rPr>
        <w:tab/>
        <w:t>boek</w:t>
      </w:r>
    </w:p>
    <w:p w14:paraId="40763A60" w14:textId="77777777" w:rsidR="0022171E" w:rsidRPr="0022171E" w:rsidRDefault="0022171E" w:rsidP="0022171E">
      <w:pPr>
        <w:tabs>
          <w:tab w:val="left" w:pos="540"/>
        </w:tabs>
        <w:rPr>
          <w:color w:val="000000"/>
          <w:sz w:val="18"/>
        </w:rPr>
      </w:pPr>
      <w:r>
        <w:rPr>
          <w:color w:val="000000"/>
          <w:sz w:val="18"/>
        </w:rPr>
        <w:tab/>
      </w:r>
      <w:r>
        <w:rPr>
          <w:color w:val="000000"/>
          <w:sz w:val="18"/>
        </w:rPr>
        <w:tab/>
      </w:r>
      <w:r>
        <w:rPr>
          <w:color w:val="000000"/>
          <w:sz w:val="18"/>
        </w:rPr>
        <w:tab/>
      </w:r>
      <w:r>
        <w:rPr>
          <w:color w:val="000000"/>
          <w:sz w:val="18"/>
        </w:rPr>
        <w:tab/>
      </w:r>
      <w:r>
        <w:rPr>
          <w:color w:val="000000"/>
          <w:sz w:val="18"/>
        </w:rPr>
        <w:tab/>
      </w:r>
      <w:r>
        <w:rPr>
          <w:color w:val="000000"/>
          <w:sz w:val="18"/>
        </w:rPr>
        <w:tab/>
      </w:r>
      <w:r w:rsidRPr="0022171E">
        <w:rPr>
          <w:color w:val="000000"/>
          <w:sz w:val="18"/>
        </w:rPr>
        <w:t>Aalmoezenier</w:t>
      </w:r>
      <w:r w:rsidRPr="0022171E">
        <w:rPr>
          <w:color w:val="000000"/>
          <w:sz w:val="18"/>
        </w:rPr>
        <w:tab/>
      </w:r>
      <w:r w:rsidRPr="0022171E">
        <w:rPr>
          <w:color w:val="000000"/>
          <w:sz w:val="18"/>
        </w:rPr>
        <w:tab/>
      </w:r>
      <w:r w:rsidRPr="0022171E">
        <w:rPr>
          <w:color w:val="000000"/>
          <w:sz w:val="18"/>
        </w:rPr>
        <w:tab/>
        <w:t>bedelnap of beurs</w:t>
      </w:r>
      <w:r w:rsidR="006123D0">
        <w:rPr>
          <w:color w:val="000000"/>
          <w:sz w:val="18"/>
        </w:rPr>
        <w:t xml:space="preserve"> (zilver)</w:t>
      </w:r>
    </w:p>
    <w:p w14:paraId="12AA5C6E" w14:textId="77777777" w:rsidR="0022171E" w:rsidRDefault="0022171E" w:rsidP="0022171E">
      <w:pPr>
        <w:tabs>
          <w:tab w:val="left" w:pos="540"/>
        </w:tabs>
        <w:rPr>
          <w:rStyle w:val="font9"/>
          <w:rFonts w:eastAsiaTheme="majorEastAsia"/>
          <w:color w:val="000000"/>
          <w:sz w:val="18"/>
        </w:rPr>
      </w:pPr>
      <w:r>
        <w:rPr>
          <w:rStyle w:val="font9"/>
          <w:rFonts w:eastAsiaTheme="majorEastAsia"/>
          <w:color w:val="000000"/>
          <w:sz w:val="18"/>
        </w:rPr>
        <w:tab/>
      </w:r>
      <w:r>
        <w:rPr>
          <w:rStyle w:val="font9"/>
          <w:rFonts w:eastAsiaTheme="majorEastAsia"/>
          <w:color w:val="000000"/>
          <w:sz w:val="18"/>
        </w:rPr>
        <w:tab/>
      </w:r>
      <w:r>
        <w:rPr>
          <w:rStyle w:val="font9"/>
          <w:rFonts w:eastAsiaTheme="majorEastAsia"/>
          <w:color w:val="000000"/>
          <w:sz w:val="18"/>
        </w:rPr>
        <w:tab/>
      </w:r>
      <w:r>
        <w:rPr>
          <w:rStyle w:val="font9"/>
          <w:rFonts w:eastAsiaTheme="majorEastAsia"/>
          <w:color w:val="000000"/>
          <w:sz w:val="18"/>
        </w:rPr>
        <w:tab/>
      </w:r>
      <w:r>
        <w:rPr>
          <w:rStyle w:val="font9"/>
          <w:rFonts w:eastAsiaTheme="majorEastAsia"/>
          <w:color w:val="000000"/>
          <w:sz w:val="18"/>
        </w:rPr>
        <w:tab/>
      </w:r>
      <w:r>
        <w:rPr>
          <w:rStyle w:val="font9"/>
          <w:rFonts w:eastAsiaTheme="majorEastAsia"/>
          <w:color w:val="000000"/>
          <w:sz w:val="18"/>
        </w:rPr>
        <w:tab/>
      </w:r>
      <w:r w:rsidRPr="0022171E">
        <w:rPr>
          <w:rStyle w:val="font9"/>
          <w:rFonts w:eastAsiaTheme="majorEastAsia"/>
          <w:color w:val="000000"/>
          <w:sz w:val="18"/>
        </w:rPr>
        <w:t>Kapelmeester/broeder van talent</w:t>
      </w:r>
      <w:r w:rsidRPr="0022171E">
        <w:rPr>
          <w:rStyle w:val="font9"/>
          <w:rFonts w:eastAsiaTheme="majorEastAsia"/>
          <w:color w:val="000000"/>
          <w:sz w:val="18"/>
        </w:rPr>
        <w:tab/>
        <w:t>lier</w:t>
      </w:r>
      <w:r w:rsidR="006123D0">
        <w:rPr>
          <w:rStyle w:val="font9"/>
          <w:rFonts w:eastAsiaTheme="majorEastAsia"/>
          <w:color w:val="000000"/>
          <w:sz w:val="18"/>
        </w:rPr>
        <w:t xml:space="preserve"> </w:t>
      </w:r>
      <w:r w:rsidR="006123D0">
        <w:rPr>
          <w:color w:val="000000"/>
          <w:sz w:val="18"/>
        </w:rPr>
        <w:t>(zilver)</w:t>
      </w:r>
    </w:p>
    <w:p w14:paraId="2CA89C7D" w14:textId="77777777" w:rsidR="006123D0" w:rsidRPr="006123D0" w:rsidRDefault="006123D0" w:rsidP="0022171E">
      <w:pPr>
        <w:tabs>
          <w:tab w:val="left" w:pos="540"/>
        </w:tabs>
        <w:rPr>
          <w:rStyle w:val="font9"/>
          <w:rFonts w:eastAsiaTheme="majorEastAsia"/>
          <w:color w:val="000000"/>
          <w:sz w:val="12"/>
        </w:rPr>
      </w:pPr>
      <w:r>
        <w:rPr>
          <w:sz w:val="18"/>
          <w:szCs w:val="23"/>
        </w:rPr>
        <w:tab/>
      </w:r>
      <w:r>
        <w:rPr>
          <w:sz w:val="18"/>
          <w:szCs w:val="23"/>
        </w:rPr>
        <w:tab/>
      </w:r>
      <w:r>
        <w:rPr>
          <w:sz w:val="18"/>
          <w:szCs w:val="23"/>
        </w:rPr>
        <w:tab/>
      </w:r>
      <w:r>
        <w:rPr>
          <w:sz w:val="18"/>
          <w:szCs w:val="23"/>
        </w:rPr>
        <w:tab/>
      </w:r>
      <w:r>
        <w:rPr>
          <w:sz w:val="18"/>
          <w:szCs w:val="23"/>
        </w:rPr>
        <w:tab/>
      </w:r>
      <w:r>
        <w:rPr>
          <w:sz w:val="18"/>
          <w:szCs w:val="23"/>
        </w:rPr>
        <w:tab/>
      </w:r>
      <w:r w:rsidRPr="006123D0">
        <w:rPr>
          <w:sz w:val="18"/>
          <w:szCs w:val="23"/>
        </w:rPr>
        <w:t>Overige Officieren: een driehoek waarin het embleem der Loge (in zilver)</w:t>
      </w:r>
    </w:p>
    <w:p w14:paraId="5B88278C" w14:textId="2B45E996" w:rsidR="00E2432B" w:rsidRPr="00E2432B" w:rsidRDefault="00E2432B" w:rsidP="00E2432B">
      <w:pPr>
        <w:autoSpaceDE w:val="0"/>
        <w:autoSpaceDN w:val="0"/>
        <w:adjustRightInd w:val="0"/>
        <w:rPr>
          <w:rFonts w:eastAsiaTheme="minorHAnsi"/>
          <w:color w:val="000000"/>
          <w:sz w:val="18"/>
          <w:szCs w:val="18"/>
          <w:lang w:eastAsia="en-US"/>
        </w:rPr>
      </w:pP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t>(</w:t>
      </w:r>
      <w:r w:rsidRPr="00E2432B">
        <w:rPr>
          <w:rFonts w:eastAsiaTheme="minorHAnsi"/>
          <w:color w:val="000000"/>
          <w:sz w:val="18"/>
          <w:szCs w:val="18"/>
          <w:lang w:eastAsia="en-US"/>
        </w:rPr>
        <w:t>Voorzittend-)</w:t>
      </w:r>
      <w:r w:rsidR="006123D0">
        <w:rPr>
          <w:rFonts w:eastAsiaTheme="minorHAnsi"/>
          <w:color w:val="000000"/>
          <w:sz w:val="18"/>
          <w:szCs w:val="18"/>
          <w:lang w:eastAsia="en-US"/>
        </w:rPr>
        <w:t xml:space="preserve"> </w:t>
      </w:r>
      <w:r w:rsidRPr="00E2432B">
        <w:rPr>
          <w:rFonts w:eastAsiaTheme="minorHAnsi"/>
          <w:color w:val="000000"/>
          <w:sz w:val="18"/>
          <w:szCs w:val="18"/>
          <w:lang w:eastAsia="en-US"/>
        </w:rPr>
        <w:t xml:space="preserve">meesters van Eer dragen hun ereteken aan een </w:t>
      </w:r>
      <w:r w:rsidR="00747A4B" w:rsidRPr="00E2432B">
        <w:rPr>
          <w:rFonts w:eastAsiaTheme="minorHAnsi"/>
          <w:color w:val="000000"/>
          <w:sz w:val="18"/>
          <w:szCs w:val="18"/>
          <w:lang w:eastAsia="en-US"/>
        </w:rPr>
        <w:t>hals lint</w:t>
      </w:r>
      <w:r w:rsidRPr="00E2432B">
        <w:rPr>
          <w:rFonts w:eastAsiaTheme="minorHAnsi"/>
          <w:color w:val="000000"/>
          <w:sz w:val="18"/>
          <w:szCs w:val="18"/>
          <w:lang w:eastAsia="en-US"/>
        </w:rPr>
        <w:t xml:space="preserve">. </w:t>
      </w:r>
    </w:p>
    <w:p w14:paraId="11621249" w14:textId="77777777" w:rsidR="00E2432B" w:rsidRPr="00E2432B" w:rsidRDefault="00E2432B" w:rsidP="00E2432B">
      <w:pPr>
        <w:tabs>
          <w:tab w:val="left" w:pos="540"/>
        </w:tabs>
        <w:rPr>
          <w:rStyle w:val="font9"/>
          <w:rFonts w:eastAsiaTheme="majorEastAsia"/>
          <w:color w:val="000000"/>
          <w:sz w:val="18"/>
          <w:szCs w:val="18"/>
        </w:rPr>
      </w:pP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sidRPr="00E2432B">
        <w:rPr>
          <w:rFonts w:eastAsiaTheme="minorHAnsi"/>
          <w:color w:val="000000"/>
          <w:sz w:val="18"/>
          <w:szCs w:val="18"/>
          <w:lang w:eastAsia="en-US"/>
        </w:rPr>
        <w:t xml:space="preserve">Elke Loge kan een haar kenmerkend embleem vaststellen dat door haar </w:t>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Pr>
          <w:rFonts w:eastAsiaTheme="minorHAnsi"/>
          <w:color w:val="000000"/>
          <w:sz w:val="18"/>
          <w:szCs w:val="18"/>
          <w:lang w:eastAsia="en-US"/>
        </w:rPr>
        <w:tab/>
      </w:r>
      <w:r w:rsidRPr="00E2432B">
        <w:rPr>
          <w:rFonts w:eastAsiaTheme="minorHAnsi"/>
          <w:color w:val="000000"/>
          <w:sz w:val="18"/>
          <w:szCs w:val="18"/>
          <w:lang w:eastAsia="en-US"/>
        </w:rPr>
        <w:t>leden op de borst wordt gedragen, aan een lint in de Logekleur(en).</w:t>
      </w:r>
    </w:p>
    <w:p w14:paraId="7A6427A0" w14:textId="77777777" w:rsidR="006A42C3" w:rsidRPr="006A42C3" w:rsidRDefault="002551C9">
      <w:pPr>
        <w:pStyle w:val="Lijstalinea"/>
        <w:widowControl w:val="0"/>
        <w:numPr>
          <w:ilvl w:val="0"/>
          <w:numId w:val="35"/>
        </w:numPr>
        <w:autoSpaceDE w:val="0"/>
        <w:autoSpaceDN w:val="0"/>
        <w:adjustRightInd w:val="0"/>
        <w:rPr>
          <w:color w:val="1F497D" w:themeColor="text2"/>
          <w:sz w:val="18"/>
          <w:szCs w:val="22"/>
        </w:rPr>
      </w:pPr>
      <w:r w:rsidRPr="002551C9">
        <w:rPr>
          <w:b/>
          <w:color w:val="1F497D" w:themeColor="text2"/>
          <w:sz w:val="22"/>
          <w:szCs w:val="22"/>
        </w:rPr>
        <w:t>Kubieke Steen</w:t>
      </w:r>
      <w:r w:rsidR="0029134D">
        <w:rPr>
          <w:b/>
          <w:color w:val="1F497D" w:themeColor="text2"/>
          <w:sz w:val="22"/>
          <w:szCs w:val="22"/>
        </w:rPr>
        <w:tab/>
      </w:r>
      <w:r w:rsidR="0029134D">
        <w:rPr>
          <w:b/>
          <w:color w:val="1F497D" w:themeColor="text2"/>
          <w:sz w:val="22"/>
          <w:szCs w:val="22"/>
        </w:rPr>
        <w:tab/>
      </w:r>
      <w:r w:rsidR="0029134D">
        <w:rPr>
          <w:b/>
          <w:color w:val="1F497D" w:themeColor="text2"/>
          <w:sz w:val="22"/>
          <w:szCs w:val="22"/>
        </w:rPr>
        <w:tab/>
      </w:r>
      <w:r w:rsidR="0029134D">
        <w:rPr>
          <w:color w:val="000000" w:themeColor="text1"/>
          <w:sz w:val="18"/>
          <w:szCs w:val="22"/>
        </w:rPr>
        <w:t xml:space="preserve">In de bouwsymboliek is dit de steen die door goede en juiste bewerking </w:t>
      </w:r>
    </w:p>
    <w:p w14:paraId="6F510C4C" w14:textId="5C20A2A1" w:rsidR="002551C9" w:rsidRPr="0029134D" w:rsidRDefault="0029134D" w:rsidP="006A42C3">
      <w:pPr>
        <w:pStyle w:val="Lijstalinea"/>
        <w:widowControl w:val="0"/>
        <w:autoSpaceDE w:val="0"/>
        <w:autoSpaceDN w:val="0"/>
        <w:adjustRightInd w:val="0"/>
        <w:ind w:left="3540"/>
        <w:rPr>
          <w:color w:val="1F497D" w:themeColor="text2"/>
          <w:sz w:val="18"/>
          <w:szCs w:val="22"/>
        </w:rPr>
      </w:pPr>
      <w:r>
        <w:rPr>
          <w:color w:val="000000" w:themeColor="text1"/>
          <w:sz w:val="18"/>
          <w:szCs w:val="22"/>
        </w:rPr>
        <w:t>(inzet en ijver) van de Ruwe Steen</w:t>
      </w:r>
      <w:r w:rsidR="006A42C3">
        <w:rPr>
          <w:color w:val="000000" w:themeColor="text1"/>
          <w:sz w:val="18"/>
          <w:szCs w:val="22"/>
        </w:rPr>
        <w:t xml:space="preserve">, welke de beginnende Leerling-vrijmetselaar verzinnebeeld: door aan zichzelf te werken, kan hij door deze transformatie (o.a. onthechting: het ontdoen van het oude leven in denken en doen) zich vormen tot een bouwsteen die passend en geschikt is om te worden gebruikt bij de bouw aan de tempel der mensheid of volmaking. Dus, de Ruwe Steen ligt besloten in de Kubieke Steen. Hij behoort tot de </w:t>
      </w:r>
      <w:r w:rsidR="009E5189">
        <w:rPr>
          <w:color w:val="000000" w:themeColor="text1"/>
          <w:sz w:val="18"/>
          <w:szCs w:val="22"/>
        </w:rPr>
        <w:t xml:space="preserve">zgn. </w:t>
      </w:r>
      <w:r w:rsidR="00784AEE">
        <w:rPr>
          <w:color w:val="000000" w:themeColor="text1"/>
          <w:sz w:val="18"/>
          <w:szCs w:val="22"/>
        </w:rPr>
        <w:t>Onbeweeglijke</w:t>
      </w:r>
      <w:r w:rsidR="009E5189">
        <w:rPr>
          <w:color w:val="000000" w:themeColor="text1"/>
          <w:sz w:val="18"/>
          <w:szCs w:val="22"/>
        </w:rPr>
        <w:t xml:space="preserve"> Kleinodiën.</w:t>
      </w:r>
      <w:r w:rsidR="00784AEE">
        <w:rPr>
          <w:color w:val="000000" w:themeColor="text1"/>
          <w:sz w:val="18"/>
          <w:szCs w:val="22"/>
        </w:rPr>
        <w:t xml:space="preserve"> De Gezel toetst (zichzelf) de Kubieke Steen met Winkelhaak, Meetlat en Waterpas.</w:t>
      </w:r>
    </w:p>
    <w:p w14:paraId="1351C476" w14:textId="77777777" w:rsidR="00612877" w:rsidRPr="00612877" w:rsidRDefault="002551C9">
      <w:pPr>
        <w:pStyle w:val="Lijstalinea"/>
        <w:widowControl w:val="0"/>
        <w:numPr>
          <w:ilvl w:val="0"/>
          <w:numId w:val="35"/>
        </w:numPr>
        <w:autoSpaceDE w:val="0"/>
        <w:autoSpaceDN w:val="0"/>
        <w:adjustRightInd w:val="0"/>
        <w:rPr>
          <w:b/>
          <w:color w:val="1F497D" w:themeColor="text2"/>
          <w:sz w:val="22"/>
          <w:szCs w:val="22"/>
        </w:rPr>
      </w:pPr>
      <w:r w:rsidRPr="002551C9">
        <w:rPr>
          <w:b/>
          <w:color w:val="1F497D" w:themeColor="text2"/>
          <w:sz w:val="22"/>
          <w:szCs w:val="22"/>
        </w:rPr>
        <w:t>Kwasten</w:t>
      </w:r>
      <w:r w:rsidR="00570090">
        <w:rPr>
          <w:b/>
          <w:color w:val="1F497D" w:themeColor="text2"/>
          <w:sz w:val="22"/>
          <w:szCs w:val="22"/>
        </w:rPr>
        <w:tab/>
      </w:r>
      <w:r w:rsidR="00570090">
        <w:rPr>
          <w:b/>
          <w:color w:val="1F497D" w:themeColor="text2"/>
          <w:sz w:val="22"/>
          <w:szCs w:val="22"/>
        </w:rPr>
        <w:tab/>
      </w:r>
      <w:r w:rsidR="00570090">
        <w:rPr>
          <w:b/>
          <w:color w:val="1F497D" w:themeColor="text2"/>
          <w:sz w:val="22"/>
          <w:szCs w:val="22"/>
        </w:rPr>
        <w:tab/>
      </w:r>
      <w:r w:rsidR="00570090">
        <w:rPr>
          <w:b/>
          <w:color w:val="1F497D" w:themeColor="text2"/>
          <w:sz w:val="22"/>
          <w:szCs w:val="22"/>
        </w:rPr>
        <w:tab/>
      </w:r>
      <w:r w:rsidR="00612877" w:rsidRPr="00612877">
        <w:rPr>
          <w:color w:val="000000" w:themeColor="text1"/>
          <w:sz w:val="18"/>
          <w:szCs w:val="22"/>
        </w:rPr>
        <w:t>In</w:t>
      </w:r>
      <w:r w:rsidR="00612877">
        <w:rPr>
          <w:color w:val="000000" w:themeColor="text1"/>
          <w:sz w:val="18"/>
          <w:szCs w:val="22"/>
        </w:rPr>
        <w:t xml:space="preserve"> de Vrijmetselarij heeft het twee vormen aan de beide uiteinde van het </w:t>
      </w:r>
    </w:p>
    <w:p w14:paraId="42EA984B" w14:textId="322B183E" w:rsidR="002551C9" w:rsidRPr="000D5520" w:rsidRDefault="00612877" w:rsidP="00612877">
      <w:pPr>
        <w:pStyle w:val="Lijstalinea"/>
        <w:widowControl w:val="0"/>
        <w:autoSpaceDE w:val="0"/>
        <w:autoSpaceDN w:val="0"/>
        <w:adjustRightInd w:val="0"/>
        <w:ind w:left="3540"/>
        <w:rPr>
          <w:color w:val="1F497D" w:themeColor="text2"/>
          <w:sz w:val="22"/>
          <w:szCs w:val="22"/>
        </w:rPr>
      </w:pPr>
      <w:r w:rsidRPr="00612877">
        <w:rPr>
          <w:color w:val="000000" w:themeColor="text1"/>
          <w:sz w:val="18"/>
          <w:szCs w:val="22"/>
        </w:rPr>
        <w:t>K</w:t>
      </w:r>
      <w:r>
        <w:rPr>
          <w:color w:val="000000" w:themeColor="text1"/>
          <w:sz w:val="18"/>
          <w:szCs w:val="22"/>
        </w:rPr>
        <w:t>oord met de knopen. Het Koord met de knopen werd in de 18</w:t>
      </w:r>
      <w:r w:rsidRPr="00612877">
        <w:rPr>
          <w:color w:val="000000" w:themeColor="text1"/>
          <w:sz w:val="18"/>
          <w:szCs w:val="22"/>
          <w:vertAlign w:val="superscript"/>
        </w:rPr>
        <w:t>e</w:t>
      </w:r>
      <w:r>
        <w:rPr>
          <w:color w:val="000000" w:themeColor="text1"/>
          <w:sz w:val="18"/>
          <w:szCs w:val="22"/>
        </w:rPr>
        <w:t xml:space="preserve"> </w:t>
      </w:r>
      <w:r w:rsidR="00651F17">
        <w:rPr>
          <w:color w:val="000000" w:themeColor="text1"/>
          <w:sz w:val="18"/>
          <w:szCs w:val="22"/>
        </w:rPr>
        <w:t>-eeuwse</w:t>
      </w:r>
      <w:r>
        <w:rPr>
          <w:color w:val="000000" w:themeColor="text1"/>
          <w:sz w:val="18"/>
          <w:szCs w:val="22"/>
        </w:rPr>
        <w:t xml:space="preserve"> </w:t>
      </w:r>
      <w:r w:rsidR="00651F17">
        <w:rPr>
          <w:color w:val="000000" w:themeColor="text1"/>
          <w:sz w:val="18"/>
          <w:szCs w:val="22"/>
        </w:rPr>
        <w:t>Franse</w:t>
      </w:r>
      <w:r>
        <w:rPr>
          <w:color w:val="000000" w:themeColor="text1"/>
          <w:sz w:val="18"/>
          <w:szCs w:val="22"/>
        </w:rPr>
        <w:t xml:space="preserve"> geschriften aangegeven als ‘</w:t>
      </w:r>
      <w:proofErr w:type="spellStart"/>
      <w:r>
        <w:rPr>
          <w:color w:val="000000" w:themeColor="text1"/>
          <w:sz w:val="18"/>
          <w:szCs w:val="22"/>
        </w:rPr>
        <w:t>houppe</w:t>
      </w:r>
      <w:proofErr w:type="spellEnd"/>
      <w:r>
        <w:rPr>
          <w:color w:val="000000" w:themeColor="text1"/>
          <w:sz w:val="18"/>
          <w:szCs w:val="22"/>
        </w:rPr>
        <w:t xml:space="preserve"> </w:t>
      </w:r>
      <w:proofErr w:type="spellStart"/>
      <w:r>
        <w:rPr>
          <w:color w:val="000000" w:themeColor="text1"/>
          <w:sz w:val="18"/>
          <w:szCs w:val="22"/>
        </w:rPr>
        <w:t>dentelée</w:t>
      </w:r>
      <w:proofErr w:type="spellEnd"/>
      <w:r>
        <w:rPr>
          <w:color w:val="000000" w:themeColor="text1"/>
          <w:sz w:val="18"/>
          <w:szCs w:val="22"/>
        </w:rPr>
        <w:t>’ (getande kwast)</w:t>
      </w:r>
      <w:r w:rsidR="0027679B">
        <w:rPr>
          <w:color w:val="000000" w:themeColor="text1"/>
          <w:sz w:val="18"/>
          <w:szCs w:val="22"/>
        </w:rPr>
        <w:t>.</w:t>
      </w:r>
      <w:r>
        <w:rPr>
          <w:color w:val="000000" w:themeColor="text1"/>
          <w:sz w:val="18"/>
          <w:szCs w:val="22"/>
        </w:rPr>
        <w:t xml:space="preserve"> Het komt voor op de vier hoekpunten van het Engelse </w:t>
      </w:r>
      <w:r w:rsidR="00DD7B40">
        <w:rPr>
          <w:color w:val="000000" w:themeColor="text1"/>
          <w:sz w:val="18"/>
          <w:szCs w:val="22"/>
        </w:rPr>
        <w:t>Leerling-tableau</w:t>
      </w:r>
      <w:r>
        <w:rPr>
          <w:color w:val="000000" w:themeColor="text1"/>
          <w:sz w:val="18"/>
          <w:szCs w:val="22"/>
        </w:rPr>
        <w:t xml:space="preserve">, waar zij worden gezien als symbool voor de </w:t>
      </w:r>
      <w:r w:rsidR="00D72AF9">
        <w:rPr>
          <w:color w:val="000000" w:themeColor="text1"/>
          <w:sz w:val="18"/>
          <w:szCs w:val="22"/>
        </w:rPr>
        <w:t xml:space="preserve">‘kardinale deugden’, Prudentia, Temperantia, </w:t>
      </w:r>
      <w:proofErr w:type="spellStart"/>
      <w:r w:rsidR="00D72AF9">
        <w:rPr>
          <w:color w:val="000000" w:themeColor="text1"/>
          <w:sz w:val="18"/>
          <w:szCs w:val="22"/>
        </w:rPr>
        <w:t>Fortudo</w:t>
      </w:r>
      <w:proofErr w:type="spellEnd"/>
      <w:r w:rsidR="00D72AF9">
        <w:rPr>
          <w:color w:val="000000" w:themeColor="text1"/>
          <w:sz w:val="18"/>
          <w:szCs w:val="22"/>
        </w:rPr>
        <w:t xml:space="preserve"> en Justitia</w:t>
      </w:r>
      <w:r w:rsidR="00D72AF9" w:rsidRPr="009F37C8">
        <w:rPr>
          <w:b/>
          <w:bCs/>
          <w:color w:val="000000" w:themeColor="text1"/>
          <w:sz w:val="18"/>
          <w:szCs w:val="22"/>
        </w:rPr>
        <w:t>. V</w:t>
      </w:r>
      <w:r w:rsidR="00D72AF9" w:rsidRPr="00D72AF9">
        <w:rPr>
          <w:b/>
          <w:color w:val="000000" w:themeColor="text1"/>
          <w:sz w:val="18"/>
          <w:szCs w:val="22"/>
        </w:rPr>
        <w:t>oorzichtigheid</w:t>
      </w:r>
      <w:r w:rsidR="00D72AF9">
        <w:rPr>
          <w:color w:val="000000" w:themeColor="text1"/>
          <w:sz w:val="18"/>
          <w:szCs w:val="22"/>
        </w:rPr>
        <w:t xml:space="preserve">, (in de zin van vooruitzien), </w:t>
      </w:r>
      <w:r w:rsidR="0041324D" w:rsidRPr="0041324D">
        <w:rPr>
          <w:b/>
          <w:color w:val="000000" w:themeColor="text1"/>
          <w:sz w:val="18"/>
          <w:szCs w:val="22"/>
        </w:rPr>
        <w:t>matigheid</w:t>
      </w:r>
      <w:r w:rsidR="00D72AF9">
        <w:rPr>
          <w:color w:val="000000" w:themeColor="text1"/>
          <w:sz w:val="18"/>
          <w:szCs w:val="22"/>
        </w:rPr>
        <w:t xml:space="preserve">  (in de zin</w:t>
      </w:r>
      <w:r w:rsidR="0041324D">
        <w:rPr>
          <w:color w:val="000000" w:themeColor="text1"/>
          <w:sz w:val="18"/>
          <w:szCs w:val="22"/>
        </w:rPr>
        <w:t xml:space="preserve"> van </w:t>
      </w:r>
      <w:r w:rsidR="00D72AF9">
        <w:rPr>
          <w:color w:val="000000" w:themeColor="text1"/>
          <w:sz w:val="18"/>
          <w:szCs w:val="22"/>
        </w:rPr>
        <w:t>zelfbeheersing</w:t>
      </w:r>
      <w:r w:rsidR="0041324D">
        <w:rPr>
          <w:color w:val="000000" w:themeColor="text1"/>
          <w:sz w:val="18"/>
          <w:szCs w:val="22"/>
        </w:rPr>
        <w:t>)</w:t>
      </w:r>
      <w:r w:rsidR="00D72AF9">
        <w:rPr>
          <w:color w:val="000000" w:themeColor="text1"/>
          <w:sz w:val="18"/>
          <w:szCs w:val="22"/>
        </w:rPr>
        <w:t xml:space="preserve">, </w:t>
      </w:r>
      <w:r w:rsidR="00D72AF9" w:rsidRPr="000D5520">
        <w:rPr>
          <w:b/>
          <w:color w:val="000000" w:themeColor="text1"/>
          <w:sz w:val="18"/>
          <w:szCs w:val="22"/>
        </w:rPr>
        <w:t>moed</w:t>
      </w:r>
      <w:r w:rsidR="00D72AF9">
        <w:rPr>
          <w:color w:val="000000" w:themeColor="text1"/>
          <w:sz w:val="18"/>
          <w:szCs w:val="22"/>
        </w:rPr>
        <w:t xml:space="preserve"> (</w:t>
      </w:r>
      <w:r w:rsidR="000D5520">
        <w:rPr>
          <w:color w:val="000000" w:themeColor="text1"/>
          <w:sz w:val="18"/>
          <w:szCs w:val="22"/>
        </w:rPr>
        <w:t xml:space="preserve">vastberadenheid, durf) en </w:t>
      </w:r>
      <w:r w:rsidR="000D5520" w:rsidRPr="000D5520">
        <w:rPr>
          <w:b/>
          <w:color w:val="000000" w:themeColor="text1"/>
          <w:sz w:val="18"/>
          <w:szCs w:val="22"/>
        </w:rPr>
        <w:t>rechtvaardigheid</w:t>
      </w:r>
      <w:r w:rsidR="000D5520">
        <w:rPr>
          <w:b/>
          <w:color w:val="000000" w:themeColor="text1"/>
          <w:sz w:val="18"/>
          <w:szCs w:val="22"/>
        </w:rPr>
        <w:t xml:space="preserve"> </w:t>
      </w:r>
      <w:r w:rsidR="000D5520" w:rsidRPr="000D5520">
        <w:rPr>
          <w:color w:val="000000" w:themeColor="text1"/>
          <w:sz w:val="18"/>
          <w:szCs w:val="22"/>
        </w:rPr>
        <w:t xml:space="preserve">(in </w:t>
      </w:r>
      <w:r w:rsidR="000D5520">
        <w:rPr>
          <w:color w:val="000000" w:themeColor="text1"/>
          <w:sz w:val="18"/>
          <w:szCs w:val="22"/>
        </w:rPr>
        <w:t>de zin van eerlijkheid)</w:t>
      </w:r>
    </w:p>
    <w:p w14:paraId="3CE13C47" w14:textId="77777777" w:rsidR="00177373" w:rsidRDefault="00177373" w:rsidP="001943E1">
      <w:pPr>
        <w:widowControl w:val="0"/>
        <w:autoSpaceDE w:val="0"/>
        <w:autoSpaceDN w:val="0"/>
        <w:adjustRightInd w:val="0"/>
        <w:ind w:firstLine="360"/>
        <w:rPr>
          <w:b/>
          <w:color w:val="C00000"/>
          <w:sz w:val="20"/>
          <w:szCs w:val="22"/>
        </w:rPr>
      </w:pPr>
      <w:r w:rsidRPr="007031A5">
        <w:rPr>
          <w:b/>
          <w:color w:val="C00000"/>
          <w:sz w:val="20"/>
          <w:szCs w:val="22"/>
        </w:rPr>
        <w:t>L</w:t>
      </w:r>
    </w:p>
    <w:p w14:paraId="27D25120" w14:textId="77777777" w:rsidR="008F4233" w:rsidRPr="008F4233" w:rsidRDefault="008F4233">
      <w:pPr>
        <w:pStyle w:val="Lijstalinea"/>
        <w:widowControl w:val="0"/>
        <w:numPr>
          <w:ilvl w:val="0"/>
          <w:numId w:val="34"/>
        </w:numPr>
        <w:autoSpaceDE w:val="0"/>
        <w:autoSpaceDN w:val="0"/>
        <w:adjustRightInd w:val="0"/>
        <w:rPr>
          <w:b/>
          <w:color w:val="1F497D" w:themeColor="text2"/>
          <w:sz w:val="18"/>
          <w:szCs w:val="18"/>
        </w:rPr>
      </w:pPr>
      <w:r w:rsidRPr="008F4233">
        <w:rPr>
          <w:b/>
          <w:color w:val="1F497D" w:themeColor="text2"/>
          <w:sz w:val="22"/>
          <w:szCs w:val="22"/>
        </w:rPr>
        <w:t>Landmerken</w:t>
      </w:r>
      <w:r>
        <w:rPr>
          <w:b/>
          <w:color w:val="1F497D" w:themeColor="text2"/>
          <w:sz w:val="22"/>
          <w:szCs w:val="22"/>
        </w:rPr>
        <w:tab/>
      </w:r>
      <w:r>
        <w:rPr>
          <w:b/>
          <w:color w:val="1F497D" w:themeColor="text2"/>
          <w:sz w:val="22"/>
          <w:szCs w:val="22"/>
        </w:rPr>
        <w:tab/>
      </w:r>
      <w:r>
        <w:rPr>
          <w:b/>
          <w:color w:val="1F497D" w:themeColor="text2"/>
          <w:sz w:val="22"/>
          <w:szCs w:val="22"/>
        </w:rPr>
        <w:tab/>
      </w:r>
      <w:r w:rsidRPr="008F4233">
        <w:rPr>
          <w:sz w:val="18"/>
          <w:szCs w:val="18"/>
        </w:rPr>
        <w:t xml:space="preserve">Kenmerken van de maçonnieke werkwijze, die niet kunnen worden </w:t>
      </w:r>
    </w:p>
    <w:p w14:paraId="4A7F1097" w14:textId="77777777" w:rsidR="008F4233" w:rsidRDefault="008F4233" w:rsidP="008F4233">
      <w:pPr>
        <w:pStyle w:val="Lijstalinea"/>
        <w:widowControl w:val="0"/>
        <w:autoSpaceDE w:val="0"/>
        <w:autoSpaceDN w:val="0"/>
        <w:adjustRightInd w:val="0"/>
        <w:ind w:left="3540"/>
        <w:rPr>
          <w:sz w:val="18"/>
          <w:szCs w:val="18"/>
        </w:rPr>
      </w:pPr>
      <w:r w:rsidRPr="008F4233">
        <w:rPr>
          <w:sz w:val="18"/>
          <w:szCs w:val="18"/>
        </w:rPr>
        <w:t>verandert zonder dat de Vrijmetselarij daardoor haar identiteit zou verliez</w:t>
      </w:r>
      <w:r>
        <w:rPr>
          <w:sz w:val="18"/>
          <w:szCs w:val="18"/>
        </w:rPr>
        <w:t>en.</w:t>
      </w:r>
    </w:p>
    <w:p w14:paraId="07AC5424" w14:textId="77777777" w:rsidR="00C67616" w:rsidRDefault="00D14BF7" w:rsidP="008F4233">
      <w:pPr>
        <w:pStyle w:val="Lijstalinea"/>
        <w:widowControl w:val="0"/>
        <w:autoSpaceDE w:val="0"/>
        <w:autoSpaceDN w:val="0"/>
        <w:adjustRightInd w:val="0"/>
        <w:ind w:left="3540"/>
        <w:rPr>
          <w:sz w:val="18"/>
          <w:szCs w:val="18"/>
        </w:rPr>
      </w:pPr>
      <w:r>
        <w:rPr>
          <w:sz w:val="18"/>
          <w:szCs w:val="18"/>
        </w:rPr>
        <w:t>I</w:t>
      </w:r>
      <w:r w:rsidRPr="00D14BF7">
        <w:rPr>
          <w:sz w:val="18"/>
          <w:szCs w:val="18"/>
        </w:rPr>
        <w:t>n de Bijbel wordt in de Statenvertaling het woord “landpaal`, resp. “grensscheiding` gebruikt (Deut. 19: 14; 27: 17; Job 24: 2).In deze betekenis zijn landpalen palen die de grenzen van een gebied aangeven en niet mogen worden verplaatst. Evenzo zijn Landmerken die kenmerken die, indien ze worden aangetast, de grenzen doen vervagen of grensoverschrijdingen ten gevolge zouden hebben. Omdat de Landmerken liggen in de sfeer van “ongeschreven wetten', lopen de lijsten die ervan zijn gemaakt sterk uiteen. De meeste auteurs zijn het echter eens over de volgende kenmerken: (1) het werken in de drie graden van Leerling-, Gezel- en Meester-vrijmetselaar; (2) alleen vrije mannen van goede naam kunnen als vrijmetselaar worden aangenomen; (3) het hoogste orgaan is een *Grootloge, gevormd door alle loges; (4) aan het hoofd van de Orde staat een *Grootmeester. (5) een Grootloge is soeverein in het gebied waar zij is gevestigd en erkent daarin geen andere Grootloge, noch onderhoudt zij daarmee betrekkingen. Deze kenmerken komen overeen met die welke gewoonlijk worden beoordeeld bij het aanknopen van vriendschappelijke betrekkingen met andere grootmachten.</w:t>
      </w:r>
    </w:p>
    <w:p w14:paraId="7924900A" w14:textId="77777777" w:rsidR="00A63D01" w:rsidRDefault="00A63D01">
      <w:pPr>
        <w:numPr>
          <w:ilvl w:val="0"/>
          <w:numId w:val="49"/>
        </w:numPr>
        <w:rPr>
          <w:sz w:val="18"/>
          <w:szCs w:val="22"/>
        </w:rPr>
      </w:pPr>
      <w:r w:rsidRPr="00A63D01">
        <w:rPr>
          <w:b/>
          <w:color w:val="1F497D" w:themeColor="text2"/>
          <w:sz w:val="22"/>
          <w:szCs w:val="22"/>
        </w:rPr>
        <w:t>Labyrint</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63D01">
        <w:rPr>
          <w:sz w:val="18"/>
          <w:szCs w:val="22"/>
        </w:rPr>
        <w:t xml:space="preserve">Een doolhof, naar het klassieke voorbeeld van het labyrint van Knossos op </w:t>
      </w:r>
    </w:p>
    <w:p w14:paraId="0AB6BADC" w14:textId="77777777" w:rsidR="00A63D01" w:rsidRDefault="00A63D01" w:rsidP="00A63D01">
      <w:pPr>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63D01">
        <w:rPr>
          <w:sz w:val="18"/>
          <w:szCs w:val="22"/>
        </w:rPr>
        <w:t xml:space="preserve">Kreta. Gaan door het labyrint, waar men kan verdwalen en omkomen, is een </w:t>
      </w:r>
    </w:p>
    <w:p w14:paraId="1F2B3AB4" w14:textId="77777777" w:rsidR="00A63D01" w:rsidRPr="00A63D01" w:rsidRDefault="00A63D01" w:rsidP="00A63D01">
      <w:pPr>
        <w:ind w:left="3545"/>
        <w:rPr>
          <w:sz w:val="18"/>
          <w:szCs w:val="22"/>
        </w:rPr>
      </w:pPr>
      <w:r>
        <w:rPr>
          <w:sz w:val="18"/>
          <w:szCs w:val="22"/>
        </w:rPr>
        <w:t>m</w:t>
      </w:r>
      <w:r w:rsidRPr="00A63D01">
        <w:rPr>
          <w:sz w:val="18"/>
          <w:szCs w:val="22"/>
        </w:rPr>
        <w:t xml:space="preserve">etafoor waarmee de gang door het leven kan zijn bedoeld, maar ook de gang naar de binnenwereld van de ziel. Vandaar dat op de vloer van sommige middeleeuwse kathedralen eveneens een labyrint was aangebracht; de daarop </w:t>
      </w:r>
      <w:r>
        <w:rPr>
          <w:sz w:val="18"/>
          <w:szCs w:val="22"/>
        </w:rPr>
        <w:t>a</w:t>
      </w:r>
      <w:r w:rsidRPr="00A63D01">
        <w:rPr>
          <w:sz w:val="18"/>
          <w:szCs w:val="22"/>
        </w:rPr>
        <w:t xml:space="preserve">angegeven weg werd door pelgrims kruipend afgelegd als symbool van de tocht naar Jeruzalem. De figuur van het labyrint wordt </w:t>
      </w:r>
      <w:r w:rsidRPr="00A63D01">
        <w:rPr>
          <w:sz w:val="18"/>
          <w:szCs w:val="22"/>
        </w:rPr>
        <w:lastRenderedPageBreak/>
        <w:t xml:space="preserve">gesuggereerd door de reizen van de </w:t>
      </w:r>
      <w:r w:rsidR="001A5975">
        <w:rPr>
          <w:sz w:val="18"/>
          <w:szCs w:val="22"/>
        </w:rPr>
        <w:t>vrijmetselaar</w:t>
      </w:r>
      <w:r w:rsidRPr="00A63D01">
        <w:rPr>
          <w:sz w:val="18"/>
          <w:szCs w:val="22"/>
        </w:rPr>
        <w:t>, wanneer deze in sommige Loges beurtelings ‘met de zon mee’ en ‘tegen de zon in’ worden afgelegd (wenteltrap)</w:t>
      </w:r>
      <w:r w:rsidR="00100ADC">
        <w:rPr>
          <w:sz w:val="18"/>
          <w:szCs w:val="22"/>
        </w:rPr>
        <w:t xml:space="preserve">. </w:t>
      </w:r>
      <w:r w:rsidRPr="00A63D01">
        <w:rPr>
          <w:sz w:val="18"/>
          <w:szCs w:val="22"/>
        </w:rPr>
        <w:t>De gang door het labyrint had immers eenzelfde verloop.</w:t>
      </w:r>
    </w:p>
    <w:p w14:paraId="5877C862" w14:textId="77777777" w:rsidR="008231DC" w:rsidRPr="002731B6" w:rsidRDefault="008231DC">
      <w:pPr>
        <w:pStyle w:val="Lijstalinea"/>
        <w:numPr>
          <w:ilvl w:val="0"/>
          <w:numId w:val="17"/>
        </w:numPr>
        <w:rPr>
          <w:b/>
          <w:color w:val="1F497D" w:themeColor="text2"/>
          <w:sz w:val="22"/>
          <w:szCs w:val="22"/>
        </w:rPr>
      </w:pPr>
      <w:r>
        <w:rPr>
          <w:b/>
          <w:color w:val="1F497D" w:themeColor="text2"/>
          <w:sz w:val="22"/>
          <w:szCs w:val="22"/>
        </w:rPr>
        <w:t>Lewis</w:t>
      </w:r>
      <w:r w:rsidR="00452B73">
        <w:rPr>
          <w:b/>
          <w:color w:val="1F497D" w:themeColor="text2"/>
          <w:sz w:val="22"/>
          <w:szCs w:val="22"/>
        </w:rPr>
        <w:t>/Wolf</w:t>
      </w:r>
      <w:r>
        <w:rPr>
          <w:b/>
          <w:color w:val="1F497D" w:themeColor="text2"/>
          <w:sz w:val="22"/>
          <w:szCs w:val="22"/>
        </w:rPr>
        <w:tab/>
      </w:r>
      <w:r>
        <w:rPr>
          <w:b/>
          <w:color w:val="1F497D" w:themeColor="text2"/>
          <w:sz w:val="22"/>
          <w:szCs w:val="22"/>
        </w:rPr>
        <w:tab/>
      </w:r>
      <w:r>
        <w:rPr>
          <w:b/>
          <w:color w:val="1F497D" w:themeColor="text2"/>
          <w:sz w:val="22"/>
          <w:szCs w:val="22"/>
        </w:rPr>
        <w:tab/>
      </w:r>
      <w:r w:rsidRPr="002731B6">
        <w:rPr>
          <w:sz w:val="18"/>
          <w:szCs w:val="22"/>
        </w:rPr>
        <w:t>Hulp</w:t>
      </w:r>
      <w:r>
        <w:rPr>
          <w:sz w:val="18"/>
          <w:szCs w:val="22"/>
        </w:rPr>
        <w:t xml:space="preserve">werktuig, in het Nederlands ‘wolf’ geheten, voorzien van een </w:t>
      </w:r>
    </w:p>
    <w:p w14:paraId="064F2BE6" w14:textId="77777777" w:rsidR="003C2B33" w:rsidRDefault="008231DC" w:rsidP="008231DC">
      <w:pPr>
        <w:ind w:left="3540"/>
        <w:rPr>
          <w:sz w:val="18"/>
          <w:szCs w:val="22"/>
        </w:rPr>
      </w:pPr>
      <w:proofErr w:type="spellStart"/>
      <w:r>
        <w:rPr>
          <w:sz w:val="18"/>
          <w:szCs w:val="22"/>
        </w:rPr>
        <w:t>h</w:t>
      </w:r>
      <w:r w:rsidRPr="002731B6">
        <w:rPr>
          <w:sz w:val="18"/>
          <w:szCs w:val="22"/>
        </w:rPr>
        <w:t>ijsoog</w:t>
      </w:r>
      <w:proofErr w:type="spellEnd"/>
      <w:r w:rsidRPr="002731B6">
        <w:rPr>
          <w:sz w:val="18"/>
          <w:szCs w:val="22"/>
        </w:rPr>
        <w:t>, waarmee zware  steenblokken gehesen en ter bestemder plaatse neergezet kunnen worden.</w:t>
      </w:r>
      <w:r>
        <w:rPr>
          <w:sz w:val="18"/>
          <w:szCs w:val="22"/>
        </w:rPr>
        <w:t xml:space="preserve"> In de Nederlandse ritus komt de wolf niet meer voor.</w:t>
      </w:r>
    </w:p>
    <w:p w14:paraId="5F8FA359" w14:textId="77777777" w:rsidR="00DC3773" w:rsidRPr="00DC3773" w:rsidRDefault="00DC3773" w:rsidP="00DC3773">
      <w:pPr>
        <w:pStyle w:val="Lijstalinea"/>
        <w:numPr>
          <w:ilvl w:val="0"/>
          <w:numId w:val="65"/>
        </w:numPr>
        <w:rPr>
          <w:sz w:val="18"/>
          <w:szCs w:val="22"/>
        </w:rPr>
      </w:pPr>
      <w:r w:rsidRPr="00DC3773">
        <w:rPr>
          <w:b/>
          <w:bCs/>
          <w:color w:val="1F497D" w:themeColor="text2"/>
          <w:sz w:val="22"/>
          <w:szCs w:val="28"/>
        </w:rPr>
        <w:t>Liefde</w:t>
      </w:r>
      <w:r w:rsidRPr="00DC3773">
        <w:rPr>
          <w:sz w:val="18"/>
          <w:szCs w:val="22"/>
        </w:rPr>
        <w:t xml:space="preserve"> (de)</w:t>
      </w:r>
      <w:r>
        <w:rPr>
          <w:sz w:val="18"/>
          <w:szCs w:val="22"/>
        </w:rPr>
        <w:tab/>
      </w:r>
      <w:r>
        <w:rPr>
          <w:sz w:val="18"/>
          <w:szCs w:val="22"/>
        </w:rPr>
        <w:tab/>
      </w:r>
      <w:r>
        <w:rPr>
          <w:sz w:val="18"/>
          <w:szCs w:val="22"/>
        </w:rPr>
        <w:tab/>
      </w:r>
      <w:r>
        <w:rPr>
          <w:sz w:val="18"/>
          <w:szCs w:val="22"/>
        </w:rPr>
        <w:tab/>
      </w:r>
      <w:r w:rsidRPr="00DC3773">
        <w:rPr>
          <w:sz w:val="18"/>
          <w:szCs w:val="22"/>
        </w:rPr>
        <w:t>De Liefde is lankmoedig, de Liefde is goedertieren.</w:t>
      </w:r>
    </w:p>
    <w:p w14:paraId="247A8272" w14:textId="77777777" w:rsidR="00DC3773" w:rsidRPr="00DC3773" w:rsidRDefault="00DC3773" w:rsidP="00DC3773">
      <w:pPr>
        <w:pStyle w:val="Lijstalinea"/>
        <w:ind w:left="3196" w:firstLine="349"/>
        <w:rPr>
          <w:sz w:val="18"/>
          <w:szCs w:val="22"/>
        </w:rPr>
      </w:pPr>
      <w:r w:rsidRPr="00DC3773">
        <w:rPr>
          <w:sz w:val="18"/>
          <w:szCs w:val="22"/>
        </w:rPr>
        <w:t>Zij is niet afgunstig</w:t>
      </w:r>
    </w:p>
    <w:p w14:paraId="0AEB2596" w14:textId="77777777" w:rsidR="00DC3773" w:rsidRPr="00DC3773" w:rsidRDefault="00DC3773" w:rsidP="00DC3773">
      <w:pPr>
        <w:pStyle w:val="Lijstalinea"/>
        <w:ind w:left="2847" w:firstLine="698"/>
        <w:rPr>
          <w:sz w:val="18"/>
          <w:szCs w:val="22"/>
        </w:rPr>
      </w:pPr>
      <w:r w:rsidRPr="00DC3773">
        <w:rPr>
          <w:sz w:val="18"/>
          <w:szCs w:val="22"/>
        </w:rPr>
        <w:t>De Líefde práált niet</w:t>
      </w:r>
    </w:p>
    <w:p w14:paraId="7A0D9A9E" w14:textId="77777777" w:rsidR="00DC3773" w:rsidRPr="00DC3773" w:rsidRDefault="00DC3773" w:rsidP="00DC3773">
      <w:pPr>
        <w:pStyle w:val="Lijstalinea"/>
        <w:ind w:left="3196" w:firstLine="349"/>
        <w:rPr>
          <w:sz w:val="18"/>
          <w:szCs w:val="22"/>
        </w:rPr>
      </w:pPr>
      <w:r w:rsidRPr="00DC3773">
        <w:rPr>
          <w:sz w:val="18"/>
          <w:szCs w:val="22"/>
        </w:rPr>
        <w:t>Zij is niet opgeblazen</w:t>
      </w:r>
    </w:p>
    <w:p w14:paraId="76F1A943" w14:textId="77777777" w:rsidR="00DC3773" w:rsidRPr="00DC3773" w:rsidRDefault="00DC3773" w:rsidP="00DC3773">
      <w:pPr>
        <w:pStyle w:val="Lijstalinea"/>
        <w:ind w:left="2847" w:firstLine="698"/>
        <w:rPr>
          <w:sz w:val="18"/>
          <w:szCs w:val="22"/>
        </w:rPr>
      </w:pPr>
      <w:r w:rsidRPr="00DC3773">
        <w:rPr>
          <w:sz w:val="18"/>
          <w:szCs w:val="22"/>
        </w:rPr>
        <w:t>Zij kwetst niemands gevoel</w:t>
      </w:r>
    </w:p>
    <w:p w14:paraId="2FF777EF" w14:textId="77777777" w:rsidR="00DC3773" w:rsidRPr="00DC3773" w:rsidRDefault="00DC3773" w:rsidP="00DC3773">
      <w:pPr>
        <w:pStyle w:val="Lijstalinea"/>
        <w:ind w:left="3196" w:firstLine="349"/>
        <w:rPr>
          <w:sz w:val="18"/>
          <w:szCs w:val="22"/>
        </w:rPr>
      </w:pPr>
      <w:r w:rsidRPr="00DC3773">
        <w:rPr>
          <w:sz w:val="18"/>
          <w:szCs w:val="22"/>
        </w:rPr>
        <w:t>Zij zoekt zich zélve niet</w:t>
      </w:r>
    </w:p>
    <w:p w14:paraId="43C0EAC2" w14:textId="77777777" w:rsidR="00DC3773" w:rsidRPr="00DC3773" w:rsidRDefault="00DC3773" w:rsidP="00DC3773">
      <w:pPr>
        <w:pStyle w:val="Lijstalinea"/>
        <w:ind w:left="2847" w:firstLine="698"/>
        <w:rPr>
          <w:sz w:val="18"/>
          <w:szCs w:val="22"/>
        </w:rPr>
      </w:pPr>
      <w:r w:rsidRPr="00DC3773">
        <w:rPr>
          <w:sz w:val="18"/>
          <w:szCs w:val="22"/>
        </w:rPr>
        <w:t>Zij wordt niet verbitterd</w:t>
      </w:r>
    </w:p>
    <w:p w14:paraId="5AFAF3A2" w14:textId="77777777" w:rsidR="00DC3773" w:rsidRPr="00DC3773" w:rsidRDefault="00DC3773" w:rsidP="00DC3773">
      <w:pPr>
        <w:pStyle w:val="Lijstalinea"/>
        <w:ind w:left="3196" w:firstLine="349"/>
        <w:rPr>
          <w:sz w:val="18"/>
          <w:szCs w:val="22"/>
        </w:rPr>
      </w:pPr>
      <w:r w:rsidRPr="00DC3773">
        <w:rPr>
          <w:sz w:val="18"/>
          <w:szCs w:val="22"/>
        </w:rPr>
        <w:t>Zij rekent het kwade niet toe</w:t>
      </w:r>
    </w:p>
    <w:p w14:paraId="686181EA" w14:textId="77777777" w:rsidR="00DC3773" w:rsidRPr="00DC3773" w:rsidRDefault="00DC3773" w:rsidP="00DC3773">
      <w:pPr>
        <w:pStyle w:val="Lijstalinea"/>
        <w:ind w:left="2847" w:firstLine="698"/>
        <w:rPr>
          <w:sz w:val="18"/>
          <w:szCs w:val="22"/>
        </w:rPr>
      </w:pPr>
      <w:r w:rsidRPr="00DC3773">
        <w:rPr>
          <w:sz w:val="18"/>
          <w:szCs w:val="22"/>
        </w:rPr>
        <w:t>Zij is niet blij over ongeréchtigheid,</w:t>
      </w:r>
    </w:p>
    <w:p w14:paraId="7FC1D5B4" w14:textId="77777777" w:rsidR="00DC3773" w:rsidRPr="00DC3773" w:rsidRDefault="00DC3773" w:rsidP="00DC3773">
      <w:pPr>
        <w:pStyle w:val="Lijstalinea"/>
        <w:ind w:left="3196" w:firstLine="349"/>
        <w:rPr>
          <w:sz w:val="18"/>
          <w:szCs w:val="22"/>
        </w:rPr>
      </w:pPr>
      <w:r w:rsidRPr="00DC3773">
        <w:rPr>
          <w:sz w:val="18"/>
          <w:szCs w:val="22"/>
        </w:rPr>
        <w:t>maar Zij is blij om de wáárheid.</w:t>
      </w:r>
    </w:p>
    <w:p w14:paraId="4A306994" w14:textId="77777777" w:rsidR="00DC3773" w:rsidRPr="00DC3773" w:rsidRDefault="00DC3773" w:rsidP="00DC3773">
      <w:pPr>
        <w:pStyle w:val="Lijstalinea"/>
        <w:ind w:left="2847" w:firstLine="698"/>
        <w:rPr>
          <w:sz w:val="18"/>
          <w:szCs w:val="22"/>
        </w:rPr>
      </w:pPr>
      <w:r w:rsidRPr="00DC3773">
        <w:rPr>
          <w:sz w:val="18"/>
          <w:szCs w:val="22"/>
        </w:rPr>
        <w:t>Alles bedekt Zij, álles gelooft Zij,</w:t>
      </w:r>
    </w:p>
    <w:p w14:paraId="3E4F311A" w14:textId="77777777" w:rsidR="00DC3773" w:rsidRPr="00DC3773" w:rsidRDefault="00DC3773" w:rsidP="00DC3773">
      <w:pPr>
        <w:pStyle w:val="Lijstalinea"/>
        <w:ind w:left="3196" w:firstLine="349"/>
        <w:rPr>
          <w:sz w:val="18"/>
          <w:szCs w:val="22"/>
        </w:rPr>
      </w:pPr>
      <w:r w:rsidRPr="00DC3773">
        <w:rPr>
          <w:sz w:val="18"/>
          <w:szCs w:val="22"/>
        </w:rPr>
        <w:t>álles hoopt zij, álles verdraagt Zij.</w:t>
      </w:r>
    </w:p>
    <w:p w14:paraId="2D4DA1ED" w14:textId="7F1B8038" w:rsidR="00DC3773" w:rsidRPr="00DC3773" w:rsidRDefault="00DC3773" w:rsidP="00DC3773">
      <w:pPr>
        <w:pStyle w:val="Lijstalinea"/>
        <w:ind w:left="2847" w:firstLine="698"/>
        <w:rPr>
          <w:sz w:val="18"/>
          <w:szCs w:val="22"/>
        </w:rPr>
      </w:pPr>
      <w:r w:rsidRPr="00DC3773">
        <w:rPr>
          <w:sz w:val="18"/>
          <w:szCs w:val="22"/>
        </w:rPr>
        <w:t>De Liefde vergaat nimmer meer,</w:t>
      </w:r>
    </w:p>
    <w:p w14:paraId="2653D74B" w14:textId="77777777" w:rsidR="00FD0254" w:rsidRPr="00FD0254" w:rsidRDefault="00FD0254">
      <w:pPr>
        <w:pStyle w:val="Tekstzonderopmaak"/>
        <w:numPr>
          <w:ilvl w:val="0"/>
          <w:numId w:val="65"/>
        </w:numPr>
        <w:rPr>
          <w:rFonts w:ascii="Times New Roman" w:hAnsi="Times New Roman" w:cs="Times New Roman"/>
          <w:sz w:val="18"/>
        </w:rPr>
      </w:pPr>
      <w:r w:rsidRPr="00FD0254">
        <w:rPr>
          <w:rFonts w:ascii="Times New Roman" w:hAnsi="Times New Roman" w:cs="Times New Roman"/>
          <w:b/>
          <w:color w:val="1F497D" w:themeColor="text2"/>
        </w:rPr>
        <w:t>Lewis</w:t>
      </w:r>
      <w:r>
        <w:rPr>
          <w:rFonts w:ascii="Times New Roman" w:hAnsi="Times New Roman" w:cs="Times New Roman"/>
          <w:b/>
          <w:color w:val="1F497D" w:themeColor="text2"/>
        </w:rPr>
        <w:t xml:space="preserve"> </w:t>
      </w:r>
      <w:r w:rsidRPr="00FD0254">
        <w:rPr>
          <w:rFonts w:ascii="Times New Roman" w:hAnsi="Times New Roman" w:cs="Times New Roman"/>
          <w:sz w:val="18"/>
        </w:rPr>
        <w:t>(2)</w:t>
      </w:r>
      <w:r>
        <w:tab/>
      </w:r>
      <w:r>
        <w:tab/>
      </w:r>
      <w:r>
        <w:tab/>
      </w:r>
      <w:r>
        <w:tab/>
      </w:r>
      <w:r w:rsidRPr="00FD0254">
        <w:rPr>
          <w:rFonts w:ascii="Times New Roman" w:hAnsi="Times New Roman" w:cs="Times New Roman"/>
          <w:sz w:val="18"/>
        </w:rPr>
        <w:t xml:space="preserve">Is de zoon van een Vrijmetselaar. (Levende of overleden maakt niet uit)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FD0254">
        <w:rPr>
          <w:rFonts w:ascii="Times New Roman" w:hAnsi="Times New Roman" w:cs="Times New Roman"/>
          <w:sz w:val="18"/>
        </w:rPr>
        <w:t>Zeker als deze zich aanmeld bij de Vrijmetselarij in het algemeen.</w:t>
      </w:r>
    </w:p>
    <w:p w14:paraId="79772FAF" w14:textId="77777777" w:rsidR="00FD0254" w:rsidRDefault="00FD0254" w:rsidP="00FD0254">
      <w:pPr>
        <w:pStyle w:val="Tekstzonderopmaak"/>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FD0254">
        <w:rPr>
          <w:rFonts w:ascii="Times New Roman" w:hAnsi="Times New Roman" w:cs="Times New Roman"/>
          <w:sz w:val="18"/>
        </w:rPr>
        <w:t xml:space="preserve">Hij heeft </w:t>
      </w:r>
      <w:r w:rsidR="001602CA">
        <w:rPr>
          <w:rFonts w:ascii="Times New Roman" w:hAnsi="Times New Roman" w:cs="Times New Roman"/>
          <w:sz w:val="18"/>
        </w:rPr>
        <w:t>dan</w:t>
      </w:r>
      <w:r w:rsidRPr="00FD0254">
        <w:rPr>
          <w:rFonts w:ascii="Times New Roman" w:hAnsi="Times New Roman" w:cs="Times New Roman"/>
          <w:sz w:val="18"/>
        </w:rPr>
        <w:t xml:space="preserve"> voorrang op mede kandidaten.</w:t>
      </w:r>
      <w:r>
        <w:rPr>
          <w:rFonts w:ascii="Times New Roman" w:hAnsi="Times New Roman" w:cs="Times New Roman"/>
          <w:sz w:val="18"/>
        </w:rPr>
        <w:t xml:space="preserve"> </w:t>
      </w:r>
      <w:r w:rsidRPr="00FD0254">
        <w:rPr>
          <w:rFonts w:ascii="Times New Roman" w:hAnsi="Times New Roman" w:cs="Times New Roman"/>
          <w:sz w:val="18"/>
        </w:rPr>
        <w:t xml:space="preserve">Hij wordt met voorrang </w:t>
      </w:r>
    </w:p>
    <w:p w14:paraId="6C6D4BCD" w14:textId="77777777" w:rsidR="00FD0254" w:rsidRDefault="00FD0254" w:rsidP="00FD0254">
      <w:pPr>
        <w:pStyle w:val="Tekstzonderopmaak"/>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FD0254">
        <w:rPr>
          <w:rFonts w:ascii="Times New Roman" w:hAnsi="Times New Roman" w:cs="Times New Roman"/>
          <w:sz w:val="18"/>
        </w:rPr>
        <w:t>behandelt in de procedure, ook zijn inwijding gaat</w:t>
      </w:r>
      <w:r>
        <w:rPr>
          <w:rFonts w:ascii="Times New Roman" w:hAnsi="Times New Roman" w:cs="Times New Roman"/>
          <w:sz w:val="18"/>
        </w:rPr>
        <w:t xml:space="preserve"> </w:t>
      </w:r>
      <w:r w:rsidRPr="00FD0254">
        <w:rPr>
          <w:rFonts w:ascii="Times New Roman" w:hAnsi="Times New Roman" w:cs="Times New Roman"/>
          <w:sz w:val="18"/>
        </w:rPr>
        <w:t xml:space="preserve">voor mogelijk anderen,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FD0254">
        <w:rPr>
          <w:rFonts w:ascii="Times New Roman" w:hAnsi="Times New Roman" w:cs="Times New Roman"/>
          <w:sz w:val="18"/>
        </w:rPr>
        <w:t>die zich gelijktijdig hebben aangemeld.</w:t>
      </w:r>
    </w:p>
    <w:p w14:paraId="3801E1CC" w14:textId="77777777" w:rsidR="00C46CA9" w:rsidRPr="00C46CA9" w:rsidRDefault="0001539C">
      <w:pPr>
        <w:pStyle w:val="Lijstalinea"/>
        <w:numPr>
          <w:ilvl w:val="0"/>
          <w:numId w:val="142"/>
        </w:numPr>
        <w:rPr>
          <w:rFonts w:eastAsiaTheme="minorHAnsi"/>
          <w:sz w:val="18"/>
          <w:szCs w:val="21"/>
          <w:lang w:eastAsia="en-US"/>
        </w:rPr>
      </w:pPr>
      <w:r w:rsidRPr="00C46CA9">
        <w:rPr>
          <w:b/>
          <w:color w:val="1F497D" w:themeColor="text2"/>
          <w:sz w:val="22"/>
        </w:rPr>
        <w:t>Levieten</w:t>
      </w:r>
      <w:r w:rsidRPr="00C46CA9">
        <w:rPr>
          <w:sz w:val="18"/>
        </w:rPr>
        <w:tab/>
      </w:r>
      <w:r w:rsidRPr="00C46CA9">
        <w:rPr>
          <w:sz w:val="18"/>
        </w:rPr>
        <w:tab/>
      </w:r>
      <w:r w:rsidRPr="00C46CA9">
        <w:rPr>
          <w:sz w:val="18"/>
        </w:rPr>
        <w:tab/>
      </w:r>
      <w:r w:rsidRPr="00C46CA9">
        <w:rPr>
          <w:sz w:val="18"/>
        </w:rPr>
        <w:tab/>
        <w:t xml:space="preserve">Uit de traditie van de priesterkaste van </w:t>
      </w:r>
      <w:proofErr w:type="spellStart"/>
      <w:r w:rsidRPr="00C46CA9">
        <w:rPr>
          <w:sz w:val="18"/>
        </w:rPr>
        <w:t>Zadok</w:t>
      </w:r>
      <w:proofErr w:type="spellEnd"/>
      <w:r w:rsidRPr="00C46CA9">
        <w:rPr>
          <w:sz w:val="18"/>
        </w:rPr>
        <w:t xml:space="preserve"> of </w:t>
      </w:r>
      <w:proofErr w:type="spellStart"/>
      <w:r w:rsidRPr="00C46CA9">
        <w:rPr>
          <w:sz w:val="18"/>
        </w:rPr>
        <w:t>Sadok</w:t>
      </w:r>
      <w:proofErr w:type="spellEnd"/>
      <w:r w:rsidRPr="00C46CA9">
        <w:rPr>
          <w:sz w:val="18"/>
        </w:rPr>
        <w:t>, (Sadduceeën)</w:t>
      </w:r>
      <w:r w:rsidR="006F0F7B" w:rsidRPr="00C46CA9">
        <w:rPr>
          <w:sz w:val="18"/>
        </w:rPr>
        <w:t>.</w:t>
      </w:r>
      <w:r w:rsidRPr="00C46CA9">
        <w:rPr>
          <w:sz w:val="18"/>
        </w:rPr>
        <w:t xml:space="preserve"> </w:t>
      </w:r>
      <w:r w:rsidRPr="00C46CA9">
        <w:rPr>
          <w:sz w:val="18"/>
        </w:rPr>
        <w:tab/>
      </w:r>
      <w:r w:rsidRPr="00C46CA9">
        <w:rPr>
          <w:sz w:val="18"/>
        </w:rPr>
        <w:tab/>
      </w:r>
      <w:r w:rsidRPr="00C46CA9">
        <w:rPr>
          <w:sz w:val="18"/>
        </w:rPr>
        <w:tab/>
      </w:r>
      <w:r w:rsidRPr="00C46CA9">
        <w:rPr>
          <w:sz w:val="18"/>
        </w:rPr>
        <w:tab/>
      </w:r>
      <w:r w:rsidRPr="00C46CA9">
        <w:rPr>
          <w:sz w:val="18"/>
        </w:rPr>
        <w:tab/>
      </w:r>
      <w:proofErr w:type="spellStart"/>
      <w:r w:rsidRPr="00C46CA9">
        <w:rPr>
          <w:sz w:val="18"/>
        </w:rPr>
        <w:t>Abjatar</w:t>
      </w:r>
      <w:proofErr w:type="spellEnd"/>
      <w:r w:rsidRPr="00C46CA9">
        <w:rPr>
          <w:sz w:val="18"/>
        </w:rPr>
        <w:t xml:space="preserve"> en Levi</w:t>
      </w:r>
      <w:r w:rsidR="006F0F7B" w:rsidRPr="00C46CA9">
        <w:rPr>
          <w:sz w:val="18"/>
        </w:rPr>
        <w:t xml:space="preserve">. </w:t>
      </w:r>
      <w:r w:rsidRPr="00C46CA9">
        <w:rPr>
          <w:sz w:val="18"/>
        </w:rPr>
        <w:t xml:space="preserve">Levieten of de stam van Levi was een van de twaalf </w:t>
      </w:r>
      <w:r w:rsidRPr="00C46CA9">
        <w:rPr>
          <w:sz w:val="18"/>
        </w:rPr>
        <w:tab/>
      </w:r>
      <w:r w:rsidRPr="00C46CA9">
        <w:rPr>
          <w:sz w:val="18"/>
        </w:rPr>
        <w:tab/>
      </w:r>
      <w:r w:rsidRPr="00C46CA9">
        <w:rPr>
          <w:sz w:val="18"/>
        </w:rPr>
        <w:tab/>
      </w:r>
      <w:r w:rsidRPr="00C46CA9">
        <w:rPr>
          <w:sz w:val="18"/>
        </w:rPr>
        <w:tab/>
      </w:r>
      <w:r w:rsidRPr="00C46CA9">
        <w:rPr>
          <w:sz w:val="18"/>
        </w:rPr>
        <w:tab/>
        <w:t xml:space="preserve">stammen van Israël. De Levieten waren van de geslachtslijn van </w:t>
      </w:r>
      <w:r w:rsidRPr="00A17C11">
        <w:rPr>
          <w:b/>
          <w:sz w:val="18"/>
        </w:rPr>
        <w:t>Levi</w:t>
      </w:r>
      <w:r w:rsidRPr="00C46CA9">
        <w:rPr>
          <w:sz w:val="18"/>
        </w:rPr>
        <w:t xml:space="preserve">, de </w:t>
      </w:r>
      <w:r w:rsidRPr="00C46CA9">
        <w:rPr>
          <w:sz w:val="18"/>
        </w:rPr>
        <w:tab/>
      </w:r>
      <w:r w:rsidRPr="00C46CA9">
        <w:rPr>
          <w:sz w:val="18"/>
        </w:rPr>
        <w:tab/>
      </w:r>
      <w:r w:rsidRPr="00C46CA9">
        <w:rPr>
          <w:sz w:val="18"/>
        </w:rPr>
        <w:tab/>
      </w:r>
      <w:r w:rsidRPr="00C46CA9">
        <w:rPr>
          <w:sz w:val="18"/>
        </w:rPr>
        <w:tab/>
      </w:r>
      <w:r w:rsidRPr="00C46CA9">
        <w:rPr>
          <w:sz w:val="18"/>
        </w:rPr>
        <w:tab/>
        <w:t xml:space="preserve">derde zoon van Jacob. (Lea, zijn vrouw)) De Levieten werden ook de "stand </w:t>
      </w:r>
      <w:r w:rsidRPr="00C46CA9">
        <w:rPr>
          <w:sz w:val="18"/>
        </w:rPr>
        <w:tab/>
      </w:r>
      <w:r w:rsidRPr="00C46CA9">
        <w:rPr>
          <w:sz w:val="18"/>
        </w:rPr>
        <w:tab/>
      </w:r>
      <w:r w:rsidRPr="00C46CA9">
        <w:rPr>
          <w:sz w:val="18"/>
        </w:rPr>
        <w:tab/>
      </w:r>
      <w:r w:rsidRPr="00C46CA9">
        <w:rPr>
          <w:sz w:val="18"/>
        </w:rPr>
        <w:tab/>
      </w:r>
      <w:r w:rsidRPr="00C46CA9">
        <w:rPr>
          <w:sz w:val="18"/>
        </w:rPr>
        <w:tab/>
        <w:t xml:space="preserve">der hogepriesters" genoemd omdat ze in de tijd van Mozes in de woestijn </w:t>
      </w:r>
      <w:r w:rsidRPr="00C46CA9">
        <w:rPr>
          <w:sz w:val="18"/>
        </w:rPr>
        <w:tab/>
      </w:r>
      <w:r w:rsidRPr="00C46CA9">
        <w:rPr>
          <w:sz w:val="18"/>
        </w:rPr>
        <w:tab/>
      </w:r>
      <w:r w:rsidRPr="00C46CA9">
        <w:rPr>
          <w:sz w:val="18"/>
        </w:rPr>
        <w:tab/>
      </w:r>
      <w:r w:rsidRPr="00C46CA9">
        <w:rPr>
          <w:sz w:val="18"/>
        </w:rPr>
        <w:tab/>
      </w:r>
      <w:r w:rsidRPr="00C46CA9">
        <w:rPr>
          <w:sz w:val="18"/>
        </w:rPr>
        <w:tab/>
        <w:t xml:space="preserve">door Jahweh gekozen zouden zijn, om in Gods tabernakel (Tent der </w:t>
      </w:r>
      <w:r w:rsidRPr="00C46CA9">
        <w:rPr>
          <w:sz w:val="18"/>
        </w:rPr>
        <w:tab/>
      </w:r>
      <w:r w:rsidRPr="00C46CA9">
        <w:rPr>
          <w:sz w:val="18"/>
        </w:rPr>
        <w:tab/>
      </w:r>
      <w:r w:rsidRPr="00C46CA9">
        <w:rPr>
          <w:sz w:val="18"/>
        </w:rPr>
        <w:tab/>
      </w:r>
      <w:r w:rsidRPr="00C46CA9">
        <w:rPr>
          <w:sz w:val="18"/>
        </w:rPr>
        <w:tab/>
      </w:r>
      <w:r w:rsidRPr="00C46CA9">
        <w:rPr>
          <w:sz w:val="18"/>
        </w:rPr>
        <w:tab/>
      </w:r>
      <w:r w:rsidRPr="00C46CA9">
        <w:rPr>
          <w:sz w:val="18"/>
        </w:rPr>
        <w:tab/>
        <w:t xml:space="preserve">Getuigenis) en later in de tempel te werken. De stam van Levi voltrok </w:t>
      </w:r>
      <w:r w:rsidRPr="00C46CA9">
        <w:rPr>
          <w:sz w:val="18"/>
        </w:rPr>
        <w:tab/>
      </w:r>
      <w:r w:rsidRPr="00C46CA9">
        <w:rPr>
          <w:sz w:val="18"/>
        </w:rPr>
        <w:tab/>
      </w:r>
      <w:r w:rsidRPr="00C46CA9">
        <w:rPr>
          <w:sz w:val="18"/>
        </w:rPr>
        <w:tab/>
      </w:r>
      <w:r w:rsidRPr="00C46CA9">
        <w:rPr>
          <w:sz w:val="18"/>
        </w:rPr>
        <w:tab/>
      </w:r>
      <w:r w:rsidRPr="00C46CA9">
        <w:rPr>
          <w:sz w:val="18"/>
        </w:rPr>
        <w:tab/>
        <w:t xml:space="preserve">bijzondere religieuze diensten voor de Hebreeën en droeg politieke, </w:t>
      </w:r>
      <w:r w:rsidRPr="00C46CA9">
        <w:rPr>
          <w:sz w:val="18"/>
        </w:rPr>
        <w:tab/>
      </w:r>
      <w:r w:rsidRPr="00C46CA9">
        <w:rPr>
          <w:sz w:val="18"/>
        </w:rPr>
        <w:tab/>
      </w:r>
      <w:r w:rsidRPr="00C46CA9">
        <w:rPr>
          <w:sz w:val="18"/>
        </w:rPr>
        <w:tab/>
      </w:r>
      <w:r w:rsidRPr="00C46CA9">
        <w:rPr>
          <w:sz w:val="18"/>
        </w:rPr>
        <w:tab/>
      </w:r>
      <w:r w:rsidRPr="00C46CA9">
        <w:rPr>
          <w:sz w:val="18"/>
        </w:rPr>
        <w:tab/>
      </w:r>
      <w:r w:rsidRPr="00C46CA9">
        <w:rPr>
          <w:sz w:val="18"/>
        </w:rPr>
        <w:tab/>
        <w:t xml:space="preserve">militaire en economische verantwoordelijkheden. Bij de verovering van </w:t>
      </w:r>
      <w:r w:rsidRPr="00C46CA9">
        <w:rPr>
          <w:sz w:val="18"/>
        </w:rPr>
        <w:tab/>
      </w:r>
      <w:r w:rsidRPr="00C46CA9">
        <w:rPr>
          <w:sz w:val="18"/>
        </w:rPr>
        <w:tab/>
      </w:r>
      <w:r w:rsidRPr="00C46CA9">
        <w:rPr>
          <w:sz w:val="18"/>
        </w:rPr>
        <w:tab/>
      </w:r>
      <w:r w:rsidRPr="00C46CA9">
        <w:rPr>
          <w:sz w:val="18"/>
        </w:rPr>
        <w:tab/>
      </w:r>
      <w:r w:rsidRPr="00C46CA9">
        <w:rPr>
          <w:sz w:val="18"/>
        </w:rPr>
        <w:tab/>
        <w:t xml:space="preserve">Kanaän kreeg hun stam geen afgebakend gebied toegewezen. Maar zij </w:t>
      </w:r>
      <w:r w:rsidRPr="00C46CA9">
        <w:rPr>
          <w:sz w:val="18"/>
        </w:rPr>
        <w:tab/>
      </w:r>
      <w:r w:rsidRPr="00C46CA9">
        <w:rPr>
          <w:sz w:val="18"/>
        </w:rPr>
        <w:tab/>
      </w:r>
      <w:r w:rsidRPr="00C46CA9">
        <w:rPr>
          <w:sz w:val="18"/>
        </w:rPr>
        <w:tab/>
      </w:r>
      <w:r w:rsidRPr="00C46CA9">
        <w:rPr>
          <w:sz w:val="18"/>
        </w:rPr>
        <w:tab/>
      </w:r>
      <w:r w:rsidRPr="00C46CA9">
        <w:rPr>
          <w:sz w:val="18"/>
        </w:rPr>
        <w:tab/>
        <w:t xml:space="preserve">verwierven daarentegen wel het recht om tienden te heffen. Een Levitische </w:t>
      </w:r>
      <w:r w:rsidRPr="00C46CA9">
        <w:rPr>
          <w:sz w:val="18"/>
        </w:rPr>
        <w:tab/>
      </w:r>
      <w:r w:rsidRPr="00C46CA9">
        <w:rPr>
          <w:sz w:val="18"/>
        </w:rPr>
        <w:tab/>
      </w:r>
      <w:r w:rsidRPr="00C46CA9">
        <w:rPr>
          <w:sz w:val="18"/>
        </w:rPr>
        <w:tab/>
      </w:r>
      <w:r w:rsidRPr="00C46CA9">
        <w:rPr>
          <w:sz w:val="18"/>
        </w:rPr>
        <w:tab/>
      </w:r>
      <w:r w:rsidRPr="00C46CA9">
        <w:rPr>
          <w:sz w:val="18"/>
        </w:rPr>
        <w:tab/>
        <w:t xml:space="preserve">priester mocht geen buitenlandse vrouw huwen, zelfs geen vrouw van een </w:t>
      </w:r>
      <w:r w:rsidRPr="00C46CA9">
        <w:rPr>
          <w:sz w:val="18"/>
        </w:rPr>
        <w:tab/>
      </w:r>
      <w:r w:rsidRPr="00C46CA9">
        <w:rPr>
          <w:sz w:val="18"/>
        </w:rPr>
        <w:tab/>
      </w:r>
      <w:r w:rsidRPr="00C46CA9">
        <w:rPr>
          <w:sz w:val="18"/>
        </w:rPr>
        <w:tab/>
      </w:r>
      <w:r w:rsidRPr="00C46CA9">
        <w:rPr>
          <w:sz w:val="18"/>
        </w:rPr>
        <w:tab/>
      </w:r>
      <w:r w:rsidRPr="00C46CA9">
        <w:rPr>
          <w:sz w:val="18"/>
        </w:rPr>
        <w:tab/>
        <w:t xml:space="preserve">andere stam van de Hebreeën. Toen het volk van Israël het gouden kalf ging </w:t>
      </w:r>
      <w:r w:rsidRPr="00C46CA9">
        <w:rPr>
          <w:sz w:val="18"/>
        </w:rPr>
        <w:tab/>
      </w:r>
      <w:r w:rsidRPr="00C46CA9">
        <w:rPr>
          <w:sz w:val="18"/>
        </w:rPr>
        <w:tab/>
      </w:r>
      <w:r w:rsidRPr="00C46CA9">
        <w:rPr>
          <w:sz w:val="18"/>
        </w:rPr>
        <w:tab/>
      </w:r>
      <w:r w:rsidRPr="00C46CA9">
        <w:rPr>
          <w:sz w:val="18"/>
        </w:rPr>
        <w:tab/>
      </w:r>
      <w:r w:rsidRPr="00C46CA9">
        <w:rPr>
          <w:sz w:val="18"/>
        </w:rPr>
        <w:tab/>
        <w:t xml:space="preserve">aanbidden in de woestijn, was de stam van Levi de enige stam die niet </w:t>
      </w:r>
      <w:r w:rsidRPr="00C46CA9">
        <w:rPr>
          <w:sz w:val="18"/>
        </w:rPr>
        <w:tab/>
      </w:r>
      <w:r w:rsidRPr="00C46CA9">
        <w:rPr>
          <w:sz w:val="18"/>
        </w:rPr>
        <w:tab/>
      </w:r>
      <w:r w:rsidRPr="00C46CA9">
        <w:rPr>
          <w:sz w:val="18"/>
        </w:rPr>
        <w:tab/>
      </w:r>
      <w:r w:rsidRPr="00C46CA9">
        <w:rPr>
          <w:sz w:val="18"/>
        </w:rPr>
        <w:tab/>
      </w:r>
      <w:r w:rsidRPr="00C46CA9">
        <w:rPr>
          <w:sz w:val="18"/>
        </w:rPr>
        <w:tab/>
        <w:t xml:space="preserve">meedeed (Exodus 32). </w:t>
      </w:r>
      <w:r w:rsidR="00C46CA9">
        <w:rPr>
          <w:sz w:val="18"/>
        </w:rPr>
        <w:t>De priesterklasse van de levieten</w:t>
      </w:r>
      <w:r w:rsidR="00C46CA9" w:rsidRPr="00C46CA9">
        <w:rPr>
          <w:rFonts w:eastAsiaTheme="minorHAnsi"/>
          <w:sz w:val="18"/>
          <w:szCs w:val="21"/>
          <w:lang w:eastAsia="en-US"/>
        </w:rPr>
        <w:t xml:space="preserve"> </w:t>
      </w:r>
      <w:r w:rsidR="00C46CA9">
        <w:rPr>
          <w:rFonts w:eastAsiaTheme="minorHAnsi"/>
          <w:sz w:val="18"/>
          <w:szCs w:val="21"/>
          <w:lang w:eastAsia="en-US"/>
        </w:rPr>
        <w:t xml:space="preserve">zijn de enige die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 xml:space="preserve">uitsluitend het ritueel en de omstandigheden van het brengen van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brandoffers</w:t>
      </w:r>
      <w:r w:rsidR="00C46CA9">
        <w:rPr>
          <w:rFonts w:eastAsiaTheme="minorHAnsi"/>
          <w:sz w:val="18"/>
          <w:szCs w:val="21"/>
          <w:lang w:eastAsia="en-US"/>
        </w:rPr>
        <w:t xml:space="preserve"> mochten doen</w:t>
      </w:r>
      <w:r w:rsidR="00C46CA9" w:rsidRPr="00C46CA9">
        <w:rPr>
          <w:rFonts w:eastAsiaTheme="minorHAnsi"/>
          <w:sz w:val="18"/>
          <w:szCs w:val="21"/>
          <w:lang w:eastAsia="en-US"/>
        </w:rPr>
        <w:t xml:space="preserve">. Ook uit Numeri en Deuterium blijkt dat deze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 xml:space="preserve">offers tweemaal daags werden gebracht. Ook bij speciale gelegenheden was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 xml:space="preserve">het de gewoonte dergelijke offers te brengen. De Levieten hadden als enigen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 xml:space="preserve">het recht om van deze offeranden te eten. Alleen de Levieten (uit de stam </w:t>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Pr>
          <w:rFonts w:eastAsiaTheme="minorHAnsi"/>
          <w:sz w:val="18"/>
          <w:szCs w:val="21"/>
          <w:lang w:eastAsia="en-US"/>
        </w:rPr>
        <w:tab/>
      </w:r>
      <w:r w:rsidR="00C46CA9" w:rsidRPr="00C46CA9">
        <w:rPr>
          <w:rFonts w:eastAsiaTheme="minorHAnsi"/>
          <w:sz w:val="18"/>
          <w:szCs w:val="21"/>
          <w:lang w:eastAsia="en-US"/>
        </w:rPr>
        <w:t>van Levi) werden geaccepteerd voor het priesterschap van de God Jahwe.</w:t>
      </w:r>
    </w:p>
    <w:p w14:paraId="3B401F5C" w14:textId="77777777" w:rsidR="0001539C" w:rsidRPr="0001539C" w:rsidRDefault="0001539C" w:rsidP="00280BB9">
      <w:pPr>
        <w:pStyle w:val="Tekstzonderopmaak"/>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1539C">
        <w:rPr>
          <w:rFonts w:ascii="Times New Roman" w:hAnsi="Times New Roman" w:cs="Times New Roman"/>
          <w:sz w:val="18"/>
        </w:rPr>
        <w:t xml:space="preserve">De stammen van Israël: Ruben – Simeon – Levi – Juda – Dan – Naftali –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proofErr w:type="spellStart"/>
      <w:r w:rsidRPr="0001539C">
        <w:rPr>
          <w:rFonts w:ascii="Times New Roman" w:hAnsi="Times New Roman" w:cs="Times New Roman"/>
          <w:sz w:val="18"/>
        </w:rPr>
        <w:t>Gad</w:t>
      </w:r>
      <w:proofErr w:type="spellEnd"/>
      <w:r w:rsidRPr="0001539C">
        <w:rPr>
          <w:rFonts w:ascii="Times New Roman" w:hAnsi="Times New Roman" w:cs="Times New Roman"/>
          <w:sz w:val="18"/>
        </w:rPr>
        <w:t xml:space="preserve"> – </w:t>
      </w:r>
      <w:proofErr w:type="spellStart"/>
      <w:r w:rsidRPr="0001539C">
        <w:rPr>
          <w:rFonts w:ascii="Times New Roman" w:hAnsi="Times New Roman" w:cs="Times New Roman"/>
          <w:sz w:val="18"/>
        </w:rPr>
        <w:t>Issachar</w:t>
      </w:r>
      <w:proofErr w:type="spellEnd"/>
      <w:r w:rsidRPr="0001539C">
        <w:rPr>
          <w:rFonts w:ascii="Times New Roman" w:hAnsi="Times New Roman" w:cs="Times New Roman"/>
          <w:sz w:val="18"/>
        </w:rPr>
        <w:t xml:space="preserve"> – Zebulon – Manasse – Efraïm – Benjamin</w:t>
      </w:r>
    </w:p>
    <w:p w14:paraId="25FFD481" w14:textId="77777777" w:rsidR="003C2B33" w:rsidRPr="0000136E" w:rsidRDefault="003C2B33">
      <w:pPr>
        <w:pStyle w:val="Lijstalinea"/>
        <w:numPr>
          <w:ilvl w:val="0"/>
          <w:numId w:val="17"/>
        </w:numPr>
        <w:jc w:val="both"/>
        <w:rPr>
          <w:b/>
          <w:color w:val="1F497D" w:themeColor="text2"/>
          <w:sz w:val="22"/>
          <w:szCs w:val="22"/>
        </w:rPr>
      </w:pPr>
      <w:r>
        <w:rPr>
          <w:b/>
          <w:color w:val="1F497D" w:themeColor="text2"/>
          <w:sz w:val="22"/>
          <w:szCs w:val="22"/>
        </w:rPr>
        <w:t>Levende stenen</w:t>
      </w:r>
      <w:r>
        <w:rPr>
          <w:b/>
          <w:color w:val="1F497D" w:themeColor="text2"/>
          <w:sz w:val="22"/>
          <w:szCs w:val="22"/>
        </w:rPr>
        <w:tab/>
      </w:r>
      <w:r>
        <w:rPr>
          <w:b/>
          <w:color w:val="1F497D" w:themeColor="text2"/>
          <w:sz w:val="22"/>
          <w:szCs w:val="22"/>
        </w:rPr>
        <w:tab/>
      </w:r>
      <w:r>
        <w:rPr>
          <w:b/>
          <w:color w:val="1F497D" w:themeColor="text2"/>
          <w:sz w:val="22"/>
          <w:szCs w:val="22"/>
        </w:rPr>
        <w:tab/>
      </w:r>
      <w:r w:rsidRPr="0000136E">
        <w:rPr>
          <w:color w:val="000000" w:themeColor="text1"/>
          <w:sz w:val="18"/>
          <w:szCs w:val="22"/>
        </w:rPr>
        <w:t>De</w:t>
      </w:r>
      <w:r>
        <w:rPr>
          <w:color w:val="000000" w:themeColor="text1"/>
          <w:sz w:val="18"/>
          <w:szCs w:val="22"/>
        </w:rPr>
        <w:t>ze</w:t>
      </w:r>
      <w:r w:rsidRPr="0000136E">
        <w:rPr>
          <w:color w:val="000000" w:themeColor="text1"/>
          <w:sz w:val="18"/>
          <w:szCs w:val="22"/>
        </w:rPr>
        <w:t xml:space="preserve"> term</w:t>
      </w:r>
      <w:r>
        <w:rPr>
          <w:color w:val="000000" w:themeColor="text1"/>
          <w:sz w:val="18"/>
          <w:szCs w:val="22"/>
        </w:rPr>
        <w:t xml:space="preserve"> wordt wel gebruikt als er wordt gesproken over de bouw aan de </w:t>
      </w:r>
    </w:p>
    <w:p w14:paraId="628828A9" w14:textId="77777777" w:rsidR="003C2B33" w:rsidRDefault="003C2B33" w:rsidP="003C2B33">
      <w:pPr>
        <w:pStyle w:val="Lijstalinea"/>
        <w:ind w:left="3540"/>
        <w:jc w:val="both"/>
        <w:rPr>
          <w:color w:val="000000" w:themeColor="text1"/>
          <w:sz w:val="18"/>
          <w:szCs w:val="22"/>
        </w:rPr>
      </w:pPr>
      <w:r>
        <w:rPr>
          <w:color w:val="000000" w:themeColor="text1"/>
          <w:sz w:val="18"/>
          <w:szCs w:val="22"/>
        </w:rPr>
        <w:t xml:space="preserve">tempel, en is afkomstig van de Bijbeltekst 1 Petrus 2 : 5. Hiermee is bedoeld de zinnebeeldige strekking van de bouw van de Tempel van Salomo. </w:t>
      </w:r>
    </w:p>
    <w:p w14:paraId="2CE9C6D2" w14:textId="77777777" w:rsidR="002519A3" w:rsidRDefault="00991BC4">
      <w:pPr>
        <w:pStyle w:val="Lijstalinea"/>
        <w:numPr>
          <w:ilvl w:val="0"/>
          <w:numId w:val="62"/>
        </w:numPr>
        <w:rPr>
          <w:color w:val="000000" w:themeColor="text1"/>
          <w:sz w:val="18"/>
          <w:szCs w:val="22"/>
        </w:rPr>
      </w:pPr>
      <w:r w:rsidRPr="00C53827">
        <w:rPr>
          <w:b/>
          <w:color w:val="1F497D" w:themeColor="text2"/>
          <w:sz w:val="22"/>
          <w:szCs w:val="22"/>
        </w:rPr>
        <w:t xml:space="preserve">Letter of </w:t>
      </w:r>
      <w:proofErr w:type="spellStart"/>
      <w:r w:rsidRPr="00C53827">
        <w:rPr>
          <w:b/>
          <w:color w:val="1F497D" w:themeColor="text2"/>
          <w:sz w:val="22"/>
          <w:szCs w:val="22"/>
        </w:rPr>
        <w:t>good</w:t>
      </w:r>
      <w:proofErr w:type="spellEnd"/>
      <w:r w:rsidRPr="00C53827">
        <w:rPr>
          <w:b/>
          <w:color w:val="1F497D" w:themeColor="text2"/>
          <w:sz w:val="22"/>
          <w:szCs w:val="22"/>
        </w:rPr>
        <w:t xml:space="preserve"> standing</w:t>
      </w:r>
      <w:r w:rsidRPr="00C53827">
        <w:rPr>
          <w:color w:val="000000" w:themeColor="text1"/>
          <w:sz w:val="18"/>
          <w:szCs w:val="22"/>
        </w:rPr>
        <w:tab/>
      </w:r>
      <w:r w:rsidRPr="00C53827">
        <w:rPr>
          <w:color w:val="000000" w:themeColor="text1"/>
          <w:sz w:val="18"/>
          <w:szCs w:val="22"/>
        </w:rPr>
        <w:tab/>
      </w:r>
      <w:r w:rsidR="002519A3" w:rsidRPr="002519A3">
        <w:rPr>
          <w:b/>
          <w:bCs/>
          <w:color w:val="000000" w:themeColor="text1"/>
          <w:sz w:val="18"/>
          <w:szCs w:val="22"/>
        </w:rPr>
        <w:t>Geloofsbrief</w:t>
      </w:r>
      <w:r w:rsidR="002519A3">
        <w:rPr>
          <w:color w:val="000000" w:themeColor="text1"/>
          <w:sz w:val="18"/>
          <w:szCs w:val="22"/>
        </w:rPr>
        <w:t xml:space="preserve">. </w:t>
      </w:r>
      <w:r w:rsidR="00C53827" w:rsidRPr="00C53827">
        <w:rPr>
          <w:color w:val="000000" w:themeColor="text1"/>
          <w:sz w:val="18"/>
          <w:szCs w:val="22"/>
        </w:rPr>
        <w:t xml:space="preserve">Een Tekenplank (brief) ter identificatie van lidmaatschap die </w:t>
      </w:r>
    </w:p>
    <w:p w14:paraId="763B6434" w14:textId="471E0338" w:rsidR="00991BC4" w:rsidRDefault="00C53827" w:rsidP="002519A3">
      <w:pPr>
        <w:pStyle w:val="Lijstalinea"/>
        <w:ind w:left="3545"/>
        <w:rPr>
          <w:color w:val="000000" w:themeColor="text1"/>
          <w:sz w:val="18"/>
          <w:szCs w:val="22"/>
        </w:rPr>
      </w:pPr>
      <w:r w:rsidRPr="00C53827">
        <w:rPr>
          <w:color w:val="000000" w:themeColor="text1"/>
          <w:sz w:val="18"/>
          <w:szCs w:val="22"/>
        </w:rPr>
        <w:t>men nodig</w:t>
      </w:r>
      <w:r w:rsidR="002519A3">
        <w:rPr>
          <w:color w:val="000000" w:themeColor="text1"/>
          <w:sz w:val="18"/>
          <w:szCs w:val="22"/>
        </w:rPr>
        <w:t xml:space="preserve"> </w:t>
      </w:r>
      <w:r w:rsidRPr="00C53827">
        <w:rPr>
          <w:color w:val="000000" w:themeColor="text1"/>
          <w:sz w:val="18"/>
          <w:szCs w:val="22"/>
        </w:rPr>
        <w:t>heeft als een Broeder</w:t>
      </w:r>
      <w:r>
        <w:rPr>
          <w:color w:val="000000" w:themeColor="text1"/>
          <w:sz w:val="18"/>
          <w:szCs w:val="22"/>
        </w:rPr>
        <w:t xml:space="preserve"> een loge</w:t>
      </w:r>
      <w:r w:rsidRPr="00C53827">
        <w:rPr>
          <w:color w:val="000000" w:themeColor="text1"/>
          <w:sz w:val="18"/>
          <w:szCs w:val="22"/>
        </w:rPr>
        <w:t xml:space="preserve"> in het buitenland wil visiteren. Deze brief kan</w:t>
      </w:r>
      <w:r w:rsidR="002519A3">
        <w:rPr>
          <w:color w:val="000000" w:themeColor="text1"/>
          <w:sz w:val="18"/>
          <w:szCs w:val="22"/>
        </w:rPr>
        <w:t xml:space="preserve"> </w:t>
      </w:r>
      <w:r w:rsidRPr="00C53827">
        <w:rPr>
          <w:color w:val="000000" w:themeColor="text1"/>
          <w:sz w:val="18"/>
          <w:szCs w:val="22"/>
        </w:rPr>
        <w:t>hij bij de secretaris van zijn loge aanvragen, die op zijn beurt een verzoek doet bij het Grootsecretariaat.</w:t>
      </w:r>
    </w:p>
    <w:p w14:paraId="75B819CD" w14:textId="77777777" w:rsidR="00060C4F" w:rsidRDefault="00060C4F">
      <w:pPr>
        <w:pStyle w:val="Lijstalinea"/>
        <w:numPr>
          <w:ilvl w:val="0"/>
          <w:numId w:val="196"/>
        </w:numPr>
        <w:rPr>
          <w:sz w:val="18"/>
          <w:szCs w:val="18"/>
        </w:rPr>
      </w:pPr>
      <w:r w:rsidRPr="00F33BF6">
        <w:rPr>
          <w:b/>
          <w:bCs/>
          <w:color w:val="1F497D" w:themeColor="text2"/>
          <w:sz w:val="22"/>
          <w:szCs w:val="28"/>
        </w:rPr>
        <w:t>Leeuw</w:t>
      </w:r>
      <w:r w:rsidRPr="00F33BF6">
        <w:rPr>
          <w:sz w:val="18"/>
          <w:szCs w:val="18"/>
        </w:rPr>
        <w:tab/>
      </w:r>
      <w:r>
        <w:rPr>
          <w:sz w:val="18"/>
          <w:szCs w:val="18"/>
        </w:rPr>
        <w:tab/>
      </w:r>
      <w:r>
        <w:rPr>
          <w:sz w:val="18"/>
          <w:szCs w:val="18"/>
        </w:rPr>
        <w:tab/>
      </w:r>
      <w:r>
        <w:rPr>
          <w:sz w:val="18"/>
          <w:szCs w:val="18"/>
        </w:rPr>
        <w:tab/>
      </w:r>
      <w:r w:rsidRPr="00F33BF6">
        <w:rPr>
          <w:sz w:val="18"/>
          <w:szCs w:val="18"/>
        </w:rPr>
        <w:t xml:space="preserve">Het symbool leeuw staat voor: geestkracht. De leeuw van Juda (als pilaar) </w:t>
      </w:r>
    </w:p>
    <w:p w14:paraId="32C2C390" w14:textId="77777777" w:rsidR="00060C4F" w:rsidRDefault="00060C4F" w:rsidP="00060C4F">
      <w:pPr>
        <w:pStyle w:val="Lijstalinea"/>
        <w:ind w:left="3192" w:firstLine="348"/>
        <w:rPr>
          <w:sz w:val="18"/>
          <w:szCs w:val="18"/>
        </w:rPr>
      </w:pPr>
      <w:r w:rsidRPr="00F33BF6">
        <w:rPr>
          <w:sz w:val="18"/>
          <w:szCs w:val="18"/>
        </w:rPr>
        <w:t xml:space="preserve">volgens psalm 89 is de leeuw de zuidelijke pilaar van de Tempel van </w:t>
      </w:r>
    </w:p>
    <w:p w14:paraId="74D528FA" w14:textId="77777777" w:rsidR="00060C4F" w:rsidRDefault="00060C4F" w:rsidP="00060C4F">
      <w:pPr>
        <w:pStyle w:val="Lijstalinea"/>
        <w:ind w:left="3192" w:firstLine="348"/>
        <w:rPr>
          <w:sz w:val="18"/>
          <w:szCs w:val="18"/>
        </w:rPr>
      </w:pPr>
      <w:r w:rsidRPr="00F33BF6">
        <w:rPr>
          <w:sz w:val="18"/>
          <w:szCs w:val="18"/>
        </w:rPr>
        <w:t xml:space="preserve">Salomo. Het verbeeld de vrouw als bewaakster en pijler van de </w:t>
      </w:r>
    </w:p>
    <w:p w14:paraId="3091EB78" w14:textId="77777777" w:rsidR="00060C4F" w:rsidRDefault="00060C4F" w:rsidP="00060C4F">
      <w:pPr>
        <w:ind w:left="2832" w:firstLine="708"/>
        <w:rPr>
          <w:sz w:val="18"/>
          <w:szCs w:val="18"/>
        </w:rPr>
      </w:pPr>
      <w:r w:rsidRPr="00F33BF6">
        <w:rPr>
          <w:sz w:val="18"/>
          <w:szCs w:val="18"/>
        </w:rPr>
        <w:t xml:space="preserve">Koninklijke opvolging: ‘uw huis en uw koningschap zullen voor altijd </w:t>
      </w:r>
    </w:p>
    <w:p w14:paraId="69031CC1" w14:textId="77777777" w:rsidR="00060C4F" w:rsidRDefault="00060C4F" w:rsidP="00060C4F">
      <w:pPr>
        <w:ind w:left="2832" w:firstLine="708"/>
        <w:rPr>
          <w:sz w:val="18"/>
          <w:szCs w:val="18"/>
        </w:rPr>
      </w:pPr>
      <w:r w:rsidRPr="00F33BF6">
        <w:rPr>
          <w:sz w:val="18"/>
          <w:szCs w:val="18"/>
        </w:rPr>
        <w:t xml:space="preserve">bestendig zijn voor uw aangezicht’ Het symboliseert de voortzetting van de </w:t>
      </w:r>
    </w:p>
    <w:p w14:paraId="377300DD" w14:textId="77777777" w:rsidR="00060C4F" w:rsidRDefault="00060C4F" w:rsidP="00060C4F">
      <w:pPr>
        <w:ind w:left="2832" w:firstLine="708"/>
        <w:rPr>
          <w:sz w:val="18"/>
          <w:szCs w:val="18"/>
        </w:rPr>
      </w:pPr>
      <w:r w:rsidRPr="00F33BF6">
        <w:rPr>
          <w:sz w:val="18"/>
          <w:szCs w:val="18"/>
        </w:rPr>
        <w:t xml:space="preserve">Davidische lijn. </w:t>
      </w:r>
    </w:p>
    <w:p w14:paraId="5F80102E" w14:textId="77777777" w:rsidR="00DC4421" w:rsidRDefault="00DC4421">
      <w:pPr>
        <w:pStyle w:val="Lijstalinea"/>
        <w:numPr>
          <w:ilvl w:val="0"/>
          <w:numId w:val="55"/>
        </w:numPr>
        <w:rPr>
          <w:sz w:val="18"/>
          <w:szCs w:val="22"/>
        </w:rPr>
      </w:pPr>
      <w:r w:rsidRPr="00DC4421">
        <w:rPr>
          <w:b/>
          <w:color w:val="1F497D" w:themeColor="text2"/>
          <w:sz w:val="22"/>
          <w:szCs w:val="22"/>
        </w:rPr>
        <w:t>Leeuwengreep</w:t>
      </w:r>
      <w:r w:rsidRPr="00DC4421">
        <w:rPr>
          <w:b/>
          <w:color w:val="1F497D" w:themeColor="text2"/>
          <w:sz w:val="22"/>
          <w:szCs w:val="22"/>
        </w:rPr>
        <w:tab/>
      </w:r>
      <w:r w:rsidRPr="00DC4421">
        <w:rPr>
          <w:b/>
          <w:color w:val="1F497D" w:themeColor="text2"/>
          <w:sz w:val="22"/>
          <w:szCs w:val="22"/>
        </w:rPr>
        <w:tab/>
      </w:r>
      <w:r w:rsidRPr="00DC4421">
        <w:rPr>
          <w:b/>
          <w:color w:val="1F497D" w:themeColor="text2"/>
          <w:sz w:val="22"/>
          <w:szCs w:val="22"/>
        </w:rPr>
        <w:tab/>
      </w:r>
      <w:r w:rsidRPr="00DC4421">
        <w:rPr>
          <w:sz w:val="18"/>
          <w:szCs w:val="22"/>
        </w:rPr>
        <w:t>De term wordt wel gebruikt ter aanduiding van de Aanraking van de</w:t>
      </w:r>
    </w:p>
    <w:p w14:paraId="4EF9A720" w14:textId="77777777" w:rsidR="000250D0" w:rsidRDefault="00DC4421" w:rsidP="000250D0">
      <w:pPr>
        <w:ind w:left="2836" w:firstLine="709"/>
        <w:rPr>
          <w:sz w:val="18"/>
          <w:szCs w:val="22"/>
        </w:rPr>
      </w:pPr>
      <w:r w:rsidRPr="00DC4421">
        <w:rPr>
          <w:sz w:val="18"/>
          <w:szCs w:val="22"/>
        </w:rPr>
        <w:t>Meester-vrijmetselaar.</w:t>
      </w:r>
      <w:r w:rsidR="000250D0" w:rsidRPr="000250D0">
        <w:rPr>
          <w:sz w:val="22"/>
          <w:szCs w:val="22"/>
        </w:rPr>
        <w:t xml:space="preserve"> </w:t>
      </w:r>
      <w:r w:rsidR="000250D0" w:rsidRPr="000250D0">
        <w:rPr>
          <w:sz w:val="18"/>
          <w:szCs w:val="22"/>
        </w:rPr>
        <w:t>De leeuw</w:t>
      </w:r>
      <w:r w:rsidR="000250D0">
        <w:rPr>
          <w:sz w:val="18"/>
          <w:szCs w:val="22"/>
        </w:rPr>
        <w:t xml:space="preserve"> staat voor</w:t>
      </w:r>
      <w:r w:rsidR="000250D0" w:rsidRPr="000250D0">
        <w:rPr>
          <w:sz w:val="18"/>
          <w:szCs w:val="22"/>
        </w:rPr>
        <w:t xml:space="preserve"> het universele symbool van de</w:t>
      </w:r>
    </w:p>
    <w:p w14:paraId="5A8D5E79" w14:textId="77777777" w:rsidR="00D2331E" w:rsidRDefault="000250D0" w:rsidP="000250D0">
      <w:pPr>
        <w:ind w:left="2836" w:firstLine="709"/>
        <w:rPr>
          <w:sz w:val="18"/>
          <w:szCs w:val="22"/>
        </w:rPr>
      </w:pPr>
      <w:r w:rsidRPr="000250D0">
        <w:rPr>
          <w:sz w:val="18"/>
          <w:szCs w:val="22"/>
        </w:rPr>
        <w:t>zon, het vuur, de</w:t>
      </w:r>
      <w:r w:rsidR="008706E0">
        <w:rPr>
          <w:sz w:val="18"/>
          <w:szCs w:val="22"/>
        </w:rPr>
        <w:t xml:space="preserve"> geest</w:t>
      </w:r>
      <w:r w:rsidRPr="000250D0">
        <w:rPr>
          <w:sz w:val="18"/>
          <w:szCs w:val="22"/>
        </w:rPr>
        <w:t>kracht en de soevereiniteit</w:t>
      </w:r>
      <w:r w:rsidR="008706E0">
        <w:rPr>
          <w:sz w:val="18"/>
          <w:szCs w:val="22"/>
        </w:rPr>
        <w:t>.</w:t>
      </w:r>
    </w:p>
    <w:p w14:paraId="6FAB44B3" w14:textId="0CDC9289" w:rsidR="0070516F" w:rsidRPr="0070516F" w:rsidRDefault="0070516F" w:rsidP="0070516F">
      <w:pPr>
        <w:ind w:left="3545"/>
        <w:rPr>
          <w:sz w:val="18"/>
          <w:szCs w:val="18"/>
        </w:rPr>
      </w:pPr>
      <w:r w:rsidRPr="0070516F">
        <w:rPr>
          <w:sz w:val="18"/>
          <w:szCs w:val="18"/>
        </w:rPr>
        <w:lastRenderedPageBreak/>
        <w:t xml:space="preserve">In 'Oude Geschriften' treft men velerlei uitleg aan van de betekenis van deze handeling; soms als magische handeling betiteld, soms sterk moralistisch gekleurd, al naar de aard van degene die zijn subjectieve verklaring geeft. </w:t>
      </w:r>
    </w:p>
    <w:p w14:paraId="3CF32F86" w14:textId="77777777" w:rsidR="0070516F" w:rsidRPr="0070516F" w:rsidRDefault="0070516F" w:rsidP="0070516F">
      <w:pPr>
        <w:ind w:left="2836" w:firstLine="709"/>
        <w:rPr>
          <w:b/>
          <w:bCs/>
          <w:sz w:val="18"/>
          <w:szCs w:val="18"/>
        </w:rPr>
      </w:pPr>
      <w:r w:rsidRPr="0070516F">
        <w:rPr>
          <w:b/>
          <w:bCs/>
          <w:sz w:val="18"/>
          <w:szCs w:val="18"/>
        </w:rPr>
        <w:t xml:space="preserve">Hand in hand: </w:t>
      </w:r>
    </w:p>
    <w:p w14:paraId="50CBA8F1" w14:textId="707D194E" w:rsidR="0070516F" w:rsidRPr="0070516F" w:rsidRDefault="0070516F" w:rsidP="0070516F">
      <w:pPr>
        <w:ind w:left="3545"/>
        <w:rPr>
          <w:sz w:val="18"/>
          <w:szCs w:val="18"/>
        </w:rPr>
      </w:pPr>
      <w:r w:rsidRPr="0070516F">
        <w:rPr>
          <w:sz w:val="18"/>
          <w:szCs w:val="18"/>
        </w:rPr>
        <w:t xml:space="preserve">Het is niet zó maar een hand geven, doch het is de Leeuwengreep, en de Leeuw is: "El </w:t>
      </w:r>
      <w:proofErr w:type="spellStart"/>
      <w:r w:rsidRPr="0070516F">
        <w:rPr>
          <w:sz w:val="18"/>
          <w:szCs w:val="18"/>
        </w:rPr>
        <w:t>Schadai</w:t>
      </w:r>
      <w:proofErr w:type="spellEnd"/>
      <w:r w:rsidRPr="0070516F">
        <w:rPr>
          <w:sz w:val="18"/>
          <w:szCs w:val="18"/>
        </w:rPr>
        <w:t xml:space="preserve">", de "Machtige", de "Meester", die hem grijpt door hem stevig bij de pols (waar de hartslag voelbaar is) te vatten. De Kandidaat beantwoordt die greep en zo 'begrijpen' ze elkaar. Hun EENHEID demonstreert zich al en zo is deze handeling de gestalte van het religieuze bewustzijn en niet een magische handeling. </w:t>
      </w:r>
    </w:p>
    <w:p w14:paraId="656FBAA0" w14:textId="77777777" w:rsidR="0070516F" w:rsidRPr="0070516F" w:rsidRDefault="0070516F" w:rsidP="0070516F">
      <w:pPr>
        <w:ind w:left="2836" w:firstLine="709"/>
        <w:rPr>
          <w:sz w:val="18"/>
          <w:szCs w:val="18"/>
        </w:rPr>
      </w:pPr>
      <w:r w:rsidRPr="0070516F">
        <w:rPr>
          <w:b/>
          <w:bCs/>
          <w:sz w:val="18"/>
          <w:szCs w:val="18"/>
        </w:rPr>
        <w:t>Voet tegen voet</w:t>
      </w:r>
      <w:r w:rsidRPr="0070516F">
        <w:rPr>
          <w:sz w:val="18"/>
          <w:szCs w:val="18"/>
        </w:rPr>
        <w:t xml:space="preserve">: </w:t>
      </w:r>
    </w:p>
    <w:p w14:paraId="0A57757A" w14:textId="77777777" w:rsidR="0070516F" w:rsidRPr="0070516F" w:rsidRDefault="0070516F" w:rsidP="0070516F">
      <w:pPr>
        <w:ind w:left="3545"/>
        <w:rPr>
          <w:sz w:val="18"/>
          <w:szCs w:val="18"/>
        </w:rPr>
      </w:pPr>
      <w:r w:rsidRPr="0070516F">
        <w:rPr>
          <w:sz w:val="18"/>
          <w:szCs w:val="18"/>
        </w:rPr>
        <w:t xml:space="preserve">Ons handelen en ons gedrag is gebaseerd op dezelfde grondslag, namelijk op die van Broederschap. De Meester stelt zich op aan de voet van de Gezel en </w:t>
      </w:r>
      <w:r w:rsidRPr="0070516F">
        <w:rPr>
          <w:sz w:val="18"/>
          <w:szCs w:val="18"/>
        </w:rPr>
        <w:softHyphen/>
        <w:t xml:space="preserve">is meteen zijn tegenvoeter - en zij verenigen zich door de handreiking. </w:t>
      </w:r>
    </w:p>
    <w:p w14:paraId="7A2313BB" w14:textId="6FC4E973" w:rsidR="0070516F" w:rsidRPr="0070516F" w:rsidRDefault="0070516F" w:rsidP="0070516F">
      <w:pPr>
        <w:ind w:left="3545"/>
        <w:rPr>
          <w:sz w:val="18"/>
          <w:szCs w:val="18"/>
        </w:rPr>
      </w:pPr>
      <w:r w:rsidRPr="0070516F">
        <w:rPr>
          <w:sz w:val="18"/>
          <w:szCs w:val="18"/>
        </w:rPr>
        <w:t xml:space="preserve">Knie aan knie: Er is slechts één beginsel waarvoor wij de knie buigen, en dat is voor de WAARHEID. Voor de Waarheid zijn wij bereid offers te brengen en wel op het Altaar dat het symbool daarvan is. In de Christelijke Leer heet het, dat als de Meester weet, dat zijn einde als stoffelijke verschijning nadert, dan richt hij zich tot zijn discipelen (Leerlingen) en zegt: "Ik zal U niet als wezen achterlaten, maar ik zal U nalaten de Parakleet (de Trooster), die is de Geest der Waarheid". Eveneens heet het daarin: en de Waarheid zal U vrij maken. </w:t>
      </w:r>
    </w:p>
    <w:p w14:paraId="044F0D6B" w14:textId="77777777" w:rsidR="0070516F" w:rsidRPr="0070516F" w:rsidRDefault="0070516F" w:rsidP="0070516F">
      <w:pPr>
        <w:ind w:left="2836" w:firstLine="709"/>
        <w:rPr>
          <w:sz w:val="18"/>
          <w:szCs w:val="18"/>
        </w:rPr>
      </w:pPr>
      <w:r w:rsidRPr="0070516F">
        <w:rPr>
          <w:b/>
          <w:bCs/>
          <w:sz w:val="18"/>
          <w:szCs w:val="18"/>
        </w:rPr>
        <w:t>Schouder aan schouder</w:t>
      </w:r>
      <w:r w:rsidRPr="0070516F">
        <w:rPr>
          <w:sz w:val="18"/>
          <w:szCs w:val="18"/>
        </w:rPr>
        <w:t xml:space="preserve">: </w:t>
      </w:r>
    </w:p>
    <w:p w14:paraId="67C2769E" w14:textId="77777777" w:rsidR="0070516F" w:rsidRPr="0070516F" w:rsidRDefault="0070516F" w:rsidP="0070516F">
      <w:pPr>
        <w:ind w:left="3545"/>
        <w:rPr>
          <w:sz w:val="18"/>
          <w:szCs w:val="18"/>
        </w:rPr>
      </w:pPr>
      <w:r w:rsidRPr="0070516F">
        <w:rPr>
          <w:sz w:val="18"/>
          <w:szCs w:val="18"/>
        </w:rPr>
        <w:t xml:space="preserve">Symbool van de eensgezinde samenwerking. Symbool tevens ervan, dat we hetzelfde doel nastreven en elkaar daarin steunen. </w:t>
      </w:r>
    </w:p>
    <w:p w14:paraId="7B396CE4" w14:textId="77777777" w:rsidR="0070516F" w:rsidRPr="0070516F" w:rsidRDefault="0070516F" w:rsidP="0070516F">
      <w:pPr>
        <w:ind w:left="2836" w:firstLine="709"/>
        <w:rPr>
          <w:sz w:val="18"/>
          <w:szCs w:val="18"/>
        </w:rPr>
      </w:pPr>
      <w:r w:rsidRPr="0070516F">
        <w:rPr>
          <w:b/>
          <w:bCs/>
          <w:sz w:val="18"/>
          <w:szCs w:val="18"/>
        </w:rPr>
        <w:t>De arm om de hals</w:t>
      </w:r>
      <w:r w:rsidRPr="0070516F">
        <w:rPr>
          <w:sz w:val="18"/>
          <w:szCs w:val="18"/>
        </w:rPr>
        <w:t xml:space="preserve"> van de Broeder geslagen: </w:t>
      </w:r>
    </w:p>
    <w:p w14:paraId="651361C9" w14:textId="77777777" w:rsidR="0070516F" w:rsidRPr="0070516F" w:rsidRDefault="0070516F" w:rsidP="0070516F">
      <w:pPr>
        <w:ind w:left="3545"/>
        <w:rPr>
          <w:sz w:val="18"/>
          <w:szCs w:val="18"/>
        </w:rPr>
      </w:pPr>
      <w:r w:rsidRPr="0070516F">
        <w:rPr>
          <w:sz w:val="18"/>
          <w:szCs w:val="18"/>
        </w:rPr>
        <w:t xml:space="preserve">Hiermee geven wij de EENHEID van de Vrijmetselaar met de Hoogste IDEE gestalte; Niets kan ons meer scheiden! Opgericht zijnde fluistert de Meester de pas verhevene dan in beide oren: Mac </w:t>
      </w:r>
      <w:proofErr w:type="spellStart"/>
      <w:r w:rsidRPr="0070516F">
        <w:rPr>
          <w:sz w:val="18"/>
          <w:szCs w:val="18"/>
        </w:rPr>
        <w:t>Benac</w:t>
      </w:r>
      <w:proofErr w:type="spellEnd"/>
      <w:r w:rsidRPr="0070516F">
        <w:rPr>
          <w:sz w:val="18"/>
          <w:szCs w:val="18"/>
        </w:rPr>
        <w:t xml:space="preserve">. Die apotheose komt als sluitrede en is resultaat van het proces van het proces van de Zelfbewustwording van de Geest. </w:t>
      </w:r>
    </w:p>
    <w:p w14:paraId="64DB45AD" w14:textId="6825CAA9" w:rsidR="0070516F" w:rsidRPr="0070516F" w:rsidRDefault="0070516F" w:rsidP="0070516F">
      <w:pPr>
        <w:spacing w:line="276" w:lineRule="auto"/>
        <w:ind w:left="3545"/>
        <w:rPr>
          <w:sz w:val="18"/>
          <w:szCs w:val="18"/>
        </w:rPr>
      </w:pPr>
      <w:r w:rsidRPr="0070516F">
        <w:rPr>
          <w:sz w:val="18"/>
          <w:szCs w:val="18"/>
        </w:rPr>
        <w:t>Vóór dat de E</w:t>
      </w:r>
      <w:r w:rsidRPr="0070516F">
        <w:rPr>
          <w:sz w:val="18"/>
          <w:szCs w:val="18"/>
        </w:rPr>
        <w:sym w:font="Symbol" w:char="005C"/>
      </w:r>
      <w:r w:rsidRPr="0070516F">
        <w:rPr>
          <w:sz w:val="18"/>
          <w:szCs w:val="18"/>
        </w:rPr>
        <w:t xml:space="preserve"> M</w:t>
      </w:r>
      <w:r w:rsidRPr="0070516F">
        <w:rPr>
          <w:sz w:val="18"/>
          <w:szCs w:val="18"/>
        </w:rPr>
        <w:sym w:font="Symbol" w:char="005C"/>
      </w:r>
      <w:r w:rsidRPr="0070516F">
        <w:rPr>
          <w:sz w:val="18"/>
          <w:szCs w:val="18"/>
        </w:rPr>
        <w:t xml:space="preserve"> de handeling van de </w:t>
      </w:r>
      <w:r>
        <w:rPr>
          <w:sz w:val="18"/>
          <w:szCs w:val="18"/>
        </w:rPr>
        <w:t>V</w:t>
      </w:r>
      <w:r w:rsidRPr="0070516F">
        <w:rPr>
          <w:sz w:val="18"/>
          <w:szCs w:val="18"/>
        </w:rPr>
        <w:t xml:space="preserve">erheffing verrichtte heeft hij de klep van het Schootsvel neergeslagen; het is de Meester, die verheven wordt. </w:t>
      </w:r>
    </w:p>
    <w:p w14:paraId="7C6E3EB7" w14:textId="77777777" w:rsidR="00641ED8" w:rsidRDefault="00D2331E" w:rsidP="00503275">
      <w:pPr>
        <w:pStyle w:val="Lijstalinea"/>
        <w:numPr>
          <w:ilvl w:val="0"/>
          <w:numId w:val="4"/>
        </w:numPr>
        <w:rPr>
          <w:sz w:val="18"/>
          <w:szCs w:val="22"/>
        </w:rPr>
      </w:pPr>
      <w:r w:rsidRPr="00641ED8">
        <w:rPr>
          <w:b/>
          <w:color w:val="1F497D" w:themeColor="text2"/>
          <w:sz w:val="22"/>
          <w:szCs w:val="22"/>
        </w:rPr>
        <w:t>Licht en bouwsymboliek</w:t>
      </w:r>
      <w:r w:rsidRPr="00641ED8">
        <w:rPr>
          <w:sz w:val="18"/>
          <w:szCs w:val="22"/>
        </w:rPr>
        <w:tab/>
      </w:r>
      <w:r w:rsidRPr="00641ED8">
        <w:rPr>
          <w:sz w:val="18"/>
          <w:szCs w:val="22"/>
        </w:rPr>
        <w:tab/>
        <w:t xml:space="preserve">In de vrijmetselarij worden twee onderling samenhangende soorten </w:t>
      </w:r>
    </w:p>
    <w:p w14:paraId="2C68EEDD" w14:textId="77777777" w:rsidR="00641ED8" w:rsidRDefault="00641ED8" w:rsidP="00641ED8">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D2331E" w:rsidRPr="00641ED8">
        <w:rPr>
          <w:sz w:val="18"/>
          <w:szCs w:val="22"/>
        </w:rPr>
        <w:t>symboliek onderscheiden: bouwsymboliek en lichtsymboliek. De oudste en</w:t>
      </w:r>
    </w:p>
    <w:p w14:paraId="50A05BD7" w14:textId="77777777" w:rsidR="00641ED8" w:rsidRDefault="00D2331E" w:rsidP="00641ED8">
      <w:pPr>
        <w:pStyle w:val="Lijstalinea"/>
        <w:ind w:left="2836" w:firstLine="709"/>
        <w:rPr>
          <w:sz w:val="18"/>
          <w:szCs w:val="22"/>
        </w:rPr>
      </w:pPr>
      <w:r w:rsidRPr="00641ED8">
        <w:rPr>
          <w:sz w:val="18"/>
          <w:szCs w:val="22"/>
        </w:rPr>
        <w:t>oorspronkelijkste</w:t>
      </w:r>
      <w:r w:rsidR="000250D0" w:rsidRPr="00641ED8">
        <w:rPr>
          <w:sz w:val="18"/>
          <w:szCs w:val="22"/>
        </w:rPr>
        <w:t xml:space="preserve"> </w:t>
      </w:r>
      <w:r w:rsidRPr="00641ED8">
        <w:rPr>
          <w:sz w:val="18"/>
          <w:szCs w:val="22"/>
        </w:rPr>
        <w:t xml:space="preserve">daarvan is de bouwsymboliek. Maar tijdens de </w:t>
      </w:r>
    </w:p>
    <w:p w14:paraId="32F032DA" w14:textId="77777777" w:rsidR="00641ED8" w:rsidRDefault="00D2331E" w:rsidP="00641ED8">
      <w:pPr>
        <w:pStyle w:val="Lijstalinea"/>
        <w:ind w:left="2836" w:firstLine="709"/>
        <w:rPr>
          <w:sz w:val="18"/>
          <w:szCs w:val="22"/>
        </w:rPr>
      </w:pPr>
      <w:r w:rsidRPr="00641ED8">
        <w:rPr>
          <w:sz w:val="18"/>
          <w:szCs w:val="22"/>
        </w:rPr>
        <w:t xml:space="preserve">middeleeuwen is parallel daaraan een lichtsymboliek ontstaan toen de </w:t>
      </w:r>
    </w:p>
    <w:p w14:paraId="43DBB6AD" w14:textId="77777777" w:rsidR="00641ED8" w:rsidRDefault="00D2331E" w:rsidP="00641ED8">
      <w:pPr>
        <w:pStyle w:val="Lijstalinea"/>
        <w:ind w:left="2836" w:firstLine="709"/>
        <w:rPr>
          <w:sz w:val="18"/>
          <w:szCs w:val="22"/>
        </w:rPr>
      </w:pPr>
      <w:r w:rsidRPr="00641ED8">
        <w:rPr>
          <w:sz w:val="18"/>
          <w:szCs w:val="22"/>
        </w:rPr>
        <w:t xml:space="preserve">bouwers van kerken zochten naar meer ruimte en naar meer licht in deze </w:t>
      </w:r>
    </w:p>
    <w:p w14:paraId="5EFBF0C0" w14:textId="77777777" w:rsidR="00641ED8" w:rsidRDefault="00D2331E" w:rsidP="00641ED8">
      <w:pPr>
        <w:pStyle w:val="Lijstalinea"/>
        <w:ind w:left="2836" w:firstLine="709"/>
        <w:rPr>
          <w:sz w:val="18"/>
          <w:szCs w:val="22"/>
        </w:rPr>
      </w:pPr>
      <w:r w:rsidRPr="00641ED8">
        <w:rPr>
          <w:sz w:val="18"/>
          <w:szCs w:val="22"/>
        </w:rPr>
        <w:t>bouwwerken. Op basis van esthetisch-</w:t>
      </w:r>
      <w:r w:rsidR="00C115A4" w:rsidRPr="00641ED8">
        <w:rPr>
          <w:sz w:val="18"/>
          <w:szCs w:val="22"/>
        </w:rPr>
        <w:t>religieuze</w:t>
      </w:r>
      <w:r w:rsidRPr="00641ED8">
        <w:rPr>
          <w:sz w:val="18"/>
          <w:szCs w:val="22"/>
        </w:rPr>
        <w:t xml:space="preserve"> ideeën werd met behulp </w:t>
      </w:r>
    </w:p>
    <w:p w14:paraId="024FD0CB" w14:textId="77777777" w:rsidR="00641ED8" w:rsidRDefault="00D2331E" w:rsidP="00641ED8">
      <w:pPr>
        <w:pStyle w:val="Lijstalinea"/>
        <w:ind w:left="2836" w:firstLine="709"/>
        <w:rPr>
          <w:sz w:val="18"/>
          <w:szCs w:val="22"/>
        </w:rPr>
      </w:pPr>
      <w:r w:rsidRPr="00641ED8">
        <w:rPr>
          <w:sz w:val="18"/>
          <w:szCs w:val="22"/>
        </w:rPr>
        <w:t xml:space="preserve">van ruimte gecreëerd en d.m.v. grote glasramen een prachtige lichtinval </w:t>
      </w:r>
    </w:p>
    <w:p w14:paraId="4B09A375" w14:textId="77777777" w:rsidR="00641ED8" w:rsidRDefault="00D2331E" w:rsidP="00641ED8">
      <w:pPr>
        <w:pStyle w:val="Lijstalinea"/>
        <w:ind w:left="2836" w:firstLine="709"/>
        <w:rPr>
          <w:sz w:val="18"/>
          <w:szCs w:val="22"/>
        </w:rPr>
      </w:pPr>
      <w:r w:rsidRPr="00641ED8">
        <w:rPr>
          <w:sz w:val="18"/>
          <w:szCs w:val="22"/>
        </w:rPr>
        <w:t>bewerkstelligd. Zo ontstond de gotiek, in tegenstelling tot de (Romaanse)</w:t>
      </w:r>
    </w:p>
    <w:p w14:paraId="4BD0A3AF" w14:textId="77777777" w:rsidR="00641ED8" w:rsidRDefault="00D2331E" w:rsidP="00641ED8">
      <w:pPr>
        <w:pStyle w:val="Lijstalinea"/>
        <w:ind w:left="2836" w:firstLine="709"/>
        <w:rPr>
          <w:sz w:val="18"/>
          <w:szCs w:val="22"/>
        </w:rPr>
      </w:pPr>
      <w:r w:rsidRPr="00641ED8">
        <w:rPr>
          <w:sz w:val="18"/>
          <w:szCs w:val="22"/>
        </w:rPr>
        <w:t>tempels en kerken van daarvoor.</w:t>
      </w:r>
      <w:r w:rsidR="00641ED8" w:rsidRPr="00641ED8">
        <w:rPr>
          <w:sz w:val="18"/>
          <w:szCs w:val="22"/>
        </w:rPr>
        <w:t xml:space="preserve">, waar veelal sprake was van een soort </w:t>
      </w:r>
    </w:p>
    <w:p w14:paraId="1E245BCD" w14:textId="77777777" w:rsidR="000250D0" w:rsidRPr="00641ED8" w:rsidRDefault="00641ED8" w:rsidP="00641ED8">
      <w:pPr>
        <w:pStyle w:val="Lijstalinea"/>
        <w:ind w:left="2836" w:firstLine="709"/>
        <w:rPr>
          <w:sz w:val="18"/>
          <w:szCs w:val="22"/>
        </w:rPr>
      </w:pPr>
      <w:r w:rsidRPr="00641ED8">
        <w:rPr>
          <w:sz w:val="18"/>
          <w:szCs w:val="22"/>
        </w:rPr>
        <w:t>mystieke schemering binnen het gebouw.</w:t>
      </w:r>
    </w:p>
    <w:p w14:paraId="73E2782C" w14:textId="77777777" w:rsidR="00177373" w:rsidRPr="00A72AC8" w:rsidRDefault="00177373" w:rsidP="00503275">
      <w:pPr>
        <w:pStyle w:val="Lijstalinea"/>
        <w:numPr>
          <w:ilvl w:val="0"/>
          <w:numId w:val="4"/>
        </w:numPr>
        <w:jc w:val="both"/>
        <w:rPr>
          <w:b/>
          <w:color w:val="1F497D" w:themeColor="text2"/>
          <w:sz w:val="20"/>
        </w:rPr>
      </w:pPr>
      <w:r w:rsidRPr="00BE4F97">
        <w:rPr>
          <w:b/>
          <w:color w:val="1F497D" w:themeColor="text2"/>
          <w:sz w:val="22"/>
          <w:szCs w:val="22"/>
        </w:rPr>
        <w:t>Lontstokken</w:t>
      </w:r>
      <w:r>
        <w:rPr>
          <w:b/>
          <w:color w:val="1F497D" w:themeColor="text2"/>
          <w:szCs w:val="22"/>
        </w:rPr>
        <w:tab/>
      </w:r>
      <w:r>
        <w:rPr>
          <w:b/>
          <w:color w:val="1F497D" w:themeColor="text2"/>
          <w:szCs w:val="22"/>
        </w:rPr>
        <w:tab/>
      </w:r>
      <w:r>
        <w:rPr>
          <w:b/>
          <w:color w:val="1F497D" w:themeColor="text2"/>
          <w:szCs w:val="22"/>
        </w:rPr>
        <w:tab/>
      </w:r>
      <w:r w:rsidRPr="001126B2">
        <w:rPr>
          <w:sz w:val="18"/>
          <w:szCs w:val="22"/>
        </w:rPr>
        <w:t>Rookgerei</w:t>
      </w:r>
      <w:r>
        <w:rPr>
          <w:sz w:val="18"/>
          <w:szCs w:val="22"/>
        </w:rPr>
        <w:t>. (sigaretten,</w:t>
      </w:r>
      <w:r w:rsidR="00C115A4">
        <w:rPr>
          <w:sz w:val="18"/>
          <w:szCs w:val="22"/>
        </w:rPr>
        <w:t xml:space="preserve"> </w:t>
      </w:r>
      <w:r>
        <w:rPr>
          <w:sz w:val="18"/>
          <w:szCs w:val="22"/>
        </w:rPr>
        <w:t>sigaren) lontstok t.b.v. Aansteken kaarsen O</w:t>
      </w:r>
      <w:r>
        <w:rPr>
          <w:sz w:val="18"/>
          <w:szCs w:val="22"/>
        </w:rPr>
        <w:sym w:font="Symbol" w:char="F05C"/>
      </w:r>
      <w:r>
        <w:rPr>
          <w:sz w:val="18"/>
          <w:szCs w:val="22"/>
        </w:rPr>
        <w:t>L</w:t>
      </w:r>
      <w:r>
        <w:rPr>
          <w:sz w:val="18"/>
          <w:szCs w:val="22"/>
        </w:rPr>
        <w:sym w:font="Symbol" w:char="F05C"/>
      </w:r>
    </w:p>
    <w:p w14:paraId="522932BC" w14:textId="77777777" w:rsidR="00AF6304" w:rsidRPr="002A1F1F" w:rsidRDefault="00AF6304" w:rsidP="00503275">
      <w:pPr>
        <w:pStyle w:val="Lijstalinea"/>
        <w:widowControl w:val="0"/>
        <w:numPr>
          <w:ilvl w:val="0"/>
          <w:numId w:val="12"/>
        </w:numPr>
        <w:autoSpaceDE w:val="0"/>
        <w:autoSpaceDN w:val="0"/>
        <w:adjustRightInd w:val="0"/>
        <w:rPr>
          <w:b/>
          <w:szCs w:val="22"/>
        </w:rPr>
      </w:pPr>
      <w:r w:rsidRPr="00440025">
        <w:rPr>
          <w:b/>
          <w:color w:val="1F497D" w:themeColor="text2"/>
          <w:sz w:val="22"/>
          <w:szCs w:val="22"/>
        </w:rPr>
        <w:t>Loon uitbetalen</w:t>
      </w:r>
      <w:r>
        <w:rPr>
          <w:b/>
          <w:color w:val="1F497D" w:themeColor="text2"/>
          <w:szCs w:val="22"/>
        </w:rPr>
        <w:tab/>
      </w:r>
      <w:r>
        <w:rPr>
          <w:b/>
          <w:color w:val="1F497D" w:themeColor="text2"/>
          <w:szCs w:val="22"/>
        </w:rPr>
        <w:tab/>
      </w:r>
      <w:r>
        <w:rPr>
          <w:b/>
          <w:color w:val="1F497D" w:themeColor="text2"/>
          <w:szCs w:val="22"/>
        </w:rPr>
        <w:tab/>
      </w:r>
      <w:r>
        <w:rPr>
          <w:sz w:val="18"/>
          <w:szCs w:val="22"/>
        </w:rPr>
        <w:t>De A</w:t>
      </w:r>
      <w:r>
        <w:rPr>
          <w:sz w:val="18"/>
          <w:szCs w:val="22"/>
        </w:rPr>
        <w:sym w:font="Symbol" w:char="F05C"/>
      </w:r>
      <w:r>
        <w:rPr>
          <w:sz w:val="18"/>
          <w:szCs w:val="22"/>
        </w:rPr>
        <w:t>Mr</w:t>
      </w:r>
      <w:r>
        <w:rPr>
          <w:sz w:val="18"/>
          <w:szCs w:val="22"/>
        </w:rPr>
        <w:sym w:font="Symbol" w:char="F05C"/>
      </w:r>
      <w:r>
        <w:rPr>
          <w:sz w:val="18"/>
          <w:szCs w:val="22"/>
        </w:rPr>
        <w:t xml:space="preserve"> dankt de Broeder inleider voor de opgeleverde arbeid.</w:t>
      </w:r>
    </w:p>
    <w:p w14:paraId="118C2ECA" w14:textId="77777777" w:rsidR="002A1F1F" w:rsidRPr="00E16B7A" w:rsidRDefault="002A1F1F" w:rsidP="00503275">
      <w:pPr>
        <w:pStyle w:val="Lijstalinea"/>
        <w:widowControl w:val="0"/>
        <w:numPr>
          <w:ilvl w:val="0"/>
          <w:numId w:val="12"/>
        </w:numPr>
        <w:autoSpaceDE w:val="0"/>
        <w:autoSpaceDN w:val="0"/>
        <w:adjustRightInd w:val="0"/>
        <w:rPr>
          <w:sz w:val="20"/>
          <w:szCs w:val="22"/>
        </w:rPr>
      </w:pPr>
      <w:r>
        <w:rPr>
          <w:b/>
          <w:color w:val="1F497D" w:themeColor="text2"/>
          <w:sz w:val="22"/>
          <w:szCs w:val="22"/>
        </w:rPr>
        <w:t>Loon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2A1F1F">
        <w:rPr>
          <w:sz w:val="18"/>
          <w:szCs w:val="22"/>
        </w:rPr>
        <w:t>Het</w:t>
      </w:r>
      <w:r>
        <w:rPr>
          <w:sz w:val="18"/>
          <w:szCs w:val="22"/>
        </w:rPr>
        <w:t xml:space="preserve"> loon, hier bedoeld, is natuurlijk alleen in zedelijke zin op te vatten als: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r>
      <w:r>
        <w:rPr>
          <w:sz w:val="18"/>
          <w:szCs w:val="22"/>
        </w:rPr>
        <w:t>de innerlijke vrede die het deel wordt</w:t>
      </w:r>
      <w:r w:rsidR="00413E1A">
        <w:rPr>
          <w:sz w:val="18"/>
          <w:szCs w:val="22"/>
        </w:rPr>
        <w:t xml:space="preserve"> </w:t>
      </w:r>
      <w:r>
        <w:rPr>
          <w:sz w:val="18"/>
          <w:szCs w:val="22"/>
        </w:rPr>
        <w:t>van hem die waarachtig</w:t>
      </w:r>
      <w:r w:rsidR="00413E1A">
        <w:rPr>
          <w:sz w:val="18"/>
          <w:szCs w:val="22"/>
        </w:rPr>
        <w:t xml:space="preserve"> vrijmetselaar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wordt; maar ook bestaat dat loon in de vruchten die men van zijn arbeid in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het Westen (buitenwereld) aanschouwt. Volgens de mythe van Hiram waren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de werklieden voor de bouw van de Tempel van Salomo verdeeld in drie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afdelingen of graden, overeenkomstig hun bekwaamheden: Leerlingen,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Gezellen en Meesters. Het loon van elk was verschillend, en zoals billijk is: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de Meesters ontvingen meer dan de Gezellen en de Gezellen meer dan de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Leerlingen. Zij ontvingen hun loon op verschillende plaatsen, en wel de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Leerlingen bij de kolom J, de Gezellen bij de Kolom B en de Meesters in de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middenkamer. Naar aanleiding van deze mythe is het gezegde ontstaan dat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 xml:space="preserve">iemand Hoger Loon ontvangt als hij wordt bevorderd van Leerling tot </w:t>
      </w:r>
      <w:r w:rsidR="00413E1A">
        <w:rPr>
          <w:sz w:val="18"/>
          <w:szCs w:val="22"/>
        </w:rPr>
        <w:tab/>
      </w:r>
      <w:r w:rsidR="00413E1A">
        <w:rPr>
          <w:sz w:val="18"/>
          <w:szCs w:val="22"/>
        </w:rPr>
        <w:tab/>
      </w:r>
      <w:r w:rsidR="00413E1A">
        <w:rPr>
          <w:sz w:val="18"/>
          <w:szCs w:val="22"/>
        </w:rPr>
        <w:tab/>
      </w:r>
      <w:r w:rsidR="00413E1A">
        <w:rPr>
          <w:sz w:val="18"/>
          <w:szCs w:val="22"/>
        </w:rPr>
        <w:tab/>
      </w:r>
      <w:r w:rsidR="00413E1A">
        <w:rPr>
          <w:sz w:val="18"/>
          <w:szCs w:val="22"/>
        </w:rPr>
        <w:tab/>
        <w:t>Gezel.</w:t>
      </w:r>
    </w:p>
    <w:p w14:paraId="49EBC2B7" w14:textId="77777777" w:rsidR="00E16B7A" w:rsidRPr="002A1F1F" w:rsidRDefault="00E16B7A" w:rsidP="00503275">
      <w:pPr>
        <w:pStyle w:val="Lijstalinea"/>
        <w:widowControl w:val="0"/>
        <w:numPr>
          <w:ilvl w:val="0"/>
          <w:numId w:val="12"/>
        </w:numPr>
        <w:autoSpaceDE w:val="0"/>
        <w:autoSpaceDN w:val="0"/>
        <w:adjustRightInd w:val="0"/>
        <w:rPr>
          <w:sz w:val="20"/>
          <w:szCs w:val="22"/>
        </w:rPr>
      </w:pPr>
      <w:proofErr w:type="spellStart"/>
      <w:r>
        <w:rPr>
          <w:b/>
          <w:color w:val="1F497D" w:themeColor="text2"/>
          <w:sz w:val="22"/>
          <w:szCs w:val="22"/>
        </w:rPr>
        <w:t>Loufton</w:t>
      </w:r>
      <w:proofErr w:type="spellEnd"/>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E16B7A">
        <w:rPr>
          <w:sz w:val="18"/>
          <w:szCs w:val="22"/>
        </w:rPr>
        <w:t>D</w:t>
      </w:r>
      <w:r>
        <w:rPr>
          <w:sz w:val="18"/>
          <w:szCs w:val="22"/>
        </w:rPr>
        <w:t>it woord is ontleend aan het Franse ‘</w:t>
      </w:r>
      <w:proofErr w:type="spellStart"/>
      <w:r>
        <w:rPr>
          <w:sz w:val="18"/>
          <w:szCs w:val="22"/>
        </w:rPr>
        <w:t>louveteau</w:t>
      </w:r>
      <w:proofErr w:type="spellEnd"/>
      <w:r>
        <w:rPr>
          <w:sz w:val="18"/>
          <w:szCs w:val="22"/>
        </w:rPr>
        <w:t xml:space="preserve">’, dat van oorsprong ook het </w:t>
      </w:r>
      <w:r>
        <w:rPr>
          <w:sz w:val="18"/>
          <w:szCs w:val="22"/>
        </w:rPr>
        <w:tab/>
      </w:r>
      <w:r>
        <w:rPr>
          <w:sz w:val="18"/>
          <w:szCs w:val="22"/>
        </w:rPr>
        <w:tab/>
      </w:r>
      <w:r>
        <w:rPr>
          <w:sz w:val="18"/>
          <w:szCs w:val="22"/>
        </w:rPr>
        <w:tab/>
      </w:r>
      <w:r>
        <w:rPr>
          <w:sz w:val="18"/>
          <w:szCs w:val="22"/>
        </w:rPr>
        <w:tab/>
      </w:r>
      <w:r>
        <w:rPr>
          <w:sz w:val="18"/>
          <w:szCs w:val="22"/>
        </w:rPr>
        <w:tab/>
        <w:t>werktuig aanduidt zoals beschreven onder Lewis. In de 19</w:t>
      </w:r>
      <w:r w:rsidRPr="00E16B7A">
        <w:rPr>
          <w:sz w:val="18"/>
          <w:szCs w:val="22"/>
          <w:vertAlign w:val="superscript"/>
        </w:rPr>
        <w:t>de</w:t>
      </w:r>
      <w:r>
        <w:rPr>
          <w:sz w:val="18"/>
          <w:szCs w:val="22"/>
        </w:rPr>
        <w:t xml:space="preserve"> eeuw kwam in </w:t>
      </w:r>
      <w:r>
        <w:rPr>
          <w:sz w:val="18"/>
          <w:szCs w:val="22"/>
        </w:rPr>
        <w:tab/>
      </w:r>
      <w:r>
        <w:rPr>
          <w:sz w:val="18"/>
          <w:szCs w:val="22"/>
        </w:rPr>
        <w:tab/>
      </w:r>
      <w:r>
        <w:rPr>
          <w:sz w:val="18"/>
          <w:szCs w:val="22"/>
        </w:rPr>
        <w:tab/>
      </w:r>
      <w:r>
        <w:rPr>
          <w:sz w:val="18"/>
          <w:szCs w:val="22"/>
        </w:rPr>
        <w:tab/>
      </w:r>
      <w:r>
        <w:rPr>
          <w:sz w:val="18"/>
          <w:szCs w:val="22"/>
        </w:rPr>
        <w:tab/>
        <w:t xml:space="preserve">Frankrijk het gebruik op de pasgeboren kinderen van een vrijmetselaar in </w:t>
      </w:r>
      <w:r>
        <w:rPr>
          <w:sz w:val="18"/>
          <w:szCs w:val="22"/>
        </w:rPr>
        <w:tab/>
      </w:r>
      <w:r>
        <w:rPr>
          <w:sz w:val="18"/>
          <w:szCs w:val="22"/>
        </w:rPr>
        <w:tab/>
      </w:r>
      <w:r>
        <w:rPr>
          <w:sz w:val="18"/>
          <w:szCs w:val="22"/>
        </w:rPr>
        <w:tab/>
      </w:r>
      <w:r>
        <w:rPr>
          <w:sz w:val="18"/>
          <w:szCs w:val="22"/>
        </w:rPr>
        <w:tab/>
      </w:r>
      <w:r>
        <w:rPr>
          <w:sz w:val="18"/>
          <w:szCs w:val="22"/>
        </w:rPr>
        <w:tab/>
        <w:t xml:space="preserve">een bijzondere plechtigheid in de loge aan te nemen als beschermelingen </w:t>
      </w:r>
      <w:r>
        <w:rPr>
          <w:sz w:val="18"/>
          <w:szCs w:val="22"/>
        </w:rPr>
        <w:tab/>
      </w:r>
      <w:r>
        <w:rPr>
          <w:sz w:val="18"/>
          <w:szCs w:val="22"/>
        </w:rPr>
        <w:tab/>
      </w:r>
      <w:r>
        <w:rPr>
          <w:sz w:val="18"/>
          <w:szCs w:val="22"/>
        </w:rPr>
        <w:tab/>
      </w:r>
      <w:r>
        <w:rPr>
          <w:sz w:val="18"/>
          <w:szCs w:val="22"/>
        </w:rPr>
        <w:tab/>
      </w:r>
      <w:r>
        <w:rPr>
          <w:sz w:val="18"/>
          <w:szCs w:val="22"/>
        </w:rPr>
        <w:tab/>
        <w:t>van de loge. Men sprak dan van een ‘</w:t>
      </w:r>
      <w:proofErr w:type="spellStart"/>
      <w:r>
        <w:rPr>
          <w:sz w:val="18"/>
          <w:szCs w:val="22"/>
        </w:rPr>
        <w:t>louftonwijding</w:t>
      </w:r>
      <w:proofErr w:type="spellEnd"/>
      <w:r>
        <w:rPr>
          <w:sz w:val="18"/>
          <w:szCs w:val="22"/>
        </w:rPr>
        <w:t xml:space="preserve">’. Net als de Lewis had </w:t>
      </w:r>
      <w:r>
        <w:rPr>
          <w:sz w:val="18"/>
          <w:szCs w:val="22"/>
        </w:rPr>
        <w:tab/>
      </w:r>
      <w:r>
        <w:rPr>
          <w:sz w:val="18"/>
          <w:szCs w:val="22"/>
        </w:rPr>
        <w:tab/>
      </w:r>
      <w:r>
        <w:rPr>
          <w:sz w:val="18"/>
          <w:szCs w:val="22"/>
        </w:rPr>
        <w:tab/>
      </w:r>
      <w:r>
        <w:rPr>
          <w:sz w:val="18"/>
          <w:szCs w:val="22"/>
        </w:rPr>
        <w:tab/>
      </w:r>
      <w:r>
        <w:rPr>
          <w:sz w:val="18"/>
          <w:szCs w:val="22"/>
        </w:rPr>
        <w:tab/>
        <w:t xml:space="preserve">de </w:t>
      </w:r>
      <w:proofErr w:type="spellStart"/>
      <w:r>
        <w:rPr>
          <w:sz w:val="18"/>
          <w:szCs w:val="22"/>
        </w:rPr>
        <w:t>loufton</w:t>
      </w:r>
      <w:proofErr w:type="spellEnd"/>
      <w:r>
        <w:rPr>
          <w:sz w:val="18"/>
          <w:szCs w:val="22"/>
        </w:rPr>
        <w:t xml:space="preserve"> veelal het recht op 18-jarige leeftijd te worden aangenomen. </w:t>
      </w:r>
      <w:r>
        <w:rPr>
          <w:sz w:val="18"/>
          <w:szCs w:val="22"/>
        </w:rPr>
        <w:lastRenderedPageBreak/>
        <w:tab/>
      </w:r>
      <w:r>
        <w:rPr>
          <w:sz w:val="18"/>
          <w:szCs w:val="22"/>
        </w:rPr>
        <w:tab/>
      </w:r>
      <w:r>
        <w:rPr>
          <w:sz w:val="18"/>
          <w:szCs w:val="22"/>
        </w:rPr>
        <w:tab/>
      </w:r>
      <w:r>
        <w:rPr>
          <w:sz w:val="18"/>
          <w:szCs w:val="22"/>
        </w:rPr>
        <w:tab/>
      </w:r>
      <w:r>
        <w:rPr>
          <w:sz w:val="18"/>
          <w:szCs w:val="22"/>
        </w:rPr>
        <w:tab/>
        <w:t>Tegenwoordig is deze behandeling in onbruik geraakt.</w:t>
      </w:r>
    </w:p>
    <w:p w14:paraId="7499BD52" w14:textId="4326ED9C" w:rsidR="00862F8B" w:rsidRDefault="00862F8B" w:rsidP="00503275">
      <w:pPr>
        <w:pStyle w:val="Lijstalinea"/>
        <w:widowControl w:val="0"/>
        <w:numPr>
          <w:ilvl w:val="0"/>
          <w:numId w:val="12"/>
        </w:numPr>
        <w:autoSpaceDE w:val="0"/>
        <w:autoSpaceDN w:val="0"/>
        <w:adjustRightInd w:val="0"/>
        <w:rPr>
          <w:color w:val="000000" w:themeColor="text1"/>
          <w:sz w:val="18"/>
          <w:szCs w:val="22"/>
        </w:rPr>
      </w:pPr>
      <w:r w:rsidRPr="002A2BC3">
        <w:rPr>
          <w:b/>
          <w:color w:val="1F497D" w:themeColor="text2"/>
          <w:sz w:val="22"/>
          <w:szCs w:val="22"/>
        </w:rPr>
        <w:t>Lopen in Open</w:t>
      </w:r>
      <w:r w:rsidR="00A36768">
        <w:rPr>
          <w:b/>
          <w:color w:val="1F497D" w:themeColor="text2"/>
          <w:sz w:val="22"/>
          <w:szCs w:val="22"/>
        </w:rPr>
        <w:t xml:space="preserve"> </w:t>
      </w:r>
      <w:r w:rsidRPr="002A2BC3">
        <w:rPr>
          <w:b/>
          <w:color w:val="1F497D" w:themeColor="text2"/>
          <w:sz w:val="22"/>
          <w:szCs w:val="22"/>
        </w:rPr>
        <w:t>Loge</w:t>
      </w:r>
      <w:r>
        <w:rPr>
          <w:color w:val="000000" w:themeColor="text1"/>
          <w:sz w:val="18"/>
          <w:szCs w:val="22"/>
        </w:rPr>
        <w:tab/>
      </w:r>
      <w:r>
        <w:rPr>
          <w:color w:val="000000" w:themeColor="text1"/>
          <w:sz w:val="18"/>
          <w:szCs w:val="22"/>
        </w:rPr>
        <w:tab/>
        <w:t xml:space="preserve">Gaat hier en daar nog al eens fout. Het vergt toch enige discipline en </w:t>
      </w:r>
    </w:p>
    <w:p w14:paraId="6FE85C97" w14:textId="70D2FA7B" w:rsidR="00CE1491" w:rsidRDefault="00862F8B" w:rsidP="00CE1491">
      <w:pPr>
        <w:pStyle w:val="Lijstalinea"/>
        <w:widowControl w:val="0"/>
        <w:autoSpaceDE w:val="0"/>
        <w:autoSpaceDN w:val="0"/>
        <w:adjustRightInd w:val="0"/>
        <w:ind w:left="3540"/>
        <w:rPr>
          <w:color w:val="000000" w:themeColor="text1"/>
          <w:sz w:val="18"/>
          <w:szCs w:val="22"/>
        </w:rPr>
      </w:pPr>
      <w:r>
        <w:rPr>
          <w:color w:val="000000" w:themeColor="text1"/>
          <w:sz w:val="18"/>
          <w:szCs w:val="22"/>
        </w:rPr>
        <w:t>kennis van de Ritus. Men loopt in O</w:t>
      </w:r>
      <w:r>
        <w:rPr>
          <w:color w:val="000000" w:themeColor="text1"/>
          <w:sz w:val="18"/>
          <w:szCs w:val="22"/>
        </w:rPr>
        <w:sym w:font="Symbol" w:char="F05C"/>
      </w:r>
      <w:r>
        <w:rPr>
          <w:color w:val="000000" w:themeColor="text1"/>
          <w:sz w:val="18"/>
          <w:szCs w:val="22"/>
        </w:rPr>
        <w:t xml:space="preserve"> L</w:t>
      </w:r>
      <w:r>
        <w:rPr>
          <w:color w:val="000000" w:themeColor="text1"/>
          <w:sz w:val="18"/>
          <w:szCs w:val="22"/>
        </w:rPr>
        <w:sym w:font="Symbol" w:char="F05C"/>
      </w:r>
      <w:r>
        <w:rPr>
          <w:color w:val="000000" w:themeColor="text1"/>
          <w:sz w:val="18"/>
          <w:szCs w:val="22"/>
        </w:rPr>
        <w:t xml:space="preserve">in de Houding van Trouw, nooit in het Teken. Men staat in </w:t>
      </w:r>
      <w:r w:rsidRPr="002A2BC3">
        <w:rPr>
          <w:color w:val="000000" w:themeColor="text1"/>
          <w:sz w:val="18"/>
          <w:szCs w:val="22"/>
        </w:rPr>
        <w:t xml:space="preserve">het Teken. Alle lopende handelingen dient men zoveel mogelijk met de loop van de zon uit te voeren. Men opent het lopen met de </w:t>
      </w:r>
      <w:r w:rsidRPr="00AF2261">
        <w:rPr>
          <w:b/>
          <w:bCs/>
          <w:color w:val="000000" w:themeColor="text1"/>
          <w:sz w:val="18"/>
          <w:szCs w:val="22"/>
        </w:rPr>
        <w:t>linkervoe</w:t>
      </w:r>
      <w:r w:rsidRPr="002A2BC3">
        <w:rPr>
          <w:color w:val="000000" w:themeColor="text1"/>
          <w:sz w:val="18"/>
          <w:szCs w:val="22"/>
        </w:rPr>
        <w:t xml:space="preserve">t als teken van ‘Gloria’ </w:t>
      </w:r>
      <w:r>
        <w:rPr>
          <w:color w:val="000000" w:themeColor="text1"/>
          <w:sz w:val="18"/>
          <w:szCs w:val="22"/>
        </w:rPr>
        <w:t>(</w:t>
      </w:r>
      <w:r w:rsidRPr="002A2BC3">
        <w:rPr>
          <w:color w:val="000000" w:themeColor="text1"/>
          <w:sz w:val="18"/>
          <w:szCs w:val="22"/>
        </w:rPr>
        <w:t>overwinning</w:t>
      </w:r>
      <w:r>
        <w:rPr>
          <w:color w:val="000000" w:themeColor="text1"/>
          <w:sz w:val="18"/>
          <w:szCs w:val="22"/>
        </w:rPr>
        <w:t>)</w:t>
      </w:r>
      <w:r w:rsidR="00DD7B40">
        <w:rPr>
          <w:color w:val="000000" w:themeColor="text1"/>
          <w:sz w:val="18"/>
          <w:szCs w:val="22"/>
        </w:rPr>
        <w:t>.</w:t>
      </w:r>
      <w:r w:rsidR="00CE1491" w:rsidRPr="00CE1491">
        <w:rPr>
          <w:color w:val="000000" w:themeColor="text1"/>
          <w:sz w:val="18"/>
          <w:szCs w:val="22"/>
        </w:rPr>
        <w:t xml:space="preserve"> </w:t>
      </w:r>
      <w:r w:rsidR="00CE1491">
        <w:rPr>
          <w:color w:val="000000" w:themeColor="text1"/>
          <w:sz w:val="18"/>
          <w:szCs w:val="22"/>
        </w:rPr>
        <w:t>Een Broeder vrijmetselaar in welke functie dan ook, dient in O⸫ L⸫ nooit te lopen tussen Troon (plaats van de Achtbare Meester) en de Zuivere Kubiek (Altaar der Waarheid). Alleen de Achtbare Meester mag daar uit hoofde van zijn functie verkeren.</w:t>
      </w:r>
    </w:p>
    <w:p w14:paraId="41B68BC8" w14:textId="77777777" w:rsidR="00153E56" w:rsidRDefault="00153E56">
      <w:pPr>
        <w:pStyle w:val="Lijstalinea"/>
        <w:widowControl w:val="0"/>
        <w:numPr>
          <w:ilvl w:val="0"/>
          <w:numId w:val="17"/>
        </w:numPr>
        <w:autoSpaceDE w:val="0"/>
        <w:autoSpaceDN w:val="0"/>
        <w:adjustRightInd w:val="0"/>
        <w:rPr>
          <w:color w:val="000000" w:themeColor="text1"/>
          <w:sz w:val="18"/>
          <w:szCs w:val="22"/>
        </w:rPr>
      </w:pPr>
      <w:r w:rsidRPr="00153E56">
        <w:rPr>
          <w:b/>
          <w:color w:val="1F497D" w:themeColor="text2"/>
          <w:sz w:val="22"/>
          <w:szCs w:val="22"/>
        </w:rPr>
        <w:t>Loge van Volmaking</w:t>
      </w:r>
      <w:r w:rsidRPr="00153E56">
        <w:rPr>
          <w:color w:val="000000" w:themeColor="text1"/>
          <w:sz w:val="18"/>
          <w:szCs w:val="22"/>
        </w:rPr>
        <w:tab/>
      </w:r>
      <w:r w:rsidRPr="00153E56">
        <w:rPr>
          <w:color w:val="000000" w:themeColor="text1"/>
          <w:sz w:val="18"/>
          <w:szCs w:val="22"/>
        </w:rPr>
        <w:tab/>
        <w:t xml:space="preserve">(Loge de </w:t>
      </w:r>
      <w:proofErr w:type="spellStart"/>
      <w:r w:rsidRPr="00153E56">
        <w:rPr>
          <w:color w:val="000000" w:themeColor="text1"/>
          <w:sz w:val="18"/>
          <w:szCs w:val="22"/>
        </w:rPr>
        <w:t>Perfection</w:t>
      </w:r>
      <w:proofErr w:type="spellEnd"/>
      <w:r w:rsidRPr="00153E56">
        <w:rPr>
          <w:color w:val="000000" w:themeColor="text1"/>
          <w:sz w:val="18"/>
          <w:szCs w:val="22"/>
        </w:rPr>
        <w:t>, tempel van volmaking). Het spraakgebruik wil dat de</w:t>
      </w:r>
    </w:p>
    <w:p w14:paraId="131D44D6" w14:textId="77777777" w:rsidR="00153E56" w:rsidRDefault="00153E56" w:rsidP="00153E56">
      <w:pPr>
        <w:pStyle w:val="Lijstalinea"/>
        <w:widowControl w:val="0"/>
        <w:autoSpaceDE w:val="0"/>
        <w:autoSpaceDN w:val="0"/>
        <w:adjustRightInd w:val="0"/>
        <w:ind w:left="2836" w:firstLine="709"/>
        <w:rPr>
          <w:color w:val="000000" w:themeColor="text1"/>
          <w:sz w:val="18"/>
          <w:szCs w:val="22"/>
        </w:rPr>
      </w:pPr>
      <w:r w:rsidRPr="00153E56">
        <w:rPr>
          <w:color w:val="000000" w:themeColor="text1"/>
          <w:sz w:val="18"/>
          <w:szCs w:val="22"/>
        </w:rPr>
        <w:t>4</w:t>
      </w:r>
      <w:r w:rsidRPr="00153E56">
        <w:rPr>
          <w:color w:val="000000" w:themeColor="text1"/>
          <w:sz w:val="18"/>
          <w:szCs w:val="22"/>
          <w:vertAlign w:val="superscript"/>
        </w:rPr>
        <w:t>e</w:t>
      </w:r>
      <w:r w:rsidRPr="00153E56">
        <w:rPr>
          <w:color w:val="000000" w:themeColor="text1"/>
          <w:sz w:val="18"/>
          <w:szCs w:val="22"/>
        </w:rPr>
        <w:t xml:space="preserve"> tot en met de 14</w:t>
      </w:r>
      <w:r w:rsidRPr="00153E56">
        <w:rPr>
          <w:color w:val="000000" w:themeColor="text1"/>
          <w:sz w:val="18"/>
          <w:szCs w:val="22"/>
          <w:vertAlign w:val="superscript"/>
        </w:rPr>
        <w:t>e</w:t>
      </w:r>
      <w:r w:rsidRPr="00153E56">
        <w:rPr>
          <w:color w:val="000000" w:themeColor="text1"/>
          <w:sz w:val="18"/>
          <w:szCs w:val="22"/>
        </w:rPr>
        <w:t xml:space="preserve"> graad van de Schotse Ritus worden uitgevoerd in een </w:t>
      </w:r>
    </w:p>
    <w:p w14:paraId="64E67CAA" w14:textId="77777777" w:rsidR="00153E56" w:rsidRPr="00153E56" w:rsidRDefault="00153E56" w:rsidP="00153E56">
      <w:pPr>
        <w:pStyle w:val="Lijstalinea"/>
        <w:widowControl w:val="0"/>
        <w:autoSpaceDE w:val="0"/>
        <w:autoSpaceDN w:val="0"/>
        <w:adjustRightInd w:val="0"/>
        <w:ind w:left="2836" w:firstLine="709"/>
        <w:rPr>
          <w:color w:val="000000" w:themeColor="text1"/>
          <w:sz w:val="18"/>
          <w:szCs w:val="22"/>
        </w:rPr>
      </w:pPr>
      <w:r w:rsidRPr="00153E56">
        <w:rPr>
          <w:color w:val="000000" w:themeColor="text1"/>
          <w:sz w:val="18"/>
          <w:szCs w:val="22"/>
        </w:rPr>
        <w:t>Loge van Volmaking.</w:t>
      </w:r>
    </w:p>
    <w:p w14:paraId="79496510" w14:textId="77777777" w:rsidR="001943E1" w:rsidRPr="00296C67" w:rsidRDefault="001943E1">
      <w:pPr>
        <w:pStyle w:val="Lijstalinea"/>
        <w:numPr>
          <w:ilvl w:val="0"/>
          <w:numId w:val="17"/>
        </w:numPr>
        <w:jc w:val="both"/>
        <w:rPr>
          <w:b/>
          <w:color w:val="1F497D" w:themeColor="text2"/>
          <w:sz w:val="22"/>
          <w:szCs w:val="22"/>
        </w:rPr>
      </w:pPr>
      <w:r>
        <w:rPr>
          <w:b/>
          <w:color w:val="1F497D" w:themeColor="text2"/>
          <w:sz w:val="22"/>
          <w:szCs w:val="22"/>
        </w:rPr>
        <w:t>Libre</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color w:val="000000" w:themeColor="text1"/>
          <w:sz w:val="18"/>
          <w:szCs w:val="22"/>
        </w:rPr>
        <w:t>In de Nederlandse loges van de 18</w:t>
      </w:r>
      <w:r w:rsidRPr="00296C67">
        <w:rPr>
          <w:color w:val="000000" w:themeColor="text1"/>
          <w:sz w:val="18"/>
          <w:szCs w:val="22"/>
          <w:vertAlign w:val="superscript"/>
        </w:rPr>
        <w:t>e</w:t>
      </w:r>
      <w:r>
        <w:rPr>
          <w:color w:val="000000" w:themeColor="text1"/>
          <w:sz w:val="18"/>
          <w:szCs w:val="22"/>
        </w:rPr>
        <w:t xml:space="preserve"> eeuw werd, wanneer de Broeders</w:t>
      </w:r>
    </w:p>
    <w:p w14:paraId="11F104D0" w14:textId="181CBF10" w:rsidR="0014190B" w:rsidRDefault="001943E1" w:rsidP="001943E1">
      <w:pPr>
        <w:ind w:left="3540"/>
        <w:jc w:val="both"/>
        <w:rPr>
          <w:color w:val="000000" w:themeColor="text1"/>
          <w:sz w:val="18"/>
          <w:szCs w:val="22"/>
        </w:rPr>
      </w:pPr>
      <w:r w:rsidRPr="00296C67">
        <w:rPr>
          <w:color w:val="000000" w:themeColor="text1"/>
          <w:sz w:val="18"/>
          <w:szCs w:val="22"/>
        </w:rPr>
        <w:t>tijdelijk tot verpozing werden geroepen</w:t>
      </w:r>
      <w:r>
        <w:rPr>
          <w:color w:val="000000" w:themeColor="text1"/>
          <w:sz w:val="18"/>
          <w:szCs w:val="22"/>
        </w:rPr>
        <w:t>, de loge voor enige tijd ‘Libre’ verklaard. In de Engelse werkwijze worden de Broeders dan ‘van de arbeid tot verpozing geroepen’ (</w:t>
      </w:r>
      <w:proofErr w:type="spellStart"/>
      <w:r>
        <w:rPr>
          <w:color w:val="000000" w:themeColor="text1"/>
          <w:sz w:val="18"/>
          <w:szCs w:val="22"/>
        </w:rPr>
        <w:t>from</w:t>
      </w:r>
      <w:proofErr w:type="spellEnd"/>
      <w:r>
        <w:rPr>
          <w:color w:val="000000" w:themeColor="text1"/>
          <w:sz w:val="18"/>
          <w:szCs w:val="22"/>
        </w:rPr>
        <w:t xml:space="preserve"> </w:t>
      </w:r>
      <w:proofErr w:type="spellStart"/>
      <w:r>
        <w:rPr>
          <w:color w:val="000000" w:themeColor="text1"/>
          <w:sz w:val="18"/>
          <w:szCs w:val="22"/>
        </w:rPr>
        <w:t>labour</w:t>
      </w:r>
      <w:proofErr w:type="spellEnd"/>
      <w:r>
        <w:rPr>
          <w:color w:val="000000" w:themeColor="text1"/>
          <w:sz w:val="18"/>
          <w:szCs w:val="22"/>
        </w:rPr>
        <w:t xml:space="preserve"> </w:t>
      </w:r>
      <w:proofErr w:type="spellStart"/>
      <w:r>
        <w:rPr>
          <w:color w:val="000000" w:themeColor="text1"/>
          <w:sz w:val="18"/>
          <w:szCs w:val="22"/>
        </w:rPr>
        <w:t>to</w:t>
      </w:r>
      <w:proofErr w:type="spellEnd"/>
      <w:r>
        <w:rPr>
          <w:color w:val="000000" w:themeColor="text1"/>
          <w:sz w:val="18"/>
          <w:szCs w:val="22"/>
        </w:rPr>
        <w:t xml:space="preserve"> </w:t>
      </w:r>
      <w:proofErr w:type="spellStart"/>
      <w:r>
        <w:rPr>
          <w:color w:val="000000" w:themeColor="text1"/>
          <w:sz w:val="18"/>
          <w:szCs w:val="22"/>
        </w:rPr>
        <w:t>refreshment</w:t>
      </w:r>
      <w:proofErr w:type="spellEnd"/>
      <w:r>
        <w:rPr>
          <w:color w:val="000000" w:themeColor="text1"/>
          <w:sz w:val="18"/>
          <w:szCs w:val="22"/>
        </w:rPr>
        <w:t>); de Broeders verlaten de loge. De Bijbel wordt, met de Passer en de Winkelhaak er nog steeds op, dichtgeslagen.</w:t>
      </w:r>
      <w:r w:rsidR="001B029C">
        <w:rPr>
          <w:color w:val="000000" w:themeColor="text1"/>
          <w:sz w:val="18"/>
          <w:szCs w:val="22"/>
        </w:rPr>
        <w:t xml:space="preserve"> Het gebruik de loge “libre”</w:t>
      </w:r>
      <w:r w:rsidR="0014190B">
        <w:rPr>
          <w:color w:val="000000" w:themeColor="text1"/>
          <w:sz w:val="18"/>
          <w:szCs w:val="22"/>
        </w:rPr>
        <w:t xml:space="preserve"> te verklaren, wordt in een enkele loge  nog wel eens, b.v. bij zeer langdurige St Jans-viering en een installatie van de Voorzittend Meester en Officieren. De loge kan ook “libre” verklaard worden bij een </w:t>
      </w:r>
      <w:r w:rsidR="0062239A">
        <w:rPr>
          <w:color w:val="000000" w:themeColor="text1"/>
          <w:sz w:val="18"/>
          <w:szCs w:val="22"/>
        </w:rPr>
        <w:t>R</w:t>
      </w:r>
      <w:r w:rsidR="0014190B">
        <w:rPr>
          <w:color w:val="000000" w:themeColor="text1"/>
          <w:sz w:val="18"/>
          <w:szCs w:val="22"/>
        </w:rPr>
        <w:t xml:space="preserve">ouwloge wanneer </w:t>
      </w:r>
      <w:r w:rsidR="00AE1926">
        <w:rPr>
          <w:color w:val="000000" w:themeColor="text1"/>
          <w:sz w:val="18"/>
          <w:szCs w:val="22"/>
        </w:rPr>
        <w:t>(</w:t>
      </w:r>
      <w:r w:rsidR="0014190B">
        <w:rPr>
          <w:color w:val="000000" w:themeColor="text1"/>
          <w:sz w:val="18"/>
          <w:szCs w:val="22"/>
        </w:rPr>
        <w:t>profanen</w:t>
      </w:r>
      <w:r w:rsidR="00AE1926">
        <w:rPr>
          <w:color w:val="000000" w:themeColor="text1"/>
          <w:sz w:val="18"/>
          <w:szCs w:val="22"/>
        </w:rPr>
        <w:t>)</w:t>
      </w:r>
      <w:r w:rsidR="0014190B">
        <w:rPr>
          <w:color w:val="000000" w:themeColor="text1"/>
          <w:sz w:val="18"/>
          <w:szCs w:val="22"/>
        </w:rPr>
        <w:t xml:space="preserve"> familieleden van een overleden Broeder (gedeeltelijk) aanwezig zijn bij de </w:t>
      </w:r>
      <w:r w:rsidR="00FA02F6">
        <w:rPr>
          <w:color w:val="000000" w:themeColor="text1"/>
          <w:sz w:val="18"/>
          <w:szCs w:val="22"/>
        </w:rPr>
        <w:t>plechtigheden in de Tempel/Werkplaats.</w:t>
      </w:r>
      <w:r w:rsidR="0062239A">
        <w:rPr>
          <w:color w:val="000000" w:themeColor="text1"/>
          <w:sz w:val="18"/>
          <w:szCs w:val="22"/>
        </w:rPr>
        <w:t xml:space="preserve"> Als de Werkplaats bijvoorbeeld bij een Rouwloge libre </w:t>
      </w:r>
      <w:r w:rsidR="00802AA6">
        <w:rPr>
          <w:color w:val="000000" w:themeColor="text1"/>
          <w:sz w:val="18"/>
          <w:szCs w:val="22"/>
        </w:rPr>
        <w:t xml:space="preserve">wordt </w:t>
      </w:r>
      <w:r w:rsidR="0062239A">
        <w:rPr>
          <w:color w:val="000000" w:themeColor="text1"/>
          <w:sz w:val="18"/>
          <w:szCs w:val="22"/>
        </w:rPr>
        <w:t>verklaard, dan worden alle zichtbare maçonnieke attributen afgedekt of verwijderd. Ook de Dekker is dan niet meer van node (hij kan</w:t>
      </w:r>
      <w:r w:rsidR="00C211B5">
        <w:rPr>
          <w:color w:val="000000" w:themeColor="text1"/>
          <w:sz w:val="18"/>
          <w:szCs w:val="22"/>
        </w:rPr>
        <w:t xml:space="preserve"> plaatsnemen in de Kolommen</w:t>
      </w:r>
      <w:r w:rsidR="0062239A">
        <w:rPr>
          <w:color w:val="000000" w:themeColor="text1"/>
          <w:sz w:val="18"/>
          <w:szCs w:val="22"/>
        </w:rPr>
        <w:t>)</w:t>
      </w:r>
      <w:r w:rsidR="00C211B5">
        <w:rPr>
          <w:color w:val="000000" w:themeColor="text1"/>
          <w:sz w:val="18"/>
          <w:szCs w:val="22"/>
        </w:rPr>
        <w:t>.</w:t>
      </w:r>
      <w:r w:rsidR="0062239A">
        <w:rPr>
          <w:color w:val="000000" w:themeColor="text1"/>
          <w:sz w:val="18"/>
          <w:szCs w:val="22"/>
        </w:rPr>
        <w:t xml:space="preserve"> </w:t>
      </w:r>
    </w:p>
    <w:p w14:paraId="7E3FC318" w14:textId="77777777" w:rsidR="002B44F4" w:rsidRDefault="002B44F4">
      <w:pPr>
        <w:pStyle w:val="Lijstalinea"/>
        <w:numPr>
          <w:ilvl w:val="0"/>
          <w:numId w:val="122"/>
        </w:numPr>
        <w:rPr>
          <w:sz w:val="18"/>
          <w:szCs w:val="22"/>
        </w:rPr>
      </w:pPr>
      <w:r w:rsidRPr="002B44F4">
        <w:rPr>
          <w:b/>
          <w:color w:val="1F497D" w:themeColor="text2"/>
          <w:sz w:val="22"/>
          <w:szCs w:val="22"/>
        </w:rPr>
        <w:t>Linkervoet</w:t>
      </w:r>
      <w:r>
        <w:rPr>
          <w:sz w:val="18"/>
          <w:szCs w:val="22"/>
        </w:rPr>
        <w:t xml:space="preserve"> </w:t>
      </w:r>
      <w:r>
        <w:rPr>
          <w:sz w:val="18"/>
          <w:szCs w:val="22"/>
        </w:rPr>
        <w:tab/>
      </w:r>
      <w:r>
        <w:rPr>
          <w:sz w:val="18"/>
          <w:szCs w:val="22"/>
        </w:rPr>
        <w:tab/>
      </w:r>
      <w:r>
        <w:rPr>
          <w:sz w:val="18"/>
          <w:szCs w:val="22"/>
        </w:rPr>
        <w:tab/>
      </w:r>
      <w:r w:rsidRPr="002B44F4">
        <w:rPr>
          <w:sz w:val="18"/>
          <w:szCs w:val="22"/>
        </w:rPr>
        <w:t xml:space="preserve">Bij het vieren van de Isis-mysteriën behoefde alleen de linkervoet bloot te </w:t>
      </w:r>
      <w:r>
        <w:rPr>
          <w:sz w:val="18"/>
          <w:szCs w:val="22"/>
        </w:rPr>
        <w:tab/>
      </w:r>
      <w:r>
        <w:rPr>
          <w:sz w:val="18"/>
          <w:szCs w:val="22"/>
        </w:rPr>
        <w:tab/>
      </w:r>
      <w:r>
        <w:rPr>
          <w:sz w:val="18"/>
          <w:szCs w:val="22"/>
        </w:rPr>
        <w:tab/>
      </w:r>
      <w:r>
        <w:rPr>
          <w:sz w:val="18"/>
          <w:szCs w:val="22"/>
        </w:rPr>
        <w:tab/>
      </w:r>
      <w:r>
        <w:rPr>
          <w:sz w:val="18"/>
          <w:szCs w:val="22"/>
        </w:rPr>
        <w:tab/>
      </w:r>
      <w:r w:rsidRPr="002B44F4">
        <w:rPr>
          <w:sz w:val="18"/>
          <w:szCs w:val="22"/>
        </w:rPr>
        <w:t xml:space="preserve">zijn, waarschijnlijk omdat de linkerzijde door de Ouden als vrouwelijk </w:t>
      </w:r>
      <w:r>
        <w:rPr>
          <w:sz w:val="18"/>
          <w:szCs w:val="22"/>
        </w:rPr>
        <w:tab/>
      </w:r>
      <w:r>
        <w:rPr>
          <w:sz w:val="18"/>
          <w:szCs w:val="22"/>
        </w:rPr>
        <w:tab/>
      </w:r>
      <w:r>
        <w:rPr>
          <w:sz w:val="18"/>
          <w:szCs w:val="22"/>
        </w:rPr>
        <w:tab/>
      </w:r>
      <w:r>
        <w:rPr>
          <w:sz w:val="18"/>
          <w:szCs w:val="22"/>
        </w:rPr>
        <w:tab/>
      </w:r>
      <w:r>
        <w:rPr>
          <w:sz w:val="18"/>
          <w:szCs w:val="22"/>
        </w:rPr>
        <w:tab/>
      </w:r>
      <w:r w:rsidRPr="002B44F4">
        <w:rPr>
          <w:sz w:val="18"/>
          <w:szCs w:val="22"/>
        </w:rPr>
        <w:t xml:space="preserve">beschouwd werd en zo werd </w:t>
      </w:r>
      <w:r w:rsidRPr="002B44F4">
        <w:rPr>
          <w:sz w:val="18"/>
          <w:szCs w:val="22"/>
        </w:rPr>
        <w:tab/>
        <w:t xml:space="preserve">hier de oorspronkelijke Godinmoeder Isis </w:t>
      </w:r>
      <w:r>
        <w:rPr>
          <w:sz w:val="18"/>
          <w:szCs w:val="22"/>
        </w:rPr>
        <w:tab/>
      </w:r>
      <w:r>
        <w:rPr>
          <w:sz w:val="18"/>
          <w:szCs w:val="22"/>
        </w:rPr>
        <w:tab/>
      </w:r>
      <w:r>
        <w:rPr>
          <w:sz w:val="18"/>
          <w:szCs w:val="22"/>
        </w:rPr>
        <w:tab/>
      </w:r>
      <w:r>
        <w:rPr>
          <w:sz w:val="18"/>
          <w:szCs w:val="22"/>
        </w:rPr>
        <w:tab/>
      </w:r>
      <w:r>
        <w:rPr>
          <w:sz w:val="18"/>
          <w:szCs w:val="22"/>
        </w:rPr>
        <w:tab/>
      </w:r>
      <w:r w:rsidRPr="002B44F4">
        <w:rPr>
          <w:sz w:val="18"/>
          <w:szCs w:val="22"/>
        </w:rPr>
        <w:t>vereerd.</w:t>
      </w:r>
      <w:r>
        <w:rPr>
          <w:sz w:val="18"/>
          <w:szCs w:val="22"/>
        </w:rPr>
        <w:t xml:space="preserve"> Daarom ook opent elke officier en vrijmetselaar bij ritueel handelen </w:t>
      </w:r>
      <w:r>
        <w:rPr>
          <w:sz w:val="18"/>
          <w:szCs w:val="22"/>
        </w:rPr>
        <w:tab/>
      </w:r>
      <w:r>
        <w:rPr>
          <w:sz w:val="18"/>
          <w:szCs w:val="22"/>
        </w:rPr>
        <w:tab/>
      </w:r>
      <w:r>
        <w:rPr>
          <w:sz w:val="18"/>
          <w:szCs w:val="22"/>
        </w:rPr>
        <w:tab/>
      </w:r>
      <w:r>
        <w:rPr>
          <w:sz w:val="18"/>
          <w:szCs w:val="22"/>
        </w:rPr>
        <w:tab/>
      </w:r>
      <w:r>
        <w:rPr>
          <w:sz w:val="18"/>
          <w:szCs w:val="22"/>
        </w:rPr>
        <w:tab/>
        <w:t xml:space="preserve">in Open Loge met zijn </w:t>
      </w:r>
      <w:r w:rsidRPr="004C7684">
        <w:rPr>
          <w:b/>
          <w:sz w:val="18"/>
          <w:szCs w:val="22"/>
        </w:rPr>
        <w:t>linkervoet</w:t>
      </w:r>
      <w:r>
        <w:rPr>
          <w:sz w:val="18"/>
          <w:szCs w:val="22"/>
        </w:rPr>
        <w:t xml:space="preserve">. Het staat ook voor overwinning ‘gloria’ </w:t>
      </w:r>
      <w:r>
        <w:rPr>
          <w:sz w:val="18"/>
          <w:szCs w:val="22"/>
        </w:rPr>
        <w:tab/>
      </w:r>
      <w:r>
        <w:rPr>
          <w:sz w:val="18"/>
          <w:szCs w:val="22"/>
        </w:rPr>
        <w:tab/>
      </w:r>
      <w:r>
        <w:rPr>
          <w:sz w:val="18"/>
          <w:szCs w:val="22"/>
        </w:rPr>
        <w:tab/>
      </w:r>
      <w:r>
        <w:rPr>
          <w:sz w:val="18"/>
          <w:szCs w:val="22"/>
        </w:rPr>
        <w:tab/>
      </w:r>
      <w:r>
        <w:rPr>
          <w:sz w:val="18"/>
          <w:szCs w:val="22"/>
        </w:rPr>
        <w:tab/>
        <w:t xml:space="preserve">(Romeins), overwinning over de rechterkant/voet, waarmee men normaal </w:t>
      </w:r>
      <w:r>
        <w:rPr>
          <w:sz w:val="18"/>
          <w:szCs w:val="22"/>
        </w:rPr>
        <w:tab/>
      </w:r>
      <w:r>
        <w:rPr>
          <w:sz w:val="18"/>
          <w:szCs w:val="22"/>
        </w:rPr>
        <w:tab/>
      </w:r>
      <w:r>
        <w:rPr>
          <w:sz w:val="18"/>
          <w:szCs w:val="22"/>
        </w:rPr>
        <w:tab/>
      </w:r>
      <w:r>
        <w:rPr>
          <w:sz w:val="18"/>
          <w:szCs w:val="22"/>
        </w:rPr>
        <w:tab/>
      </w:r>
      <w:r>
        <w:rPr>
          <w:sz w:val="18"/>
          <w:szCs w:val="22"/>
        </w:rPr>
        <w:tab/>
        <w:t xml:space="preserve">een ander pijn kan doen en verwonden doormiddel van een trap tegen het </w:t>
      </w:r>
      <w:r>
        <w:rPr>
          <w:sz w:val="18"/>
          <w:szCs w:val="22"/>
        </w:rPr>
        <w:tab/>
      </w:r>
      <w:r>
        <w:rPr>
          <w:sz w:val="18"/>
          <w:szCs w:val="22"/>
        </w:rPr>
        <w:tab/>
      </w:r>
      <w:r>
        <w:rPr>
          <w:sz w:val="18"/>
          <w:szCs w:val="22"/>
        </w:rPr>
        <w:tab/>
      </w:r>
      <w:r>
        <w:rPr>
          <w:sz w:val="18"/>
          <w:szCs w:val="22"/>
        </w:rPr>
        <w:tab/>
      </w:r>
      <w:r>
        <w:rPr>
          <w:sz w:val="18"/>
          <w:szCs w:val="22"/>
        </w:rPr>
        <w:tab/>
        <w:t xml:space="preserve">lichaam. Dus de beheersing van agressie. </w:t>
      </w:r>
    </w:p>
    <w:p w14:paraId="6F2C6042" w14:textId="77777777" w:rsidR="00C8620E" w:rsidRPr="00C8620E" w:rsidRDefault="00B67216">
      <w:pPr>
        <w:pStyle w:val="Lijstalinea"/>
        <w:numPr>
          <w:ilvl w:val="0"/>
          <w:numId w:val="101"/>
        </w:numPr>
        <w:rPr>
          <w:sz w:val="18"/>
        </w:rPr>
      </w:pPr>
      <w:r w:rsidRPr="00C8620E">
        <w:rPr>
          <w:b/>
          <w:color w:val="1F497D" w:themeColor="text2"/>
          <w:sz w:val="22"/>
          <w:szCs w:val="22"/>
        </w:rPr>
        <w:t>Licht</w:t>
      </w:r>
      <w:r w:rsidR="00921608" w:rsidRPr="00C8620E">
        <w:rPr>
          <w:b/>
          <w:color w:val="1F497D" w:themeColor="text2"/>
          <w:sz w:val="22"/>
          <w:szCs w:val="22"/>
        </w:rPr>
        <w:t>e Arbeid</w:t>
      </w:r>
      <w:r w:rsidRPr="00C8620E">
        <w:rPr>
          <w:color w:val="000000" w:themeColor="text1"/>
          <w:sz w:val="18"/>
          <w:szCs w:val="22"/>
        </w:rPr>
        <w:tab/>
      </w:r>
      <w:r w:rsidRPr="00C8620E">
        <w:rPr>
          <w:color w:val="000000" w:themeColor="text1"/>
          <w:sz w:val="18"/>
          <w:szCs w:val="22"/>
        </w:rPr>
        <w:tab/>
      </w:r>
      <w:r w:rsidR="00C8620E" w:rsidRPr="00C8620E">
        <w:rPr>
          <w:color w:val="000000" w:themeColor="text1"/>
          <w:sz w:val="18"/>
          <w:szCs w:val="22"/>
        </w:rPr>
        <w:tab/>
      </w:r>
      <w:r w:rsidR="00C8620E" w:rsidRPr="00C8620E">
        <w:rPr>
          <w:sz w:val="18"/>
        </w:rPr>
        <w:t>Een geregeld samenkomen van Broeders uit meerdere Loges in een</w:t>
      </w:r>
    </w:p>
    <w:p w14:paraId="1475BD97"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uitspanning (café) buiten het Logegebouw tijdens een recesperiode om de </w:t>
      </w:r>
    </w:p>
    <w:p w14:paraId="03F6F5D8"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Broederband en e.v. vriendschap onder elkaar in stand te houden en te </w:t>
      </w:r>
    </w:p>
    <w:p w14:paraId="3442047C"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bevorderen. Het is geen maçonnieke Arbeid in letterlijke zin van het woord, </w:t>
      </w:r>
    </w:p>
    <w:p w14:paraId="63B2D88B"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maar zowel maçonnieke als profane onderwerpen kunnen aan bod komen,  </w:t>
      </w:r>
    </w:p>
    <w:p w14:paraId="5F2A41FB"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Een relatief nieuwe uitdrukking die met name gebezigd wordt onder de </w:t>
      </w:r>
    </w:p>
    <w:p w14:paraId="73323331" w14:textId="77777777" w:rsid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 xml:space="preserve">Broeders in het O:. ’s-Hertogenbosch, waar de Lichte Arbeid vanuit Loge </w:t>
      </w:r>
    </w:p>
    <w:p w14:paraId="67E2C60D" w14:textId="77777777" w:rsidR="00C8620E" w:rsidRPr="00C8620E" w:rsidRDefault="00C8620E" w:rsidP="00C8620E">
      <w:pPr>
        <w:rPr>
          <w:sz w:val="18"/>
        </w:rPr>
      </w:pPr>
      <w:r>
        <w:rPr>
          <w:sz w:val="18"/>
        </w:rPr>
        <w:tab/>
      </w:r>
      <w:r>
        <w:rPr>
          <w:sz w:val="18"/>
        </w:rPr>
        <w:tab/>
      </w:r>
      <w:r>
        <w:rPr>
          <w:sz w:val="18"/>
        </w:rPr>
        <w:tab/>
      </w:r>
      <w:r>
        <w:rPr>
          <w:sz w:val="18"/>
        </w:rPr>
        <w:tab/>
      </w:r>
      <w:r>
        <w:rPr>
          <w:sz w:val="18"/>
        </w:rPr>
        <w:tab/>
      </w:r>
      <w:r w:rsidRPr="00C8620E">
        <w:rPr>
          <w:sz w:val="18"/>
        </w:rPr>
        <w:t>Quintessens 306 in het leven geroepen werd.</w:t>
      </w:r>
    </w:p>
    <w:p w14:paraId="01D4C641" w14:textId="77777777" w:rsidR="009714B1" w:rsidRPr="009714B1" w:rsidRDefault="003542F1">
      <w:pPr>
        <w:pStyle w:val="Lijstalinea"/>
        <w:numPr>
          <w:ilvl w:val="0"/>
          <w:numId w:val="100"/>
        </w:numPr>
        <w:rPr>
          <w:b/>
          <w:color w:val="1F497D" w:themeColor="text2"/>
          <w:sz w:val="22"/>
          <w:szCs w:val="22"/>
        </w:rPr>
      </w:pPr>
      <w:r>
        <w:rPr>
          <w:b/>
          <w:color w:val="1F497D" w:themeColor="text2"/>
          <w:sz w:val="22"/>
          <w:szCs w:val="22"/>
        </w:rPr>
        <w:t>Langwerpig vierkant</w:t>
      </w:r>
      <w:r w:rsidR="00EA0912">
        <w:rPr>
          <w:b/>
          <w:color w:val="1F497D" w:themeColor="text2"/>
          <w:sz w:val="22"/>
          <w:szCs w:val="22"/>
        </w:rPr>
        <w:t xml:space="preserve"> </w:t>
      </w:r>
      <w:r w:rsidR="009714B1">
        <w:rPr>
          <w:b/>
          <w:color w:val="1F497D" w:themeColor="text2"/>
          <w:sz w:val="22"/>
          <w:szCs w:val="22"/>
        </w:rPr>
        <w:tab/>
      </w:r>
      <w:r w:rsidR="009714B1">
        <w:rPr>
          <w:b/>
          <w:color w:val="1F497D" w:themeColor="text2"/>
          <w:sz w:val="22"/>
          <w:szCs w:val="22"/>
        </w:rPr>
        <w:tab/>
      </w:r>
      <w:r>
        <w:rPr>
          <w:sz w:val="18"/>
          <w:szCs w:val="22"/>
        </w:rPr>
        <w:t>‘oblong square’ (wiskundig onjuist). Deze term komt reeds voor in de</w:t>
      </w:r>
    </w:p>
    <w:p w14:paraId="5AC663CF" w14:textId="77777777" w:rsidR="009714B1" w:rsidRDefault="009714B1" w:rsidP="009714B1">
      <w:pPr>
        <w:pStyle w:val="Lijstalinea"/>
        <w:ind w:left="360"/>
        <w:rPr>
          <w:sz w:val="18"/>
          <w:szCs w:val="22"/>
        </w:rPr>
      </w:pPr>
      <w:r>
        <w:rPr>
          <w:sz w:val="18"/>
          <w:szCs w:val="22"/>
        </w:rPr>
        <w:t>(vorm van de loge)</w:t>
      </w:r>
      <w:r>
        <w:rPr>
          <w:sz w:val="18"/>
          <w:szCs w:val="22"/>
        </w:rPr>
        <w:tab/>
      </w:r>
      <w:r>
        <w:rPr>
          <w:sz w:val="18"/>
          <w:szCs w:val="22"/>
        </w:rPr>
        <w:tab/>
      </w:r>
      <w:r>
        <w:rPr>
          <w:b/>
          <w:color w:val="1F497D" w:themeColor="text2"/>
          <w:sz w:val="22"/>
          <w:szCs w:val="22"/>
        </w:rPr>
        <w:tab/>
      </w:r>
      <w:r w:rsidR="003542F1" w:rsidRPr="009714B1">
        <w:rPr>
          <w:sz w:val="18"/>
          <w:szCs w:val="22"/>
        </w:rPr>
        <w:t>catechismus van de onthullingsgeschriften ‘</w:t>
      </w:r>
      <w:proofErr w:type="spellStart"/>
      <w:r w:rsidR="003542F1" w:rsidRPr="009714B1">
        <w:rPr>
          <w:sz w:val="18"/>
          <w:szCs w:val="22"/>
        </w:rPr>
        <w:t>masonry</w:t>
      </w:r>
      <w:proofErr w:type="spellEnd"/>
      <w:r w:rsidR="003542F1" w:rsidRPr="009714B1">
        <w:rPr>
          <w:sz w:val="18"/>
          <w:szCs w:val="22"/>
        </w:rPr>
        <w:t xml:space="preserve"> </w:t>
      </w:r>
      <w:proofErr w:type="spellStart"/>
      <w:r w:rsidR="003542F1" w:rsidRPr="009714B1">
        <w:rPr>
          <w:sz w:val="18"/>
          <w:szCs w:val="22"/>
        </w:rPr>
        <w:t>Dissected</w:t>
      </w:r>
      <w:proofErr w:type="spellEnd"/>
      <w:r w:rsidR="003542F1" w:rsidRPr="009714B1">
        <w:rPr>
          <w:sz w:val="18"/>
          <w:szCs w:val="22"/>
        </w:rPr>
        <w:t xml:space="preserve">’ van Samuel </w:t>
      </w:r>
    </w:p>
    <w:p w14:paraId="07EFDEE3" w14:textId="77777777" w:rsidR="009714B1" w:rsidRDefault="009714B1" w:rsidP="009714B1">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proofErr w:type="spellStart"/>
      <w:r w:rsidR="003542F1" w:rsidRPr="009714B1">
        <w:rPr>
          <w:sz w:val="18"/>
          <w:szCs w:val="22"/>
        </w:rPr>
        <w:t>Prichard</w:t>
      </w:r>
      <w:proofErr w:type="spellEnd"/>
      <w:r w:rsidR="003542F1" w:rsidRPr="009714B1">
        <w:rPr>
          <w:sz w:val="18"/>
          <w:szCs w:val="22"/>
        </w:rPr>
        <w:t xml:space="preserve"> uit 1730. In vroegere tijden een rechthoek die tweemaal zo lang is </w:t>
      </w:r>
    </w:p>
    <w:p w14:paraId="1846570D" w14:textId="77777777" w:rsidR="009714B1" w:rsidRDefault="009714B1" w:rsidP="009714B1">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3542F1" w:rsidRPr="009714B1">
        <w:rPr>
          <w:sz w:val="18"/>
          <w:szCs w:val="22"/>
        </w:rPr>
        <w:t>als breed. In de Vrijmetselarij duidt men daarmee de vorm van de loge aan.</w:t>
      </w:r>
      <w:r w:rsidR="00C115A4" w:rsidRPr="009714B1">
        <w:rPr>
          <w:sz w:val="18"/>
          <w:szCs w:val="22"/>
        </w:rPr>
        <w:t xml:space="preserve"> </w:t>
      </w:r>
    </w:p>
    <w:p w14:paraId="5D86441E" w14:textId="77777777" w:rsidR="003542F1" w:rsidRPr="009714B1" w:rsidRDefault="009714B1" w:rsidP="009714B1">
      <w:pPr>
        <w:pStyle w:val="Lijstalinea"/>
        <w:ind w:left="360"/>
        <w:rPr>
          <w:b/>
          <w:color w:val="1F497D" w:themeColor="text2"/>
          <w:sz w:val="22"/>
          <w:szCs w:val="22"/>
        </w:rPr>
      </w:pPr>
      <w:r>
        <w:rPr>
          <w:sz w:val="18"/>
          <w:szCs w:val="22"/>
        </w:rPr>
        <w:tab/>
      </w:r>
      <w:r>
        <w:rPr>
          <w:sz w:val="18"/>
          <w:szCs w:val="22"/>
        </w:rPr>
        <w:tab/>
      </w:r>
      <w:r>
        <w:rPr>
          <w:sz w:val="18"/>
          <w:szCs w:val="22"/>
        </w:rPr>
        <w:tab/>
      </w:r>
      <w:r>
        <w:rPr>
          <w:sz w:val="18"/>
          <w:szCs w:val="22"/>
        </w:rPr>
        <w:tab/>
      </w:r>
      <w:r>
        <w:rPr>
          <w:sz w:val="18"/>
          <w:szCs w:val="22"/>
        </w:rPr>
        <w:tab/>
      </w:r>
      <w:r w:rsidR="00C115A4" w:rsidRPr="009714B1">
        <w:rPr>
          <w:sz w:val="18"/>
          <w:szCs w:val="22"/>
        </w:rPr>
        <w:t xml:space="preserve">Rechthoek staat voor mystiek. </w:t>
      </w:r>
      <w:r w:rsidR="00B0674F">
        <w:rPr>
          <w:sz w:val="18"/>
          <w:szCs w:val="22"/>
        </w:rPr>
        <w:t xml:space="preserve">Zowat alle heilige plaatsen in de wereld, </w:t>
      </w:r>
      <w:r w:rsidR="00B0674F">
        <w:rPr>
          <w:sz w:val="18"/>
          <w:szCs w:val="22"/>
        </w:rPr>
        <w:tab/>
      </w:r>
      <w:r w:rsidR="00B0674F">
        <w:rPr>
          <w:sz w:val="18"/>
          <w:szCs w:val="22"/>
        </w:rPr>
        <w:tab/>
      </w:r>
      <w:r w:rsidR="00B0674F">
        <w:rPr>
          <w:sz w:val="18"/>
          <w:szCs w:val="22"/>
        </w:rPr>
        <w:tab/>
      </w:r>
      <w:r w:rsidR="00B0674F">
        <w:rPr>
          <w:sz w:val="18"/>
          <w:szCs w:val="22"/>
        </w:rPr>
        <w:tab/>
      </w:r>
      <w:r w:rsidR="00B0674F">
        <w:rPr>
          <w:sz w:val="18"/>
          <w:szCs w:val="22"/>
        </w:rPr>
        <w:tab/>
        <w:t>vooral in de Griekse, Egyptische en Oosterse zijn rechthoekig</w:t>
      </w:r>
    </w:p>
    <w:p w14:paraId="02F02E29" w14:textId="78B6A41B" w:rsidR="003542F1" w:rsidRDefault="003542F1">
      <w:pPr>
        <w:pStyle w:val="Lijstalinea"/>
        <w:numPr>
          <w:ilvl w:val="0"/>
          <w:numId w:val="17"/>
        </w:numPr>
        <w:rPr>
          <w:sz w:val="18"/>
          <w:szCs w:val="22"/>
        </w:rPr>
      </w:pPr>
      <w:r>
        <w:rPr>
          <w:b/>
          <w:color w:val="1F497D" w:themeColor="text2"/>
          <w:sz w:val="22"/>
          <w:szCs w:val="22"/>
        </w:rPr>
        <w:t>Liefdekas</w:t>
      </w:r>
      <w:r w:rsidR="005F764D">
        <w:rPr>
          <w:b/>
          <w:color w:val="1F497D" w:themeColor="text2"/>
          <w:sz w:val="22"/>
          <w:szCs w:val="22"/>
        </w:rPr>
        <w:t xml:space="preserve"> (bus)</w:t>
      </w:r>
      <w:r>
        <w:rPr>
          <w:b/>
          <w:color w:val="1F497D" w:themeColor="text2"/>
          <w:sz w:val="22"/>
          <w:szCs w:val="22"/>
        </w:rPr>
        <w:tab/>
      </w:r>
      <w:r>
        <w:rPr>
          <w:b/>
          <w:color w:val="1F497D" w:themeColor="text2"/>
          <w:sz w:val="22"/>
          <w:szCs w:val="22"/>
        </w:rPr>
        <w:tab/>
      </w:r>
      <w:r>
        <w:rPr>
          <w:b/>
          <w:color w:val="1F497D" w:themeColor="text2"/>
          <w:sz w:val="22"/>
          <w:szCs w:val="22"/>
        </w:rPr>
        <w:tab/>
      </w:r>
      <w:r w:rsidRPr="00AD07FD">
        <w:rPr>
          <w:sz w:val="18"/>
          <w:szCs w:val="22"/>
        </w:rPr>
        <w:t>E</w:t>
      </w:r>
      <w:r>
        <w:rPr>
          <w:sz w:val="18"/>
          <w:szCs w:val="22"/>
        </w:rPr>
        <w:t>en aloud gebruik dat op iedere logebijeenkomst een collecte wordt</w:t>
      </w:r>
    </w:p>
    <w:p w14:paraId="532786A7" w14:textId="77777777" w:rsidR="003542F1" w:rsidRDefault="003542F1" w:rsidP="006D6608">
      <w:pPr>
        <w:pStyle w:val="Lijstalinea"/>
        <w:ind w:left="3540"/>
        <w:rPr>
          <w:sz w:val="18"/>
          <w:szCs w:val="22"/>
        </w:rPr>
      </w:pPr>
      <w:r>
        <w:rPr>
          <w:sz w:val="18"/>
          <w:szCs w:val="22"/>
        </w:rPr>
        <w:t xml:space="preserve">gehouden voor een liefdadig doel. Oorspronkelijk was deze collecte bedoeld voor behoeftige Broeders of hun naasten. De Voorzittend Meester bepaald tegenwoordig voor welke </w:t>
      </w:r>
      <w:r w:rsidR="00C115A4">
        <w:rPr>
          <w:sz w:val="18"/>
          <w:szCs w:val="22"/>
        </w:rPr>
        <w:t>liefdadigheidsactie</w:t>
      </w:r>
      <w:r>
        <w:rPr>
          <w:sz w:val="18"/>
          <w:szCs w:val="22"/>
        </w:rPr>
        <w:t xml:space="preserve"> de collecte is bedoeld. De Aalmoezenier heeft hierin een adviserende rol.</w:t>
      </w:r>
    </w:p>
    <w:p w14:paraId="2E659182" w14:textId="77777777" w:rsidR="00744225" w:rsidRDefault="00C115A4">
      <w:pPr>
        <w:pStyle w:val="Lijstalinea"/>
        <w:numPr>
          <w:ilvl w:val="0"/>
          <w:numId w:val="38"/>
        </w:numPr>
        <w:rPr>
          <w:sz w:val="18"/>
          <w:szCs w:val="22"/>
        </w:rPr>
      </w:pPr>
      <w:r w:rsidRPr="00744225">
        <w:rPr>
          <w:b/>
          <w:color w:val="1F497D" w:themeColor="text2"/>
          <w:sz w:val="22"/>
          <w:szCs w:val="22"/>
        </w:rPr>
        <w:t>Liefde knoop</w:t>
      </w:r>
      <w:r w:rsidR="00744225" w:rsidRPr="00744225">
        <w:rPr>
          <w:sz w:val="18"/>
          <w:szCs w:val="22"/>
        </w:rPr>
        <w:tab/>
      </w:r>
      <w:r w:rsidR="00744225" w:rsidRPr="00744225">
        <w:rPr>
          <w:sz w:val="18"/>
          <w:szCs w:val="22"/>
        </w:rPr>
        <w:tab/>
      </w:r>
      <w:r w:rsidR="00744225" w:rsidRPr="00744225">
        <w:rPr>
          <w:sz w:val="18"/>
          <w:szCs w:val="22"/>
        </w:rPr>
        <w:tab/>
        <w:t>Een knoop in de vorm van een losse achtsteek is van oudsher een symbool</w:t>
      </w:r>
    </w:p>
    <w:p w14:paraId="098BF4BB" w14:textId="77777777" w:rsidR="00744225" w:rsidRDefault="00744225" w:rsidP="00744225">
      <w:pPr>
        <w:pStyle w:val="Lijstalinea"/>
        <w:ind w:left="2836" w:firstLine="709"/>
        <w:rPr>
          <w:sz w:val="18"/>
          <w:szCs w:val="22"/>
        </w:rPr>
      </w:pPr>
      <w:r w:rsidRPr="00744225">
        <w:rPr>
          <w:sz w:val="18"/>
          <w:szCs w:val="22"/>
        </w:rPr>
        <w:t>van liefde en/of vriendschap. Reeds de Vikingen gebruikte dit teken, later</w:t>
      </w:r>
    </w:p>
    <w:p w14:paraId="59386EDE" w14:textId="77777777" w:rsidR="00744225" w:rsidRDefault="00744225" w:rsidP="00744225">
      <w:pPr>
        <w:pStyle w:val="Lijstalinea"/>
        <w:ind w:left="2836" w:firstLine="709"/>
        <w:rPr>
          <w:sz w:val="18"/>
          <w:szCs w:val="22"/>
        </w:rPr>
      </w:pPr>
      <w:r w:rsidRPr="00744225">
        <w:rPr>
          <w:sz w:val="18"/>
          <w:szCs w:val="22"/>
        </w:rPr>
        <w:t xml:space="preserve">ook diverse ridderorden. In de heraldiek komt de </w:t>
      </w:r>
      <w:r w:rsidR="00C115A4" w:rsidRPr="00744225">
        <w:rPr>
          <w:sz w:val="18"/>
          <w:szCs w:val="22"/>
        </w:rPr>
        <w:t>liefde knoop</w:t>
      </w:r>
      <w:r w:rsidRPr="00744225">
        <w:rPr>
          <w:sz w:val="18"/>
          <w:szCs w:val="22"/>
        </w:rPr>
        <w:t xml:space="preserve"> voor in een </w:t>
      </w:r>
    </w:p>
    <w:p w14:paraId="650218AE" w14:textId="77777777" w:rsidR="00744225" w:rsidRDefault="00744225" w:rsidP="00744225">
      <w:pPr>
        <w:pStyle w:val="Lijstalinea"/>
        <w:ind w:left="2836" w:firstLine="709"/>
        <w:rPr>
          <w:sz w:val="18"/>
          <w:szCs w:val="22"/>
        </w:rPr>
      </w:pPr>
      <w:r w:rsidRPr="00744225">
        <w:rPr>
          <w:sz w:val="18"/>
          <w:szCs w:val="22"/>
        </w:rPr>
        <w:t xml:space="preserve">Koord rondom het alliantiewapen van adellijke vrouwen en duidt op vast en </w:t>
      </w:r>
    </w:p>
    <w:p w14:paraId="1C79C9D8" w14:textId="77777777" w:rsidR="00097C17" w:rsidRDefault="00744225" w:rsidP="00744225">
      <w:pPr>
        <w:pStyle w:val="Lijstalinea"/>
        <w:ind w:left="2836" w:firstLine="709"/>
        <w:rPr>
          <w:sz w:val="18"/>
          <w:szCs w:val="22"/>
        </w:rPr>
      </w:pPr>
      <w:r w:rsidRPr="00744225">
        <w:rPr>
          <w:sz w:val="18"/>
          <w:szCs w:val="22"/>
        </w:rPr>
        <w:t xml:space="preserve">stevig verbond voor het leven. In de vrijmetselarij komt het voor als het </w:t>
      </w:r>
    </w:p>
    <w:p w14:paraId="074115E6" w14:textId="77777777" w:rsidR="00097C17" w:rsidRDefault="00744225" w:rsidP="00744225">
      <w:pPr>
        <w:pStyle w:val="Lijstalinea"/>
        <w:ind w:left="2836" w:firstLine="709"/>
        <w:rPr>
          <w:sz w:val="18"/>
          <w:szCs w:val="22"/>
        </w:rPr>
      </w:pPr>
      <w:r w:rsidRPr="00744225">
        <w:rPr>
          <w:sz w:val="18"/>
          <w:szCs w:val="22"/>
        </w:rPr>
        <w:t xml:space="preserve">Koord rondom het Tableau van de Leerlinggraad als teken voor het gesloten </w:t>
      </w:r>
    </w:p>
    <w:p w14:paraId="66F1D565" w14:textId="77777777" w:rsidR="00704208" w:rsidRPr="00744225" w:rsidRDefault="00744225" w:rsidP="00744225">
      <w:pPr>
        <w:pStyle w:val="Lijstalinea"/>
        <w:ind w:left="2836" w:firstLine="709"/>
        <w:rPr>
          <w:sz w:val="18"/>
          <w:szCs w:val="22"/>
        </w:rPr>
      </w:pPr>
      <w:r w:rsidRPr="00744225">
        <w:rPr>
          <w:sz w:val="18"/>
          <w:szCs w:val="22"/>
        </w:rPr>
        <w:t xml:space="preserve">verbond ‘voor het ganse leven’. </w:t>
      </w:r>
    </w:p>
    <w:p w14:paraId="66947069" w14:textId="77777777" w:rsidR="00653D6E" w:rsidRDefault="00653D6E">
      <w:pPr>
        <w:pStyle w:val="Default"/>
        <w:numPr>
          <w:ilvl w:val="0"/>
          <w:numId w:val="38"/>
        </w:numPr>
        <w:spacing w:after="23"/>
        <w:rPr>
          <w:sz w:val="18"/>
          <w:szCs w:val="18"/>
        </w:rPr>
      </w:pPr>
      <w:r w:rsidRPr="00653D6E">
        <w:rPr>
          <w:b/>
          <w:bCs/>
          <w:color w:val="1F497D" w:themeColor="text2"/>
          <w:sz w:val="22"/>
          <w:szCs w:val="22"/>
        </w:rPr>
        <w:t>Liniaal</w:t>
      </w:r>
      <w:r>
        <w:rPr>
          <w:b/>
          <w:bCs/>
          <w:color w:val="1F497D" w:themeColor="text2"/>
          <w:sz w:val="22"/>
          <w:szCs w:val="22"/>
        </w:rPr>
        <w:tab/>
      </w:r>
      <w:r>
        <w:rPr>
          <w:b/>
          <w:bCs/>
          <w:sz w:val="22"/>
          <w:szCs w:val="22"/>
        </w:rPr>
        <w:tab/>
      </w:r>
      <w:r>
        <w:rPr>
          <w:b/>
          <w:bCs/>
          <w:sz w:val="22"/>
          <w:szCs w:val="22"/>
        </w:rPr>
        <w:tab/>
      </w:r>
      <w:r>
        <w:rPr>
          <w:b/>
          <w:bCs/>
          <w:sz w:val="22"/>
          <w:szCs w:val="22"/>
        </w:rPr>
        <w:tab/>
      </w:r>
      <w:r w:rsidRPr="00653D6E">
        <w:rPr>
          <w:bCs/>
          <w:sz w:val="18"/>
          <w:szCs w:val="18"/>
        </w:rPr>
        <w:t>N</w:t>
      </w:r>
      <w:r w:rsidRPr="00653D6E">
        <w:rPr>
          <w:sz w:val="18"/>
          <w:szCs w:val="18"/>
        </w:rPr>
        <w:t>iet te verwarren met de Vierentwintig</w:t>
      </w:r>
      <w:r w:rsidR="00C115A4">
        <w:rPr>
          <w:sz w:val="18"/>
          <w:szCs w:val="18"/>
        </w:rPr>
        <w:t>-</w:t>
      </w:r>
      <w:r w:rsidRPr="00653D6E">
        <w:rPr>
          <w:sz w:val="18"/>
          <w:szCs w:val="18"/>
        </w:rPr>
        <w:t xml:space="preserve">delige Maatstok. Hij wijst ons op </w:t>
      </w:r>
    </w:p>
    <w:p w14:paraId="67A95B7C" w14:textId="77777777" w:rsidR="00653D6E" w:rsidRPr="00653D6E" w:rsidRDefault="00653D6E" w:rsidP="00317A5B">
      <w:pPr>
        <w:pStyle w:val="Default"/>
        <w:spacing w:after="23"/>
        <w:ind w:left="360"/>
        <w:rPr>
          <w:sz w:val="18"/>
          <w:szCs w:val="18"/>
        </w:rPr>
      </w:pP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653D6E">
        <w:rPr>
          <w:sz w:val="18"/>
          <w:szCs w:val="18"/>
        </w:rPr>
        <w:t>het volgen van onze plichten zonder naar links of naar rechts af te wijken</w:t>
      </w:r>
      <w:r w:rsidR="008B44F5">
        <w:rPr>
          <w:sz w:val="18"/>
          <w:szCs w:val="18"/>
        </w:rPr>
        <w:t>.</w:t>
      </w:r>
      <w:r w:rsidRPr="00653D6E">
        <w:rPr>
          <w:sz w:val="18"/>
          <w:szCs w:val="18"/>
        </w:rPr>
        <w:t xml:space="preserve">. </w:t>
      </w:r>
      <w:r w:rsidR="00A17FB3">
        <w:rPr>
          <w:sz w:val="18"/>
          <w:szCs w:val="18"/>
        </w:rPr>
        <w:tab/>
      </w:r>
      <w:r w:rsidR="00A17FB3">
        <w:rPr>
          <w:sz w:val="18"/>
          <w:szCs w:val="18"/>
        </w:rPr>
        <w:tab/>
      </w:r>
      <w:r w:rsidR="00A17FB3">
        <w:rPr>
          <w:sz w:val="18"/>
          <w:szCs w:val="18"/>
        </w:rPr>
        <w:tab/>
      </w:r>
      <w:r w:rsidR="00A17FB3">
        <w:rPr>
          <w:sz w:val="18"/>
          <w:szCs w:val="18"/>
        </w:rPr>
        <w:tab/>
      </w:r>
      <w:r w:rsidR="00A17FB3">
        <w:rPr>
          <w:sz w:val="18"/>
          <w:szCs w:val="18"/>
        </w:rPr>
        <w:tab/>
      </w:r>
      <w:r w:rsidR="00555594">
        <w:rPr>
          <w:sz w:val="18"/>
          <w:szCs w:val="18"/>
        </w:rPr>
        <w:t xml:space="preserve">In het woordenboek van A.S. Carpentier Alting (1884) schrijft dat het ook </w:t>
      </w:r>
      <w:r w:rsidR="00A17FB3">
        <w:rPr>
          <w:sz w:val="18"/>
          <w:szCs w:val="18"/>
        </w:rPr>
        <w:lastRenderedPageBreak/>
        <w:tab/>
      </w:r>
      <w:r w:rsidR="00A17FB3">
        <w:rPr>
          <w:sz w:val="18"/>
          <w:szCs w:val="18"/>
        </w:rPr>
        <w:tab/>
      </w:r>
      <w:r w:rsidR="00A17FB3">
        <w:rPr>
          <w:sz w:val="18"/>
          <w:szCs w:val="18"/>
        </w:rPr>
        <w:tab/>
      </w:r>
      <w:r w:rsidR="00A17FB3">
        <w:rPr>
          <w:sz w:val="18"/>
          <w:szCs w:val="18"/>
        </w:rPr>
        <w:tab/>
      </w:r>
      <w:r w:rsidR="00A17FB3">
        <w:rPr>
          <w:sz w:val="18"/>
          <w:szCs w:val="18"/>
        </w:rPr>
        <w:tab/>
      </w:r>
      <w:r w:rsidR="00555594">
        <w:rPr>
          <w:sz w:val="18"/>
          <w:szCs w:val="18"/>
        </w:rPr>
        <w:t xml:space="preserve">een zinnebeeld is van de waarheid, dat wij onze plicht nauwkeurig moeten </w:t>
      </w:r>
      <w:r w:rsidR="00A17FB3">
        <w:rPr>
          <w:sz w:val="18"/>
          <w:szCs w:val="18"/>
        </w:rPr>
        <w:tab/>
      </w:r>
      <w:r w:rsidR="00A17FB3">
        <w:rPr>
          <w:sz w:val="18"/>
          <w:szCs w:val="18"/>
        </w:rPr>
        <w:tab/>
      </w:r>
      <w:r w:rsidR="00A17FB3">
        <w:rPr>
          <w:sz w:val="18"/>
          <w:szCs w:val="18"/>
        </w:rPr>
        <w:tab/>
      </w:r>
      <w:r w:rsidR="00A17FB3">
        <w:rPr>
          <w:sz w:val="18"/>
          <w:szCs w:val="18"/>
        </w:rPr>
        <w:tab/>
      </w:r>
      <w:r w:rsidR="00A17FB3">
        <w:rPr>
          <w:sz w:val="18"/>
          <w:szCs w:val="18"/>
        </w:rPr>
        <w:tab/>
      </w:r>
      <w:r w:rsidR="00555594">
        <w:rPr>
          <w:sz w:val="18"/>
          <w:szCs w:val="18"/>
        </w:rPr>
        <w:t>vervullen en elk onzer daden</w:t>
      </w:r>
      <w:r w:rsidR="00A17FB3">
        <w:rPr>
          <w:sz w:val="18"/>
          <w:szCs w:val="18"/>
        </w:rPr>
        <w:t xml:space="preserve"> nauwgezet beoordelen moeten.</w:t>
      </w:r>
    </w:p>
    <w:p w14:paraId="6727A11A" w14:textId="77777777" w:rsidR="00653D6E" w:rsidRDefault="00653D6E">
      <w:pPr>
        <w:pStyle w:val="Default"/>
        <w:numPr>
          <w:ilvl w:val="0"/>
          <w:numId w:val="38"/>
        </w:numPr>
        <w:rPr>
          <w:sz w:val="18"/>
          <w:szCs w:val="18"/>
        </w:rPr>
      </w:pPr>
      <w:r w:rsidRPr="00653D6E">
        <w:rPr>
          <w:b/>
          <w:bCs/>
          <w:color w:val="1F497D" w:themeColor="text2"/>
          <w:sz w:val="22"/>
          <w:szCs w:val="18"/>
        </w:rPr>
        <w:t>Lijn</w:t>
      </w:r>
      <w:r>
        <w:rPr>
          <w:b/>
          <w:bCs/>
          <w:color w:val="1F497D" w:themeColor="text2"/>
          <w:sz w:val="22"/>
          <w:szCs w:val="18"/>
        </w:rPr>
        <w:tab/>
      </w:r>
      <w:r>
        <w:rPr>
          <w:b/>
          <w:bCs/>
          <w:color w:val="1F497D" w:themeColor="text2"/>
          <w:sz w:val="22"/>
          <w:szCs w:val="18"/>
        </w:rPr>
        <w:tab/>
      </w:r>
      <w:r>
        <w:rPr>
          <w:b/>
          <w:bCs/>
          <w:color w:val="1F497D" w:themeColor="text2"/>
          <w:sz w:val="22"/>
          <w:szCs w:val="18"/>
        </w:rPr>
        <w:tab/>
      </w:r>
      <w:r>
        <w:rPr>
          <w:b/>
          <w:bCs/>
          <w:color w:val="1F497D" w:themeColor="text2"/>
          <w:sz w:val="22"/>
          <w:szCs w:val="18"/>
        </w:rPr>
        <w:tab/>
      </w:r>
      <w:r w:rsidRPr="00653D6E">
        <w:rPr>
          <w:sz w:val="18"/>
          <w:szCs w:val="18"/>
        </w:rPr>
        <w:t>Dit Symbool; een lijn met een Schietlood eraan, lijkt erg veel op het</w:t>
      </w:r>
    </w:p>
    <w:p w14:paraId="765C425A" w14:textId="77777777" w:rsidR="00653D6E" w:rsidRDefault="00653D6E" w:rsidP="00653D6E">
      <w:pPr>
        <w:pStyle w:val="Default"/>
        <w:ind w:left="3540"/>
        <w:rPr>
          <w:sz w:val="18"/>
          <w:szCs w:val="18"/>
        </w:rPr>
      </w:pPr>
      <w:r w:rsidRPr="00653D6E">
        <w:rPr>
          <w:sz w:val="18"/>
          <w:szCs w:val="18"/>
        </w:rPr>
        <w:t xml:space="preserve">Schietlood. Zij hebben dezelfde zedelijke strekking. De eerste komt in de </w:t>
      </w:r>
      <w:r w:rsidR="00C115A4" w:rsidRPr="00653D6E">
        <w:rPr>
          <w:sz w:val="18"/>
          <w:szCs w:val="18"/>
        </w:rPr>
        <w:t>Leerlinggraad</w:t>
      </w:r>
      <w:r w:rsidRPr="00653D6E">
        <w:rPr>
          <w:sz w:val="18"/>
          <w:szCs w:val="18"/>
        </w:rPr>
        <w:t>, de tweede in</w:t>
      </w:r>
      <w:r>
        <w:rPr>
          <w:sz w:val="18"/>
          <w:szCs w:val="18"/>
        </w:rPr>
        <w:t xml:space="preserve"> sommige loges in</w:t>
      </w:r>
      <w:r w:rsidRPr="00653D6E">
        <w:rPr>
          <w:sz w:val="18"/>
          <w:szCs w:val="18"/>
        </w:rPr>
        <w:t xml:space="preserve"> de Gezellengraad voor. </w:t>
      </w:r>
    </w:p>
    <w:p w14:paraId="4C6A63B7" w14:textId="77777777" w:rsidR="00AF6304" w:rsidRDefault="00177373" w:rsidP="001943E1">
      <w:pPr>
        <w:widowControl w:val="0"/>
        <w:autoSpaceDE w:val="0"/>
        <w:autoSpaceDN w:val="0"/>
        <w:adjustRightInd w:val="0"/>
        <w:ind w:firstLine="360"/>
        <w:rPr>
          <w:b/>
          <w:color w:val="C00000"/>
          <w:sz w:val="20"/>
          <w:szCs w:val="22"/>
        </w:rPr>
      </w:pPr>
      <w:r w:rsidRPr="007031A5">
        <w:rPr>
          <w:b/>
          <w:color w:val="C00000"/>
          <w:sz w:val="20"/>
          <w:szCs w:val="22"/>
        </w:rPr>
        <w:t>M</w:t>
      </w:r>
    </w:p>
    <w:p w14:paraId="28804869" w14:textId="77777777" w:rsidR="00B919B2" w:rsidRPr="00211DE6" w:rsidRDefault="00B919B2" w:rsidP="00503275">
      <w:pPr>
        <w:pStyle w:val="Lijstalinea"/>
        <w:numPr>
          <w:ilvl w:val="0"/>
          <w:numId w:val="14"/>
        </w:numPr>
        <w:jc w:val="both"/>
        <w:rPr>
          <w:b/>
          <w:color w:val="1F497D" w:themeColor="text2"/>
          <w:szCs w:val="22"/>
        </w:rPr>
      </w:pPr>
      <w:r w:rsidRPr="00440025">
        <w:rPr>
          <w:b/>
          <w:color w:val="1F497D" w:themeColor="text2"/>
          <w:sz w:val="22"/>
          <w:szCs w:val="22"/>
        </w:rPr>
        <w:t>Maçonniek applaus</w:t>
      </w:r>
      <w:r>
        <w:rPr>
          <w:b/>
          <w:color w:val="1F497D" w:themeColor="text2"/>
          <w:szCs w:val="22"/>
        </w:rPr>
        <w:tab/>
      </w:r>
      <w:r>
        <w:rPr>
          <w:b/>
          <w:color w:val="1F497D" w:themeColor="text2"/>
          <w:szCs w:val="22"/>
        </w:rPr>
        <w:tab/>
      </w:r>
      <w:r>
        <w:rPr>
          <w:sz w:val="18"/>
          <w:szCs w:val="22"/>
        </w:rPr>
        <w:t>3 x 3 roffel, zowel via handgeklap of een 3 x 3 op tafelblad</w:t>
      </w:r>
      <w:r w:rsidR="00772A18">
        <w:rPr>
          <w:sz w:val="18"/>
          <w:szCs w:val="22"/>
        </w:rPr>
        <w:t>.</w:t>
      </w:r>
    </w:p>
    <w:p w14:paraId="18FD02B8" w14:textId="77777777" w:rsidR="00211DE6" w:rsidRPr="00806C54" w:rsidRDefault="00211DE6" w:rsidP="00211DE6">
      <w:pPr>
        <w:pStyle w:val="Lijstalinea"/>
        <w:numPr>
          <w:ilvl w:val="0"/>
          <w:numId w:val="14"/>
        </w:numPr>
        <w:rPr>
          <w:sz w:val="18"/>
          <w:szCs w:val="18"/>
        </w:rPr>
      </w:pPr>
      <w:r w:rsidRPr="00806C54">
        <w:rPr>
          <w:b/>
          <w:color w:val="1F497D" w:themeColor="text2"/>
          <w:sz w:val="22"/>
          <w:szCs w:val="22"/>
        </w:rPr>
        <w:t>Maçonnieke kleuren</w:t>
      </w:r>
      <w:r w:rsidRPr="00806C54">
        <w:rPr>
          <w:b/>
          <w:color w:val="1F497D" w:themeColor="text2"/>
          <w:sz w:val="22"/>
          <w:szCs w:val="22"/>
        </w:rPr>
        <w:tab/>
      </w:r>
      <w:r w:rsidRPr="00806C54">
        <w:rPr>
          <w:b/>
          <w:color w:val="1F497D" w:themeColor="text2"/>
          <w:sz w:val="22"/>
          <w:szCs w:val="22"/>
        </w:rPr>
        <w:tab/>
      </w:r>
      <w:r w:rsidRPr="00806C54">
        <w:rPr>
          <w:sz w:val="18"/>
          <w:szCs w:val="18"/>
        </w:rPr>
        <w:t xml:space="preserve">De kleuren zijn ontleend aan het oude Testament waar de voorhang van het </w:t>
      </w:r>
    </w:p>
    <w:p w14:paraId="3D5E1C31" w14:textId="77777777" w:rsidR="00211DE6" w:rsidRDefault="00211DE6" w:rsidP="00211DE6">
      <w:pPr>
        <w:ind w:left="2832" w:firstLine="708"/>
        <w:rPr>
          <w:sz w:val="18"/>
          <w:szCs w:val="18"/>
        </w:rPr>
      </w:pPr>
      <w:r w:rsidRPr="006A1A63">
        <w:rPr>
          <w:sz w:val="18"/>
          <w:szCs w:val="18"/>
        </w:rPr>
        <w:t xml:space="preserve">Heilige der Heiligen (Tabernakel)  bestond uit sluiers met de kleuren Wit,  </w:t>
      </w:r>
    </w:p>
    <w:p w14:paraId="5E6C6B5A" w14:textId="77777777" w:rsidR="00211DE6" w:rsidRDefault="00211DE6" w:rsidP="00211DE6">
      <w:pPr>
        <w:ind w:left="2832" w:firstLine="708"/>
        <w:rPr>
          <w:sz w:val="18"/>
          <w:szCs w:val="18"/>
        </w:rPr>
      </w:pPr>
      <w:r w:rsidRPr="006A1A63">
        <w:rPr>
          <w:sz w:val="18"/>
          <w:szCs w:val="18"/>
        </w:rPr>
        <w:t xml:space="preserve">(hemels) blauw, rood, (scharlaken) purper. In de Vrijmetselarij de betekenis </w:t>
      </w:r>
    </w:p>
    <w:p w14:paraId="005F3696" w14:textId="77777777" w:rsidR="00211DE6" w:rsidRDefault="00211DE6" w:rsidP="00211DE6">
      <w:pPr>
        <w:ind w:left="2832" w:firstLine="708"/>
        <w:rPr>
          <w:sz w:val="18"/>
          <w:szCs w:val="18"/>
        </w:rPr>
      </w:pPr>
      <w:r w:rsidRPr="006A1A63">
        <w:rPr>
          <w:sz w:val="18"/>
          <w:szCs w:val="18"/>
        </w:rPr>
        <w:t xml:space="preserve">als het gaan door de sluiers. (het passeren van de vier opeenvolgende </w:t>
      </w:r>
    </w:p>
    <w:p w14:paraId="5FBDD8A1" w14:textId="77777777" w:rsidR="00211DE6" w:rsidRDefault="00211DE6" w:rsidP="00211DE6">
      <w:pPr>
        <w:ind w:left="2832" w:firstLine="708"/>
        <w:rPr>
          <w:sz w:val="18"/>
          <w:szCs w:val="18"/>
        </w:rPr>
      </w:pPr>
      <w:r w:rsidRPr="006A1A63">
        <w:rPr>
          <w:sz w:val="18"/>
          <w:szCs w:val="18"/>
        </w:rPr>
        <w:t xml:space="preserve">gekleurde sluiers) Het verwerven van inzicht. Deze sluiers, zoals wel wordt </w:t>
      </w:r>
    </w:p>
    <w:p w14:paraId="112C84EA" w14:textId="77777777" w:rsidR="00211DE6" w:rsidRDefault="00211DE6" w:rsidP="00211DE6">
      <w:pPr>
        <w:ind w:left="2832" w:firstLine="708"/>
        <w:rPr>
          <w:sz w:val="18"/>
          <w:szCs w:val="18"/>
        </w:rPr>
      </w:pPr>
      <w:r w:rsidRPr="006A1A63">
        <w:rPr>
          <w:sz w:val="18"/>
          <w:szCs w:val="18"/>
        </w:rPr>
        <w:t xml:space="preserve">gezegd, de menselijke beperkingen zouden symboliseren die wij moeten </w:t>
      </w:r>
    </w:p>
    <w:p w14:paraId="73F3C07F" w14:textId="77777777" w:rsidR="00211DE6" w:rsidRDefault="00211DE6" w:rsidP="00211DE6">
      <w:pPr>
        <w:ind w:left="2832" w:firstLine="708"/>
        <w:rPr>
          <w:sz w:val="18"/>
          <w:szCs w:val="18"/>
        </w:rPr>
      </w:pPr>
      <w:r w:rsidRPr="006A1A63">
        <w:rPr>
          <w:sz w:val="18"/>
          <w:szCs w:val="18"/>
        </w:rPr>
        <w:t xml:space="preserve">afleggen en overwinnen. (zo worden ze als symbolen van de materiële </w:t>
      </w:r>
    </w:p>
    <w:p w14:paraId="692CD0E1" w14:textId="77777777" w:rsidR="00211DE6" w:rsidRDefault="00211DE6" w:rsidP="00211DE6">
      <w:pPr>
        <w:ind w:left="2832" w:firstLine="708"/>
        <w:rPr>
          <w:sz w:val="18"/>
          <w:szCs w:val="18"/>
        </w:rPr>
      </w:pPr>
      <w:r w:rsidRPr="006A1A63">
        <w:rPr>
          <w:sz w:val="18"/>
          <w:szCs w:val="18"/>
        </w:rPr>
        <w:t xml:space="preserve">wereld, de vier elementen gezien) De Vrijmetselaar, Leerling, Gezel en </w:t>
      </w:r>
    </w:p>
    <w:p w14:paraId="7756349B" w14:textId="77777777" w:rsidR="00211DE6" w:rsidRDefault="00211DE6" w:rsidP="00211DE6">
      <w:pPr>
        <w:ind w:left="2832" w:firstLine="708"/>
        <w:rPr>
          <w:sz w:val="18"/>
          <w:szCs w:val="18"/>
        </w:rPr>
      </w:pPr>
      <w:r w:rsidRPr="006A1A63">
        <w:rPr>
          <w:sz w:val="18"/>
          <w:szCs w:val="18"/>
        </w:rPr>
        <w:t xml:space="preserve">Meester nadert steeds dichter het Oosten als hij een van de sluiers doorgaat. </w:t>
      </w:r>
    </w:p>
    <w:p w14:paraId="412D1B97" w14:textId="77777777" w:rsidR="00211DE6" w:rsidRDefault="00211DE6" w:rsidP="00211DE6">
      <w:pPr>
        <w:ind w:left="2832" w:firstLine="708"/>
        <w:rPr>
          <w:sz w:val="18"/>
          <w:szCs w:val="18"/>
        </w:rPr>
      </w:pPr>
      <w:r w:rsidRPr="006A1A63">
        <w:rPr>
          <w:sz w:val="18"/>
          <w:szCs w:val="18"/>
        </w:rPr>
        <w:t xml:space="preserve">Gelijk de symboliek van de Wenteltrap. (spiraal) Het omhoog stijgen via </w:t>
      </w:r>
    </w:p>
    <w:p w14:paraId="7A883E4D" w14:textId="77777777" w:rsidR="00211DE6" w:rsidRDefault="00211DE6" w:rsidP="00211DE6">
      <w:pPr>
        <w:ind w:left="2832" w:firstLine="708"/>
        <w:rPr>
          <w:sz w:val="18"/>
          <w:szCs w:val="18"/>
        </w:rPr>
      </w:pPr>
      <w:r w:rsidRPr="006A1A63">
        <w:rPr>
          <w:sz w:val="18"/>
          <w:szCs w:val="18"/>
        </w:rPr>
        <w:t xml:space="preserve">verschillende stadia van bewustzijnsontwikkeling. Dus! stijgen, en wat men </w:t>
      </w:r>
    </w:p>
    <w:p w14:paraId="57CB16FE" w14:textId="3A618EB2" w:rsidR="00211DE6" w:rsidRDefault="00211DE6" w:rsidP="00211DE6">
      <w:pPr>
        <w:ind w:left="2832" w:firstLine="708"/>
        <w:rPr>
          <w:sz w:val="18"/>
          <w:szCs w:val="18"/>
        </w:rPr>
      </w:pPr>
      <w:r w:rsidRPr="006A1A63">
        <w:rPr>
          <w:sz w:val="18"/>
          <w:szCs w:val="18"/>
        </w:rPr>
        <w:t>voorbij is weer omvatten.(het verleden wordt niet vergeten of weggegooid)</w:t>
      </w:r>
      <w:r w:rsidR="007966DF">
        <w:rPr>
          <w:sz w:val="18"/>
          <w:szCs w:val="18"/>
        </w:rPr>
        <w:t>.</w:t>
      </w:r>
      <w:r w:rsidRPr="006A1A63">
        <w:rPr>
          <w:sz w:val="18"/>
          <w:szCs w:val="18"/>
        </w:rPr>
        <w:t xml:space="preserve"> </w:t>
      </w:r>
    </w:p>
    <w:p w14:paraId="253DF467" w14:textId="77777777" w:rsidR="00211DE6" w:rsidRDefault="00211DE6" w:rsidP="00211DE6">
      <w:pPr>
        <w:ind w:left="2832" w:firstLine="708"/>
        <w:rPr>
          <w:sz w:val="18"/>
          <w:szCs w:val="18"/>
        </w:rPr>
      </w:pPr>
      <w:r w:rsidRPr="006A1A63">
        <w:rPr>
          <w:sz w:val="18"/>
          <w:szCs w:val="18"/>
        </w:rPr>
        <w:t xml:space="preserve">Zo ook het gaan door de sluiers. Er is veel voor te zeggen om de sluiers juist </w:t>
      </w:r>
    </w:p>
    <w:p w14:paraId="54D5DCFF" w14:textId="77777777" w:rsidR="00211DE6" w:rsidRDefault="00211DE6" w:rsidP="00211DE6">
      <w:pPr>
        <w:ind w:left="2832" w:firstLine="708"/>
        <w:rPr>
          <w:sz w:val="18"/>
          <w:szCs w:val="18"/>
        </w:rPr>
      </w:pPr>
      <w:r w:rsidRPr="006A1A63">
        <w:rPr>
          <w:sz w:val="18"/>
          <w:szCs w:val="18"/>
        </w:rPr>
        <w:t xml:space="preserve">te zien als symbolen van positieve eigenschappen, die men nodig heeft om </w:t>
      </w:r>
    </w:p>
    <w:p w14:paraId="2B8C0AB7" w14:textId="77777777" w:rsidR="00211DE6" w:rsidRDefault="00211DE6" w:rsidP="00211DE6">
      <w:pPr>
        <w:ind w:left="2832" w:firstLine="708"/>
        <w:rPr>
          <w:sz w:val="18"/>
          <w:szCs w:val="18"/>
        </w:rPr>
      </w:pPr>
      <w:r w:rsidRPr="006A1A63">
        <w:rPr>
          <w:sz w:val="18"/>
          <w:szCs w:val="18"/>
        </w:rPr>
        <w:t xml:space="preserve">tot het vinden van het (Meester) verloren Woord te komen (zoals in de Ierse </w:t>
      </w:r>
    </w:p>
    <w:p w14:paraId="3683CD6C" w14:textId="77777777" w:rsidR="00211DE6" w:rsidRPr="006A1A63" w:rsidRDefault="00211DE6" w:rsidP="00211DE6">
      <w:pPr>
        <w:ind w:left="2832" w:firstLine="708"/>
        <w:rPr>
          <w:sz w:val="18"/>
          <w:szCs w:val="18"/>
        </w:rPr>
      </w:pPr>
      <w:r w:rsidRPr="006A1A63">
        <w:rPr>
          <w:sz w:val="18"/>
          <w:szCs w:val="18"/>
        </w:rPr>
        <w:t>werkwijze: vriendschap, harmonie, ijver en zuiverheid)</w:t>
      </w:r>
      <w:r>
        <w:rPr>
          <w:sz w:val="18"/>
          <w:szCs w:val="18"/>
        </w:rPr>
        <w:t>.</w:t>
      </w:r>
    </w:p>
    <w:p w14:paraId="796C71E3" w14:textId="77777777" w:rsidR="00211DE6" w:rsidRDefault="00211DE6" w:rsidP="00211DE6">
      <w:pPr>
        <w:ind w:left="3192" w:firstLine="348"/>
        <w:rPr>
          <w:b/>
          <w:sz w:val="18"/>
          <w:szCs w:val="18"/>
        </w:rPr>
      </w:pPr>
      <w:r w:rsidRPr="006A1A63">
        <w:rPr>
          <w:b/>
          <w:sz w:val="18"/>
          <w:szCs w:val="18"/>
        </w:rPr>
        <w:t>De kleuren en mantels</w:t>
      </w:r>
    </w:p>
    <w:p w14:paraId="505A0082" w14:textId="77777777" w:rsidR="00211DE6" w:rsidRPr="006A1A63" w:rsidRDefault="00211DE6" w:rsidP="00211DE6">
      <w:pPr>
        <w:ind w:left="2832" w:firstLine="708"/>
        <w:rPr>
          <w:b/>
          <w:color w:val="FFFFFF"/>
          <w:sz w:val="18"/>
          <w:szCs w:val="18"/>
        </w:rPr>
      </w:pPr>
      <w:r w:rsidRPr="001D6E4E">
        <w:rPr>
          <w:bCs/>
          <w:sz w:val="18"/>
          <w:szCs w:val="18"/>
        </w:rPr>
        <w:t>Wit</w:t>
      </w:r>
    </w:p>
    <w:p w14:paraId="27D25C8F" w14:textId="77777777" w:rsidR="00211DE6" w:rsidRDefault="00211DE6" w:rsidP="00211DE6">
      <w:pPr>
        <w:rPr>
          <w:sz w:val="18"/>
          <w:szCs w:val="18"/>
        </w:rPr>
      </w:pPr>
      <w:r w:rsidRPr="006A1A63">
        <w:rPr>
          <w:b/>
          <w:color w:val="FFFFFF"/>
          <w:sz w:val="18"/>
          <w:szCs w:val="18"/>
        </w:rPr>
        <w:t xml:space="preserve">W  </w:t>
      </w:r>
      <w:r>
        <w:rPr>
          <w:b/>
          <w:color w:val="FFFFFF"/>
          <w:sz w:val="18"/>
          <w:szCs w:val="18"/>
        </w:rPr>
        <w:tab/>
      </w:r>
      <w:r>
        <w:rPr>
          <w:b/>
          <w:color w:val="FFFFFF"/>
          <w:sz w:val="18"/>
          <w:szCs w:val="18"/>
        </w:rPr>
        <w:tab/>
      </w:r>
      <w:r>
        <w:rPr>
          <w:b/>
          <w:color w:val="FFFFFF"/>
          <w:sz w:val="18"/>
          <w:szCs w:val="18"/>
        </w:rPr>
        <w:tab/>
      </w:r>
      <w:r>
        <w:rPr>
          <w:b/>
          <w:color w:val="FFFFFF"/>
          <w:sz w:val="18"/>
          <w:szCs w:val="18"/>
        </w:rPr>
        <w:tab/>
      </w:r>
      <w:r>
        <w:rPr>
          <w:b/>
          <w:color w:val="FFFFFF"/>
          <w:sz w:val="18"/>
          <w:szCs w:val="18"/>
        </w:rPr>
        <w:tab/>
      </w:r>
      <w:r w:rsidRPr="006A1A63">
        <w:rPr>
          <w:sz w:val="18"/>
          <w:szCs w:val="18"/>
        </w:rPr>
        <w:t xml:space="preserve">Wit kan men opvatten als ‘nog geen kleur ‘. Het symbool van de nog </w:t>
      </w:r>
    </w:p>
    <w:p w14:paraId="4C35B1EA" w14:textId="77777777" w:rsidR="00211DE6" w:rsidRDefault="00211DE6" w:rsidP="00211DE6">
      <w:pPr>
        <w:ind w:left="3540"/>
        <w:rPr>
          <w:sz w:val="18"/>
          <w:szCs w:val="18"/>
        </w:rPr>
      </w:pPr>
      <w:r w:rsidRPr="006A1A63">
        <w:rPr>
          <w:sz w:val="18"/>
          <w:szCs w:val="18"/>
        </w:rPr>
        <w:t>ongerepte en on</w:t>
      </w:r>
      <w:r>
        <w:rPr>
          <w:sz w:val="18"/>
          <w:szCs w:val="18"/>
        </w:rPr>
        <w:t xml:space="preserve"> </w:t>
      </w:r>
      <w:r w:rsidRPr="006A1A63">
        <w:rPr>
          <w:sz w:val="18"/>
          <w:szCs w:val="18"/>
        </w:rPr>
        <w:t xml:space="preserve">beïnvloede onschuld van het paradijs uit de oertijd of als einddoel van de gelouterde mens, die weer in deze staat is teruggebracht.  Het is de kleur van reinheid, zuiverheid, en het oprecht streven naar orde en </w:t>
      </w:r>
    </w:p>
    <w:p w14:paraId="42F7414A" w14:textId="77777777" w:rsidR="00211DE6" w:rsidRPr="006A1A63" w:rsidRDefault="00211DE6" w:rsidP="00211DE6">
      <w:pPr>
        <w:ind w:left="3540"/>
        <w:rPr>
          <w:sz w:val="18"/>
          <w:szCs w:val="18"/>
        </w:rPr>
      </w:pPr>
      <w:r w:rsidRPr="006A1A63">
        <w:rPr>
          <w:sz w:val="18"/>
          <w:szCs w:val="18"/>
        </w:rPr>
        <w:t xml:space="preserve">harmonie. Het zoeken naar waarheid. Het licht in de duisternis. De tegenkracht van duisternis, zoals de Geblokte Vloer en de Getande Rand in </w:t>
      </w:r>
    </w:p>
    <w:p w14:paraId="22908136" w14:textId="77777777" w:rsidR="00211DE6" w:rsidRDefault="00211DE6" w:rsidP="00211DE6">
      <w:pPr>
        <w:ind w:left="2832" w:firstLine="708"/>
        <w:rPr>
          <w:sz w:val="18"/>
          <w:szCs w:val="18"/>
        </w:rPr>
      </w:pPr>
      <w:r w:rsidRPr="006A1A63">
        <w:rPr>
          <w:sz w:val="18"/>
          <w:szCs w:val="18"/>
        </w:rPr>
        <w:t xml:space="preserve">de Loge. Wit is ook een zedelijk beginsel, dat ook begrippen als </w:t>
      </w:r>
    </w:p>
    <w:p w14:paraId="1CB9B97B" w14:textId="77777777" w:rsidR="00211DE6" w:rsidRDefault="00211DE6" w:rsidP="00211DE6">
      <w:pPr>
        <w:ind w:left="3540"/>
        <w:rPr>
          <w:sz w:val="18"/>
          <w:szCs w:val="18"/>
        </w:rPr>
      </w:pPr>
      <w:r w:rsidRPr="006A1A63">
        <w:rPr>
          <w:sz w:val="18"/>
          <w:szCs w:val="18"/>
        </w:rPr>
        <w:t>waarachtigheid, getrouwheid en oprechtheid kan omvatten. De Zuivere Kubiek, de Witte Roos die men uitgereikt krijgt met Zomer Sint Jan. Ook de Witte Handschoenen en de Witte Strik zijn een zinnebeeld van de reinheid van handel en wandel waartoe de Vrijmetselaar is</w:t>
      </w:r>
      <w:r>
        <w:rPr>
          <w:sz w:val="18"/>
          <w:szCs w:val="18"/>
        </w:rPr>
        <w:t xml:space="preserve"> </w:t>
      </w:r>
      <w:r w:rsidRPr="006A1A63">
        <w:rPr>
          <w:sz w:val="18"/>
          <w:szCs w:val="18"/>
        </w:rPr>
        <w:t xml:space="preserve">geroepen, maar kunnen </w:t>
      </w:r>
    </w:p>
    <w:p w14:paraId="1C0D5464" w14:textId="77777777" w:rsidR="00211DE6" w:rsidRDefault="00211DE6" w:rsidP="00211DE6">
      <w:pPr>
        <w:ind w:left="3540"/>
        <w:rPr>
          <w:sz w:val="18"/>
          <w:szCs w:val="18"/>
        </w:rPr>
      </w:pPr>
      <w:r w:rsidRPr="006A1A63">
        <w:rPr>
          <w:sz w:val="18"/>
          <w:szCs w:val="18"/>
        </w:rPr>
        <w:t xml:space="preserve">ook zinspelen op de onschuld aan een zeer bepaald misdrijf in het </w:t>
      </w:r>
    </w:p>
    <w:p w14:paraId="466B365A" w14:textId="77777777" w:rsidR="00211DE6" w:rsidRDefault="00211DE6" w:rsidP="00211DE6">
      <w:pPr>
        <w:ind w:left="2832" w:firstLine="708"/>
        <w:rPr>
          <w:sz w:val="18"/>
          <w:szCs w:val="18"/>
        </w:rPr>
      </w:pPr>
      <w:r w:rsidRPr="006A1A63">
        <w:rPr>
          <w:sz w:val="18"/>
          <w:szCs w:val="18"/>
        </w:rPr>
        <w:t xml:space="preserve">bijzonder. De Witte en Zwarte bonen tijdens de stemming . Een kandidaat </w:t>
      </w:r>
    </w:p>
    <w:p w14:paraId="1A10F31D" w14:textId="77777777" w:rsidR="00211DE6" w:rsidRPr="006A1A63" w:rsidRDefault="00211DE6" w:rsidP="00211DE6">
      <w:pPr>
        <w:ind w:left="2832" w:firstLine="708"/>
        <w:rPr>
          <w:b/>
          <w:color w:val="FFFFFF"/>
          <w:sz w:val="18"/>
          <w:szCs w:val="18"/>
        </w:rPr>
      </w:pPr>
      <w:r w:rsidRPr="006A1A63">
        <w:rPr>
          <w:sz w:val="18"/>
          <w:szCs w:val="18"/>
        </w:rPr>
        <w:t xml:space="preserve">wordt ‘Helder verlicht’ aangenomen in de betekenis van de kleur Wit. </w:t>
      </w:r>
    </w:p>
    <w:p w14:paraId="174B5FE7" w14:textId="77777777" w:rsidR="00211DE6" w:rsidRDefault="00211DE6" w:rsidP="00211DE6">
      <w:pPr>
        <w:ind w:left="2832" w:firstLine="708"/>
        <w:rPr>
          <w:sz w:val="18"/>
          <w:szCs w:val="18"/>
        </w:rPr>
      </w:pPr>
      <w:r w:rsidRPr="006A1A63">
        <w:rPr>
          <w:sz w:val="18"/>
          <w:szCs w:val="18"/>
        </w:rPr>
        <w:t xml:space="preserve">Witte of in het algemeen ongeverfde gewaden vormen in veel culturen de </w:t>
      </w:r>
    </w:p>
    <w:p w14:paraId="41AAD585" w14:textId="77777777" w:rsidR="00211DE6" w:rsidRDefault="00211DE6" w:rsidP="00211DE6">
      <w:pPr>
        <w:ind w:left="2832" w:firstLine="708"/>
        <w:rPr>
          <w:sz w:val="18"/>
          <w:szCs w:val="18"/>
        </w:rPr>
      </w:pPr>
      <w:r w:rsidRPr="006A1A63">
        <w:rPr>
          <w:sz w:val="18"/>
          <w:szCs w:val="18"/>
        </w:rPr>
        <w:t xml:space="preserve">priesterlijke dracht. Nieuw gedoopte christenen droegen witte kleren, en zo </w:t>
      </w:r>
    </w:p>
    <w:p w14:paraId="51CE166C" w14:textId="77777777" w:rsidR="00211DE6" w:rsidRDefault="00211DE6" w:rsidP="00211DE6">
      <w:pPr>
        <w:ind w:left="2832" w:firstLine="708"/>
        <w:rPr>
          <w:sz w:val="18"/>
          <w:szCs w:val="18"/>
        </w:rPr>
      </w:pPr>
      <w:r w:rsidRPr="006A1A63">
        <w:rPr>
          <w:sz w:val="18"/>
          <w:szCs w:val="18"/>
        </w:rPr>
        <w:t xml:space="preserve">worden ook de zielen van de rechtvaardigen bij het wereldgericht </w:t>
      </w:r>
    </w:p>
    <w:p w14:paraId="6A3F1588" w14:textId="3664470F" w:rsidR="00211DE6" w:rsidRDefault="00211DE6" w:rsidP="00211DE6">
      <w:pPr>
        <w:ind w:left="2832" w:firstLine="708"/>
        <w:rPr>
          <w:sz w:val="18"/>
          <w:szCs w:val="18"/>
        </w:rPr>
      </w:pPr>
      <w:r w:rsidRPr="006A1A63">
        <w:rPr>
          <w:sz w:val="18"/>
          <w:szCs w:val="18"/>
        </w:rPr>
        <w:t xml:space="preserve">voorgesteld. De witte toga van de </w:t>
      </w:r>
      <w:r w:rsidR="003E10F4">
        <w:rPr>
          <w:sz w:val="18"/>
          <w:szCs w:val="18"/>
        </w:rPr>
        <w:t>P</w:t>
      </w:r>
      <w:r w:rsidRPr="006A1A63">
        <w:rPr>
          <w:sz w:val="18"/>
          <w:szCs w:val="18"/>
        </w:rPr>
        <w:t xml:space="preserve">aus symboliseert de hemelse </w:t>
      </w:r>
    </w:p>
    <w:p w14:paraId="1129FC9E" w14:textId="77777777" w:rsidR="00211DE6" w:rsidRDefault="00211DE6" w:rsidP="00211DE6">
      <w:pPr>
        <w:ind w:left="2832" w:firstLine="708"/>
        <w:rPr>
          <w:sz w:val="18"/>
          <w:szCs w:val="18"/>
        </w:rPr>
      </w:pPr>
      <w:r w:rsidRPr="006A1A63">
        <w:rPr>
          <w:sz w:val="18"/>
          <w:szCs w:val="18"/>
        </w:rPr>
        <w:t xml:space="preserve">heerlijkheid; Pythagoras beval de zangers van gewijde hymnen al aan, witte </w:t>
      </w:r>
    </w:p>
    <w:p w14:paraId="12CCF6B1" w14:textId="77777777" w:rsidR="00211DE6" w:rsidRDefault="00211DE6" w:rsidP="00211DE6">
      <w:pPr>
        <w:ind w:left="2832" w:firstLine="708"/>
        <w:rPr>
          <w:sz w:val="18"/>
          <w:szCs w:val="18"/>
        </w:rPr>
      </w:pPr>
      <w:r w:rsidRPr="006A1A63">
        <w:rPr>
          <w:sz w:val="18"/>
          <w:szCs w:val="18"/>
        </w:rPr>
        <w:t xml:space="preserve">gewaden te dragen. Hier zijn weer Maçonnieke parallellen te vinden. De </w:t>
      </w:r>
    </w:p>
    <w:p w14:paraId="5C20AE1B" w14:textId="77777777" w:rsidR="00211DE6" w:rsidRDefault="00211DE6" w:rsidP="00211DE6">
      <w:pPr>
        <w:ind w:left="2832" w:firstLine="708"/>
        <w:rPr>
          <w:sz w:val="18"/>
          <w:szCs w:val="18"/>
        </w:rPr>
      </w:pPr>
      <w:r w:rsidRPr="006A1A63">
        <w:rPr>
          <w:sz w:val="18"/>
          <w:szCs w:val="18"/>
        </w:rPr>
        <w:t xml:space="preserve">Vrijmetselaarsceremonies waarbij de kandidaat (Engels) alleen in witte </w:t>
      </w:r>
    </w:p>
    <w:p w14:paraId="6CC4186C" w14:textId="77777777" w:rsidR="00211DE6" w:rsidRDefault="00211DE6" w:rsidP="00211DE6">
      <w:pPr>
        <w:ind w:left="2832" w:firstLine="708"/>
        <w:rPr>
          <w:sz w:val="18"/>
          <w:szCs w:val="18"/>
        </w:rPr>
      </w:pPr>
      <w:r w:rsidRPr="006A1A63">
        <w:rPr>
          <w:sz w:val="18"/>
          <w:szCs w:val="18"/>
        </w:rPr>
        <w:t xml:space="preserve">linnen is gekleed. En ook de Tempeliers hadden oorspronkelijk een mantel </w:t>
      </w:r>
    </w:p>
    <w:p w14:paraId="39E9E68A" w14:textId="77777777" w:rsidR="00211DE6" w:rsidRDefault="00211DE6" w:rsidP="00211DE6">
      <w:pPr>
        <w:ind w:left="2832" w:firstLine="708"/>
        <w:rPr>
          <w:sz w:val="18"/>
          <w:szCs w:val="18"/>
        </w:rPr>
      </w:pPr>
      <w:r w:rsidRPr="006A1A63">
        <w:rPr>
          <w:sz w:val="18"/>
          <w:szCs w:val="18"/>
        </w:rPr>
        <w:t xml:space="preserve">van effen wit linnen. Opmerkelijk is dat de </w:t>
      </w:r>
      <w:proofErr w:type="spellStart"/>
      <w:r w:rsidRPr="006A1A63">
        <w:rPr>
          <w:sz w:val="18"/>
          <w:szCs w:val="18"/>
        </w:rPr>
        <w:t>Beauséant</w:t>
      </w:r>
      <w:proofErr w:type="spellEnd"/>
      <w:r w:rsidRPr="006A1A63">
        <w:rPr>
          <w:sz w:val="18"/>
          <w:szCs w:val="18"/>
        </w:rPr>
        <w:t xml:space="preserve"> de banier van de </w:t>
      </w:r>
    </w:p>
    <w:p w14:paraId="5D3E06FC" w14:textId="77777777" w:rsidR="00211DE6" w:rsidRDefault="00211DE6" w:rsidP="00211DE6">
      <w:pPr>
        <w:ind w:left="2832" w:firstLine="708"/>
        <w:rPr>
          <w:sz w:val="18"/>
          <w:szCs w:val="18"/>
        </w:rPr>
      </w:pPr>
      <w:r w:rsidRPr="006A1A63">
        <w:rPr>
          <w:sz w:val="18"/>
          <w:szCs w:val="18"/>
        </w:rPr>
        <w:t xml:space="preserve">Tempeliers. (schedel met twee gekruiste beenderen) Twee verticale blokken, </w:t>
      </w:r>
    </w:p>
    <w:p w14:paraId="2F9EDCFF" w14:textId="77777777" w:rsidR="00211DE6" w:rsidRDefault="00211DE6" w:rsidP="00211DE6">
      <w:pPr>
        <w:ind w:left="2832" w:firstLine="708"/>
        <w:rPr>
          <w:sz w:val="18"/>
          <w:szCs w:val="18"/>
        </w:rPr>
      </w:pPr>
      <w:r w:rsidRPr="006A1A63">
        <w:rPr>
          <w:sz w:val="18"/>
          <w:szCs w:val="18"/>
        </w:rPr>
        <w:t xml:space="preserve">een wit en een zwart veld hadden, waarvan het zwarte de zonde </w:t>
      </w:r>
    </w:p>
    <w:p w14:paraId="7C90E83E" w14:textId="77777777" w:rsidR="00211DE6" w:rsidRDefault="00211DE6" w:rsidP="00211DE6">
      <w:pPr>
        <w:ind w:left="2832" w:firstLine="708"/>
        <w:rPr>
          <w:sz w:val="18"/>
          <w:szCs w:val="18"/>
        </w:rPr>
      </w:pPr>
      <w:r w:rsidRPr="006A1A63">
        <w:rPr>
          <w:sz w:val="18"/>
          <w:szCs w:val="18"/>
        </w:rPr>
        <w:t xml:space="preserve">vertegenwoordigde en het witte de stap van de duisternis naar het licht. Á </w:t>
      </w:r>
    </w:p>
    <w:p w14:paraId="5E2A88E9" w14:textId="77777777" w:rsidR="00211DE6" w:rsidRDefault="00211DE6" w:rsidP="00211DE6">
      <w:pPr>
        <w:ind w:left="2832" w:firstLine="708"/>
        <w:rPr>
          <w:sz w:val="18"/>
          <w:szCs w:val="18"/>
        </w:rPr>
      </w:pPr>
      <w:proofErr w:type="spellStart"/>
      <w:r w:rsidRPr="006A1A63">
        <w:rPr>
          <w:sz w:val="18"/>
          <w:szCs w:val="18"/>
        </w:rPr>
        <w:t>Beauséant</w:t>
      </w:r>
      <w:proofErr w:type="spellEnd"/>
      <w:r w:rsidRPr="006A1A63">
        <w:rPr>
          <w:sz w:val="18"/>
          <w:szCs w:val="18"/>
        </w:rPr>
        <w:t xml:space="preserve">! Was de strijdkreet van de Ridders van de Tempel (de Geblokte </w:t>
      </w:r>
    </w:p>
    <w:p w14:paraId="20D32C30" w14:textId="77777777" w:rsidR="00211DE6" w:rsidRDefault="00211DE6" w:rsidP="00211DE6">
      <w:pPr>
        <w:ind w:left="2832" w:firstLine="708"/>
        <w:rPr>
          <w:sz w:val="18"/>
          <w:szCs w:val="18"/>
        </w:rPr>
      </w:pPr>
      <w:r w:rsidRPr="006A1A63">
        <w:rPr>
          <w:sz w:val="18"/>
          <w:szCs w:val="18"/>
        </w:rPr>
        <w:t>Vloer).Ook de Esseens</w:t>
      </w:r>
      <w:r>
        <w:rPr>
          <w:sz w:val="18"/>
          <w:szCs w:val="18"/>
        </w:rPr>
        <w:t>e</w:t>
      </w:r>
      <w:r w:rsidRPr="006A1A63">
        <w:rPr>
          <w:sz w:val="18"/>
          <w:szCs w:val="18"/>
        </w:rPr>
        <w:t xml:space="preserve"> priesters van Qumran werd verondersteld witte </w:t>
      </w:r>
    </w:p>
    <w:p w14:paraId="6052E33C" w14:textId="77777777" w:rsidR="00211DE6" w:rsidRDefault="00211DE6" w:rsidP="00211DE6">
      <w:pPr>
        <w:ind w:left="2832" w:firstLine="708"/>
        <w:rPr>
          <w:sz w:val="18"/>
          <w:szCs w:val="18"/>
        </w:rPr>
      </w:pPr>
      <w:r w:rsidRPr="006A1A63">
        <w:rPr>
          <w:sz w:val="18"/>
          <w:szCs w:val="18"/>
        </w:rPr>
        <w:t xml:space="preserve">gewaden te dragen. Witte offerdieren waren voor hemelse godheden </w:t>
      </w:r>
    </w:p>
    <w:p w14:paraId="66E45EAB" w14:textId="77777777" w:rsidR="00211DE6" w:rsidRDefault="00211DE6" w:rsidP="00211DE6">
      <w:pPr>
        <w:ind w:left="2832" w:firstLine="708"/>
        <w:rPr>
          <w:sz w:val="18"/>
          <w:szCs w:val="18"/>
        </w:rPr>
      </w:pPr>
      <w:r w:rsidRPr="006A1A63">
        <w:rPr>
          <w:sz w:val="18"/>
          <w:szCs w:val="18"/>
        </w:rPr>
        <w:t xml:space="preserve">bestemd, zwarte voor die van de onderwereld. De Heilige Geest wordt als </w:t>
      </w:r>
    </w:p>
    <w:p w14:paraId="6210B936" w14:textId="77777777" w:rsidR="00211DE6" w:rsidRDefault="00211DE6" w:rsidP="00211DE6">
      <w:pPr>
        <w:ind w:left="2832" w:firstLine="708"/>
        <w:rPr>
          <w:sz w:val="18"/>
          <w:szCs w:val="18"/>
        </w:rPr>
      </w:pPr>
      <w:r w:rsidRPr="006A1A63">
        <w:rPr>
          <w:sz w:val="18"/>
          <w:szCs w:val="18"/>
        </w:rPr>
        <w:t xml:space="preserve">witte duif voorgesteld. Wit heeft echter ook als tegenkracht (dualisme) </w:t>
      </w:r>
    </w:p>
    <w:p w14:paraId="369E2675" w14:textId="77777777" w:rsidR="00211DE6" w:rsidRDefault="00211DE6" w:rsidP="00211DE6">
      <w:pPr>
        <w:ind w:left="2832" w:firstLine="708"/>
        <w:rPr>
          <w:sz w:val="18"/>
          <w:szCs w:val="18"/>
        </w:rPr>
      </w:pPr>
      <w:r w:rsidRPr="006A1A63">
        <w:rPr>
          <w:sz w:val="18"/>
          <w:szCs w:val="18"/>
        </w:rPr>
        <w:t xml:space="preserve">negatieve symbolische aspecten, in de eerste plaats wegens het ‘verbleken’ </w:t>
      </w:r>
    </w:p>
    <w:p w14:paraId="6C36282C" w14:textId="77777777" w:rsidR="00211DE6" w:rsidRDefault="00211DE6" w:rsidP="00211DE6">
      <w:pPr>
        <w:ind w:left="2832" w:firstLine="708"/>
        <w:rPr>
          <w:sz w:val="18"/>
          <w:szCs w:val="18"/>
        </w:rPr>
      </w:pPr>
      <w:r w:rsidRPr="006A1A63">
        <w:rPr>
          <w:sz w:val="18"/>
          <w:szCs w:val="18"/>
        </w:rPr>
        <w:t xml:space="preserve">dat het sterven voorstelt. In dromen is het ‘witte paard vaak met de ervaring, </w:t>
      </w:r>
    </w:p>
    <w:p w14:paraId="74B01FBC" w14:textId="77777777" w:rsidR="00211DE6" w:rsidRDefault="00211DE6" w:rsidP="00211DE6">
      <w:pPr>
        <w:ind w:left="2832" w:firstLine="708"/>
        <w:rPr>
          <w:sz w:val="18"/>
          <w:szCs w:val="18"/>
        </w:rPr>
      </w:pPr>
      <w:r w:rsidRPr="006A1A63">
        <w:rPr>
          <w:sz w:val="18"/>
          <w:szCs w:val="18"/>
        </w:rPr>
        <w:t xml:space="preserve">het voorgevoel van de dood verbonden. Spoken worden in veel culturen als </w:t>
      </w:r>
    </w:p>
    <w:p w14:paraId="23BE63F6" w14:textId="77777777" w:rsidR="00211DE6" w:rsidRDefault="00211DE6" w:rsidP="00211DE6">
      <w:pPr>
        <w:ind w:left="2832" w:firstLine="708"/>
        <w:rPr>
          <w:sz w:val="18"/>
          <w:szCs w:val="18"/>
        </w:rPr>
      </w:pPr>
      <w:r w:rsidRPr="006A1A63">
        <w:rPr>
          <w:sz w:val="18"/>
          <w:szCs w:val="18"/>
        </w:rPr>
        <w:t xml:space="preserve">witte gedaanten of schimmen voorgesteld. In de traditionele Chinese </w:t>
      </w:r>
    </w:p>
    <w:p w14:paraId="5A0DA729" w14:textId="77777777" w:rsidR="00211DE6" w:rsidRDefault="00211DE6" w:rsidP="00211DE6">
      <w:pPr>
        <w:ind w:left="2832" w:firstLine="708"/>
        <w:rPr>
          <w:sz w:val="18"/>
          <w:szCs w:val="18"/>
        </w:rPr>
      </w:pPr>
      <w:r w:rsidRPr="006A1A63">
        <w:rPr>
          <w:sz w:val="18"/>
          <w:szCs w:val="18"/>
        </w:rPr>
        <w:t xml:space="preserve">symboliek is wit de kleur van de ouderdom, de herfst, het westen en het </w:t>
      </w:r>
    </w:p>
    <w:p w14:paraId="58D2C515" w14:textId="77777777" w:rsidR="00211DE6" w:rsidRDefault="00211DE6" w:rsidP="00211DE6">
      <w:pPr>
        <w:ind w:left="2832" w:firstLine="708"/>
        <w:rPr>
          <w:sz w:val="18"/>
          <w:szCs w:val="18"/>
        </w:rPr>
      </w:pPr>
      <w:r w:rsidRPr="006A1A63">
        <w:rPr>
          <w:sz w:val="18"/>
          <w:szCs w:val="18"/>
        </w:rPr>
        <w:t xml:space="preserve">ongeluk, maar ook van maagdelijkheid. In de Koninklijke Kunst, ofwel de </w:t>
      </w:r>
    </w:p>
    <w:p w14:paraId="28DF93C4" w14:textId="77777777" w:rsidR="00211DE6" w:rsidRDefault="00211DE6" w:rsidP="00211DE6">
      <w:pPr>
        <w:ind w:left="2832" w:firstLine="708"/>
        <w:rPr>
          <w:sz w:val="18"/>
          <w:szCs w:val="18"/>
        </w:rPr>
      </w:pPr>
      <w:r w:rsidRPr="006A1A63">
        <w:rPr>
          <w:sz w:val="18"/>
          <w:szCs w:val="18"/>
        </w:rPr>
        <w:t xml:space="preserve">alchemie is de opheldering of </w:t>
      </w:r>
      <w:proofErr w:type="spellStart"/>
      <w:r w:rsidRPr="006A1A63">
        <w:rPr>
          <w:sz w:val="18"/>
          <w:szCs w:val="18"/>
        </w:rPr>
        <w:t>witting</w:t>
      </w:r>
      <w:proofErr w:type="spellEnd"/>
      <w:r w:rsidRPr="006A1A63">
        <w:rPr>
          <w:sz w:val="18"/>
          <w:szCs w:val="18"/>
        </w:rPr>
        <w:t xml:space="preserve"> (albedo) een teken dat de oermaterie </w:t>
      </w:r>
    </w:p>
    <w:p w14:paraId="24349794" w14:textId="77777777" w:rsidR="00211DE6" w:rsidRDefault="00211DE6" w:rsidP="00211DE6">
      <w:pPr>
        <w:ind w:left="2832" w:firstLine="708"/>
        <w:rPr>
          <w:sz w:val="18"/>
          <w:szCs w:val="18"/>
        </w:rPr>
      </w:pPr>
      <w:r w:rsidRPr="006A1A63">
        <w:rPr>
          <w:sz w:val="18"/>
          <w:szCs w:val="18"/>
        </w:rPr>
        <w:t xml:space="preserve">na de zwarting (nigredo) op weg is naar de Steen der Wijzen. Zo is ook </w:t>
      </w:r>
    </w:p>
    <w:p w14:paraId="10A7C649" w14:textId="77777777" w:rsidR="00211DE6" w:rsidRDefault="00211DE6" w:rsidP="00211DE6">
      <w:pPr>
        <w:ind w:left="2832" w:firstLine="708"/>
        <w:rPr>
          <w:sz w:val="18"/>
          <w:szCs w:val="18"/>
        </w:rPr>
      </w:pPr>
      <w:r w:rsidRPr="006A1A63">
        <w:rPr>
          <w:sz w:val="18"/>
          <w:szCs w:val="18"/>
        </w:rPr>
        <w:t xml:space="preserve">opmerkelijk dat bijvoorbeeld het huidige Schotland de toen daar wonende </w:t>
      </w:r>
    </w:p>
    <w:p w14:paraId="0F6E96DE" w14:textId="77777777" w:rsidR="00211DE6" w:rsidRDefault="00211DE6" w:rsidP="00211DE6">
      <w:pPr>
        <w:ind w:left="2832" w:firstLine="708"/>
        <w:rPr>
          <w:sz w:val="18"/>
          <w:szCs w:val="18"/>
        </w:rPr>
      </w:pPr>
      <w:proofErr w:type="spellStart"/>
      <w:r w:rsidRPr="006A1A63">
        <w:rPr>
          <w:sz w:val="18"/>
          <w:szCs w:val="18"/>
        </w:rPr>
        <w:t>Picten</w:t>
      </w:r>
      <w:proofErr w:type="spellEnd"/>
      <w:r w:rsidRPr="006A1A63">
        <w:rPr>
          <w:sz w:val="18"/>
          <w:szCs w:val="18"/>
        </w:rPr>
        <w:t xml:space="preserve"> (Keltisch) hun land ‘Alba’ noemden, ‘het witte land’. Ook het land </w:t>
      </w:r>
    </w:p>
    <w:p w14:paraId="209E8CE8" w14:textId="77777777" w:rsidR="00211DE6" w:rsidRPr="006A1A63" w:rsidRDefault="00211DE6" w:rsidP="00211DE6">
      <w:pPr>
        <w:ind w:left="2832" w:firstLine="708"/>
        <w:rPr>
          <w:sz w:val="18"/>
          <w:szCs w:val="18"/>
        </w:rPr>
      </w:pPr>
      <w:r w:rsidRPr="006A1A63">
        <w:rPr>
          <w:sz w:val="18"/>
          <w:szCs w:val="18"/>
        </w:rPr>
        <w:lastRenderedPageBreak/>
        <w:t xml:space="preserve">Albanië heeft de zelfde herkomst. </w:t>
      </w:r>
    </w:p>
    <w:p w14:paraId="7D9053FA" w14:textId="77777777" w:rsidR="00211DE6" w:rsidRPr="006A1A63" w:rsidRDefault="00211DE6" w:rsidP="00211DE6">
      <w:pPr>
        <w:widowControl w:val="0"/>
        <w:autoSpaceDE w:val="0"/>
        <w:autoSpaceDN w:val="0"/>
        <w:adjustRightInd w:val="0"/>
        <w:spacing w:line="254" w:lineRule="atLeast"/>
        <w:ind w:left="2868" w:firstLine="672"/>
        <w:rPr>
          <w:sz w:val="18"/>
          <w:szCs w:val="18"/>
        </w:rPr>
      </w:pPr>
      <w:r>
        <w:rPr>
          <w:b/>
          <w:color w:val="0000FF"/>
          <w:sz w:val="18"/>
          <w:szCs w:val="18"/>
        </w:rPr>
        <w:t>Bl</w:t>
      </w:r>
      <w:r w:rsidRPr="006A1A63">
        <w:rPr>
          <w:b/>
          <w:color w:val="0000FF"/>
          <w:sz w:val="18"/>
          <w:szCs w:val="18"/>
        </w:rPr>
        <w:t>auw</w:t>
      </w:r>
    </w:p>
    <w:p w14:paraId="24F2AAC3" w14:textId="77777777" w:rsidR="00211DE6" w:rsidRDefault="00211DE6" w:rsidP="00211DE6">
      <w:pPr>
        <w:widowControl w:val="0"/>
        <w:autoSpaceDE w:val="0"/>
        <w:autoSpaceDN w:val="0"/>
        <w:adjustRightInd w:val="0"/>
        <w:ind w:left="2832" w:firstLine="708"/>
        <w:rPr>
          <w:sz w:val="18"/>
          <w:szCs w:val="18"/>
        </w:rPr>
      </w:pPr>
      <w:r w:rsidRPr="006A1A63">
        <w:rPr>
          <w:sz w:val="18"/>
          <w:szCs w:val="18"/>
        </w:rPr>
        <w:t xml:space="preserve">In de symbolieke Vrijmetselarij (de blauwe graden: Leerling, Gezel en </w:t>
      </w:r>
    </w:p>
    <w:p w14:paraId="0C8DC7F2"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Meestergraad), de Boaz zuil, de maan, de Koninklijke zuil. (De zuil van de </w:t>
      </w:r>
    </w:p>
    <w:p w14:paraId="363C3EDE" w14:textId="77777777" w:rsidR="00211DE6" w:rsidRDefault="00211DE6" w:rsidP="00211DE6">
      <w:pPr>
        <w:widowControl w:val="0"/>
        <w:autoSpaceDE w:val="0"/>
        <w:autoSpaceDN w:val="0"/>
        <w:adjustRightInd w:val="0"/>
        <w:ind w:left="4320" w:hanging="780"/>
        <w:rPr>
          <w:sz w:val="18"/>
          <w:szCs w:val="18"/>
        </w:rPr>
      </w:pPr>
      <w:r w:rsidRPr="006A1A63">
        <w:rPr>
          <w:sz w:val="18"/>
          <w:szCs w:val="18"/>
        </w:rPr>
        <w:t>Zuiderkolom. De zuil waar de Gezel zijn instructie krijgt) In het Hebreeuws</w:t>
      </w:r>
    </w:p>
    <w:p w14:paraId="4044AE14" w14:textId="77777777" w:rsidR="00211DE6" w:rsidRDefault="00211DE6" w:rsidP="00211DE6">
      <w:pPr>
        <w:widowControl w:val="0"/>
        <w:autoSpaceDE w:val="0"/>
        <w:autoSpaceDN w:val="0"/>
        <w:adjustRightInd w:val="0"/>
        <w:ind w:left="4320" w:hanging="780"/>
        <w:rPr>
          <w:sz w:val="18"/>
          <w:szCs w:val="18"/>
        </w:rPr>
      </w:pPr>
      <w:r w:rsidRPr="006A1A63">
        <w:rPr>
          <w:sz w:val="18"/>
          <w:szCs w:val="18"/>
        </w:rPr>
        <w:t>Mishpat zuil genoemd.</w:t>
      </w:r>
      <w:r>
        <w:rPr>
          <w:sz w:val="18"/>
          <w:szCs w:val="18"/>
        </w:rPr>
        <w:t xml:space="preserve"> </w:t>
      </w:r>
      <w:r w:rsidRPr="006A1A63">
        <w:rPr>
          <w:sz w:val="18"/>
          <w:szCs w:val="18"/>
        </w:rPr>
        <w:t>In de Tarot de kaart van de vrouwelijke deugd. Het</w:t>
      </w:r>
    </w:p>
    <w:p w14:paraId="25D71088" w14:textId="77777777" w:rsidR="00211DE6" w:rsidRDefault="00211DE6" w:rsidP="00211DE6">
      <w:pPr>
        <w:widowControl w:val="0"/>
        <w:autoSpaceDE w:val="0"/>
        <w:autoSpaceDN w:val="0"/>
        <w:adjustRightInd w:val="0"/>
        <w:ind w:left="4320" w:hanging="780"/>
        <w:rPr>
          <w:sz w:val="18"/>
          <w:szCs w:val="18"/>
        </w:rPr>
      </w:pPr>
      <w:r w:rsidRPr="006A1A63">
        <w:rPr>
          <w:sz w:val="18"/>
          <w:szCs w:val="18"/>
        </w:rPr>
        <w:t>beschouwelijke. In beide gevallen is</w:t>
      </w:r>
      <w:r>
        <w:rPr>
          <w:sz w:val="18"/>
          <w:szCs w:val="18"/>
        </w:rPr>
        <w:t xml:space="preserve"> </w:t>
      </w:r>
      <w:r w:rsidRPr="006A1A63">
        <w:rPr>
          <w:sz w:val="18"/>
          <w:szCs w:val="18"/>
        </w:rPr>
        <w:t>de vrouw de bewaakster en pijler van</w:t>
      </w:r>
      <w:r>
        <w:rPr>
          <w:sz w:val="18"/>
          <w:szCs w:val="18"/>
        </w:rPr>
        <w:t xml:space="preserve"> </w:t>
      </w:r>
    </w:p>
    <w:p w14:paraId="46A1EE06"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de Koninklijke opvolging. (de Koninklijke bloedlijn vanaf David, zie nota) </w:t>
      </w:r>
    </w:p>
    <w:p w14:paraId="4D3533FF"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In de Egyptische mythologie </w:t>
      </w:r>
      <w:r w:rsidRPr="006A1A63">
        <w:rPr>
          <w:b/>
          <w:sz w:val="18"/>
          <w:szCs w:val="18"/>
        </w:rPr>
        <w:t>Isis</w:t>
      </w:r>
      <w:r w:rsidRPr="006A1A63">
        <w:rPr>
          <w:sz w:val="18"/>
          <w:szCs w:val="18"/>
        </w:rPr>
        <w:t xml:space="preserve"> genoemd</w:t>
      </w:r>
      <w:r>
        <w:rPr>
          <w:sz w:val="18"/>
          <w:szCs w:val="18"/>
        </w:rPr>
        <w:t xml:space="preserve"> d</w:t>
      </w:r>
      <w:r w:rsidRPr="006A1A63">
        <w:rPr>
          <w:sz w:val="18"/>
          <w:szCs w:val="18"/>
        </w:rPr>
        <w:t>e kleur blauw</w:t>
      </w:r>
      <w:r w:rsidRPr="006A1A63">
        <w:rPr>
          <w:color w:val="0000FF"/>
          <w:sz w:val="18"/>
          <w:szCs w:val="18"/>
        </w:rPr>
        <w:t xml:space="preserve">: </w:t>
      </w:r>
      <w:r w:rsidRPr="006A1A63">
        <w:rPr>
          <w:sz w:val="18"/>
          <w:szCs w:val="18"/>
        </w:rPr>
        <w:t xml:space="preserve">aan de boeken </w:t>
      </w:r>
    </w:p>
    <w:p w14:paraId="0D1892FC" w14:textId="77777777" w:rsidR="00211DE6" w:rsidRDefault="00211DE6" w:rsidP="00211DE6">
      <w:pPr>
        <w:widowControl w:val="0"/>
        <w:autoSpaceDE w:val="0"/>
        <w:autoSpaceDN w:val="0"/>
        <w:adjustRightInd w:val="0"/>
        <w:ind w:left="4320" w:hanging="780"/>
        <w:rPr>
          <w:sz w:val="18"/>
          <w:szCs w:val="18"/>
        </w:rPr>
      </w:pPr>
      <w:r w:rsidRPr="006A1A63">
        <w:rPr>
          <w:sz w:val="18"/>
          <w:szCs w:val="18"/>
        </w:rPr>
        <w:t>van Th</w:t>
      </w:r>
      <w:r w:rsidRPr="006A1A63">
        <w:rPr>
          <w:color w:val="0000FF"/>
          <w:sz w:val="18"/>
          <w:szCs w:val="18"/>
        </w:rPr>
        <w:t xml:space="preserve">. </w:t>
      </w:r>
      <w:r w:rsidRPr="006A1A63">
        <w:rPr>
          <w:sz w:val="18"/>
          <w:szCs w:val="18"/>
        </w:rPr>
        <w:t xml:space="preserve">Oegema v.d. Wal over theoretische en praktische </w:t>
      </w:r>
    </w:p>
    <w:p w14:paraId="02CB7CC1" w14:textId="77777777" w:rsidR="00211DE6" w:rsidRDefault="00211DE6" w:rsidP="00211DE6">
      <w:pPr>
        <w:widowControl w:val="0"/>
        <w:autoSpaceDE w:val="0"/>
        <w:autoSpaceDN w:val="0"/>
        <w:adjustRightInd w:val="0"/>
        <w:ind w:left="4320" w:hanging="780"/>
        <w:rPr>
          <w:sz w:val="18"/>
          <w:szCs w:val="18"/>
        </w:rPr>
      </w:pPr>
      <w:r w:rsidRPr="006A1A63">
        <w:rPr>
          <w:sz w:val="18"/>
          <w:szCs w:val="18"/>
        </w:rPr>
        <w:t>kleurenpsychologie wordt over de kleur blauw het volgende ontleend.</w:t>
      </w:r>
      <w:r>
        <w:rPr>
          <w:sz w:val="18"/>
          <w:szCs w:val="18"/>
        </w:rPr>
        <w:t xml:space="preserve"> </w:t>
      </w:r>
      <w:r w:rsidRPr="006A1A63">
        <w:rPr>
          <w:sz w:val="18"/>
          <w:szCs w:val="18"/>
        </w:rPr>
        <w:t xml:space="preserve">“Het </w:t>
      </w:r>
    </w:p>
    <w:p w14:paraId="537DBC39"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is een zuiver archetypische kleur. De blauwe hemel is een oer voorstelling </w:t>
      </w:r>
    </w:p>
    <w:p w14:paraId="19AAB4D2"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van de ruimte, van vlucht. Zonder hemel zou men zich nooit een begrip </w:t>
      </w:r>
    </w:p>
    <w:p w14:paraId="44E7AC2A"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kunnen vormen van het grenzeloze van de hemel, waarin de zon is, de </w:t>
      </w:r>
    </w:p>
    <w:p w14:paraId="06C492DD"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overwinnar van de nacht en de heerser van de dag (zon). Blauw is derhalve </w:t>
      </w:r>
    </w:p>
    <w:p w14:paraId="3E42E654"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niet vast en doelgericht maar is verruimend. Het  ‘IK” verliest zich hier in </w:t>
      </w:r>
    </w:p>
    <w:p w14:paraId="278AE747"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hoger sferen en vindt hier zichzelf”. Dit zou naar buiten kunnen treden als </w:t>
      </w:r>
    </w:p>
    <w:p w14:paraId="16D76291"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welwillendheid, goedheid en mildheid van gemoed. Anderen hebben </w:t>
      </w:r>
    </w:p>
    <w:p w14:paraId="5FED0AFF"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hierover verschillende meningen. Dat is ook wel begrijpelijk omdat het hier </w:t>
      </w:r>
    </w:p>
    <w:p w14:paraId="23CBCCED" w14:textId="77777777" w:rsidR="00211DE6" w:rsidRDefault="00211DE6" w:rsidP="00211DE6">
      <w:pPr>
        <w:widowControl w:val="0"/>
        <w:autoSpaceDE w:val="0"/>
        <w:autoSpaceDN w:val="0"/>
        <w:adjustRightInd w:val="0"/>
        <w:ind w:left="4320" w:hanging="780"/>
        <w:rPr>
          <w:sz w:val="18"/>
          <w:szCs w:val="18"/>
        </w:rPr>
      </w:pPr>
      <w:r w:rsidRPr="006A1A63">
        <w:rPr>
          <w:sz w:val="18"/>
          <w:szCs w:val="18"/>
        </w:rPr>
        <w:t xml:space="preserve">vooral gaat om gevoelselementen die een belangrijke rol spelen. In de Tarot </w:t>
      </w:r>
    </w:p>
    <w:p w14:paraId="5C817657" w14:textId="77777777" w:rsidR="00211DE6" w:rsidRPr="006A1A63" w:rsidRDefault="00211DE6" w:rsidP="00211DE6">
      <w:pPr>
        <w:widowControl w:val="0"/>
        <w:autoSpaceDE w:val="0"/>
        <w:autoSpaceDN w:val="0"/>
        <w:adjustRightInd w:val="0"/>
        <w:ind w:left="4320" w:hanging="780"/>
        <w:rPr>
          <w:sz w:val="18"/>
          <w:szCs w:val="18"/>
        </w:rPr>
      </w:pPr>
      <w:r w:rsidRPr="006A1A63">
        <w:rPr>
          <w:sz w:val="18"/>
          <w:szCs w:val="18"/>
        </w:rPr>
        <w:t xml:space="preserve">wordt blauw toegeschreven aan de </w:t>
      </w:r>
      <w:r w:rsidRPr="006A1A63">
        <w:rPr>
          <w:b/>
          <w:bCs/>
          <w:sz w:val="18"/>
          <w:szCs w:val="18"/>
        </w:rPr>
        <w:t>maan</w:t>
      </w:r>
      <w:r w:rsidRPr="006A1A63">
        <w:rPr>
          <w:sz w:val="18"/>
          <w:szCs w:val="18"/>
        </w:rPr>
        <w:t xml:space="preserve"> en de Hogepriesteres.</w:t>
      </w:r>
    </w:p>
    <w:p w14:paraId="6DA5C411" w14:textId="77777777" w:rsidR="00211DE6" w:rsidRDefault="00211DE6" w:rsidP="00211DE6">
      <w:pPr>
        <w:ind w:left="2832" w:firstLine="708"/>
        <w:rPr>
          <w:sz w:val="18"/>
          <w:szCs w:val="18"/>
        </w:rPr>
      </w:pPr>
      <w:r w:rsidRPr="006A1A63">
        <w:rPr>
          <w:sz w:val="18"/>
          <w:szCs w:val="18"/>
        </w:rPr>
        <w:t xml:space="preserve">Blauw is de kleur van de oneindigheid, van het bovenmenselijke, van het </w:t>
      </w:r>
    </w:p>
    <w:p w14:paraId="0B5F9F90" w14:textId="77777777" w:rsidR="00211DE6" w:rsidRDefault="00211DE6" w:rsidP="00211DE6">
      <w:pPr>
        <w:ind w:left="2832" w:firstLine="708"/>
        <w:rPr>
          <w:sz w:val="18"/>
          <w:szCs w:val="18"/>
        </w:rPr>
      </w:pPr>
      <w:proofErr w:type="spellStart"/>
      <w:r w:rsidRPr="006A1A63">
        <w:rPr>
          <w:sz w:val="18"/>
          <w:szCs w:val="18"/>
        </w:rPr>
        <w:t>Al-Wijze</w:t>
      </w:r>
      <w:proofErr w:type="spellEnd"/>
      <w:r w:rsidRPr="006A1A63">
        <w:rPr>
          <w:sz w:val="18"/>
          <w:szCs w:val="18"/>
        </w:rPr>
        <w:t>.</w:t>
      </w:r>
      <w:r>
        <w:rPr>
          <w:sz w:val="18"/>
          <w:szCs w:val="18"/>
        </w:rPr>
        <w:t xml:space="preserve"> </w:t>
      </w:r>
      <w:r w:rsidRPr="006A1A63">
        <w:rPr>
          <w:sz w:val="18"/>
          <w:szCs w:val="18"/>
        </w:rPr>
        <w:t xml:space="preserve">Het blauw is de allegorische kleur van universele welwillendheid, </w:t>
      </w:r>
    </w:p>
    <w:p w14:paraId="6E7913A1" w14:textId="77777777" w:rsidR="00211DE6" w:rsidRPr="006A1A63" w:rsidRDefault="00211DE6" w:rsidP="00211DE6">
      <w:pPr>
        <w:ind w:left="2832" w:firstLine="708"/>
        <w:rPr>
          <w:sz w:val="18"/>
          <w:szCs w:val="18"/>
        </w:rPr>
      </w:pPr>
      <w:r w:rsidRPr="006A1A63">
        <w:rPr>
          <w:sz w:val="18"/>
          <w:szCs w:val="18"/>
        </w:rPr>
        <w:t>goedheid en mildheid van gemoed.</w:t>
      </w:r>
    </w:p>
    <w:p w14:paraId="35F2E9CC" w14:textId="77777777" w:rsidR="00211DE6" w:rsidRDefault="00211DE6" w:rsidP="00211DE6">
      <w:pPr>
        <w:ind w:left="3192" w:firstLine="348"/>
        <w:rPr>
          <w:b/>
          <w:color w:val="FF0000"/>
          <w:sz w:val="18"/>
          <w:szCs w:val="18"/>
        </w:rPr>
      </w:pPr>
      <w:r w:rsidRPr="006A1A63">
        <w:rPr>
          <w:b/>
          <w:color w:val="FF0000"/>
          <w:sz w:val="18"/>
          <w:szCs w:val="18"/>
        </w:rPr>
        <w:t>Rood</w:t>
      </w:r>
    </w:p>
    <w:p w14:paraId="42FFF693" w14:textId="77777777" w:rsidR="00211DE6" w:rsidRDefault="00211DE6" w:rsidP="00211DE6">
      <w:pPr>
        <w:ind w:left="2832" w:firstLine="708"/>
        <w:rPr>
          <w:sz w:val="18"/>
          <w:szCs w:val="18"/>
        </w:rPr>
      </w:pPr>
      <w:r w:rsidRPr="006A1A63">
        <w:rPr>
          <w:sz w:val="18"/>
          <w:szCs w:val="18"/>
        </w:rPr>
        <w:t xml:space="preserve">Rood is verbonden met oerkracht, levenskracht en wilskracht.  In de </w:t>
      </w:r>
    </w:p>
    <w:p w14:paraId="70A33978" w14:textId="77777777" w:rsidR="00211DE6" w:rsidRDefault="00211DE6" w:rsidP="00211DE6">
      <w:pPr>
        <w:ind w:left="2832" w:firstLine="708"/>
        <w:rPr>
          <w:sz w:val="18"/>
          <w:szCs w:val="18"/>
        </w:rPr>
      </w:pPr>
      <w:r w:rsidRPr="006A1A63">
        <w:rPr>
          <w:sz w:val="18"/>
          <w:szCs w:val="18"/>
        </w:rPr>
        <w:t>Vrijmetselarij</w:t>
      </w:r>
      <w:r w:rsidRPr="006A1A63">
        <w:rPr>
          <w:color w:val="FF0000"/>
          <w:sz w:val="18"/>
          <w:szCs w:val="18"/>
        </w:rPr>
        <w:t xml:space="preserve"> </w:t>
      </w:r>
      <w:r w:rsidRPr="006A1A63">
        <w:rPr>
          <w:sz w:val="18"/>
          <w:szCs w:val="18"/>
        </w:rPr>
        <w:t xml:space="preserve">de kleur van de Hogere Graden (de rode graden) Het rood </w:t>
      </w:r>
    </w:p>
    <w:p w14:paraId="40E0A927" w14:textId="77777777" w:rsidR="00211DE6" w:rsidRDefault="00211DE6" w:rsidP="00211DE6">
      <w:pPr>
        <w:ind w:left="2832" w:firstLine="708"/>
        <w:rPr>
          <w:sz w:val="18"/>
          <w:szCs w:val="18"/>
        </w:rPr>
      </w:pPr>
      <w:r w:rsidRPr="006A1A63">
        <w:rPr>
          <w:sz w:val="18"/>
          <w:szCs w:val="18"/>
        </w:rPr>
        <w:t xml:space="preserve">incarneert de dapperheid in de strijd. Het is de kleur van vuur, gloed en </w:t>
      </w:r>
    </w:p>
    <w:p w14:paraId="05C6210D" w14:textId="77777777" w:rsidR="00211DE6" w:rsidRDefault="00211DE6" w:rsidP="00211DE6">
      <w:pPr>
        <w:ind w:left="2832" w:firstLine="708"/>
        <w:rPr>
          <w:sz w:val="18"/>
          <w:szCs w:val="18"/>
        </w:rPr>
      </w:pPr>
      <w:r w:rsidRPr="006A1A63">
        <w:rPr>
          <w:sz w:val="18"/>
          <w:szCs w:val="18"/>
        </w:rPr>
        <w:t xml:space="preserve">vurige ijver, legendarisch verbonden aan de Pelikaan, geestelijke en </w:t>
      </w:r>
    </w:p>
    <w:p w14:paraId="1CEEA812" w14:textId="77777777" w:rsidR="00211DE6" w:rsidRDefault="00211DE6" w:rsidP="00211DE6">
      <w:pPr>
        <w:ind w:left="2832" w:firstLine="708"/>
        <w:rPr>
          <w:sz w:val="18"/>
          <w:szCs w:val="18"/>
        </w:rPr>
      </w:pPr>
      <w:r w:rsidRPr="006A1A63">
        <w:rPr>
          <w:sz w:val="18"/>
          <w:szCs w:val="18"/>
        </w:rPr>
        <w:t xml:space="preserve">opofferende liefde. In de symbolieke Vrijmetselarij de Jachin zuil, </w:t>
      </w:r>
    </w:p>
    <w:p w14:paraId="0AB284CC" w14:textId="77777777" w:rsidR="00211DE6" w:rsidRDefault="00211DE6" w:rsidP="00211DE6">
      <w:pPr>
        <w:ind w:left="2832" w:firstLine="708"/>
        <w:rPr>
          <w:sz w:val="18"/>
          <w:szCs w:val="18"/>
        </w:rPr>
      </w:pPr>
      <w:r w:rsidRPr="006A1A63">
        <w:rPr>
          <w:sz w:val="18"/>
          <w:szCs w:val="18"/>
        </w:rPr>
        <w:t>Noorderkolom, getal 3, de Zon. Het actieve mannelijke principe. (</w:t>
      </w:r>
      <w:r w:rsidRPr="006A1A63">
        <w:rPr>
          <w:b/>
          <w:sz w:val="18"/>
          <w:szCs w:val="18"/>
        </w:rPr>
        <w:t>Osiris</w:t>
      </w:r>
      <w:r w:rsidRPr="006A1A63">
        <w:rPr>
          <w:sz w:val="18"/>
          <w:szCs w:val="18"/>
        </w:rPr>
        <w:t xml:space="preserve">) </w:t>
      </w:r>
    </w:p>
    <w:p w14:paraId="7D9D39CE" w14:textId="77777777" w:rsidR="00211DE6" w:rsidRDefault="00211DE6" w:rsidP="00211DE6">
      <w:pPr>
        <w:ind w:left="2832" w:firstLine="708"/>
        <w:rPr>
          <w:sz w:val="18"/>
          <w:szCs w:val="18"/>
        </w:rPr>
      </w:pPr>
      <w:r w:rsidRPr="006A1A63">
        <w:rPr>
          <w:sz w:val="18"/>
          <w:szCs w:val="18"/>
        </w:rPr>
        <w:t xml:space="preserve">Esoterisch de betekenis van de Priesterlijke zuil die door de Vrijmetselarij </w:t>
      </w:r>
    </w:p>
    <w:p w14:paraId="13BFA0C7" w14:textId="77777777" w:rsidR="00211DE6" w:rsidRDefault="00211DE6" w:rsidP="00211DE6">
      <w:pPr>
        <w:ind w:left="2832" w:firstLine="708"/>
        <w:rPr>
          <w:sz w:val="18"/>
          <w:szCs w:val="18"/>
        </w:rPr>
      </w:pPr>
      <w:r w:rsidRPr="006A1A63">
        <w:rPr>
          <w:sz w:val="18"/>
          <w:szCs w:val="18"/>
        </w:rPr>
        <w:t xml:space="preserve">Jachin en door de Nazoreeërs Tsedek werd genoemd. </w:t>
      </w:r>
    </w:p>
    <w:p w14:paraId="3987BF65" w14:textId="77777777" w:rsidR="00211DE6" w:rsidRDefault="00211DE6" w:rsidP="00211DE6">
      <w:pPr>
        <w:ind w:left="2832" w:firstLine="708"/>
        <w:rPr>
          <w:sz w:val="18"/>
          <w:szCs w:val="18"/>
        </w:rPr>
      </w:pPr>
      <w:r w:rsidRPr="006A1A63">
        <w:rPr>
          <w:sz w:val="18"/>
          <w:szCs w:val="18"/>
        </w:rPr>
        <w:t>Rood wordt geassocieerd met het getal 1 en met de cirkel. In de astrologie is</w:t>
      </w:r>
    </w:p>
    <w:p w14:paraId="27C65C03" w14:textId="77777777" w:rsidR="00211DE6" w:rsidRPr="006A1A63" w:rsidRDefault="00211DE6" w:rsidP="00211DE6">
      <w:pPr>
        <w:ind w:left="3540"/>
        <w:rPr>
          <w:sz w:val="18"/>
          <w:szCs w:val="18"/>
        </w:rPr>
      </w:pPr>
      <w:r w:rsidRPr="006A1A63">
        <w:rPr>
          <w:sz w:val="18"/>
          <w:szCs w:val="18"/>
        </w:rPr>
        <w:t xml:space="preserve">rood de kleur </w:t>
      </w:r>
      <w:r>
        <w:rPr>
          <w:sz w:val="18"/>
          <w:szCs w:val="18"/>
        </w:rPr>
        <w:t>v</w:t>
      </w:r>
      <w:r w:rsidRPr="006A1A63">
        <w:rPr>
          <w:sz w:val="18"/>
          <w:szCs w:val="18"/>
        </w:rPr>
        <w:t>an de planeet mars en van het sterrenbeeld Ram.</w:t>
      </w:r>
      <w:r>
        <w:rPr>
          <w:sz w:val="18"/>
          <w:szCs w:val="18"/>
        </w:rPr>
        <w:t xml:space="preserve"> </w:t>
      </w:r>
      <w:r w:rsidRPr="006A1A63">
        <w:rPr>
          <w:sz w:val="18"/>
          <w:szCs w:val="18"/>
        </w:rPr>
        <w:t xml:space="preserve">Vorsten en kardinalen droegen een mantel van rood in kostbare stof, vaak voorzien van gouden borduursels en afgezet met hermelijn en opgebonden met koorden en strikken met kwasten. </w:t>
      </w:r>
    </w:p>
    <w:p w14:paraId="7FC49C27" w14:textId="77777777" w:rsidR="00211DE6" w:rsidRDefault="00211DE6" w:rsidP="00211DE6">
      <w:pPr>
        <w:ind w:left="3192" w:firstLine="348"/>
        <w:rPr>
          <w:b/>
          <w:sz w:val="18"/>
          <w:szCs w:val="18"/>
        </w:rPr>
      </w:pPr>
      <w:r w:rsidRPr="006A1A63">
        <w:rPr>
          <w:b/>
          <w:color w:val="993366"/>
          <w:sz w:val="18"/>
          <w:szCs w:val="18"/>
        </w:rPr>
        <w:t xml:space="preserve">Purper </w:t>
      </w:r>
      <w:r w:rsidRPr="006A1A63">
        <w:rPr>
          <w:b/>
          <w:sz w:val="18"/>
          <w:szCs w:val="18"/>
        </w:rPr>
        <w:t>(indigo)</w:t>
      </w:r>
    </w:p>
    <w:p w14:paraId="34A785CC" w14:textId="77777777" w:rsidR="00211DE6" w:rsidRDefault="00211DE6" w:rsidP="00211DE6">
      <w:pPr>
        <w:ind w:left="2832" w:firstLine="708"/>
        <w:rPr>
          <w:sz w:val="18"/>
          <w:szCs w:val="18"/>
        </w:rPr>
      </w:pPr>
      <w:r w:rsidRPr="006A1A63">
        <w:rPr>
          <w:sz w:val="18"/>
          <w:szCs w:val="18"/>
        </w:rPr>
        <w:t xml:space="preserve">De kleur purper komt uit het midden oosten en wel van het land Kanaän </w:t>
      </w:r>
    </w:p>
    <w:p w14:paraId="19C49FE1" w14:textId="77777777" w:rsidR="00211DE6" w:rsidRDefault="00211DE6" w:rsidP="00211DE6">
      <w:pPr>
        <w:ind w:left="2832" w:firstLine="708"/>
        <w:rPr>
          <w:sz w:val="18"/>
          <w:szCs w:val="18"/>
        </w:rPr>
      </w:pPr>
      <w:r w:rsidRPr="006A1A63">
        <w:rPr>
          <w:sz w:val="18"/>
          <w:szCs w:val="18"/>
        </w:rPr>
        <w:t xml:space="preserve">(Het huidige Libanon en Israël) , wat betekent ‘Het land van purper’ Het </w:t>
      </w:r>
    </w:p>
    <w:p w14:paraId="27363A21" w14:textId="77777777" w:rsidR="00211DE6" w:rsidRDefault="00211DE6" w:rsidP="00211DE6">
      <w:pPr>
        <w:ind w:left="2832" w:firstLine="708"/>
        <w:rPr>
          <w:sz w:val="18"/>
          <w:szCs w:val="18"/>
        </w:rPr>
      </w:pPr>
      <w:r w:rsidRPr="006A1A63">
        <w:rPr>
          <w:sz w:val="18"/>
          <w:szCs w:val="18"/>
        </w:rPr>
        <w:t xml:space="preserve">dankte zijn naam aan een in de oudheid zeer begeerd product. De bewoners </w:t>
      </w:r>
    </w:p>
    <w:p w14:paraId="186DEE46" w14:textId="442E489B" w:rsidR="00211DE6" w:rsidRDefault="00211DE6" w:rsidP="008E4EA4">
      <w:pPr>
        <w:ind w:left="3540"/>
        <w:rPr>
          <w:iCs/>
          <w:sz w:val="18"/>
          <w:szCs w:val="18"/>
        </w:rPr>
      </w:pPr>
      <w:r w:rsidRPr="006A1A63">
        <w:rPr>
          <w:sz w:val="18"/>
          <w:szCs w:val="18"/>
        </w:rPr>
        <w:t xml:space="preserve">wonnen dit zeldzame product uit een zeeslak – </w:t>
      </w:r>
      <w:r w:rsidRPr="008E4EA4">
        <w:rPr>
          <w:b/>
          <w:bCs/>
          <w:sz w:val="18"/>
          <w:szCs w:val="18"/>
        </w:rPr>
        <w:t>Murex</w:t>
      </w:r>
      <w:r w:rsidRPr="006A1A63">
        <w:rPr>
          <w:sz w:val="18"/>
          <w:szCs w:val="18"/>
        </w:rPr>
        <w:t xml:space="preserve"> -, die daar voorkwam. Ook de Feniciërs (huidige Libanon) gebruikte en verhandelde dit product. </w:t>
      </w:r>
      <w:r w:rsidRPr="006A1A63">
        <w:rPr>
          <w:iCs/>
          <w:sz w:val="18"/>
          <w:szCs w:val="18"/>
        </w:rPr>
        <w:t xml:space="preserve">Fenicië betekent in hun taal ‘purper’. Purper was o.a. het beroemdste verfmiddel van de antieke wereld. De Grieken noemden de </w:t>
      </w:r>
    </w:p>
    <w:p w14:paraId="4C5AB00C" w14:textId="7EFC8475" w:rsidR="00211DE6" w:rsidRDefault="00211DE6" w:rsidP="00211DE6">
      <w:pPr>
        <w:ind w:left="2832" w:firstLine="708"/>
        <w:rPr>
          <w:sz w:val="18"/>
          <w:szCs w:val="18"/>
        </w:rPr>
      </w:pPr>
      <w:r w:rsidRPr="006A1A63">
        <w:rPr>
          <w:iCs/>
          <w:sz w:val="18"/>
          <w:szCs w:val="18"/>
        </w:rPr>
        <w:t xml:space="preserve">purperfabrikanten en -ververs </w:t>
      </w:r>
      <w:r w:rsidRPr="008E4EA4">
        <w:rPr>
          <w:b/>
          <w:bCs/>
          <w:iCs/>
          <w:sz w:val="18"/>
          <w:szCs w:val="18"/>
        </w:rPr>
        <w:t>Feniciërs</w:t>
      </w:r>
      <w:r w:rsidRPr="006A1A63">
        <w:rPr>
          <w:iCs/>
          <w:sz w:val="18"/>
          <w:szCs w:val="18"/>
        </w:rPr>
        <w:t>.</w:t>
      </w:r>
      <w:r w:rsidR="001E1E27">
        <w:rPr>
          <w:iCs/>
          <w:sz w:val="18"/>
          <w:szCs w:val="18"/>
        </w:rPr>
        <w:t xml:space="preserve"> </w:t>
      </w:r>
      <w:r w:rsidRPr="006A1A63">
        <w:rPr>
          <w:sz w:val="18"/>
          <w:szCs w:val="18"/>
        </w:rPr>
        <w:t xml:space="preserve">Het is een symbool van Eenheid en </w:t>
      </w:r>
    </w:p>
    <w:p w14:paraId="3A9E96BD" w14:textId="051E6C35" w:rsidR="00211DE6" w:rsidRDefault="00211DE6" w:rsidP="00211DE6">
      <w:pPr>
        <w:ind w:left="3540"/>
        <w:rPr>
          <w:sz w:val="18"/>
          <w:szCs w:val="18"/>
        </w:rPr>
      </w:pPr>
      <w:r w:rsidRPr="006A1A63">
        <w:rPr>
          <w:sz w:val="18"/>
          <w:szCs w:val="18"/>
        </w:rPr>
        <w:t>Harmonie. Van oudsher is het de verbinding van het</w:t>
      </w:r>
      <w:r w:rsidR="001E1E27">
        <w:rPr>
          <w:sz w:val="18"/>
          <w:szCs w:val="18"/>
        </w:rPr>
        <w:t xml:space="preserve"> </w:t>
      </w:r>
      <w:r w:rsidRPr="006A1A63">
        <w:rPr>
          <w:sz w:val="18"/>
          <w:szCs w:val="18"/>
        </w:rPr>
        <w:t>rood van het bloed met het blauw van de hemel om aldus een hoge afstamming te verzinnebeelden. In de Zodiak wordt het purper toegekend</w:t>
      </w:r>
      <w:r w:rsidR="001E1E27">
        <w:rPr>
          <w:sz w:val="18"/>
          <w:szCs w:val="18"/>
        </w:rPr>
        <w:t xml:space="preserve"> </w:t>
      </w:r>
      <w:r w:rsidRPr="006A1A63">
        <w:rPr>
          <w:sz w:val="18"/>
          <w:szCs w:val="18"/>
        </w:rPr>
        <w:t>aan de planeet Jupiter en het sterrenbeeld Boogschutter. De kleur purper</w:t>
      </w:r>
      <w:r w:rsidR="001E1E27">
        <w:rPr>
          <w:sz w:val="18"/>
          <w:szCs w:val="18"/>
        </w:rPr>
        <w:t xml:space="preserve"> </w:t>
      </w:r>
      <w:r w:rsidRPr="006A1A63">
        <w:rPr>
          <w:sz w:val="18"/>
          <w:szCs w:val="18"/>
        </w:rPr>
        <w:t>komt vooral voor in de Hogere Graden van de Vrijmetselarij.</w:t>
      </w:r>
      <w:r>
        <w:rPr>
          <w:sz w:val="18"/>
          <w:szCs w:val="18"/>
        </w:rPr>
        <w:t xml:space="preserve"> </w:t>
      </w:r>
      <w:r w:rsidRPr="006A1A63">
        <w:rPr>
          <w:sz w:val="18"/>
          <w:szCs w:val="18"/>
        </w:rPr>
        <w:t>Purper</w:t>
      </w:r>
      <w:r w:rsidRPr="006A1A63">
        <w:rPr>
          <w:b/>
          <w:sz w:val="18"/>
          <w:szCs w:val="18"/>
        </w:rPr>
        <w:t xml:space="preserve"> </w:t>
      </w:r>
      <w:r w:rsidRPr="006A1A63">
        <w:rPr>
          <w:sz w:val="18"/>
          <w:szCs w:val="18"/>
        </w:rPr>
        <w:t xml:space="preserve">heeft het accent van het verhevene en van waardigheid. In sommige hogere graden  van de Vrijmetselarij draagt men </w:t>
      </w:r>
      <w:r w:rsidRPr="006A1A63">
        <w:rPr>
          <w:b/>
          <w:sz w:val="18"/>
          <w:szCs w:val="18"/>
        </w:rPr>
        <w:t>mantels</w:t>
      </w:r>
      <w:r w:rsidRPr="006A1A63">
        <w:rPr>
          <w:sz w:val="18"/>
          <w:szCs w:val="18"/>
        </w:rPr>
        <w:t xml:space="preserve"> als kenmerk van waardigheid. Ook koningen en de hogere geestelijkheid, alsmede functies in de academische wereld droegen en dragen  mantels, scepters en mijters met accenten van purper. De kleur purper is de kleur van de geestelijke macht, van geleerden en wijsgeren, voor hen die in hoogheid gezeten zijn. Het purper van een mantel is een symbool van eenheid.</w:t>
      </w:r>
    </w:p>
    <w:p w14:paraId="7109B177" w14:textId="77777777" w:rsidR="00211DE6" w:rsidRDefault="00211DE6" w:rsidP="00211DE6">
      <w:pPr>
        <w:ind w:left="3540"/>
        <w:rPr>
          <w:b/>
          <w:iCs/>
          <w:sz w:val="18"/>
          <w:szCs w:val="18"/>
        </w:rPr>
      </w:pPr>
      <w:r w:rsidRPr="006A1A63">
        <w:rPr>
          <w:b/>
          <w:iCs/>
          <w:sz w:val="18"/>
          <w:szCs w:val="18"/>
        </w:rPr>
        <w:t>Zwart</w:t>
      </w:r>
    </w:p>
    <w:p w14:paraId="1BEA1626" w14:textId="77777777" w:rsidR="00211DE6" w:rsidRDefault="00211DE6" w:rsidP="00211DE6">
      <w:pPr>
        <w:ind w:left="2832" w:firstLine="708"/>
        <w:rPr>
          <w:iCs/>
          <w:sz w:val="18"/>
          <w:szCs w:val="18"/>
        </w:rPr>
      </w:pPr>
      <w:r w:rsidRPr="006A1A63">
        <w:rPr>
          <w:iCs/>
          <w:sz w:val="18"/>
          <w:szCs w:val="18"/>
        </w:rPr>
        <w:t xml:space="preserve">Is een van de kleuren met het symbolische karakter van het absolute, als </w:t>
      </w:r>
    </w:p>
    <w:p w14:paraId="7E606347" w14:textId="77777777" w:rsidR="00211DE6" w:rsidRDefault="00211DE6" w:rsidP="00211DE6">
      <w:pPr>
        <w:ind w:left="2832" w:firstLine="708"/>
        <w:rPr>
          <w:iCs/>
          <w:sz w:val="18"/>
          <w:szCs w:val="18"/>
        </w:rPr>
      </w:pPr>
      <w:r w:rsidRPr="006A1A63">
        <w:rPr>
          <w:iCs/>
          <w:sz w:val="18"/>
          <w:szCs w:val="18"/>
        </w:rPr>
        <w:t xml:space="preserve">zodanig vergelijkbaar met zijn tegenhanger wit, en voor dieptepsychologen </w:t>
      </w:r>
    </w:p>
    <w:p w14:paraId="52CD92D4" w14:textId="77777777" w:rsidR="00211DE6" w:rsidRDefault="00211DE6" w:rsidP="00211DE6">
      <w:pPr>
        <w:ind w:left="2832" w:firstLine="708"/>
        <w:rPr>
          <w:iCs/>
          <w:sz w:val="18"/>
          <w:szCs w:val="18"/>
        </w:rPr>
      </w:pPr>
      <w:r w:rsidRPr="006A1A63">
        <w:rPr>
          <w:iCs/>
          <w:sz w:val="18"/>
          <w:szCs w:val="18"/>
        </w:rPr>
        <w:t xml:space="preserve">de kleur van de “volledige onbewustheid, van het verzinken in het donker, </w:t>
      </w:r>
    </w:p>
    <w:p w14:paraId="3386A88E" w14:textId="77777777" w:rsidR="00211DE6" w:rsidRDefault="00211DE6" w:rsidP="00211DE6">
      <w:pPr>
        <w:ind w:left="2832" w:firstLine="708"/>
        <w:rPr>
          <w:iCs/>
          <w:sz w:val="18"/>
          <w:szCs w:val="18"/>
        </w:rPr>
      </w:pPr>
      <w:r w:rsidRPr="006A1A63">
        <w:rPr>
          <w:iCs/>
          <w:sz w:val="18"/>
          <w:szCs w:val="18"/>
        </w:rPr>
        <w:t xml:space="preserve">in de rouw, in de duisternis. In de Vrijmetselarij de voorstelling o.a. de </w:t>
      </w:r>
    </w:p>
    <w:p w14:paraId="4FFD2BBF" w14:textId="77777777" w:rsidR="00211DE6" w:rsidRDefault="00211DE6" w:rsidP="00211DE6">
      <w:pPr>
        <w:ind w:left="2832" w:firstLine="708"/>
        <w:rPr>
          <w:iCs/>
          <w:sz w:val="18"/>
          <w:szCs w:val="18"/>
        </w:rPr>
      </w:pPr>
      <w:r w:rsidRPr="006A1A63">
        <w:rPr>
          <w:iCs/>
          <w:sz w:val="18"/>
          <w:szCs w:val="18"/>
        </w:rPr>
        <w:t>Geblokte Vloer, de Witte en Zwarte bonen, de Getande Rand. De A</w:t>
      </w:r>
      <w:r w:rsidRPr="006A1A63">
        <w:rPr>
          <w:iCs/>
          <w:sz w:val="18"/>
          <w:szCs w:val="18"/>
        </w:rPr>
        <w:sym w:font="Symbol" w:char="F05C"/>
      </w:r>
      <w:r w:rsidRPr="006A1A63">
        <w:rPr>
          <w:iCs/>
          <w:sz w:val="18"/>
          <w:szCs w:val="18"/>
        </w:rPr>
        <w:t xml:space="preserve"> Mr</w:t>
      </w:r>
      <w:r w:rsidRPr="006A1A63">
        <w:rPr>
          <w:iCs/>
          <w:sz w:val="18"/>
          <w:szCs w:val="18"/>
        </w:rPr>
        <w:sym w:font="Symbol" w:char="F05C"/>
      </w:r>
      <w:r w:rsidRPr="006A1A63">
        <w:rPr>
          <w:iCs/>
          <w:sz w:val="18"/>
          <w:szCs w:val="18"/>
        </w:rPr>
        <w:t xml:space="preserve"> </w:t>
      </w:r>
    </w:p>
    <w:p w14:paraId="3E842843" w14:textId="77777777" w:rsidR="00211DE6" w:rsidRDefault="00211DE6" w:rsidP="00211DE6">
      <w:pPr>
        <w:ind w:left="2832" w:firstLine="708"/>
        <w:rPr>
          <w:iCs/>
          <w:sz w:val="18"/>
          <w:szCs w:val="18"/>
        </w:rPr>
      </w:pPr>
      <w:r w:rsidRPr="006A1A63">
        <w:rPr>
          <w:iCs/>
          <w:sz w:val="18"/>
          <w:szCs w:val="18"/>
        </w:rPr>
        <w:t>die zegt ‘Het licht schijnt in de duisternis en de duisternis heeft het niet (</w:t>
      </w:r>
      <w:proofErr w:type="spellStart"/>
      <w:r w:rsidRPr="006A1A63">
        <w:rPr>
          <w:iCs/>
          <w:sz w:val="18"/>
          <w:szCs w:val="18"/>
        </w:rPr>
        <w:t>be</w:t>
      </w:r>
      <w:proofErr w:type="spellEnd"/>
      <w:r w:rsidRPr="006A1A63">
        <w:rPr>
          <w:iCs/>
          <w:sz w:val="18"/>
          <w:szCs w:val="18"/>
        </w:rPr>
        <w:t xml:space="preserve">) </w:t>
      </w:r>
    </w:p>
    <w:p w14:paraId="6F095F10" w14:textId="77777777" w:rsidR="00211DE6" w:rsidRDefault="00211DE6" w:rsidP="00211DE6">
      <w:pPr>
        <w:ind w:left="2832" w:firstLine="708"/>
        <w:rPr>
          <w:iCs/>
          <w:sz w:val="18"/>
          <w:szCs w:val="18"/>
        </w:rPr>
      </w:pPr>
      <w:r w:rsidRPr="006A1A63">
        <w:rPr>
          <w:iCs/>
          <w:sz w:val="18"/>
          <w:szCs w:val="18"/>
        </w:rPr>
        <w:t xml:space="preserve">gegrepen’. In Europa is zwart een negatieve kleur…. De zwarte man, het </w:t>
      </w:r>
    </w:p>
    <w:p w14:paraId="5590E904" w14:textId="77777777" w:rsidR="00211DE6" w:rsidRDefault="00211DE6" w:rsidP="00211DE6">
      <w:pPr>
        <w:ind w:left="2832" w:firstLine="708"/>
        <w:rPr>
          <w:iCs/>
          <w:sz w:val="18"/>
          <w:szCs w:val="18"/>
        </w:rPr>
      </w:pPr>
      <w:r w:rsidRPr="006A1A63">
        <w:rPr>
          <w:iCs/>
          <w:sz w:val="18"/>
          <w:szCs w:val="18"/>
        </w:rPr>
        <w:lastRenderedPageBreak/>
        <w:t xml:space="preserve">duistere huis, de donkere slang – allemaal duistere zaken zonder veel hoop. </w:t>
      </w:r>
    </w:p>
    <w:p w14:paraId="33481033" w14:textId="77777777" w:rsidR="00211DE6" w:rsidRDefault="00211DE6" w:rsidP="00211DE6">
      <w:pPr>
        <w:ind w:left="2832" w:firstLine="708"/>
        <w:rPr>
          <w:iCs/>
          <w:sz w:val="18"/>
          <w:szCs w:val="18"/>
        </w:rPr>
      </w:pPr>
      <w:r w:rsidRPr="006A1A63">
        <w:rPr>
          <w:iCs/>
          <w:sz w:val="18"/>
          <w:szCs w:val="18"/>
        </w:rPr>
        <w:t xml:space="preserve">De duivel wordt meestal zwart (soms ook rood) voorgesteld. De </w:t>
      </w:r>
    </w:p>
    <w:p w14:paraId="6EA254E2" w14:textId="77777777" w:rsidR="00211DE6" w:rsidRDefault="00211DE6" w:rsidP="00211DE6">
      <w:pPr>
        <w:ind w:left="2832" w:firstLine="708"/>
        <w:rPr>
          <w:iCs/>
          <w:sz w:val="18"/>
          <w:szCs w:val="18"/>
        </w:rPr>
      </w:pPr>
      <w:r w:rsidRPr="006A1A63">
        <w:rPr>
          <w:iCs/>
          <w:sz w:val="18"/>
          <w:szCs w:val="18"/>
        </w:rPr>
        <w:t xml:space="preserve">satansdienst werd als ‘zwarte mis’ aangeduid. Zwart is ook de negatie van </w:t>
      </w:r>
    </w:p>
    <w:p w14:paraId="649F5291" w14:textId="77777777" w:rsidR="00211DE6" w:rsidRDefault="00211DE6" w:rsidP="00211DE6">
      <w:pPr>
        <w:ind w:left="2832" w:firstLine="708"/>
        <w:rPr>
          <w:iCs/>
          <w:sz w:val="18"/>
          <w:szCs w:val="18"/>
        </w:rPr>
      </w:pPr>
      <w:r w:rsidRPr="006A1A63">
        <w:rPr>
          <w:iCs/>
          <w:sz w:val="18"/>
          <w:szCs w:val="18"/>
        </w:rPr>
        <w:t xml:space="preserve">aardse praal en ijdelheid en daarom de kleur van het priestergewaad, en ook </w:t>
      </w:r>
    </w:p>
    <w:p w14:paraId="4F2F773E" w14:textId="77777777" w:rsidR="00211DE6" w:rsidRDefault="00211DE6" w:rsidP="00211DE6">
      <w:pPr>
        <w:ind w:left="2832" w:firstLine="708"/>
        <w:rPr>
          <w:iCs/>
          <w:sz w:val="18"/>
          <w:szCs w:val="18"/>
        </w:rPr>
      </w:pPr>
      <w:r w:rsidRPr="006A1A63">
        <w:rPr>
          <w:iCs/>
          <w:sz w:val="18"/>
          <w:szCs w:val="18"/>
        </w:rPr>
        <w:t xml:space="preserve">van de ‘zwarte reactie’, van conservatieve en zeer nationalistische partijen. </w:t>
      </w:r>
    </w:p>
    <w:p w14:paraId="6AFE54F2" w14:textId="77777777" w:rsidR="00211DE6" w:rsidRDefault="00211DE6" w:rsidP="00211DE6">
      <w:pPr>
        <w:ind w:left="2832" w:firstLine="708"/>
        <w:rPr>
          <w:iCs/>
          <w:sz w:val="18"/>
          <w:szCs w:val="18"/>
        </w:rPr>
      </w:pPr>
      <w:r w:rsidRPr="006A1A63">
        <w:rPr>
          <w:iCs/>
          <w:sz w:val="18"/>
          <w:szCs w:val="18"/>
        </w:rPr>
        <w:t xml:space="preserve">Het zwart van de rouw en de boete belooft tevens de komende opstanding, </w:t>
      </w:r>
    </w:p>
    <w:p w14:paraId="3A0DB66F" w14:textId="77777777" w:rsidR="00211DE6" w:rsidRDefault="00211DE6" w:rsidP="00211DE6">
      <w:pPr>
        <w:ind w:left="2832" w:firstLine="708"/>
        <w:rPr>
          <w:iCs/>
          <w:sz w:val="18"/>
          <w:szCs w:val="18"/>
        </w:rPr>
      </w:pPr>
      <w:r w:rsidRPr="006A1A63">
        <w:rPr>
          <w:iCs/>
          <w:sz w:val="18"/>
          <w:szCs w:val="18"/>
        </w:rPr>
        <w:t xml:space="preserve">waarbij het van  grijs tot wit wordt. In de alchemie de Koninklijke Kunst </w:t>
      </w:r>
    </w:p>
    <w:p w14:paraId="3B1C972B" w14:textId="77777777" w:rsidR="00211DE6" w:rsidRDefault="00211DE6" w:rsidP="00211DE6">
      <w:pPr>
        <w:ind w:left="2832" w:firstLine="708"/>
        <w:rPr>
          <w:iCs/>
          <w:sz w:val="18"/>
          <w:szCs w:val="18"/>
        </w:rPr>
      </w:pPr>
      <w:r w:rsidRPr="006A1A63">
        <w:rPr>
          <w:iCs/>
          <w:sz w:val="18"/>
          <w:szCs w:val="18"/>
        </w:rPr>
        <w:t xml:space="preserve">luidt de zwarting (nigredo) van de in de Steen der Wijzen veranderende </w:t>
      </w:r>
    </w:p>
    <w:p w14:paraId="52E0141A" w14:textId="77777777" w:rsidR="00211DE6" w:rsidRDefault="00211DE6" w:rsidP="00211DE6">
      <w:pPr>
        <w:ind w:left="2832" w:firstLine="708"/>
        <w:rPr>
          <w:iCs/>
          <w:sz w:val="18"/>
          <w:szCs w:val="18"/>
        </w:rPr>
      </w:pPr>
      <w:r w:rsidRPr="006A1A63">
        <w:rPr>
          <w:iCs/>
          <w:sz w:val="18"/>
          <w:szCs w:val="18"/>
        </w:rPr>
        <w:t>oermaterie de komende verheffing in (3</w:t>
      </w:r>
      <w:r w:rsidRPr="006A1A63">
        <w:rPr>
          <w:iCs/>
          <w:sz w:val="18"/>
          <w:szCs w:val="18"/>
          <w:vertAlign w:val="superscript"/>
        </w:rPr>
        <w:t>e</w:t>
      </w:r>
      <w:r w:rsidRPr="006A1A63">
        <w:rPr>
          <w:iCs/>
          <w:sz w:val="18"/>
          <w:szCs w:val="18"/>
        </w:rPr>
        <w:t xml:space="preserve"> graad). Zwart is overigens de kleur </w:t>
      </w:r>
    </w:p>
    <w:p w14:paraId="79700E38" w14:textId="77777777" w:rsidR="00211DE6" w:rsidRDefault="00211DE6" w:rsidP="00211DE6">
      <w:pPr>
        <w:ind w:left="2832" w:firstLine="708"/>
        <w:rPr>
          <w:iCs/>
          <w:sz w:val="18"/>
          <w:szCs w:val="18"/>
        </w:rPr>
      </w:pPr>
      <w:r w:rsidRPr="006A1A63">
        <w:rPr>
          <w:iCs/>
          <w:sz w:val="18"/>
          <w:szCs w:val="18"/>
        </w:rPr>
        <w:t xml:space="preserve">van schrikaanjagende godheden, zoals </w:t>
      </w:r>
      <w:proofErr w:type="spellStart"/>
      <w:r w:rsidRPr="006A1A63">
        <w:rPr>
          <w:iCs/>
          <w:sz w:val="18"/>
          <w:szCs w:val="18"/>
        </w:rPr>
        <w:t>Mahakala</w:t>
      </w:r>
      <w:proofErr w:type="spellEnd"/>
      <w:r w:rsidRPr="006A1A63">
        <w:rPr>
          <w:iCs/>
          <w:sz w:val="18"/>
          <w:szCs w:val="18"/>
        </w:rPr>
        <w:t xml:space="preserve">, de ‘grote zwarte’, in de </w:t>
      </w:r>
    </w:p>
    <w:p w14:paraId="5ADE864F" w14:textId="77777777" w:rsidR="00211DE6" w:rsidRDefault="00211DE6" w:rsidP="00211DE6">
      <w:pPr>
        <w:ind w:left="2832" w:firstLine="708"/>
        <w:rPr>
          <w:iCs/>
          <w:sz w:val="18"/>
          <w:szCs w:val="18"/>
        </w:rPr>
      </w:pPr>
      <w:r w:rsidRPr="006A1A63">
        <w:rPr>
          <w:iCs/>
          <w:sz w:val="18"/>
          <w:szCs w:val="18"/>
        </w:rPr>
        <w:t xml:space="preserve">Indische mythologie. In het Oud Chinese wereldbeeld wordt zwart </w:t>
      </w:r>
    </w:p>
    <w:p w14:paraId="25D36A3B" w14:textId="77777777" w:rsidR="00211DE6" w:rsidRDefault="00211DE6" w:rsidP="00211DE6">
      <w:pPr>
        <w:ind w:left="2832" w:firstLine="708"/>
        <w:rPr>
          <w:iCs/>
          <w:sz w:val="18"/>
          <w:szCs w:val="18"/>
        </w:rPr>
      </w:pPr>
      <w:r w:rsidRPr="006A1A63">
        <w:rPr>
          <w:iCs/>
          <w:sz w:val="18"/>
          <w:szCs w:val="18"/>
        </w:rPr>
        <w:t xml:space="preserve">geassocieerd met het ‘element’ water en met het Noorden. De grote keizer </w:t>
      </w:r>
    </w:p>
    <w:p w14:paraId="3A9F11A1" w14:textId="77777777" w:rsidR="00211DE6" w:rsidRDefault="00211DE6" w:rsidP="00211DE6">
      <w:pPr>
        <w:ind w:left="2832" w:firstLine="708"/>
        <w:rPr>
          <w:iCs/>
          <w:sz w:val="18"/>
          <w:szCs w:val="18"/>
        </w:rPr>
      </w:pPr>
      <w:proofErr w:type="spellStart"/>
      <w:r w:rsidRPr="006A1A63">
        <w:rPr>
          <w:iCs/>
          <w:sz w:val="18"/>
          <w:szCs w:val="18"/>
        </w:rPr>
        <w:t>Shi</w:t>
      </w:r>
      <w:proofErr w:type="spellEnd"/>
      <w:r w:rsidRPr="006A1A63">
        <w:rPr>
          <w:iCs/>
          <w:sz w:val="18"/>
          <w:szCs w:val="18"/>
        </w:rPr>
        <w:t xml:space="preserve"> </w:t>
      </w:r>
      <w:proofErr w:type="spellStart"/>
      <w:r w:rsidRPr="006A1A63">
        <w:rPr>
          <w:iCs/>
          <w:sz w:val="18"/>
          <w:szCs w:val="18"/>
        </w:rPr>
        <w:t>Huang</w:t>
      </w:r>
      <w:proofErr w:type="spellEnd"/>
      <w:r w:rsidRPr="006A1A63">
        <w:rPr>
          <w:iCs/>
          <w:sz w:val="18"/>
          <w:szCs w:val="18"/>
        </w:rPr>
        <w:t xml:space="preserve"> Ti, die </w:t>
      </w:r>
      <w:proofErr w:type="spellStart"/>
      <w:r w:rsidRPr="006A1A63">
        <w:rPr>
          <w:iCs/>
          <w:sz w:val="18"/>
          <w:szCs w:val="18"/>
        </w:rPr>
        <w:t>Tsjo</w:t>
      </w:r>
      <w:proofErr w:type="spellEnd"/>
      <w:r w:rsidRPr="006A1A63">
        <w:rPr>
          <w:iCs/>
          <w:sz w:val="18"/>
          <w:szCs w:val="18"/>
        </w:rPr>
        <w:t xml:space="preserve">-dynastie opvolgde (door rood gesymboliseerd), koos </w:t>
      </w:r>
    </w:p>
    <w:p w14:paraId="0374302C" w14:textId="77777777" w:rsidR="00211DE6" w:rsidRDefault="00211DE6" w:rsidP="00211DE6">
      <w:pPr>
        <w:ind w:left="2832" w:firstLine="708"/>
        <w:rPr>
          <w:iCs/>
          <w:sz w:val="18"/>
          <w:szCs w:val="18"/>
        </w:rPr>
      </w:pPr>
      <w:r w:rsidRPr="006A1A63">
        <w:rPr>
          <w:iCs/>
          <w:sz w:val="18"/>
          <w:szCs w:val="18"/>
        </w:rPr>
        <w:t xml:space="preserve">zwart (de kleur van de eer en de dood) als symboolkleur, want ‘water’ blust </w:t>
      </w:r>
    </w:p>
    <w:p w14:paraId="1B68C3EE" w14:textId="77777777" w:rsidR="00211DE6" w:rsidRDefault="00211DE6" w:rsidP="00211DE6">
      <w:pPr>
        <w:ind w:left="2832" w:firstLine="708"/>
        <w:rPr>
          <w:iCs/>
          <w:sz w:val="18"/>
          <w:szCs w:val="18"/>
        </w:rPr>
      </w:pPr>
      <w:r w:rsidRPr="006A1A63">
        <w:rPr>
          <w:iCs/>
          <w:sz w:val="18"/>
          <w:szCs w:val="18"/>
        </w:rPr>
        <w:t xml:space="preserve">het vuur. Raadselachtig lijkt de symboliek van de in Europese  </w:t>
      </w:r>
    </w:p>
    <w:p w14:paraId="1D3140ED" w14:textId="77777777" w:rsidR="00211DE6" w:rsidRDefault="00211DE6" w:rsidP="00211DE6">
      <w:pPr>
        <w:ind w:left="2832" w:firstLine="708"/>
        <w:rPr>
          <w:iCs/>
          <w:sz w:val="18"/>
          <w:szCs w:val="18"/>
        </w:rPr>
      </w:pPr>
      <w:r w:rsidRPr="006A1A63">
        <w:rPr>
          <w:iCs/>
          <w:sz w:val="18"/>
          <w:szCs w:val="18"/>
        </w:rPr>
        <w:t xml:space="preserve">bedevaartsoorden wijdverbreide ‘zwarte madonna’s’ (Chartres, Montserrat, </w:t>
      </w:r>
    </w:p>
    <w:p w14:paraId="0594982C" w14:textId="77777777" w:rsidR="00211DE6" w:rsidRDefault="00211DE6" w:rsidP="00211DE6">
      <w:pPr>
        <w:ind w:left="2832" w:firstLine="708"/>
        <w:rPr>
          <w:iCs/>
          <w:sz w:val="18"/>
          <w:szCs w:val="18"/>
        </w:rPr>
      </w:pPr>
      <w:r w:rsidRPr="006A1A63">
        <w:rPr>
          <w:iCs/>
          <w:sz w:val="18"/>
          <w:szCs w:val="18"/>
        </w:rPr>
        <w:t xml:space="preserve">Tarragona en de Poolse zwarte madonna enz.). De cultus ervan schijnt van </w:t>
      </w:r>
    </w:p>
    <w:p w14:paraId="309E7BD2" w14:textId="77777777" w:rsidR="00211DE6" w:rsidRDefault="00211DE6" w:rsidP="00211DE6">
      <w:pPr>
        <w:ind w:left="2832" w:firstLine="708"/>
        <w:rPr>
          <w:iCs/>
          <w:sz w:val="18"/>
          <w:szCs w:val="18"/>
        </w:rPr>
      </w:pPr>
      <w:r w:rsidRPr="006A1A63">
        <w:rPr>
          <w:iCs/>
          <w:sz w:val="18"/>
          <w:szCs w:val="18"/>
        </w:rPr>
        <w:t xml:space="preserve">oosterse oorsprong te zijn en met een duister aspect van een voorchristelijk </w:t>
      </w:r>
    </w:p>
    <w:p w14:paraId="4B00E4BB" w14:textId="77777777" w:rsidR="00211DE6" w:rsidRDefault="00211DE6" w:rsidP="00211DE6">
      <w:pPr>
        <w:ind w:left="2832" w:firstLine="708"/>
        <w:rPr>
          <w:iCs/>
          <w:sz w:val="18"/>
          <w:szCs w:val="18"/>
        </w:rPr>
      </w:pPr>
      <w:r w:rsidRPr="006A1A63">
        <w:rPr>
          <w:iCs/>
          <w:sz w:val="18"/>
          <w:szCs w:val="18"/>
        </w:rPr>
        <w:t xml:space="preserve">moedergoedheid samen te hangen, misschien een verschijningsvorm van de </w:t>
      </w:r>
    </w:p>
    <w:p w14:paraId="7C53B1AC" w14:textId="77777777" w:rsidR="00211DE6" w:rsidRDefault="00211DE6" w:rsidP="00211DE6">
      <w:pPr>
        <w:ind w:left="2832" w:firstLine="708"/>
        <w:rPr>
          <w:iCs/>
          <w:sz w:val="18"/>
          <w:szCs w:val="18"/>
        </w:rPr>
      </w:pPr>
      <w:r w:rsidRPr="006A1A63">
        <w:rPr>
          <w:iCs/>
          <w:sz w:val="18"/>
          <w:szCs w:val="18"/>
        </w:rPr>
        <w:t xml:space="preserve">maangodin </w:t>
      </w:r>
      <w:proofErr w:type="spellStart"/>
      <w:r w:rsidRPr="006A1A63">
        <w:rPr>
          <w:iCs/>
          <w:sz w:val="18"/>
          <w:szCs w:val="18"/>
        </w:rPr>
        <w:t>Hecate</w:t>
      </w:r>
      <w:proofErr w:type="spellEnd"/>
      <w:r w:rsidRPr="006A1A63">
        <w:rPr>
          <w:iCs/>
          <w:sz w:val="18"/>
          <w:szCs w:val="18"/>
        </w:rPr>
        <w:t xml:space="preserve">. De figuur doet denken aan de zwarte godin Kali uit het </w:t>
      </w:r>
    </w:p>
    <w:p w14:paraId="31D40839" w14:textId="77777777" w:rsidR="00211DE6" w:rsidRDefault="00211DE6" w:rsidP="00211DE6">
      <w:pPr>
        <w:ind w:left="2832" w:firstLine="708"/>
        <w:rPr>
          <w:iCs/>
          <w:sz w:val="18"/>
          <w:szCs w:val="18"/>
        </w:rPr>
      </w:pPr>
      <w:r w:rsidRPr="006A1A63">
        <w:rPr>
          <w:iCs/>
          <w:sz w:val="18"/>
          <w:szCs w:val="18"/>
        </w:rPr>
        <w:t xml:space="preserve">Hindoe-pantheon. Hier wordt ze geassocieerd met vruchtbaarheid. Dan </w:t>
      </w:r>
    </w:p>
    <w:p w14:paraId="2E4C4C8C" w14:textId="77777777" w:rsidR="00211DE6" w:rsidRDefault="00211DE6" w:rsidP="00211DE6">
      <w:pPr>
        <w:ind w:left="2832" w:firstLine="708"/>
        <w:rPr>
          <w:iCs/>
          <w:sz w:val="18"/>
          <w:szCs w:val="18"/>
        </w:rPr>
      </w:pPr>
      <w:r w:rsidRPr="006A1A63">
        <w:rPr>
          <w:iCs/>
          <w:sz w:val="18"/>
          <w:szCs w:val="18"/>
        </w:rPr>
        <w:t xml:space="preserve">hebben we nog de cultus van de zwarte madonna Sarah (Sarah-la-Kali), de </w:t>
      </w:r>
    </w:p>
    <w:p w14:paraId="40216888" w14:textId="77777777" w:rsidR="00211DE6" w:rsidRDefault="00211DE6" w:rsidP="00211DE6">
      <w:pPr>
        <w:ind w:left="2832" w:firstLine="708"/>
        <w:rPr>
          <w:iCs/>
          <w:sz w:val="18"/>
          <w:szCs w:val="18"/>
        </w:rPr>
      </w:pPr>
      <w:r w:rsidRPr="006A1A63">
        <w:rPr>
          <w:iCs/>
          <w:sz w:val="18"/>
          <w:szCs w:val="18"/>
        </w:rPr>
        <w:t xml:space="preserve">schutspatrones van de zigeuners in het Zuid Franse bedevaartsoord Les </w:t>
      </w:r>
    </w:p>
    <w:p w14:paraId="5CB402CB" w14:textId="77777777" w:rsidR="00211DE6" w:rsidRDefault="00211DE6" w:rsidP="00211DE6">
      <w:pPr>
        <w:ind w:left="2832" w:firstLine="708"/>
        <w:rPr>
          <w:iCs/>
          <w:sz w:val="18"/>
          <w:szCs w:val="18"/>
        </w:rPr>
      </w:pPr>
      <w:r w:rsidRPr="006A1A63">
        <w:rPr>
          <w:iCs/>
          <w:sz w:val="18"/>
          <w:szCs w:val="18"/>
        </w:rPr>
        <w:t xml:space="preserve">Saintes Marie de la </w:t>
      </w:r>
      <w:proofErr w:type="spellStart"/>
      <w:r w:rsidRPr="006A1A63">
        <w:rPr>
          <w:iCs/>
          <w:sz w:val="18"/>
          <w:szCs w:val="18"/>
        </w:rPr>
        <w:t>Mer</w:t>
      </w:r>
      <w:proofErr w:type="spellEnd"/>
      <w:r w:rsidRPr="006A1A63">
        <w:rPr>
          <w:iCs/>
          <w:sz w:val="18"/>
          <w:szCs w:val="18"/>
        </w:rPr>
        <w:t xml:space="preserve">, waar een ‘triade’ van </w:t>
      </w:r>
      <w:proofErr w:type="spellStart"/>
      <w:r w:rsidRPr="006A1A63">
        <w:rPr>
          <w:iCs/>
          <w:sz w:val="18"/>
          <w:szCs w:val="18"/>
        </w:rPr>
        <w:t>Maria;s</w:t>
      </w:r>
      <w:proofErr w:type="spellEnd"/>
      <w:r w:rsidRPr="006A1A63">
        <w:rPr>
          <w:iCs/>
          <w:sz w:val="18"/>
          <w:szCs w:val="18"/>
        </w:rPr>
        <w:t xml:space="preserve"> wordt vereerd (Maria </w:t>
      </w:r>
    </w:p>
    <w:p w14:paraId="00DC1A57" w14:textId="77777777" w:rsidR="00211DE6" w:rsidRDefault="00211DE6" w:rsidP="00211DE6">
      <w:pPr>
        <w:ind w:left="2832" w:firstLine="708"/>
        <w:rPr>
          <w:iCs/>
          <w:sz w:val="18"/>
          <w:szCs w:val="18"/>
        </w:rPr>
      </w:pPr>
      <w:proofErr w:type="spellStart"/>
      <w:r w:rsidRPr="006A1A63">
        <w:rPr>
          <w:iCs/>
          <w:sz w:val="18"/>
          <w:szCs w:val="18"/>
        </w:rPr>
        <w:t>Jacobaea</w:t>
      </w:r>
      <w:proofErr w:type="spellEnd"/>
      <w:r w:rsidRPr="006A1A63">
        <w:rPr>
          <w:iCs/>
          <w:sz w:val="18"/>
          <w:szCs w:val="18"/>
        </w:rPr>
        <w:t xml:space="preserve">, zuster van de moeder Gods, Maria </w:t>
      </w:r>
      <w:proofErr w:type="spellStart"/>
      <w:r w:rsidRPr="006A1A63">
        <w:rPr>
          <w:iCs/>
          <w:sz w:val="18"/>
          <w:szCs w:val="18"/>
        </w:rPr>
        <w:t>Salomé</w:t>
      </w:r>
      <w:proofErr w:type="spellEnd"/>
      <w:r w:rsidRPr="006A1A63">
        <w:rPr>
          <w:iCs/>
          <w:sz w:val="18"/>
          <w:szCs w:val="18"/>
        </w:rPr>
        <w:t xml:space="preserve"> en Maria Magdalena), </w:t>
      </w:r>
    </w:p>
    <w:p w14:paraId="16EB20FF" w14:textId="77777777" w:rsidR="00211DE6" w:rsidRDefault="00211DE6" w:rsidP="00211DE6">
      <w:pPr>
        <w:ind w:left="2832" w:firstLine="708"/>
        <w:rPr>
          <w:iCs/>
          <w:sz w:val="18"/>
          <w:szCs w:val="18"/>
        </w:rPr>
      </w:pPr>
      <w:r w:rsidRPr="006A1A63">
        <w:rPr>
          <w:iCs/>
          <w:sz w:val="18"/>
          <w:szCs w:val="18"/>
        </w:rPr>
        <w:t xml:space="preserve">die na hun vlucht uit het ‘Heilige land’ in de Provence zouden zijn beland. </w:t>
      </w:r>
    </w:p>
    <w:p w14:paraId="555DA29D" w14:textId="77777777" w:rsidR="00211DE6" w:rsidRDefault="00211DE6" w:rsidP="00211DE6">
      <w:pPr>
        <w:ind w:left="2832" w:firstLine="708"/>
        <w:rPr>
          <w:iCs/>
          <w:sz w:val="18"/>
          <w:szCs w:val="18"/>
        </w:rPr>
      </w:pPr>
      <w:r w:rsidRPr="006A1A63">
        <w:rPr>
          <w:iCs/>
          <w:sz w:val="18"/>
          <w:szCs w:val="18"/>
        </w:rPr>
        <w:t xml:space="preserve">De traditie van de zwarte Madonna ligt bij Isis (‘de universele moeder, de </w:t>
      </w:r>
    </w:p>
    <w:p w14:paraId="04344D6C" w14:textId="39763B7F" w:rsidR="00211DE6" w:rsidRDefault="00211DE6" w:rsidP="00211DE6">
      <w:pPr>
        <w:ind w:left="2832" w:firstLine="708"/>
        <w:rPr>
          <w:iCs/>
          <w:sz w:val="18"/>
          <w:szCs w:val="18"/>
        </w:rPr>
      </w:pPr>
      <w:r w:rsidRPr="006A1A63">
        <w:rPr>
          <w:iCs/>
          <w:sz w:val="18"/>
          <w:szCs w:val="18"/>
        </w:rPr>
        <w:t xml:space="preserve">meesteres van alle elementen, het oerkind der tijden, de soevereine vorstin </w:t>
      </w:r>
    </w:p>
    <w:p w14:paraId="658AE513" w14:textId="77777777" w:rsidR="00211DE6" w:rsidRDefault="00211DE6" w:rsidP="00211DE6">
      <w:pPr>
        <w:ind w:left="2832" w:firstLine="708"/>
        <w:rPr>
          <w:iCs/>
          <w:sz w:val="18"/>
          <w:szCs w:val="18"/>
        </w:rPr>
      </w:pPr>
      <w:r w:rsidRPr="006A1A63">
        <w:rPr>
          <w:iCs/>
          <w:sz w:val="18"/>
          <w:szCs w:val="18"/>
        </w:rPr>
        <w:t xml:space="preserve">over alle dingen en de enige manifestatie van het Al, de zustervrouw van </w:t>
      </w:r>
    </w:p>
    <w:p w14:paraId="1C82F6A0" w14:textId="77777777" w:rsidR="00211DE6" w:rsidRDefault="00211DE6" w:rsidP="00211DE6">
      <w:pPr>
        <w:ind w:left="2832" w:firstLine="708"/>
        <w:rPr>
          <w:iCs/>
          <w:sz w:val="18"/>
          <w:szCs w:val="18"/>
        </w:rPr>
      </w:pPr>
      <w:r w:rsidRPr="006A1A63">
        <w:rPr>
          <w:iCs/>
          <w:sz w:val="18"/>
          <w:szCs w:val="18"/>
        </w:rPr>
        <w:t xml:space="preserve">Osiris) en haar oorsprong bij de pre- patriarchale Lilith. Zo </w:t>
      </w:r>
    </w:p>
    <w:p w14:paraId="673C211A" w14:textId="77777777" w:rsidR="00211DE6" w:rsidRDefault="00211DE6" w:rsidP="00211DE6">
      <w:pPr>
        <w:ind w:left="2832" w:firstLine="708"/>
        <w:rPr>
          <w:iCs/>
          <w:sz w:val="18"/>
          <w:szCs w:val="18"/>
        </w:rPr>
      </w:pPr>
      <w:r w:rsidRPr="006A1A63">
        <w:rPr>
          <w:iCs/>
          <w:sz w:val="18"/>
          <w:szCs w:val="18"/>
        </w:rPr>
        <w:t xml:space="preserve">vertegenwoordigt ze de kracht en gelijkheid van de vrouw – een trotse, </w:t>
      </w:r>
    </w:p>
    <w:p w14:paraId="08CEDF81" w14:textId="77777777" w:rsidR="00211DE6" w:rsidRDefault="00211DE6" w:rsidP="00211DE6">
      <w:pPr>
        <w:ind w:left="2832" w:firstLine="708"/>
        <w:rPr>
          <w:iCs/>
          <w:sz w:val="18"/>
          <w:szCs w:val="18"/>
        </w:rPr>
      </w:pPr>
      <w:r w:rsidRPr="006A1A63">
        <w:rPr>
          <w:iCs/>
          <w:sz w:val="18"/>
          <w:szCs w:val="18"/>
        </w:rPr>
        <w:t xml:space="preserve">onwrikbare en leidinggevende figuur – in tegenstelling tot het strikt </w:t>
      </w:r>
    </w:p>
    <w:p w14:paraId="0361116A" w14:textId="77777777" w:rsidR="00211DE6" w:rsidRDefault="00211DE6" w:rsidP="00211DE6">
      <w:pPr>
        <w:ind w:left="2832" w:firstLine="708"/>
        <w:rPr>
          <w:iCs/>
          <w:sz w:val="18"/>
          <w:szCs w:val="18"/>
        </w:rPr>
      </w:pPr>
      <w:r w:rsidRPr="006A1A63">
        <w:rPr>
          <w:iCs/>
          <w:sz w:val="18"/>
          <w:szCs w:val="18"/>
        </w:rPr>
        <w:t xml:space="preserve">onderhorige beeld van de conventionele witte Madonna in de kerkelijke </w:t>
      </w:r>
    </w:p>
    <w:p w14:paraId="3DE5AFCD" w14:textId="77777777" w:rsidR="00211DE6" w:rsidRDefault="00211DE6" w:rsidP="00211DE6">
      <w:pPr>
        <w:ind w:left="2832" w:firstLine="708"/>
        <w:rPr>
          <w:iCs/>
          <w:sz w:val="18"/>
          <w:szCs w:val="18"/>
        </w:rPr>
      </w:pPr>
      <w:r w:rsidRPr="006A1A63">
        <w:rPr>
          <w:iCs/>
          <w:sz w:val="18"/>
          <w:szCs w:val="18"/>
        </w:rPr>
        <w:t xml:space="preserve">voorstelling van Jezus ’moeder. Zowel Isis als Lilith kende naar verluidt de </w:t>
      </w:r>
    </w:p>
    <w:p w14:paraId="2F963054" w14:textId="77777777" w:rsidR="00211DE6" w:rsidRDefault="00211DE6" w:rsidP="00211DE6">
      <w:pPr>
        <w:ind w:left="2832" w:firstLine="708"/>
        <w:rPr>
          <w:iCs/>
          <w:sz w:val="18"/>
          <w:szCs w:val="18"/>
        </w:rPr>
      </w:pPr>
      <w:r w:rsidRPr="006A1A63">
        <w:rPr>
          <w:iCs/>
          <w:sz w:val="18"/>
          <w:szCs w:val="18"/>
        </w:rPr>
        <w:t xml:space="preserve">geheime naam van God (en dat geldt ook voor Maria Magdalena, ‘de vrouw </w:t>
      </w:r>
    </w:p>
    <w:p w14:paraId="2FC8CCBA" w14:textId="77777777" w:rsidR="00211DE6" w:rsidRDefault="00211DE6" w:rsidP="00211DE6">
      <w:pPr>
        <w:ind w:left="2832" w:firstLine="708"/>
        <w:rPr>
          <w:iCs/>
          <w:sz w:val="18"/>
          <w:szCs w:val="18"/>
        </w:rPr>
      </w:pPr>
      <w:r w:rsidRPr="006A1A63">
        <w:rPr>
          <w:iCs/>
          <w:sz w:val="18"/>
          <w:szCs w:val="18"/>
        </w:rPr>
        <w:t xml:space="preserve">die het Al kende’. De zwarte Madonna vertegenwoordigt dus ook de </w:t>
      </w:r>
    </w:p>
    <w:p w14:paraId="4562B69D" w14:textId="77777777" w:rsidR="00211DE6" w:rsidRDefault="00211DE6" w:rsidP="00211DE6">
      <w:pPr>
        <w:ind w:left="2832" w:firstLine="708"/>
        <w:rPr>
          <w:iCs/>
          <w:sz w:val="18"/>
          <w:szCs w:val="18"/>
        </w:rPr>
      </w:pPr>
      <w:r w:rsidRPr="006A1A63">
        <w:rPr>
          <w:iCs/>
          <w:sz w:val="18"/>
          <w:szCs w:val="18"/>
        </w:rPr>
        <w:t xml:space="preserve">Magdalena, die volgens de Alexandrijnse doctrine ‘het ware geheim van </w:t>
      </w:r>
    </w:p>
    <w:p w14:paraId="770483F7" w14:textId="77777777" w:rsidR="00211DE6" w:rsidRDefault="00211DE6" w:rsidP="00211DE6">
      <w:pPr>
        <w:ind w:left="2832" w:firstLine="708"/>
        <w:rPr>
          <w:iCs/>
          <w:sz w:val="18"/>
          <w:szCs w:val="18"/>
        </w:rPr>
      </w:pPr>
      <w:r w:rsidRPr="006A1A63">
        <w:rPr>
          <w:iCs/>
          <w:sz w:val="18"/>
          <w:szCs w:val="18"/>
        </w:rPr>
        <w:t xml:space="preserve">Jezus overbracht’. De aloude Magdalena cultus werd zelfs gedeeltelijk </w:t>
      </w:r>
    </w:p>
    <w:p w14:paraId="0347A042" w14:textId="77777777" w:rsidR="00211DE6" w:rsidRDefault="00211DE6" w:rsidP="00211DE6">
      <w:pPr>
        <w:ind w:left="2832" w:firstLine="708"/>
        <w:rPr>
          <w:iCs/>
          <w:sz w:val="18"/>
          <w:szCs w:val="18"/>
        </w:rPr>
      </w:pPr>
      <w:r w:rsidRPr="006A1A63">
        <w:rPr>
          <w:iCs/>
          <w:sz w:val="18"/>
          <w:szCs w:val="18"/>
        </w:rPr>
        <w:t xml:space="preserve">geassocieerd met locaties van de zwarte Madonna. Ze is zwart omdat </w:t>
      </w:r>
    </w:p>
    <w:p w14:paraId="6DDBAB76" w14:textId="77777777" w:rsidR="00211DE6" w:rsidRDefault="00211DE6" w:rsidP="00211DE6">
      <w:pPr>
        <w:ind w:left="2832" w:firstLine="708"/>
        <w:rPr>
          <w:iCs/>
          <w:sz w:val="18"/>
          <w:szCs w:val="18"/>
        </w:rPr>
      </w:pPr>
      <w:r w:rsidRPr="006A1A63">
        <w:rPr>
          <w:iCs/>
          <w:sz w:val="18"/>
          <w:szCs w:val="18"/>
        </w:rPr>
        <w:t xml:space="preserve">wijsheid (Sophia) zwart is en omdat ze heeft bestaan in de duisternis van de </w:t>
      </w:r>
    </w:p>
    <w:p w14:paraId="1F4DC382" w14:textId="77777777" w:rsidR="00211DE6" w:rsidRDefault="00211DE6" w:rsidP="00211DE6">
      <w:pPr>
        <w:ind w:left="2832" w:firstLine="708"/>
        <w:rPr>
          <w:iCs/>
          <w:sz w:val="18"/>
          <w:szCs w:val="18"/>
        </w:rPr>
      </w:pPr>
      <w:r w:rsidRPr="006A1A63">
        <w:rPr>
          <w:iCs/>
          <w:sz w:val="18"/>
          <w:szCs w:val="18"/>
        </w:rPr>
        <w:t xml:space="preserve">chaos voor de schepping. Voor gnostici als Simon (de Magiër)  de Zeloot </w:t>
      </w:r>
    </w:p>
    <w:p w14:paraId="05522387" w14:textId="77777777" w:rsidR="00211DE6" w:rsidRDefault="00211DE6" w:rsidP="00211DE6">
      <w:pPr>
        <w:ind w:left="2832" w:firstLine="708"/>
        <w:rPr>
          <w:iCs/>
          <w:sz w:val="18"/>
          <w:szCs w:val="18"/>
        </w:rPr>
      </w:pPr>
      <w:r w:rsidRPr="006A1A63">
        <w:rPr>
          <w:iCs/>
          <w:sz w:val="18"/>
          <w:szCs w:val="18"/>
        </w:rPr>
        <w:t xml:space="preserve">was wijsheid de Heilige Geest – de grote en onsterfelijke Sophia die de </w:t>
      </w:r>
    </w:p>
    <w:p w14:paraId="3B29A897" w14:textId="77777777" w:rsidR="00211DE6" w:rsidRDefault="00211DE6" w:rsidP="00211DE6">
      <w:pPr>
        <w:ind w:left="2832" w:firstLine="708"/>
        <w:rPr>
          <w:iCs/>
          <w:sz w:val="18"/>
          <w:szCs w:val="18"/>
        </w:rPr>
      </w:pPr>
      <w:r w:rsidRPr="006A1A63">
        <w:rPr>
          <w:iCs/>
          <w:sz w:val="18"/>
          <w:szCs w:val="18"/>
        </w:rPr>
        <w:t xml:space="preserve">Eerste Vader , </w:t>
      </w:r>
      <w:proofErr w:type="spellStart"/>
      <w:r w:rsidRPr="006A1A63">
        <w:rPr>
          <w:iCs/>
          <w:sz w:val="18"/>
          <w:szCs w:val="18"/>
        </w:rPr>
        <w:t>Yaldaboath</w:t>
      </w:r>
      <w:proofErr w:type="spellEnd"/>
      <w:r w:rsidRPr="006A1A63">
        <w:rPr>
          <w:iCs/>
          <w:sz w:val="18"/>
          <w:szCs w:val="18"/>
        </w:rPr>
        <w:t xml:space="preserve">, had voortgebracht uit het diepste der aarde </w:t>
      </w:r>
    </w:p>
    <w:p w14:paraId="48358BB0" w14:textId="77777777" w:rsidR="00211DE6" w:rsidRDefault="00211DE6" w:rsidP="00211DE6">
      <w:pPr>
        <w:ind w:left="2832" w:firstLine="708"/>
        <w:rPr>
          <w:iCs/>
          <w:sz w:val="18"/>
          <w:szCs w:val="18"/>
        </w:rPr>
      </w:pPr>
      <w:r w:rsidRPr="006A1A63">
        <w:rPr>
          <w:iCs/>
          <w:sz w:val="18"/>
          <w:szCs w:val="18"/>
        </w:rPr>
        <w:t xml:space="preserve">(onderwereld).  Sophia werd gezien als de belichaming van de Heilige Geest </w:t>
      </w:r>
    </w:p>
    <w:p w14:paraId="493CA8D1" w14:textId="77777777" w:rsidR="00211DE6" w:rsidRDefault="00211DE6" w:rsidP="00211DE6">
      <w:pPr>
        <w:ind w:left="2832" w:firstLine="708"/>
        <w:rPr>
          <w:iCs/>
          <w:sz w:val="18"/>
          <w:szCs w:val="18"/>
        </w:rPr>
      </w:pPr>
      <w:r w:rsidRPr="006A1A63">
        <w:rPr>
          <w:iCs/>
          <w:sz w:val="18"/>
          <w:szCs w:val="18"/>
        </w:rPr>
        <w:t xml:space="preserve">in koningin (Hoge Priesteres in de Tarot) – en zij was degene die </w:t>
      </w:r>
    </w:p>
    <w:p w14:paraId="37253783" w14:textId="77777777" w:rsidR="00211DE6" w:rsidRDefault="00211DE6" w:rsidP="00211DE6">
      <w:pPr>
        <w:ind w:left="2832" w:firstLine="708"/>
        <w:rPr>
          <w:iCs/>
          <w:sz w:val="18"/>
          <w:szCs w:val="18"/>
        </w:rPr>
      </w:pPr>
      <w:r w:rsidRPr="006A1A63">
        <w:rPr>
          <w:iCs/>
          <w:sz w:val="18"/>
          <w:szCs w:val="18"/>
        </w:rPr>
        <w:t xml:space="preserve">uiteindelijk moest toezien op de naleving van het geloof (de eerste </w:t>
      </w:r>
    </w:p>
    <w:p w14:paraId="29CF7169" w14:textId="77777777" w:rsidR="00211DE6" w:rsidRPr="002132E0" w:rsidRDefault="00211DE6" w:rsidP="00211DE6">
      <w:pPr>
        <w:ind w:left="2832" w:firstLine="708"/>
        <w:rPr>
          <w:b/>
          <w:color w:val="1F497D" w:themeColor="text2"/>
          <w:szCs w:val="22"/>
        </w:rPr>
      </w:pPr>
      <w:r w:rsidRPr="006A1A63">
        <w:rPr>
          <w:iCs/>
          <w:sz w:val="18"/>
          <w:szCs w:val="18"/>
        </w:rPr>
        <w:t xml:space="preserve">christenen ofwel gnostici). </w:t>
      </w:r>
    </w:p>
    <w:p w14:paraId="5C66B152" w14:textId="77777777" w:rsidR="00177373" w:rsidRDefault="00177373">
      <w:pPr>
        <w:pStyle w:val="Lijstalinea"/>
        <w:numPr>
          <w:ilvl w:val="0"/>
          <w:numId w:val="17"/>
        </w:numPr>
        <w:jc w:val="both"/>
        <w:rPr>
          <w:b/>
          <w:color w:val="1F497D" w:themeColor="text2"/>
          <w:sz w:val="22"/>
          <w:szCs w:val="22"/>
        </w:rPr>
      </w:pPr>
      <w:r>
        <w:rPr>
          <w:b/>
          <w:color w:val="1F497D" w:themeColor="text2"/>
          <w:sz w:val="22"/>
          <w:szCs w:val="22"/>
        </w:rPr>
        <w:t>Metselaartje</w:t>
      </w:r>
      <w:r>
        <w:rPr>
          <w:b/>
          <w:color w:val="1F497D" w:themeColor="text2"/>
          <w:sz w:val="22"/>
          <w:szCs w:val="22"/>
        </w:rPr>
        <w:tab/>
      </w:r>
      <w:r>
        <w:rPr>
          <w:b/>
          <w:color w:val="1F497D" w:themeColor="text2"/>
          <w:sz w:val="22"/>
          <w:szCs w:val="22"/>
        </w:rPr>
        <w:tab/>
      </w:r>
      <w:r>
        <w:rPr>
          <w:b/>
          <w:color w:val="1F497D" w:themeColor="text2"/>
          <w:sz w:val="22"/>
          <w:szCs w:val="22"/>
        </w:rPr>
        <w:tab/>
      </w:r>
      <w:r w:rsidRPr="009E180F">
        <w:rPr>
          <w:sz w:val="18"/>
          <w:szCs w:val="22"/>
        </w:rPr>
        <w:t>Maçonniek wijnglas</w:t>
      </w:r>
      <w:r>
        <w:rPr>
          <w:sz w:val="18"/>
          <w:szCs w:val="22"/>
        </w:rPr>
        <w:t xml:space="preserve"> ofwel Kanon genoemd.</w:t>
      </w:r>
    </w:p>
    <w:p w14:paraId="6AAD7413" w14:textId="77777777" w:rsidR="00177373" w:rsidRPr="00325EB0" w:rsidRDefault="00177373">
      <w:pPr>
        <w:pStyle w:val="Lijstalinea"/>
        <w:numPr>
          <w:ilvl w:val="0"/>
          <w:numId w:val="17"/>
        </w:numPr>
        <w:rPr>
          <w:b/>
          <w:color w:val="1F497D" w:themeColor="text2"/>
          <w:sz w:val="22"/>
          <w:szCs w:val="22"/>
        </w:rPr>
      </w:pPr>
      <w:r w:rsidRPr="00325EB0">
        <w:rPr>
          <w:b/>
          <w:color w:val="1F497D" w:themeColor="text2"/>
          <w:sz w:val="22"/>
          <w:szCs w:val="22"/>
        </w:rPr>
        <w:t>Maçonniek jaar</w:t>
      </w:r>
      <w:r w:rsidR="00F2097A">
        <w:rPr>
          <w:b/>
          <w:color w:val="1F497D" w:themeColor="text2"/>
          <w:sz w:val="22"/>
          <w:szCs w:val="22"/>
        </w:rPr>
        <w:tab/>
      </w:r>
      <w:r>
        <w:rPr>
          <w:b/>
          <w:color w:val="1F497D" w:themeColor="text2"/>
          <w:sz w:val="22"/>
          <w:szCs w:val="22"/>
        </w:rPr>
        <w:tab/>
      </w:r>
      <w:r>
        <w:rPr>
          <w:b/>
          <w:color w:val="1F497D" w:themeColor="text2"/>
          <w:sz w:val="22"/>
          <w:szCs w:val="22"/>
        </w:rPr>
        <w:tab/>
      </w:r>
      <w:r w:rsidRPr="00325EB0">
        <w:rPr>
          <w:sz w:val="18"/>
          <w:szCs w:val="22"/>
        </w:rPr>
        <w:t>1 maart</w:t>
      </w:r>
      <w:r>
        <w:rPr>
          <w:b/>
          <w:color w:val="1F497D" w:themeColor="text2"/>
          <w:sz w:val="22"/>
          <w:szCs w:val="22"/>
        </w:rPr>
        <w:t xml:space="preserve">. </w:t>
      </w:r>
      <w:r w:rsidRPr="00325EB0">
        <w:rPr>
          <w:sz w:val="18"/>
          <w:szCs w:val="22"/>
        </w:rPr>
        <w:t xml:space="preserve">Heeft </w:t>
      </w:r>
      <w:r>
        <w:rPr>
          <w:sz w:val="18"/>
          <w:szCs w:val="22"/>
        </w:rPr>
        <w:t xml:space="preserve">ritueel gezien geen bijzondere betekenis. De maçonnieke </w:t>
      </w:r>
    </w:p>
    <w:p w14:paraId="1B4ADC37" w14:textId="3609507D" w:rsidR="008B44F5" w:rsidRDefault="00177373" w:rsidP="00177373">
      <w:pPr>
        <w:pStyle w:val="Lijstalinea"/>
        <w:ind w:left="3540"/>
        <w:rPr>
          <w:sz w:val="18"/>
        </w:rPr>
      </w:pPr>
      <w:r>
        <w:rPr>
          <w:sz w:val="18"/>
          <w:szCs w:val="22"/>
        </w:rPr>
        <w:t>tijdrekening i</w:t>
      </w:r>
      <w:r w:rsidRPr="00325EB0">
        <w:rPr>
          <w:sz w:val="18"/>
          <w:szCs w:val="22"/>
        </w:rPr>
        <w:t>s gebaseerd op oude overleveringen</w:t>
      </w:r>
      <w:r>
        <w:rPr>
          <w:sz w:val="18"/>
          <w:szCs w:val="22"/>
        </w:rPr>
        <w:t xml:space="preserve"> van voor onze tijdrekening, volgens welke de schepping van de wereld meer dan 4.000 jaar voor christus zou hebben plaatsgevonden. </w:t>
      </w:r>
      <w:r w:rsidRPr="008211E2">
        <w:rPr>
          <w:sz w:val="18"/>
        </w:rPr>
        <w:t xml:space="preserve">In de oude </w:t>
      </w:r>
      <w:hyperlink r:id="rId125" w:tooltip="Romeinse kalender" w:history="1">
        <w:r w:rsidRPr="008211E2">
          <w:rPr>
            <w:rStyle w:val="Hyperlink"/>
            <w:rFonts w:eastAsiaTheme="majorEastAsia"/>
            <w:color w:val="auto"/>
            <w:sz w:val="18"/>
            <w:u w:val="none"/>
          </w:rPr>
          <w:t>Romeinse kalender</w:t>
        </w:r>
      </w:hyperlink>
      <w:r w:rsidRPr="008211E2">
        <w:rPr>
          <w:sz w:val="18"/>
        </w:rPr>
        <w:t xml:space="preserve"> </w:t>
      </w:r>
      <w:r>
        <w:rPr>
          <w:sz w:val="18"/>
        </w:rPr>
        <w:t xml:space="preserve">van voor Julius Caesar 46 v. Chr.  </w:t>
      </w:r>
      <w:r w:rsidRPr="008211E2">
        <w:rPr>
          <w:sz w:val="18"/>
        </w:rPr>
        <w:t xml:space="preserve">begon het jaar op </w:t>
      </w:r>
      <w:hyperlink r:id="rId126" w:tooltip="1 maart" w:history="1">
        <w:r w:rsidRPr="008211E2">
          <w:rPr>
            <w:rStyle w:val="Hyperlink"/>
            <w:rFonts w:eastAsiaTheme="majorEastAsia"/>
            <w:color w:val="auto"/>
            <w:sz w:val="18"/>
            <w:u w:val="none"/>
          </w:rPr>
          <w:t xml:space="preserve">1 </w:t>
        </w:r>
        <w:proofErr w:type="spellStart"/>
        <w:r w:rsidRPr="008211E2">
          <w:rPr>
            <w:rStyle w:val="Hyperlink"/>
            <w:rFonts w:eastAsiaTheme="majorEastAsia"/>
            <w:color w:val="auto"/>
            <w:sz w:val="18"/>
            <w:u w:val="none"/>
          </w:rPr>
          <w:t>Martius</w:t>
        </w:r>
        <w:proofErr w:type="spellEnd"/>
      </w:hyperlink>
      <w:r w:rsidRPr="008211E2">
        <w:rPr>
          <w:sz w:val="18"/>
        </w:rPr>
        <w:t xml:space="preserve">. Dit is nog steeds merkbaar aan de namen van de maanden </w:t>
      </w:r>
      <w:hyperlink r:id="rId127" w:tooltip="September" w:history="1">
        <w:r w:rsidRPr="008211E2">
          <w:rPr>
            <w:rStyle w:val="Hyperlink"/>
            <w:rFonts w:eastAsiaTheme="majorEastAsia"/>
            <w:color w:val="auto"/>
            <w:sz w:val="18"/>
            <w:u w:val="none"/>
          </w:rPr>
          <w:t>september</w:t>
        </w:r>
      </w:hyperlink>
      <w:r w:rsidRPr="008211E2">
        <w:rPr>
          <w:sz w:val="18"/>
        </w:rPr>
        <w:t xml:space="preserve"> ('</w:t>
      </w:r>
      <w:proofErr w:type="spellStart"/>
      <w:r w:rsidRPr="008211E2">
        <w:rPr>
          <w:sz w:val="18"/>
        </w:rPr>
        <w:t>septem</w:t>
      </w:r>
      <w:proofErr w:type="spellEnd"/>
      <w:r w:rsidRPr="008211E2">
        <w:rPr>
          <w:sz w:val="18"/>
        </w:rPr>
        <w:t xml:space="preserve">' = zeven), </w:t>
      </w:r>
      <w:hyperlink r:id="rId128" w:tooltip="Oktober" w:history="1">
        <w:r w:rsidRPr="008211E2">
          <w:rPr>
            <w:rStyle w:val="Hyperlink"/>
            <w:rFonts w:eastAsiaTheme="majorEastAsia"/>
            <w:color w:val="auto"/>
            <w:sz w:val="18"/>
            <w:u w:val="none"/>
          </w:rPr>
          <w:t>oktober</w:t>
        </w:r>
      </w:hyperlink>
      <w:r w:rsidRPr="008211E2">
        <w:rPr>
          <w:sz w:val="18"/>
        </w:rPr>
        <w:t xml:space="preserve"> ('</w:t>
      </w:r>
      <w:proofErr w:type="spellStart"/>
      <w:r w:rsidRPr="008211E2">
        <w:rPr>
          <w:sz w:val="18"/>
        </w:rPr>
        <w:t>octo</w:t>
      </w:r>
      <w:proofErr w:type="spellEnd"/>
      <w:r w:rsidRPr="008211E2">
        <w:rPr>
          <w:sz w:val="18"/>
        </w:rPr>
        <w:t xml:space="preserve">' = acht), </w:t>
      </w:r>
      <w:hyperlink r:id="rId129" w:tooltip="November" w:history="1">
        <w:r w:rsidRPr="008211E2">
          <w:rPr>
            <w:rStyle w:val="Hyperlink"/>
            <w:rFonts w:eastAsiaTheme="majorEastAsia"/>
            <w:color w:val="auto"/>
            <w:sz w:val="18"/>
            <w:u w:val="none"/>
          </w:rPr>
          <w:t>november</w:t>
        </w:r>
      </w:hyperlink>
      <w:r w:rsidRPr="008211E2">
        <w:rPr>
          <w:sz w:val="18"/>
        </w:rPr>
        <w:t xml:space="preserve"> ('</w:t>
      </w:r>
      <w:proofErr w:type="spellStart"/>
      <w:r w:rsidRPr="008211E2">
        <w:rPr>
          <w:sz w:val="18"/>
        </w:rPr>
        <w:t>novem</w:t>
      </w:r>
      <w:proofErr w:type="spellEnd"/>
      <w:r w:rsidRPr="008211E2">
        <w:rPr>
          <w:sz w:val="18"/>
        </w:rPr>
        <w:t xml:space="preserve">' = negen) en </w:t>
      </w:r>
      <w:hyperlink r:id="rId130" w:tooltip="December" w:history="1">
        <w:r w:rsidRPr="008211E2">
          <w:rPr>
            <w:rStyle w:val="Hyperlink"/>
            <w:rFonts w:eastAsiaTheme="majorEastAsia"/>
            <w:color w:val="auto"/>
            <w:sz w:val="18"/>
            <w:u w:val="none"/>
          </w:rPr>
          <w:t>december</w:t>
        </w:r>
      </w:hyperlink>
      <w:r w:rsidRPr="008211E2">
        <w:rPr>
          <w:sz w:val="18"/>
        </w:rPr>
        <w:t xml:space="preserve"> ('</w:t>
      </w:r>
      <w:proofErr w:type="spellStart"/>
      <w:r w:rsidRPr="008211E2">
        <w:rPr>
          <w:sz w:val="18"/>
        </w:rPr>
        <w:t>decem</w:t>
      </w:r>
      <w:proofErr w:type="spellEnd"/>
      <w:r w:rsidRPr="008211E2">
        <w:rPr>
          <w:sz w:val="18"/>
        </w:rPr>
        <w:t>' = tien) en aan het feit dat februari, als laatste maand, de resterende dagen bevatte.</w:t>
      </w:r>
    </w:p>
    <w:p w14:paraId="771A33A9" w14:textId="0C0418A6" w:rsidR="00971D7F" w:rsidRDefault="00676A76">
      <w:pPr>
        <w:pStyle w:val="Lijstalinea"/>
        <w:numPr>
          <w:ilvl w:val="0"/>
          <w:numId w:val="159"/>
        </w:numPr>
        <w:rPr>
          <w:sz w:val="18"/>
        </w:rPr>
      </w:pPr>
      <w:r>
        <w:rPr>
          <w:b/>
          <w:bCs/>
          <w:color w:val="1F497D" w:themeColor="text2"/>
          <w:sz w:val="22"/>
          <w:szCs w:val="32"/>
        </w:rPr>
        <w:t>V</w:t>
      </w:r>
      <w:r w:rsidR="002B18F9">
        <w:rPr>
          <w:b/>
          <w:bCs/>
          <w:color w:val="1F497D" w:themeColor="text2"/>
          <w:sz w:val="22"/>
          <w:szCs w:val="32"/>
        </w:rPr>
        <w:t xml:space="preserve">an </w:t>
      </w:r>
      <w:r w:rsidR="00971D7F" w:rsidRPr="00971D7F">
        <w:rPr>
          <w:b/>
          <w:bCs/>
          <w:color w:val="1F497D" w:themeColor="text2"/>
          <w:sz w:val="22"/>
          <w:szCs w:val="32"/>
        </w:rPr>
        <w:t>Marenfonds</w:t>
      </w:r>
      <w:r w:rsidR="00971D7F">
        <w:rPr>
          <w:sz w:val="18"/>
        </w:rPr>
        <w:t xml:space="preserve"> Stichting</w:t>
      </w:r>
      <w:r w:rsidR="002B18F9">
        <w:rPr>
          <w:sz w:val="18"/>
        </w:rPr>
        <w:tab/>
      </w:r>
      <w:r w:rsidR="00971D7F">
        <w:rPr>
          <w:sz w:val="18"/>
        </w:rPr>
        <w:tab/>
        <w:t>Dit fonds, opgericht in 1925, heeft ten doel het verlenen van zedelijke en</w:t>
      </w:r>
    </w:p>
    <w:p w14:paraId="1E61A148" w14:textId="433CC2FF" w:rsidR="00971D7F" w:rsidRPr="00971D7F" w:rsidRDefault="00971D7F" w:rsidP="00971D7F">
      <w:pPr>
        <w:pStyle w:val="Lijstalinea"/>
        <w:ind w:left="3545"/>
        <w:rPr>
          <w:sz w:val="18"/>
        </w:rPr>
      </w:pPr>
      <w:r>
        <w:rPr>
          <w:sz w:val="18"/>
        </w:rPr>
        <w:t>stoffelijke steun aan hulpbehoevende vrijmetselaren en hun echtgenoten, zomede aan nagelaten hulpbehoevende betrekkingen van vrijmetselaren.</w:t>
      </w:r>
    </w:p>
    <w:p w14:paraId="21EEDF42" w14:textId="77777777" w:rsidR="0034654C" w:rsidRDefault="0034654C">
      <w:pPr>
        <w:widowControl w:val="0"/>
        <w:numPr>
          <w:ilvl w:val="0"/>
          <w:numId w:val="46"/>
        </w:numPr>
        <w:autoSpaceDE w:val="0"/>
        <w:autoSpaceDN w:val="0"/>
        <w:adjustRightInd w:val="0"/>
        <w:rPr>
          <w:sz w:val="18"/>
        </w:rPr>
      </w:pPr>
      <w:r w:rsidRPr="0034654C">
        <w:rPr>
          <w:b/>
          <w:color w:val="1F497D" w:themeColor="text2"/>
          <w:sz w:val="22"/>
        </w:rPr>
        <w:t>Magie</w:t>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34654C">
        <w:rPr>
          <w:sz w:val="18"/>
        </w:rPr>
        <w:t xml:space="preserve">Het magische systeem. (Latijn: </w:t>
      </w:r>
      <w:proofErr w:type="spellStart"/>
      <w:r w:rsidRPr="0034654C">
        <w:rPr>
          <w:sz w:val="18"/>
        </w:rPr>
        <w:t>Magis</w:t>
      </w:r>
      <w:proofErr w:type="spellEnd"/>
      <w:r w:rsidRPr="0034654C">
        <w:rPr>
          <w:sz w:val="18"/>
        </w:rPr>
        <w:t xml:space="preserve"> (ter); meerdere, leermeester, </w:t>
      </w:r>
      <w:r>
        <w:rPr>
          <w:sz w:val="18"/>
        </w:rPr>
        <w:tab/>
      </w:r>
      <w:r>
        <w:rPr>
          <w:sz w:val="18"/>
        </w:rPr>
        <w:tab/>
      </w:r>
      <w:r>
        <w:rPr>
          <w:sz w:val="18"/>
        </w:rPr>
        <w:tab/>
      </w:r>
      <w:r>
        <w:rPr>
          <w:sz w:val="18"/>
        </w:rPr>
        <w:tab/>
      </w:r>
      <w:r>
        <w:rPr>
          <w:sz w:val="18"/>
        </w:rPr>
        <w:tab/>
      </w:r>
      <w:r>
        <w:rPr>
          <w:sz w:val="18"/>
        </w:rPr>
        <w:tab/>
      </w:r>
      <w:r w:rsidRPr="0034654C">
        <w:rPr>
          <w:sz w:val="18"/>
        </w:rPr>
        <w:t xml:space="preserve">leidsman) Waar de mysticus ondergaat, tracht de </w:t>
      </w:r>
      <w:proofErr w:type="spellStart"/>
      <w:r w:rsidRPr="0034654C">
        <w:rPr>
          <w:sz w:val="18"/>
        </w:rPr>
        <w:t>magus</w:t>
      </w:r>
      <w:proofErr w:type="spellEnd"/>
      <w:r w:rsidRPr="0034654C">
        <w:rPr>
          <w:sz w:val="18"/>
        </w:rPr>
        <w:t xml:space="preserve"> te bewerken. Een </w:t>
      </w:r>
      <w:r>
        <w:rPr>
          <w:sz w:val="18"/>
        </w:rPr>
        <w:tab/>
      </w:r>
      <w:r>
        <w:rPr>
          <w:sz w:val="18"/>
        </w:rPr>
        <w:tab/>
      </w:r>
      <w:r>
        <w:rPr>
          <w:sz w:val="18"/>
        </w:rPr>
        <w:tab/>
      </w:r>
      <w:r>
        <w:rPr>
          <w:sz w:val="18"/>
        </w:rPr>
        <w:tab/>
      </w:r>
      <w:r>
        <w:rPr>
          <w:sz w:val="18"/>
        </w:rPr>
        <w:tab/>
      </w:r>
      <w:r w:rsidRPr="0034654C">
        <w:rPr>
          <w:sz w:val="18"/>
        </w:rPr>
        <w:t xml:space="preserve">inwijding is een initiatie, een ritus die op juiste wijze uitgevoerd, een kracht </w:t>
      </w:r>
      <w:r>
        <w:rPr>
          <w:sz w:val="18"/>
        </w:rPr>
        <w:tab/>
      </w:r>
      <w:r>
        <w:rPr>
          <w:sz w:val="18"/>
        </w:rPr>
        <w:tab/>
      </w:r>
      <w:r>
        <w:rPr>
          <w:sz w:val="18"/>
        </w:rPr>
        <w:tab/>
      </w:r>
      <w:r>
        <w:rPr>
          <w:sz w:val="18"/>
        </w:rPr>
        <w:tab/>
      </w:r>
      <w:r>
        <w:rPr>
          <w:sz w:val="18"/>
        </w:rPr>
        <w:tab/>
      </w:r>
      <w:r w:rsidRPr="0034654C">
        <w:rPr>
          <w:sz w:val="18"/>
        </w:rPr>
        <w:t xml:space="preserve">opwekt die op zichzelf een verheffende uitwerking heeft op degene die het </w:t>
      </w:r>
      <w:r>
        <w:rPr>
          <w:sz w:val="18"/>
        </w:rPr>
        <w:tab/>
      </w:r>
      <w:r>
        <w:rPr>
          <w:sz w:val="18"/>
        </w:rPr>
        <w:tab/>
      </w:r>
      <w:r>
        <w:rPr>
          <w:sz w:val="18"/>
        </w:rPr>
        <w:tab/>
      </w:r>
      <w:r>
        <w:rPr>
          <w:sz w:val="18"/>
        </w:rPr>
        <w:tab/>
      </w:r>
      <w:r>
        <w:rPr>
          <w:sz w:val="18"/>
        </w:rPr>
        <w:tab/>
      </w:r>
      <w:r w:rsidRPr="0034654C">
        <w:rPr>
          <w:sz w:val="18"/>
        </w:rPr>
        <w:t xml:space="preserve">rituaal ondergaat. Degene die de initiatie leidt brengt zijn krachten over op </w:t>
      </w:r>
      <w:r>
        <w:rPr>
          <w:sz w:val="18"/>
        </w:rPr>
        <w:tab/>
      </w:r>
      <w:r>
        <w:rPr>
          <w:sz w:val="18"/>
        </w:rPr>
        <w:tab/>
      </w:r>
      <w:r>
        <w:rPr>
          <w:sz w:val="18"/>
        </w:rPr>
        <w:tab/>
      </w:r>
      <w:r>
        <w:rPr>
          <w:sz w:val="18"/>
        </w:rPr>
        <w:tab/>
      </w:r>
      <w:r>
        <w:rPr>
          <w:sz w:val="18"/>
        </w:rPr>
        <w:tab/>
      </w:r>
      <w:r w:rsidRPr="0034654C">
        <w:rPr>
          <w:sz w:val="18"/>
        </w:rPr>
        <w:t xml:space="preserve">de leerling die wordt ingewijd, het is een initiatie waarin de leerling de </w:t>
      </w:r>
      <w:r>
        <w:rPr>
          <w:sz w:val="18"/>
        </w:rPr>
        <w:lastRenderedPageBreak/>
        <w:tab/>
      </w:r>
      <w:r>
        <w:rPr>
          <w:sz w:val="18"/>
        </w:rPr>
        <w:tab/>
      </w:r>
      <w:r>
        <w:rPr>
          <w:sz w:val="18"/>
        </w:rPr>
        <w:tab/>
      </w:r>
      <w:r>
        <w:rPr>
          <w:sz w:val="18"/>
        </w:rPr>
        <w:tab/>
      </w:r>
      <w:r>
        <w:rPr>
          <w:sz w:val="18"/>
        </w:rPr>
        <w:tab/>
      </w:r>
      <w:r w:rsidRPr="0034654C">
        <w:rPr>
          <w:sz w:val="18"/>
        </w:rPr>
        <w:t xml:space="preserve">beschikking krijgt over bepaalde vaardigheden, nadat hij zich hiertoe </w:t>
      </w:r>
      <w:r>
        <w:rPr>
          <w:sz w:val="18"/>
        </w:rPr>
        <w:tab/>
      </w:r>
      <w:r>
        <w:rPr>
          <w:sz w:val="18"/>
        </w:rPr>
        <w:tab/>
      </w:r>
      <w:r>
        <w:rPr>
          <w:sz w:val="18"/>
        </w:rPr>
        <w:tab/>
      </w:r>
      <w:r>
        <w:rPr>
          <w:sz w:val="18"/>
        </w:rPr>
        <w:tab/>
      </w:r>
      <w:r>
        <w:rPr>
          <w:sz w:val="18"/>
        </w:rPr>
        <w:tab/>
      </w:r>
      <w:r w:rsidRPr="0034654C">
        <w:rPr>
          <w:sz w:val="18"/>
        </w:rPr>
        <w:t xml:space="preserve">waardig heeft getoond. Een beter mens leert de krachten waarmee hij </w:t>
      </w:r>
      <w:r>
        <w:rPr>
          <w:sz w:val="18"/>
        </w:rPr>
        <w:tab/>
      </w:r>
      <w:r>
        <w:rPr>
          <w:sz w:val="18"/>
        </w:rPr>
        <w:tab/>
      </w:r>
      <w:r>
        <w:rPr>
          <w:sz w:val="18"/>
        </w:rPr>
        <w:tab/>
      </w:r>
      <w:r>
        <w:rPr>
          <w:sz w:val="18"/>
        </w:rPr>
        <w:tab/>
      </w:r>
      <w:r>
        <w:rPr>
          <w:sz w:val="18"/>
        </w:rPr>
        <w:tab/>
      </w:r>
      <w:r w:rsidRPr="0034654C">
        <w:rPr>
          <w:sz w:val="18"/>
        </w:rPr>
        <w:t xml:space="preserve">omgaat steeds beter kennen in hun uitwerking en effect en leert hen steeds </w:t>
      </w:r>
      <w:r>
        <w:rPr>
          <w:sz w:val="18"/>
        </w:rPr>
        <w:tab/>
      </w:r>
      <w:r>
        <w:rPr>
          <w:sz w:val="18"/>
        </w:rPr>
        <w:tab/>
      </w:r>
      <w:r>
        <w:rPr>
          <w:sz w:val="18"/>
        </w:rPr>
        <w:tab/>
      </w:r>
      <w:r>
        <w:rPr>
          <w:sz w:val="18"/>
        </w:rPr>
        <w:tab/>
      </w:r>
      <w:r>
        <w:rPr>
          <w:sz w:val="18"/>
        </w:rPr>
        <w:tab/>
      </w:r>
      <w:r w:rsidRPr="0034654C">
        <w:rPr>
          <w:sz w:val="18"/>
        </w:rPr>
        <w:t xml:space="preserve">beter sturen en beheersen. </w:t>
      </w:r>
    </w:p>
    <w:p w14:paraId="1CB66082" w14:textId="77777777" w:rsidR="00C906B1" w:rsidRDefault="00C906B1" w:rsidP="00C906B1">
      <w:pPr>
        <w:pStyle w:val="Lijstalinea"/>
        <w:widowControl w:val="0"/>
        <w:numPr>
          <w:ilvl w:val="0"/>
          <w:numId w:val="46"/>
        </w:numPr>
        <w:autoSpaceDE w:val="0"/>
        <w:autoSpaceDN w:val="0"/>
        <w:adjustRightInd w:val="0"/>
        <w:rPr>
          <w:sz w:val="18"/>
          <w:szCs w:val="18"/>
        </w:rPr>
      </w:pPr>
      <w:r w:rsidRPr="00BD5AF8">
        <w:rPr>
          <w:b/>
          <w:bCs/>
          <w:color w:val="1F497D" w:themeColor="text2"/>
          <w:sz w:val="22"/>
          <w:szCs w:val="22"/>
        </w:rPr>
        <w:t>Maria Magdalena</w:t>
      </w:r>
      <w:r w:rsidRPr="00C906B1">
        <w:rPr>
          <w:sz w:val="18"/>
          <w:szCs w:val="18"/>
        </w:rPr>
        <w:tab/>
      </w:r>
      <w:r>
        <w:rPr>
          <w:sz w:val="18"/>
          <w:szCs w:val="18"/>
        </w:rPr>
        <w:tab/>
      </w:r>
      <w:r>
        <w:rPr>
          <w:sz w:val="18"/>
          <w:szCs w:val="18"/>
        </w:rPr>
        <w:tab/>
      </w:r>
      <w:r w:rsidRPr="00C906B1">
        <w:rPr>
          <w:sz w:val="18"/>
          <w:szCs w:val="18"/>
        </w:rPr>
        <w:t xml:space="preserve">Stamt af van </w:t>
      </w:r>
      <w:proofErr w:type="spellStart"/>
      <w:r w:rsidRPr="00C906B1">
        <w:rPr>
          <w:sz w:val="18"/>
          <w:szCs w:val="18"/>
        </w:rPr>
        <w:t>Magdala</w:t>
      </w:r>
      <w:proofErr w:type="spellEnd"/>
      <w:r w:rsidRPr="00C906B1">
        <w:rPr>
          <w:sz w:val="18"/>
          <w:szCs w:val="18"/>
        </w:rPr>
        <w:t xml:space="preserve"> en betekent in het Hebreeuws migdal of toren. De </w:t>
      </w:r>
    </w:p>
    <w:p w14:paraId="459E82DA" w14:textId="6BAC43CD" w:rsidR="00C906B1" w:rsidRDefault="00C906B1" w:rsidP="00C906B1">
      <w:pPr>
        <w:pStyle w:val="Lijstalinea"/>
        <w:widowControl w:val="0"/>
        <w:autoSpaceDE w:val="0"/>
        <w:autoSpaceDN w:val="0"/>
        <w:adjustRightInd w:val="0"/>
        <w:ind w:left="3545"/>
        <w:rPr>
          <w:sz w:val="18"/>
          <w:szCs w:val="18"/>
        </w:rPr>
      </w:pPr>
      <w:r w:rsidRPr="00C906B1">
        <w:rPr>
          <w:sz w:val="18"/>
          <w:szCs w:val="18"/>
        </w:rPr>
        <w:t xml:space="preserve">traditie van de zwarte madonna ligt bij </w:t>
      </w:r>
      <w:r w:rsidRPr="00624E96">
        <w:rPr>
          <w:b/>
          <w:bCs/>
          <w:sz w:val="18"/>
          <w:szCs w:val="18"/>
        </w:rPr>
        <w:t>Isis</w:t>
      </w:r>
      <w:r w:rsidRPr="00C906B1">
        <w:rPr>
          <w:sz w:val="18"/>
          <w:szCs w:val="18"/>
        </w:rPr>
        <w:t xml:space="preserve"> en haar oorsprong bij de </w:t>
      </w:r>
      <w:r w:rsidR="00BD5AF8" w:rsidRPr="00C906B1">
        <w:rPr>
          <w:sz w:val="18"/>
          <w:szCs w:val="18"/>
        </w:rPr>
        <w:t>pre patriarchale</w:t>
      </w:r>
      <w:r w:rsidRPr="00C906B1">
        <w:rPr>
          <w:sz w:val="18"/>
          <w:szCs w:val="18"/>
        </w:rPr>
        <w:t xml:space="preserve"> </w:t>
      </w:r>
      <w:r w:rsidRPr="00624E96">
        <w:rPr>
          <w:b/>
          <w:bCs/>
          <w:sz w:val="18"/>
          <w:szCs w:val="18"/>
        </w:rPr>
        <w:t>Lilith.</w:t>
      </w:r>
      <w:r w:rsidRPr="00C906B1">
        <w:rPr>
          <w:sz w:val="18"/>
          <w:szCs w:val="18"/>
        </w:rPr>
        <w:t xml:space="preserve"> Zo vertegenwoordigt ze de kracht en gelijkheid van de vrouw - een trotse, onwrikbare en leidinggevend figuur - in tegenstelling tot het strikt onderhorige beeld van de conventionele witte Madonna in de kerkelijke voorstellingen van Jezus’ moeder. Zowel Isis als Lilith kende naar verluidt de geheime naam van God. (en dat geldt ook voor Maria Magdalena, ‘de vrouw die het Al kende’). De zwarte Madonna vertegenwoordigt dus ook de Magdalena, die volgens de Alexandrijnse doctrine ‘het ware geheim van Jezus overbracht’.(ze werd verondersteld de gezellin van Jezus te zijn). De aloude Magdalena cultus werd zelfs gedeeltelijk geassocieerd met locaties van de </w:t>
      </w:r>
      <w:r w:rsidRPr="00BD5AF8">
        <w:rPr>
          <w:b/>
          <w:bCs/>
          <w:sz w:val="18"/>
          <w:szCs w:val="18"/>
        </w:rPr>
        <w:t>zwarte madonna</w:t>
      </w:r>
      <w:r w:rsidRPr="00C906B1">
        <w:rPr>
          <w:sz w:val="18"/>
          <w:szCs w:val="18"/>
        </w:rPr>
        <w:t xml:space="preserve">. Ze is zwart omdat de </w:t>
      </w:r>
      <w:r w:rsidRPr="00BD5AF8">
        <w:rPr>
          <w:b/>
          <w:bCs/>
          <w:sz w:val="18"/>
          <w:szCs w:val="18"/>
        </w:rPr>
        <w:t>wijsheid (Sophia) zwar</w:t>
      </w:r>
      <w:r w:rsidRPr="00C906B1">
        <w:rPr>
          <w:sz w:val="18"/>
          <w:szCs w:val="18"/>
        </w:rPr>
        <w:t xml:space="preserve">t is en omdat ze heeft bestaan in de duisternis van de chaos voor de schepping. Voor gnostici als Simon (de magiër) de Zeloot was wijsheid de </w:t>
      </w:r>
      <w:r w:rsidRPr="00C906B1">
        <w:rPr>
          <w:i/>
          <w:iCs/>
          <w:sz w:val="18"/>
          <w:szCs w:val="18"/>
        </w:rPr>
        <w:t xml:space="preserve">Heilige Geest </w:t>
      </w:r>
      <w:r w:rsidRPr="00C906B1">
        <w:rPr>
          <w:sz w:val="18"/>
          <w:szCs w:val="18"/>
        </w:rPr>
        <w:t xml:space="preserve">- de grote en onsterfelijke Sophia.(zoals Baphomet Sophia betekende bij de Orde van de Tempeliers). Sophia werd gezien als de belichaming van de Heilige Geest in koningin Maria Magdalena. Zij was degene die uiteindelijk moest toezien op de naleving van het geloof. De vrouwen van de Orde van Dan waren leken </w:t>
      </w:r>
    </w:p>
    <w:p w14:paraId="04641AD4"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Nazoreeërs. Maria Magdalena was als ‘Mirjam’ hoofdzuster van de orde en </w:t>
      </w:r>
    </w:p>
    <w:p w14:paraId="5499AD2B"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mocht in het zwart gekleed gaan, net als de Nazoreeërs en de priesters van </w:t>
      </w:r>
    </w:p>
    <w:p w14:paraId="434B4D0A"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Isis. De cisterciënzers, dominicanen, Franciscanen uit die tijd hadden allen </w:t>
      </w:r>
    </w:p>
    <w:p w14:paraId="701F4DAA"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een andere levensstijl dan die van het episcopaat van de kerk van Rome, </w:t>
      </w:r>
    </w:p>
    <w:p w14:paraId="419486E5"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maar ze deelden wel een interesse in Maria Magdalena. Toen in 1128 de </w:t>
      </w:r>
    </w:p>
    <w:p w14:paraId="1B430C64"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constitutie van de orde der tempeliers opstelde, noemde de heilige </w:t>
      </w:r>
    </w:p>
    <w:p w14:paraId="6BE2AD70"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Bernardus specifiek als vereiste ‘de gehoorzaamheid aan </w:t>
      </w:r>
      <w:proofErr w:type="spellStart"/>
      <w:r w:rsidRPr="00C906B1">
        <w:rPr>
          <w:sz w:val="18"/>
          <w:szCs w:val="18"/>
        </w:rPr>
        <w:t>Bethanie</w:t>
      </w:r>
      <w:proofErr w:type="spellEnd"/>
      <w:r w:rsidRPr="00C906B1">
        <w:rPr>
          <w:sz w:val="18"/>
          <w:szCs w:val="18"/>
        </w:rPr>
        <w:t xml:space="preserve">, het </w:t>
      </w:r>
    </w:p>
    <w:p w14:paraId="7E3629AE"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kasteel van Maria en Martha’. De grote Notre Dame kathedralen in Europa, </w:t>
      </w:r>
    </w:p>
    <w:p w14:paraId="71AF4375"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gebouwd op initiatief van de Cisterciënzers en Tempeliers, waren dus niet </w:t>
      </w:r>
    </w:p>
    <w:p w14:paraId="20BE7D4C"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gewijd aan Jezus’ moeder Maria, maar aan ‘Onze vrouwe’ Maria </w:t>
      </w:r>
    </w:p>
    <w:p w14:paraId="23D0FE1C"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Magdalena. Hierna besloot de kerk haar in diskrediet te brengen om haar </w:t>
      </w:r>
    </w:p>
    <w:p w14:paraId="635C5D81" w14:textId="77777777"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schoonmoeder, Maria, moeder van Jezus, te verheffen.</w:t>
      </w:r>
      <w:r>
        <w:rPr>
          <w:sz w:val="18"/>
          <w:szCs w:val="18"/>
        </w:rPr>
        <w:t xml:space="preserve"> </w:t>
      </w:r>
      <w:r w:rsidRPr="00C906B1">
        <w:rPr>
          <w:sz w:val="18"/>
          <w:szCs w:val="18"/>
        </w:rPr>
        <w:t xml:space="preserve">Dat </w:t>
      </w:r>
      <w:r w:rsidRPr="00C906B1">
        <w:rPr>
          <w:b/>
          <w:bCs/>
          <w:sz w:val="18"/>
          <w:szCs w:val="18"/>
        </w:rPr>
        <w:t>Maria</w:t>
      </w:r>
      <w:r w:rsidRPr="00C906B1">
        <w:rPr>
          <w:sz w:val="18"/>
          <w:szCs w:val="18"/>
        </w:rPr>
        <w:t xml:space="preserve"> ‘voor </w:t>
      </w:r>
    </w:p>
    <w:p w14:paraId="5533768B" w14:textId="32579015" w:rsidR="00BD5AF8" w:rsidRDefault="00C906B1" w:rsidP="00BD5AF8">
      <w:pPr>
        <w:pStyle w:val="Lijstalinea"/>
        <w:widowControl w:val="0"/>
        <w:autoSpaceDE w:val="0"/>
        <w:autoSpaceDN w:val="0"/>
        <w:adjustRightInd w:val="0"/>
        <w:ind w:left="2836" w:firstLine="709"/>
        <w:rPr>
          <w:sz w:val="18"/>
          <w:szCs w:val="18"/>
        </w:rPr>
      </w:pPr>
      <w:r w:rsidRPr="00C906B1">
        <w:rPr>
          <w:sz w:val="18"/>
          <w:szCs w:val="18"/>
        </w:rPr>
        <w:t xml:space="preserve">eeuwig maagd’ was, werd vastgesteld tijdens het concilie van Trullo in 692 </w:t>
      </w:r>
    </w:p>
    <w:p w14:paraId="68481F03" w14:textId="643F4A72" w:rsidR="00C906B1" w:rsidRPr="00C906B1" w:rsidRDefault="00C906B1" w:rsidP="00BD5AF8">
      <w:pPr>
        <w:pStyle w:val="Lijstalinea"/>
        <w:widowControl w:val="0"/>
        <w:autoSpaceDE w:val="0"/>
        <w:autoSpaceDN w:val="0"/>
        <w:adjustRightInd w:val="0"/>
        <w:ind w:left="2836" w:firstLine="709"/>
        <w:rPr>
          <w:sz w:val="18"/>
          <w:szCs w:val="18"/>
        </w:rPr>
      </w:pPr>
      <w:r w:rsidRPr="00C906B1">
        <w:rPr>
          <w:sz w:val="18"/>
          <w:szCs w:val="18"/>
        </w:rPr>
        <w:t>(zie Almah)</w:t>
      </w:r>
      <w:r w:rsidR="00BD5AF8">
        <w:rPr>
          <w:sz w:val="18"/>
          <w:szCs w:val="18"/>
        </w:rPr>
        <w:t>.</w:t>
      </w:r>
    </w:p>
    <w:p w14:paraId="63F7A012" w14:textId="77777777" w:rsidR="00FE3C1A" w:rsidRPr="00FE3C1A" w:rsidRDefault="008B44F5">
      <w:pPr>
        <w:pStyle w:val="Lijstalinea"/>
        <w:numPr>
          <w:ilvl w:val="0"/>
          <w:numId w:val="88"/>
        </w:numPr>
        <w:rPr>
          <w:b/>
          <w:color w:val="1F497D" w:themeColor="text2"/>
          <w:sz w:val="22"/>
        </w:rPr>
      </w:pPr>
      <w:r w:rsidRPr="008B44F5">
        <w:rPr>
          <w:b/>
          <w:color w:val="1F497D" w:themeColor="text2"/>
          <w:sz w:val="22"/>
        </w:rPr>
        <w:t>Maçonniek Loon uitbetalen</w:t>
      </w:r>
      <w:r>
        <w:rPr>
          <w:b/>
          <w:color w:val="1F497D" w:themeColor="text2"/>
          <w:sz w:val="22"/>
        </w:rPr>
        <w:tab/>
      </w:r>
      <w:r w:rsidR="006873FA" w:rsidRPr="006873FA">
        <w:rPr>
          <w:sz w:val="18"/>
        </w:rPr>
        <w:t>H</w:t>
      </w:r>
      <w:r w:rsidR="006873FA">
        <w:rPr>
          <w:sz w:val="18"/>
        </w:rPr>
        <w:t xml:space="preserve">et Maçonniek applaus (de 3 x 3 roffel) meestal in opdracht van de </w:t>
      </w:r>
    </w:p>
    <w:p w14:paraId="2DC4BC1D" w14:textId="77777777" w:rsidR="00FE3C1A" w:rsidRDefault="00FE3C1A" w:rsidP="00FE3C1A">
      <w:pPr>
        <w:pStyle w:val="Lijstalinea"/>
        <w:ind w:left="360"/>
        <w:rPr>
          <w:sz w:val="18"/>
        </w:rPr>
      </w:pPr>
      <w:r>
        <w:rPr>
          <w:sz w:val="18"/>
        </w:rPr>
        <w:tab/>
      </w:r>
      <w:r>
        <w:rPr>
          <w:sz w:val="18"/>
        </w:rPr>
        <w:tab/>
      </w:r>
      <w:r>
        <w:rPr>
          <w:sz w:val="18"/>
        </w:rPr>
        <w:tab/>
      </w:r>
      <w:r>
        <w:rPr>
          <w:sz w:val="18"/>
        </w:rPr>
        <w:tab/>
      </w:r>
      <w:r>
        <w:rPr>
          <w:sz w:val="18"/>
        </w:rPr>
        <w:tab/>
      </w:r>
      <w:r w:rsidR="006873FA">
        <w:rPr>
          <w:sz w:val="18"/>
        </w:rPr>
        <w:t xml:space="preserve">Achtbare Meester voor een Broeder die </w:t>
      </w:r>
      <w:r>
        <w:rPr>
          <w:sz w:val="18"/>
        </w:rPr>
        <w:t xml:space="preserve">aan zijn opdracht heeft voldaan of </w:t>
      </w:r>
    </w:p>
    <w:p w14:paraId="6F717BC0" w14:textId="77777777" w:rsidR="008B44F5" w:rsidRPr="008B44F5" w:rsidRDefault="00FE3C1A" w:rsidP="00FE3C1A">
      <w:pPr>
        <w:pStyle w:val="Lijstalinea"/>
        <w:ind w:left="360"/>
        <w:rPr>
          <w:b/>
          <w:color w:val="1F497D" w:themeColor="text2"/>
          <w:sz w:val="22"/>
        </w:rPr>
      </w:pPr>
      <w:r>
        <w:rPr>
          <w:sz w:val="18"/>
        </w:rPr>
        <w:tab/>
      </w:r>
      <w:r>
        <w:rPr>
          <w:sz w:val="18"/>
        </w:rPr>
        <w:tab/>
      </w:r>
      <w:r>
        <w:rPr>
          <w:sz w:val="18"/>
        </w:rPr>
        <w:tab/>
      </w:r>
      <w:r>
        <w:rPr>
          <w:sz w:val="18"/>
        </w:rPr>
        <w:tab/>
      </w:r>
      <w:r>
        <w:rPr>
          <w:sz w:val="18"/>
        </w:rPr>
        <w:tab/>
        <w:t>een bijzondere daad of taak heeft verricht.</w:t>
      </w:r>
    </w:p>
    <w:p w14:paraId="6FA55F12" w14:textId="77777777" w:rsidR="001943E1" w:rsidRPr="008B44F5" w:rsidRDefault="001943E1">
      <w:pPr>
        <w:pStyle w:val="Lijstalinea"/>
        <w:numPr>
          <w:ilvl w:val="0"/>
          <w:numId w:val="88"/>
        </w:numPr>
        <w:jc w:val="both"/>
        <w:rPr>
          <w:sz w:val="18"/>
          <w:szCs w:val="22"/>
        </w:rPr>
      </w:pPr>
      <w:r w:rsidRPr="008B44F5">
        <w:rPr>
          <w:b/>
          <w:color w:val="1F497D" w:themeColor="text2"/>
          <w:sz w:val="22"/>
          <w:szCs w:val="22"/>
        </w:rPr>
        <w:t>Meetsnoer</w:t>
      </w:r>
      <w:r w:rsidRPr="008B44F5">
        <w:rPr>
          <w:b/>
          <w:color w:val="1F497D" w:themeColor="text2"/>
          <w:sz w:val="22"/>
          <w:szCs w:val="22"/>
        </w:rPr>
        <w:tab/>
      </w:r>
      <w:r w:rsidRPr="008B44F5">
        <w:rPr>
          <w:b/>
          <w:color w:val="1F497D" w:themeColor="text2"/>
          <w:sz w:val="22"/>
          <w:szCs w:val="22"/>
        </w:rPr>
        <w:tab/>
      </w:r>
      <w:r w:rsidRPr="008B44F5">
        <w:rPr>
          <w:b/>
          <w:color w:val="1F497D" w:themeColor="text2"/>
          <w:sz w:val="22"/>
          <w:szCs w:val="22"/>
        </w:rPr>
        <w:tab/>
      </w:r>
      <w:r w:rsidRPr="008B44F5">
        <w:rPr>
          <w:b/>
          <w:color w:val="1F497D" w:themeColor="text2"/>
          <w:sz w:val="22"/>
          <w:szCs w:val="22"/>
        </w:rPr>
        <w:tab/>
      </w:r>
      <w:r w:rsidRPr="008B44F5">
        <w:rPr>
          <w:sz w:val="18"/>
          <w:szCs w:val="22"/>
        </w:rPr>
        <w:t>Het koord met de liefde</w:t>
      </w:r>
      <w:r w:rsidR="00C115A4" w:rsidRPr="008B44F5">
        <w:rPr>
          <w:sz w:val="18"/>
          <w:szCs w:val="22"/>
        </w:rPr>
        <w:t xml:space="preserve"> </w:t>
      </w:r>
      <w:r w:rsidRPr="008B44F5">
        <w:rPr>
          <w:sz w:val="18"/>
          <w:szCs w:val="22"/>
        </w:rPr>
        <w:t xml:space="preserve">knopen, dat oorspronkelijk een verbindend element </w:t>
      </w:r>
    </w:p>
    <w:p w14:paraId="363D2C27" w14:textId="77777777" w:rsidR="001943E1" w:rsidRDefault="001943E1" w:rsidP="001943E1">
      <w:pPr>
        <w:pStyle w:val="Lijstalinea"/>
        <w:ind w:left="360"/>
        <w:jc w:val="both"/>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60928">
        <w:rPr>
          <w:sz w:val="18"/>
          <w:szCs w:val="22"/>
        </w:rPr>
        <w:t>Was</w:t>
      </w:r>
      <w:r>
        <w:rPr>
          <w:sz w:val="18"/>
          <w:szCs w:val="22"/>
        </w:rPr>
        <w:t xml:space="preserve">. Sinds 1935 in de bouwsymboliek getrokken. Een maatgevend element. </w:t>
      </w:r>
    </w:p>
    <w:p w14:paraId="63D39C52" w14:textId="77777777" w:rsidR="001943E1" w:rsidRDefault="001943E1" w:rsidP="001943E1">
      <w:pPr>
        <w:pStyle w:val="Lijstalinea"/>
        <w:ind w:left="3192" w:firstLine="348"/>
        <w:jc w:val="both"/>
        <w:rPr>
          <w:sz w:val="18"/>
          <w:szCs w:val="22"/>
        </w:rPr>
      </w:pPr>
      <w:r>
        <w:rPr>
          <w:sz w:val="18"/>
          <w:szCs w:val="22"/>
        </w:rPr>
        <w:t>Een meetsnoer waarmee bepaalde  afstanden kunnen worden uitgezet.</w:t>
      </w:r>
    </w:p>
    <w:p w14:paraId="4820F2EB" w14:textId="77777777" w:rsidR="00B371FA" w:rsidRDefault="00242DB3">
      <w:pPr>
        <w:pStyle w:val="Lijstalinea"/>
        <w:numPr>
          <w:ilvl w:val="0"/>
          <w:numId w:val="40"/>
        </w:numPr>
        <w:jc w:val="both"/>
        <w:rPr>
          <w:sz w:val="18"/>
          <w:szCs w:val="22"/>
        </w:rPr>
      </w:pPr>
      <w:r w:rsidRPr="00B371FA">
        <w:rPr>
          <w:b/>
          <w:color w:val="1F497D" w:themeColor="text2"/>
          <w:sz w:val="22"/>
          <w:szCs w:val="22"/>
        </w:rPr>
        <w:t>Meester van Eer</w:t>
      </w:r>
      <w:r w:rsidRPr="00B371FA">
        <w:rPr>
          <w:sz w:val="18"/>
          <w:szCs w:val="22"/>
        </w:rPr>
        <w:tab/>
      </w:r>
      <w:r w:rsidRPr="00B371FA">
        <w:rPr>
          <w:sz w:val="18"/>
          <w:szCs w:val="22"/>
        </w:rPr>
        <w:tab/>
      </w:r>
      <w:r w:rsidRPr="00B371FA">
        <w:rPr>
          <w:sz w:val="18"/>
          <w:szCs w:val="22"/>
        </w:rPr>
        <w:tab/>
        <w:t>Een loge kan leden der Orde die zich jegens de loge</w:t>
      </w:r>
      <w:r w:rsidR="00B371FA" w:rsidRPr="00B371FA">
        <w:rPr>
          <w:sz w:val="18"/>
          <w:szCs w:val="22"/>
        </w:rPr>
        <w:t xml:space="preserve"> bijzonder verdienstelijk</w:t>
      </w:r>
    </w:p>
    <w:p w14:paraId="33140840" w14:textId="11AAC067" w:rsidR="00242DB3" w:rsidRDefault="00B371FA" w:rsidP="00C01D5F">
      <w:pPr>
        <w:pStyle w:val="Lijstalinea"/>
        <w:ind w:left="3540"/>
        <w:jc w:val="both"/>
        <w:rPr>
          <w:sz w:val="18"/>
          <w:szCs w:val="22"/>
        </w:rPr>
      </w:pPr>
      <w:r w:rsidRPr="00B371FA">
        <w:rPr>
          <w:sz w:val="18"/>
          <w:szCs w:val="22"/>
        </w:rPr>
        <w:t>hebben gemaakt, benoemen tot erelid.</w:t>
      </w:r>
      <w:r w:rsidR="00C01D5F">
        <w:rPr>
          <w:sz w:val="18"/>
          <w:szCs w:val="22"/>
        </w:rPr>
        <w:t xml:space="preserve"> De Meester van Eer, zit in Open loge in het oosten en ten Zuiden van de Achtbare Meester.</w:t>
      </w:r>
      <w:r w:rsidR="000E2E2E">
        <w:rPr>
          <w:sz w:val="18"/>
          <w:szCs w:val="22"/>
        </w:rPr>
        <w:t xml:space="preserve"> Bijzondere privileges die een Meester van Eer zijn toegekend, worden slechts genoten in de eigen loge, aangezien het geen rang in de Orde betreft: in andere loges kan men hierop geen aanspraak maken.</w:t>
      </w:r>
      <w:r w:rsidR="009A0A0E">
        <w:rPr>
          <w:sz w:val="18"/>
          <w:szCs w:val="22"/>
        </w:rPr>
        <w:t xml:space="preserve"> Het huishoudelijk reglement van de betreffende loge dient een artikel te bevatten</w:t>
      </w:r>
      <w:r w:rsidR="00295A69">
        <w:rPr>
          <w:sz w:val="18"/>
          <w:szCs w:val="22"/>
        </w:rPr>
        <w:t xml:space="preserve"> </w:t>
      </w:r>
      <w:r w:rsidR="00295A69" w:rsidRPr="00295A69">
        <w:rPr>
          <w:sz w:val="18"/>
          <w:szCs w:val="22"/>
        </w:rPr>
        <w:t xml:space="preserve"> waarin de verkiezing van een Broeder tot deze waardigheid wordt geregel</w:t>
      </w:r>
      <w:r w:rsidR="00295A69">
        <w:rPr>
          <w:sz w:val="18"/>
          <w:szCs w:val="22"/>
        </w:rPr>
        <w:t>d.</w:t>
      </w:r>
    </w:p>
    <w:p w14:paraId="228D41CA" w14:textId="5EA10E92" w:rsidR="00704208" w:rsidRDefault="00704208">
      <w:pPr>
        <w:pStyle w:val="Lijstalinea"/>
        <w:numPr>
          <w:ilvl w:val="0"/>
          <w:numId w:val="48"/>
        </w:numPr>
        <w:jc w:val="both"/>
        <w:rPr>
          <w:sz w:val="18"/>
          <w:szCs w:val="22"/>
        </w:rPr>
      </w:pPr>
      <w:r w:rsidRPr="00704208">
        <w:rPr>
          <w:b/>
          <w:color w:val="1F497D" w:themeColor="text2"/>
          <w:sz w:val="22"/>
          <w:szCs w:val="22"/>
        </w:rPr>
        <w:t>Metselen</w:t>
      </w:r>
      <w:r w:rsidRPr="00704208">
        <w:rPr>
          <w:b/>
          <w:color w:val="1F497D" w:themeColor="text2"/>
          <w:sz w:val="22"/>
          <w:szCs w:val="22"/>
        </w:rPr>
        <w:tab/>
      </w:r>
      <w:r w:rsidRPr="00704208">
        <w:rPr>
          <w:sz w:val="18"/>
          <w:szCs w:val="22"/>
        </w:rPr>
        <w:tab/>
      </w:r>
      <w:r w:rsidRPr="00704208">
        <w:rPr>
          <w:sz w:val="18"/>
          <w:szCs w:val="22"/>
        </w:rPr>
        <w:tab/>
      </w:r>
      <w:r w:rsidRPr="00704208">
        <w:rPr>
          <w:sz w:val="18"/>
          <w:szCs w:val="22"/>
        </w:rPr>
        <w:tab/>
      </w:r>
      <w:r>
        <w:rPr>
          <w:sz w:val="18"/>
          <w:szCs w:val="22"/>
        </w:rPr>
        <w:t>E</w:t>
      </w:r>
      <w:r w:rsidRPr="00704208">
        <w:rPr>
          <w:sz w:val="18"/>
          <w:szCs w:val="22"/>
        </w:rPr>
        <w:t>en ander woord voor arbeiden of werken in Maçonnieke zin.</w:t>
      </w:r>
    </w:p>
    <w:p w14:paraId="07F800C7" w14:textId="4FD3374A" w:rsidR="004B216F" w:rsidRPr="004B216F" w:rsidRDefault="00CB4524">
      <w:pPr>
        <w:pStyle w:val="Lijstalinea"/>
        <w:numPr>
          <w:ilvl w:val="0"/>
          <w:numId w:val="48"/>
        </w:numPr>
        <w:rPr>
          <w:color w:val="202122"/>
          <w:sz w:val="18"/>
          <w:szCs w:val="18"/>
          <w:shd w:val="clear" w:color="auto" w:fill="FFFFFF"/>
        </w:rPr>
      </w:pPr>
      <w:r w:rsidRPr="00CB4524">
        <w:rPr>
          <w:b/>
          <w:color w:val="1F497D" w:themeColor="text2"/>
          <w:sz w:val="22"/>
          <w:szCs w:val="22"/>
        </w:rPr>
        <w:t>Menora</w:t>
      </w:r>
      <w:r w:rsidR="0072742B">
        <w:rPr>
          <w:b/>
          <w:color w:val="1F497D" w:themeColor="text2"/>
          <w:sz w:val="22"/>
          <w:szCs w:val="22"/>
        </w:rPr>
        <w:t xml:space="preserve"> &amp; Davidster</w:t>
      </w:r>
      <w:r w:rsidRPr="00CB4524">
        <w:rPr>
          <w:b/>
          <w:color w:val="1F497D" w:themeColor="text2"/>
          <w:sz w:val="22"/>
          <w:szCs w:val="22"/>
        </w:rPr>
        <w:tab/>
      </w:r>
      <w:r w:rsidRPr="00CB4524">
        <w:rPr>
          <w:b/>
          <w:color w:val="1F497D" w:themeColor="text2"/>
          <w:sz w:val="22"/>
          <w:szCs w:val="22"/>
        </w:rPr>
        <w:tab/>
      </w:r>
      <w:r w:rsidR="002D0269" w:rsidRPr="002D0269">
        <w:rPr>
          <w:bCs/>
          <w:sz w:val="18"/>
          <w:szCs w:val="18"/>
        </w:rPr>
        <w:t>Het oorspronkelijke</w:t>
      </w:r>
      <w:r w:rsidR="002D0269">
        <w:rPr>
          <w:bCs/>
          <w:sz w:val="18"/>
          <w:szCs w:val="18"/>
        </w:rPr>
        <w:t xml:space="preserve"> symbool van het jodendom. Pas i</w:t>
      </w:r>
      <w:r w:rsidR="002D0269" w:rsidRPr="002D0269">
        <w:rPr>
          <w:sz w:val="18"/>
          <w:szCs w:val="18"/>
          <w:shd w:val="clear" w:color="auto" w:fill="FFFFFF"/>
        </w:rPr>
        <w:t>n de middeleeuwen</w:t>
      </w:r>
    </w:p>
    <w:p w14:paraId="05C96F5F" w14:textId="107241FF" w:rsidR="002D0269" w:rsidRPr="002D0269" w:rsidRDefault="002D0269" w:rsidP="004B216F">
      <w:pPr>
        <w:pStyle w:val="Lijstalinea"/>
        <w:ind w:left="3545"/>
        <w:rPr>
          <w:color w:val="202122"/>
          <w:sz w:val="18"/>
          <w:szCs w:val="18"/>
          <w:shd w:val="clear" w:color="auto" w:fill="FFFFFF"/>
        </w:rPr>
      </w:pPr>
      <w:r>
        <w:rPr>
          <w:sz w:val="18"/>
          <w:szCs w:val="18"/>
          <w:shd w:val="clear" w:color="auto" w:fill="FFFFFF"/>
        </w:rPr>
        <w:t>werd</w:t>
      </w:r>
      <w:r w:rsidRPr="002D0269">
        <w:rPr>
          <w:sz w:val="18"/>
          <w:szCs w:val="18"/>
          <w:shd w:val="clear" w:color="auto" w:fill="FFFFFF"/>
        </w:rPr>
        <w:t xml:space="preserve"> de</w:t>
      </w:r>
      <w:r w:rsidRPr="002D0269">
        <w:rPr>
          <w:color w:val="202122"/>
          <w:sz w:val="18"/>
          <w:szCs w:val="18"/>
          <w:shd w:val="clear" w:color="auto" w:fill="FFFFFF"/>
        </w:rPr>
        <w:t xml:space="preserve"> davidsster </w:t>
      </w:r>
      <w:r>
        <w:rPr>
          <w:color w:val="202122"/>
          <w:sz w:val="18"/>
          <w:szCs w:val="18"/>
          <w:shd w:val="clear" w:color="auto" w:fill="FFFFFF"/>
        </w:rPr>
        <w:t xml:space="preserve">meer en meer een </w:t>
      </w:r>
      <w:r w:rsidR="007158A2">
        <w:rPr>
          <w:color w:val="202122"/>
          <w:sz w:val="18"/>
          <w:szCs w:val="18"/>
          <w:shd w:val="clear" w:color="auto" w:fill="FFFFFF"/>
        </w:rPr>
        <w:t xml:space="preserve">belangrijk </w:t>
      </w:r>
      <w:r w:rsidRPr="002D0269">
        <w:rPr>
          <w:color w:val="202122"/>
          <w:sz w:val="18"/>
          <w:szCs w:val="18"/>
          <w:shd w:val="clear" w:color="auto" w:fill="FFFFFF"/>
        </w:rPr>
        <w:t>symbool voor het jodendom</w:t>
      </w:r>
      <w:r>
        <w:rPr>
          <w:color w:val="202122"/>
          <w:sz w:val="18"/>
          <w:szCs w:val="18"/>
          <w:shd w:val="clear" w:color="auto" w:fill="FFFFFF"/>
        </w:rPr>
        <w:t xml:space="preserve">. </w:t>
      </w:r>
      <w:r w:rsidRPr="002D0269">
        <w:rPr>
          <w:color w:val="202122"/>
          <w:sz w:val="18"/>
          <w:szCs w:val="18"/>
          <w:shd w:val="clear" w:color="auto" w:fill="FFFFFF"/>
        </w:rPr>
        <w:t xml:space="preserve">In 1354 verkreeg de joodse gemeenschap in Praag toestemming om een eigen vlag te voeren; men koos toen voor de davidster als embleem. </w:t>
      </w:r>
    </w:p>
    <w:p w14:paraId="1BC24D2E" w14:textId="4D27E588" w:rsidR="002D0269" w:rsidRPr="002D0269" w:rsidRDefault="004B216F" w:rsidP="004B216F">
      <w:pPr>
        <w:pStyle w:val="Lijstalinea"/>
        <w:ind w:left="3545"/>
        <w:rPr>
          <w:color w:val="202122"/>
          <w:sz w:val="14"/>
          <w:szCs w:val="14"/>
          <w:shd w:val="clear" w:color="auto" w:fill="FFFFFF"/>
        </w:rPr>
      </w:pPr>
      <w:r>
        <w:rPr>
          <w:color w:val="202122"/>
          <w:sz w:val="18"/>
          <w:szCs w:val="18"/>
          <w:shd w:val="clear" w:color="auto" w:fill="FFFFFF"/>
        </w:rPr>
        <w:t>I</w:t>
      </w:r>
      <w:r w:rsidR="002D0269" w:rsidRPr="002D0269">
        <w:rPr>
          <w:color w:val="202122"/>
          <w:sz w:val="18"/>
          <w:szCs w:val="18"/>
          <w:shd w:val="clear" w:color="auto" w:fill="FFFFFF"/>
        </w:rPr>
        <w:t xml:space="preserve">n de 15e eeuw, onder invloed van de mystiek </w:t>
      </w:r>
      <w:r w:rsidR="002D0269" w:rsidRPr="002D0269">
        <w:rPr>
          <w:sz w:val="18"/>
          <w:szCs w:val="18"/>
          <w:shd w:val="clear" w:color="auto" w:fill="FFFFFF"/>
        </w:rPr>
        <w:t>van </w:t>
      </w:r>
      <w:proofErr w:type="spellStart"/>
      <w:r w:rsidR="002D0269">
        <w:fldChar w:fldCharType="begin"/>
      </w:r>
      <w:r w:rsidR="002D0269">
        <w:instrText>HYPERLINK "https://nl.wikipedia.org/w/index.php?title=Izaak_Loeria&amp;action=edit&amp;redlink=1" \o "Izaak Loeria (de pagina bestaat niet)"</w:instrText>
      </w:r>
      <w:r w:rsidR="002D0269">
        <w:fldChar w:fldCharType="separate"/>
      </w:r>
      <w:r w:rsidR="002D0269" w:rsidRPr="002D0269">
        <w:rPr>
          <w:rStyle w:val="Hyperlink"/>
          <w:color w:val="auto"/>
          <w:sz w:val="18"/>
          <w:szCs w:val="18"/>
          <w:u w:val="none"/>
          <w:shd w:val="clear" w:color="auto" w:fill="FFFFFF"/>
        </w:rPr>
        <w:t>Izaak</w:t>
      </w:r>
      <w:proofErr w:type="spellEnd"/>
      <w:r w:rsidR="002D0269" w:rsidRPr="002D0269">
        <w:rPr>
          <w:rStyle w:val="Hyperlink"/>
          <w:color w:val="auto"/>
          <w:sz w:val="18"/>
          <w:szCs w:val="18"/>
          <w:u w:val="none"/>
          <w:shd w:val="clear" w:color="auto" w:fill="FFFFFF"/>
        </w:rPr>
        <w:t xml:space="preserve"> </w:t>
      </w:r>
      <w:proofErr w:type="spellStart"/>
      <w:r w:rsidR="002D0269" w:rsidRPr="002D0269">
        <w:rPr>
          <w:rStyle w:val="Hyperlink"/>
          <w:color w:val="auto"/>
          <w:sz w:val="18"/>
          <w:szCs w:val="18"/>
          <w:u w:val="none"/>
          <w:shd w:val="clear" w:color="auto" w:fill="FFFFFF"/>
        </w:rPr>
        <w:t>Loeria</w:t>
      </w:r>
      <w:proofErr w:type="spellEnd"/>
      <w:r w:rsidR="002D0269">
        <w:fldChar w:fldCharType="end"/>
      </w:r>
      <w:r w:rsidR="002D0269" w:rsidRPr="002D0269">
        <w:rPr>
          <w:color w:val="202122"/>
          <w:sz w:val="18"/>
          <w:szCs w:val="18"/>
          <w:shd w:val="clear" w:color="auto" w:fill="FFFFFF"/>
        </w:rPr>
        <w:t xml:space="preserve">, begon de </w:t>
      </w:r>
      <w:r w:rsidR="002D0269" w:rsidRPr="001E0610">
        <w:rPr>
          <w:sz w:val="18"/>
          <w:szCs w:val="18"/>
        </w:rPr>
        <w:t xml:space="preserve">zespuntige ster als een speciaal joods teken te gelden en werd het onder andere gebruikt door joodse drukkers in Praag, Nederland en </w:t>
      </w:r>
      <w:r w:rsidR="001E0610" w:rsidRPr="001E0610">
        <w:rPr>
          <w:sz w:val="18"/>
          <w:szCs w:val="18"/>
        </w:rPr>
        <w:t>It</w:t>
      </w:r>
      <w:r w:rsidR="002D0269" w:rsidRPr="001E0610">
        <w:rPr>
          <w:sz w:val="18"/>
          <w:szCs w:val="18"/>
        </w:rPr>
        <w:t>alië. Langzamerhand nam hij de plaats in van het meest geliefde joodse</w:t>
      </w:r>
      <w:r w:rsidR="002D0269" w:rsidRPr="001E0610">
        <w:rPr>
          <w:color w:val="202122"/>
          <w:sz w:val="12"/>
          <w:szCs w:val="12"/>
          <w:shd w:val="clear" w:color="auto" w:fill="FFFFFF"/>
        </w:rPr>
        <w:t xml:space="preserve"> </w:t>
      </w:r>
      <w:r w:rsidR="002D0269" w:rsidRPr="002D0269">
        <w:rPr>
          <w:color w:val="202122"/>
          <w:sz w:val="18"/>
          <w:szCs w:val="18"/>
          <w:shd w:val="clear" w:color="auto" w:fill="FFFFFF"/>
        </w:rPr>
        <w:t>symbool tot die tijd: de </w:t>
      </w:r>
      <w:hyperlink r:id="rId131" w:tooltip="Menorah" w:history="1">
        <w:r w:rsidRPr="002D0269">
          <w:rPr>
            <w:rStyle w:val="Hyperlink"/>
            <w:color w:val="auto"/>
            <w:sz w:val="18"/>
            <w:szCs w:val="18"/>
            <w:u w:val="none"/>
            <w:shd w:val="clear" w:color="auto" w:fill="FFFFFF"/>
          </w:rPr>
          <w:t>Menora</w:t>
        </w:r>
      </w:hyperlink>
      <w:r w:rsidR="002D0269" w:rsidRPr="002D0269">
        <w:rPr>
          <w:sz w:val="18"/>
          <w:szCs w:val="18"/>
          <w:shd w:val="clear" w:color="auto" w:fill="FFFFFF"/>
        </w:rPr>
        <w:t>,</w:t>
      </w:r>
      <w:r w:rsidR="002D0269" w:rsidRPr="002D0269">
        <w:rPr>
          <w:color w:val="202122"/>
          <w:sz w:val="18"/>
          <w:szCs w:val="18"/>
          <w:shd w:val="clear" w:color="auto" w:fill="FFFFFF"/>
        </w:rPr>
        <w:t xml:space="preserve"> de zevenarmige kandelaar.</w:t>
      </w:r>
      <w:r w:rsidR="0026631D" w:rsidRPr="0026631D">
        <w:rPr>
          <w:rFonts w:ascii="Arial" w:hAnsi="Arial" w:cs="Arial"/>
          <w:color w:val="202122"/>
          <w:sz w:val="21"/>
          <w:szCs w:val="21"/>
          <w:shd w:val="clear" w:color="auto" w:fill="FFFFFF"/>
        </w:rPr>
        <w:t xml:space="preserve"> </w:t>
      </w:r>
      <w:r w:rsidR="0026631D" w:rsidRPr="0026631D">
        <w:rPr>
          <w:color w:val="202122"/>
          <w:sz w:val="18"/>
          <w:szCs w:val="18"/>
          <w:shd w:val="clear" w:color="auto" w:fill="FFFFFF"/>
        </w:rPr>
        <w:t>In de 19e eeuw werd de davidster een algemeen symbool voor het jodendom. Mogelijk als imitatie van het gebruik van het kruisteken in het christendom.</w:t>
      </w:r>
    </w:p>
    <w:p w14:paraId="345DBDFD" w14:textId="6A698C27" w:rsidR="00CB4524" w:rsidRPr="00CB4524" w:rsidRDefault="004B216F" w:rsidP="00D63C0D">
      <w:pPr>
        <w:pStyle w:val="Lijstalinea"/>
        <w:ind w:left="3545"/>
        <w:rPr>
          <w:sz w:val="18"/>
          <w:szCs w:val="18"/>
        </w:rPr>
      </w:pPr>
      <w:r>
        <w:rPr>
          <w:sz w:val="18"/>
          <w:szCs w:val="18"/>
        </w:rPr>
        <w:t>De Menora v</w:t>
      </w:r>
      <w:r w:rsidR="00CB4524" w:rsidRPr="00CB4524">
        <w:rPr>
          <w:sz w:val="18"/>
          <w:szCs w:val="18"/>
        </w:rPr>
        <w:t>olgens de </w:t>
      </w:r>
      <w:hyperlink r:id="rId132" w:tooltip="Hebreeuwse Bijbel" w:history="1">
        <w:r w:rsidR="00CB4524" w:rsidRPr="00CB4524">
          <w:rPr>
            <w:rStyle w:val="Hyperlink"/>
            <w:rFonts w:eastAsiaTheme="majorEastAsia"/>
            <w:color w:val="auto"/>
            <w:sz w:val="18"/>
            <w:szCs w:val="18"/>
            <w:u w:val="none"/>
          </w:rPr>
          <w:t>Hebreeuwse Bijbel</w:t>
        </w:r>
      </w:hyperlink>
      <w:r w:rsidR="00CB4524" w:rsidRPr="00CB4524">
        <w:rPr>
          <w:sz w:val="18"/>
          <w:szCs w:val="18"/>
        </w:rPr>
        <w:t> moest Mozes</w:t>
      </w:r>
      <w:r>
        <w:rPr>
          <w:sz w:val="18"/>
          <w:szCs w:val="18"/>
        </w:rPr>
        <w:t xml:space="preserve"> v</w:t>
      </w:r>
      <w:r w:rsidR="00CB4524" w:rsidRPr="00CB4524">
        <w:rPr>
          <w:sz w:val="18"/>
          <w:szCs w:val="18"/>
        </w:rPr>
        <w:t>an </w:t>
      </w:r>
      <w:hyperlink r:id="rId133" w:tooltip="God (jodendom)" w:history="1">
        <w:r w:rsidR="00CB4524" w:rsidRPr="00CB4524">
          <w:rPr>
            <w:rStyle w:val="Hyperlink"/>
            <w:rFonts w:eastAsiaTheme="majorEastAsia"/>
            <w:color w:val="auto"/>
            <w:sz w:val="18"/>
            <w:szCs w:val="18"/>
            <w:u w:val="none"/>
          </w:rPr>
          <w:t>God</w:t>
        </w:r>
      </w:hyperlink>
      <w:r w:rsidR="00CB4524" w:rsidRPr="00CB4524">
        <w:rPr>
          <w:sz w:val="18"/>
          <w:szCs w:val="18"/>
        </w:rPr>
        <w:t> volgens precieze</w:t>
      </w:r>
      <w:r>
        <w:rPr>
          <w:sz w:val="18"/>
          <w:szCs w:val="18"/>
        </w:rPr>
        <w:t xml:space="preserve"> </w:t>
      </w:r>
      <w:r w:rsidR="00CB4524" w:rsidRPr="00CB4524">
        <w:rPr>
          <w:sz w:val="18"/>
          <w:szCs w:val="18"/>
        </w:rPr>
        <w:t>voorschriften een zevenarmige kandelaber laten maken en</w:t>
      </w:r>
      <w:r>
        <w:rPr>
          <w:sz w:val="18"/>
          <w:szCs w:val="18"/>
        </w:rPr>
        <w:t xml:space="preserve"> dat</w:t>
      </w:r>
      <w:r w:rsidR="00CB4524" w:rsidRPr="00CB4524">
        <w:rPr>
          <w:sz w:val="18"/>
          <w:szCs w:val="18"/>
        </w:rPr>
        <w:t xml:space="preserve"> </w:t>
      </w:r>
      <w:r w:rsidR="00CB4524" w:rsidRPr="00CB4524">
        <w:rPr>
          <w:sz w:val="18"/>
          <w:szCs w:val="18"/>
        </w:rPr>
        <w:lastRenderedPageBreak/>
        <w:t>plaatsen in de </w:t>
      </w:r>
      <w:hyperlink r:id="rId134" w:tooltip="Tabernakel (tent)" w:history="1">
        <w:r w:rsidR="00CB4524" w:rsidRPr="00CB4524">
          <w:rPr>
            <w:rStyle w:val="Hyperlink"/>
            <w:rFonts w:eastAsiaTheme="majorEastAsia"/>
            <w:color w:val="auto"/>
            <w:sz w:val="18"/>
            <w:szCs w:val="18"/>
            <w:u w:val="none"/>
          </w:rPr>
          <w:t>Tabernakel</w:t>
        </w:r>
      </w:hyperlink>
      <w:r w:rsidR="00CB4524" w:rsidRPr="00CB4524">
        <w:rPr>
          <w:sz w:val="18"/>
          <w:szCs w:val="18"/>
        </w:rPr>
        <w:t>, aan de zuidkant. In de </w:t>
      </w:r>
      <w:hyperlink r:id="rId135" w:tooltip="Tempel van Salomo" w:history="1">
        <w:r w:rsidR="00CB4524" w:rsidRPr="00CB4524">
          <w:rPr>
            <w:rStyle w:val="Hyperlink"/>
            <w:rFonts w:eastAsiaTheme="majorEastAsia"/>
            <w:color w:val="auto"/>
            <w:sz w:val="18"/>
            <w:szCs w:val="18"/>
            <w:u w:val="none"/>
          </w:rPr>
          <w:t>Tempel van Salomo</w:t>
        </w:r>
      </w:hyperlink>
      <w:r w:rsidR="00CB4524" w:rsidRPr="00CB4524">
        <w:rPr>
          <w:sz w:val="18"/>
          <w:szCs w:val="18"/>
        </w:rPr>
        <w:t xml:space="preserve">, zouden tien menora's hebben gebrand, vijf aan weerszijden. </w:t>
      </w:r>
    </w:p>
    <w:p w14:paraId="40FF08D0" w14:textId="77777777" w:rsidR="0072742B" w:rsidRDefault="00CB4524" w:rsidP="0072742B">
      <w:pPr>
        <w:ind w:left="3545"/>
        <w:rPr>
          <w:sz w:val="18"/>
          <w:szCs w:val="18"/>
        </w:rPr>
      </w:pPr>
      <w:r w:rsidRPr="00CB4524">
        <w:rPr>
          <w:sz w:val="18"/>
          <w:szCs w:val="18"/>
        </w:rPr>
        <w:t>Historisch onderzoek heeft uitgewezen dat de menora in de vorm van een zevenarmige kandelaar nog geen cultusvoorwerp was in de periode voor de </w:t>
      </w:r>
      <w:hyperlink r:id="rId136" w:tooltip="Tweede Tempel" w:history="1">
        <w:r w:rsidRPr="00CB4524">
          <w:rPr>
            <w:rStyle w:val="Hyperlink"/>
            <w:rFonts w:eastAsiaTheme="majorEastAsia"/>
            <w:color w:val="auto"/>
            <w:sz w:val="18"/>
            <w:szCs w:val="18"/>
            <w:u w:val="none"/>
          </w:rPr>
          <w:t>Tweede Tempel</w:t>
        </w:r>
      </w:hyperlink>
      <w:r w:rsidRPr="00CB4524">
        <w:rPr>
          <w:sz w:val="18"/>
          <w:szCs w:val="18"/>
        </w:rPr>
        <w:t>. Het verhaal in Exodus is een </w:t>
      </w:r>
      <w:hyperlink r:id="rId137" w:tooltip="Etiologie" w:history="1">
        <w:r w:rsidRPr="00CB4524">
          <w:rPr>
            <w:rStyle w:val="Hyperlink"/>
            <w:rFonts w:eastAsiaTheme="majorEastAsia"/>
            <w:color w:val="auto"/>
            <w:sz w:val="18"/>
            <w:szCs w:val="18"/>
            <w:u w:val="none"/>
          </w:rPr>
          <w:t>etiologische</w:t>
        </w:r>
      </w:hyperlink>
      <w:r w:rsidRPr="00CB4524">
        <w:rPr>
          <w:sz w:val="18"/>
          <w:szCs w:val="18"/>
        </w:rPr>
        <w:t> projectie van de Tweede tempel op de tabernakel.</w:t>
      </w:r>
      <w:r>
        <w:rPr>
          <w:sz w:val="18"/>
          <w:szCs w:val="18"/>
        </w:rPr>
        <w:t xml:space="preserve"> </w:t>
      </w:r>
      <w:r w:rsidRPr="00CB4524">
        <w:rPr>
          <w:sz w:val="18"/>
          <w:szCs w:val="18"/>
        </w:rPr>
        <w:t>Symboli</w:t>
      </w:r>
      <w:r>
        <w:rPr>
          <w:sz w:val="18"/>
          <w:szCs w:val="18"/>
        </w:rPr>
        <w:t>sch wordt d</w:t>
      </w:r>
      <w:r w:rsidRPr="00CB4524">
        <w:rPr>
          <w:sz w:val="18"/>
          <w:szCs w:val="18"/>
        </w:rPr>
        <w:t>e </w:t>
      </w:r>
      <w:hyperlink r:id="rId138" w:tooltip="Thora" w:history="1">
        <w:r w:rsidRPr="00CB4524">
          <w:rPr>
            <w:rStyle w:val="Hyperlink"/>
            <w:rFonts w:eastAsiaTheme="majorEastAsia"/>
            <w:color w:val="auto"/>
            <w:sz w:val="18"/>
            <w:szCs w:val="18"/>
            <w:u w:val="none"/>
          </w:rPr>
          <w:t>Thora</w:t>
        </w:r>
      </w:hyperlink>
      <w:r w:rsidRPr="00CB4524">
        <w:rPr>
          <w:sz w:val="18"/>
          <w:szCs w:val="18"/>
        </w:rPr>
        <w:t> wordt vergeleken met het licht en de </w:t>
      </w:r>
      <w:proofErr w:type="spellStart"/>
      <w:r>
        <w:fldChar w:fldCharType="begin"/>
      </w:r>
      <w:r>
        <w:instrText>HYPERLINK "https://nl.wikipedia.org/wiki/Mitswa" \o "Mitswa"</w:instrText>
      </w:r>
      <w:r>
        <w:fldChar w:fldCharType="separate"/>
      </w:r>
      <w:r w:rsidRPr="00CB4524">
        <w:rPr>
          <w:rStyle w:val="Hyperlink"/>
          <w:rFonts w:eastAsiaTheme="majorEastAsia"/>
          <w:color w:val="auto"/>
          <w:sz w:val="18"/>
          <w:szCs w:val="18"/>
          <w:u w:val="none"/>
        </w:rPr>
        <w:t>mitswot</w:t>
      </w:r>
      <w:proofErr w:type="spellEnd"/>
      <w:r>
        <w:fldChar w:fldCharType="end"/>
      </w:r>
      <w:r w:rsidRPr="00CB4524">
        <w:rPr>
          <w:sz w:val="18"/>
          <w:szCs w:val="18"/>
        </w:rPr>
        <w:t> (geboden) met de lampen die het licht zichtbaar maken. Israël zal het licht der wereld zijn. Ook de ziel van de mens wordt voorgesteld als een lamp.</w:t>
      </w:r>
      <w:r w:rsidR="00D63C0D" w:rsidRPr="00CB4524">
        <w:rPr>
          <w:sz w:val="18"/>
          <w:szCs w:val="18"/>
        </w:rPr>
        <w:t xml:space="preserve"> </w:t>
      </w:r>
      <w:r w:rsidRPr="00CB4524">
        <w:rPr>
          <w:sz w:val="18"/>
          <w:szCs w:val="18"/>
        </w:rPr>
        <w:t xml:space="preserve">Na de verwoesting van de tweede tempel in 70 </w:t>
      </w:r>
      <w:r w:rsidR="00D63C0D">
        <w:rPr>
          <w:sz w:val="18"/>
          <w:szCs w:val="18"/>
        </w:rPr>
        <w:t xml:space="preserve">na </w:t>
      </w:r>
      <w:r w:rsidR="00D63C0D" w:rsidRPr="00CB4524">
        <w:rPr>
          <w:sz w:val="18"/>
          <w:szCs w:val="18"/>
        </w:rPr>
        <w:t>Chr.</w:t>
      </w:r>
      <w:r w:rsidRPr="00CB4524">
        <w:rPr>
          <w:sz w:val="18"/>
          <w:szCs w:val="18"/>
        </w:rPr>
        <w:t xml:space="preserve"> had de menora geen rituele betekenis meer in de tempeldienst. De menora uit de tempel werd als oorlogsbuit meegenomen en in Rome tentoongesteld in de </w:t>
      </w:r>
      <w:hyperlink r:id="rId139" w:tooltip="Vredestempel (Rome)" w:history="1">
        <w:r w:rsidRPr="00CB4524">
          <w:rPr>
            <w:rStyle w:val="Hyperlink"/>
            <w:rFonts w:eastAsiaTheme="majorEastAsia"/>
            <w:color w:val="auto"/>
            <w:sz w:val="18"/>
            <w:szCs w:val="18"/>
            <w:u w:val="none"/>
          </w:rPr>
          <w:t>Vredestempel</w:t>
        </w:r>
      </w:hyperlink>
      <w:r w:rsidRPr="00CB4524">
        <w:rPr>
          <w:sz w:val="18"/>
          <w:szCs w:val="18"/>
        </w:rPr>
        <w:t>. Wel kwam de Menora vaak voor als afbeelding in </w:t>
      </w:r>
      <w:hyperlink r:id="rId140" w:tooltip="Synagoge" w:history="1">
        <w:r w:rsidR="00D63C0D" w:rsidRPr="00CB4524">
          <w:rPr>
            <w:rStyle w:val="Hyperlink"/>
            <w:rFonts w:eastAsiaTheme="majorEastAsia"/>
            <w:color w:val="auto"/>
            <w:sz w:val="18"/>
            <w:szCs w:val="18"/>
            <w:u w:val="none"/>
          </w:rPr>
          <w:t>synagogen</w:t>
        </w:r>
      </w:hyperlink>
      <w:r w:rsidRPr="00CB4524">
        <w:rPr>
          <w:sz w:val="18"/>
          <w:szCs w:val="18"/>
        </w:rPr>
        <w:t>, op graftombes en op schilderijen. De zevenarmige menora afkomstig uit de Joodse tempel staat afgebeeld op de </w:t>
      </w:r>
      <w:hyperlink r:id="rId141" w:tooltip="Boog van Titus (Forum Romanum)" w:history="1">
        <w:r w:rsidRPr="00CB4524">
          <w:rPr>
            <w:rStyle w:val="Hyperlink"/>
            <w:rFonts w:eastAsiaTheme="majorEastAsia"/>
            <w:color w:val="auto"/>
            <w:sz w:val="18"/>
            <w:szCs w:val="18"/>
            <w:u w:val="none"/>
          </w:rPr>
          <w:t>triomfboog van Titus</w:t>
        </w:r>
      </w:hyperlink>
      <w:r w:rsidRPr="00CB4524">
        <w:rPr>
          <w:sz w:val="18"/>
          <w:szCs w:val="18"/>
        </w:rPr>
        <w:t> en werd het voorbeeld voor de afbeelding van de menora als officieel symbool van de staat </w:t>
      </w:r>
      <w:hyperlink r:id="rId142" w:tooltip="Israël" w:history="1">
        <w:r w:rsidRPr="00CB4524">
          <w:rPr>
            <w:rStyle w:val="Hyperlink"/>
            <w:rFonts w:eastAsiaTheme="majorEastAsia"/>
            <w:color w:val="auto"/>
            <w:sz w:val="18"/>
            <w:szCs w:val="18"/>
            <w:u w:val="none"/>
          </w:rPr>
          <w:t>Israël</w:t>
        </w:r>
      </w:hyperlink>
      <w:r w:rsidRPr="00CB4524">
        <w:rPr>
          <w:sz w:val="18"/>
          <w:szCs w:val="18"/>
        </w:rPr>
        <w:t>.</w:t>
      </w:r>
      <w:r w:rsidR="0072742B">
        <w:rPr>
          <w:sz w:val="18"/>
          <w:szCs w:val="18"/>
        </w:rPr>
        <w:t xml:space="preserve"> </w:t>
      </w:r>
    </w:p>
    <w:p w14:paraId="77E0D9D0" w14:textId="07EFE7C6" w:rsidR="0072742B" w:rsidRPr="0072742B" w:rsidRDefault="0072742B" w:rsidP="0072742B">
      <w:pPr>
        <w:ind w:left="3545"/>
        <w:rPr>
          <w:sz w:val="18"/>
          <w:szCs w:val="18"/>
        </w:rPr>
      </w:pPr>
      <w:r w:rsidRPr="0072742B">
        <w:rPr>
          <w:b/>
          <w:bCs/>
          <w:sz w:val="18"/>
          <w:szCs w:val="18"/>
        </w:rPr>
        <w:t>Davidster</w:t>
      </w:r>
      <w:r>
        <w:rPr>
          <w:b/>
          <w:bCs/>
          <w:sz w:val="18"/>
          <w:szCs w:val="18"/>
        </w:rPr>
        <w:t xml:space="preserve">. </w:t>
      </w:r>
      <w:r w:rsidRPr="0072742B">
        <w:rPr>
          <w:sz w:val="18"/>
          <w:szCs w:val="18"/>
        </w:rPr>
        <w:t>De Pythagoreeërs en de Kabbalisten hadden, een eigen kenmerkende esthetische code ten aanzien van de Davidster (Salomons zegel). Hun symboliek, verwijst direct naar zowel het Oude als het Nieuwe Testament, daarin is ook de christelijke traditie te herkennen die het geestelijke met het tastbare verbindt.</w:t>
      </w:r>
      <w:r>
        <w:rPr>
          <w:sz w:val="18"/>
          <w:szCs w:val="18"/>
        </w:rPr>
        <w:t xml:space="preserve"> </w:t>
      </w:r>
      <w:r w:rsidRPr="0072742B">
        <w:rPr>
          <w:sz w:val="18"/>
          <w:szCs w:val="18"/>
        </w:rPr>
        <w:t>Zij verwees niet alleen in haar naam naar de tempel van Salomo, maar ge</w:t>
      </w:r>
      <w:r w:rsidRPr="0072742B">
        <w:rPr>
          <w:sz w:val="18"/>
          <w:szCs w:val="18"/>
        </w:rPr>
        <w:softHyphen/>
        <w:t>bruikte als symbool ook het zegel van Sa</w:t>
      </w:r>
      <w:r w:rsidRPr="0072742B">
        <w:rPr>
          <w:sz w:val="18"/>
          <w:szCs w:val="18"/>
        </w:rPr>
        <w:softHyphen/>
        <w:t>lomo: een combinatie van twee gelijkzijdige driehoeken in de vorm van een zeshoek en gevat in een cirkel. (zo boven zo beneden etc.) Door het even aantal zijden is de zeshoek niet, zoals de vijfhoek en de zeven</w:t>
      </w:r>
      <w:r w:rsidRPr="0072742B">
        <w:rPr>
          <w:sz w:val="18"/>
          <w:szCs w:val="18"/>
        </w:rPr>
        <w:softHyphen/>
        <w:t xml:space="preserve">hoek, met een enkele lijn te tekenen. De </w:t>
      </w:r>
      <w:r w:rsidRPr="0072742B">
        <w:rPr>
          <w:b/>
          <w:bCs/>
          <w:sz w:val="18"/>
          <w:szCs w:val="18"/>
        </w:rPr>
        <w:t>D</w:t>
      </w:r>
      <w:r w:rsidRPr="0072742B">
        <w:rPr>
          <w:b/>
          <w:sz w:val="18"/>
          <w:szCs w:val="18"/>
        </w:rPr>
        <w:t>a</w:t>
      </w:r>
      <w:r w:rsidRPr="0072742B">
        <w:rPr>
          <w:b/>
          <w:sz w:val="18"/>
          <w:szCs w:val="18"/>
        </w:rPr>
        <w:softHyphen/>
        <w:t>vidster</w:t>
      </w:r>
      <w:r w:rsidRPr="0072742B">
        <w:rPr>
          <w:sz w:val="18"/>
          <w:szCs w:val="18"/>
        </w:rPr>
        <w:t xml:space="preserve">, zoals de figuur ook wordt genoemd, kan ook met het </w:t>
      </w:r>
      <w:r w:rsidRPr="0072742B">
        <w:rPr>
          <w:b/>
          <w:sz w:val="18"/>
          <w:szCs w:val="18"/>
        </w:rPr>
        <w:t>getal 7</w:t>
      </w:r>
      <w:r w:rsidRPr="0072742B">
        <w:rPr>
          <w:sz w:val="18"/>
          <w:szCs w:val="18"/>
        </w:rPr>
        <w:t xml:space="preserve"> worden ge</w:t>
      </w:r>
      <w:r w:rsidRPr="0072742B">
        <w:rPr>
          <w:sz w:val="18"/>
          <w:szCs w:val="18"/>
        </w:rPr>
        <w:softHyphen/>
        <w:t>associeerd wanneer, zoals in het judaïsme gebruikelijk is, het hart van de zeshoek als extra hoekpunt wordt gerekend.</w:t>
      </w:r>
      <w:r>
        <w:rPr>
          <w:sz w:val="18"/>
          <w:szCs w:val="18"/>
        </w:rPr>
        <w:t xml:space="preserve"> </w:t>
      </w:r>
      <w:r w:rsidRPr="0072742B">
        <w:rPr>
          <w:sz w:val="18"/>
          <w:szCs w:val="18"/>
        </w:rPr>
        <w:t>Het zegel met de twee elkaar kruisende driehoeken wordt verschillend geïnterpre</w:t>
      </w:r>
      <w:r w:rsidRPr="0072742B">
        <w:rPr>
          <w:sz w:val="18"/>
          <w:szCs w:val="18"/>
        </w:rPr>
        <w:softHyphen/>
        <w:t xml:space="preserve">teerd. Sommigen zien de omhoog wijzende driehoek als een </w:t>
      </w:r>
      <w:r w:rsidRPr="0072742B">
        <w:rPr>
          <w:b/>
          <w:sz w:val="18"/>
          <w:szCs w:val="18"/>
        </w:rPr>
        <w:t>mannelijk</w:t>
      </w:r>
      <w:r w:rsidRPr="0072742B">
        <w:rPr>
          <w:sz w:val="18"/>
          <w:szCs w:val="18"/>
        </w:rPr>
        <w:t xml:space="preserve"> en de omlaag wijzende driehoek als een </w:t>
      </w:r>
      <w:r w:rsidRPr="0072742B">
        <w:rPr>
          <w:b/>
          <w:sz w:val="18"/>
          <w:szCs w:val="18"/>
        </w:rPr>
        <w:t>vrouwelijk</w:t>
      </w:r>
      <w:r w:rsidRPr="0072742B">
        <w:rPr>
          <w:sz w:val="18"/>
          <w:szCs w:val="18"/>
        </w:rPr>
        <w:t xml:space="preserve"> sym</w:t>
      </w:r>
      <w:r w:rsidRPr="0072742B">
        <w:rPr>
          <w:sz w:val="18"/>
          <w:szCs w:val="18"/>
        </w:rPr>
        <w:softHyphen/>
        <w:t>bool. Volgens de kabbalistische tradi</w:t>
      </w:r>
      <w:r w:rsidRPr="0072742B">
        <w:rPr>
          <w:sz w:val="18"/>
          <w:szCs w:val="18"/>
        </w:rPr>
        <w:softHyphen/>
        <w:t xml:space="preserve">tie streeft het </w:t>
      </w:r>
      <w:r w:rsidRPr="0072742B">
        <w:rPr>
          <w:b/>
          <w:sz w:val="18"/>
          <w:szCs w:val="18"/>
        </w:rPr>
        <w:t>element vuur</w:t>
      </w:r>
      <w:r w:rsidRPr="0072742B">
        <w:rPr>
          <w:sz w:val="18"/>
          <w:szCs w:val="18"/>
        </w:rPr>
        <w:t xml:space="preserve"> naar boven en het </w:t>
      </w:r>
      <w:r w:rsidRPr="0072742B">
        <w:rPr>
          <w:b/>
          <w:sz w:val="18"/>
          <w:szCs w:val="18"/>
        </w:rPr>
        <w:t>element water</w:t>
      </w:r>
      <w:r w:rsidRPr="0072742B">
        <w:rPr>
          <w:sz w:val="18"/>
          <w:szCs w:val="18"/>
        </w:rPr>
        <w:t xml:space="preserve"> naar beneden, en vormt het zegel een beschermend schild tegen demonen. De zespuntige davidster kwam al eerder als decoratief motief in de joodse kunst voor, maar pas vanaf de zestiende of zeventiende eeuw wordt hij toegepast als een specifiek joods embleem.</w:t>
      </w:r>
    </w:p>
    <w:p w14:paraId="10DE1F5D" w14:textId="5095C4A7" w:rsidR="0072742B" w:rsidRPr="0072742B" w:rsidRDefault="0072742B" w:rsidP="0072742B">
      <w:pPr>
        <w:ind w:left="3545"/>
        <w:rPr>
          <w:sz w:val="18"/>
          <w:szCs w:val="18"/>
        </w:rPr>
      </w:pPr>
      <w:r w:rsidRPr="0072742B">
        <w:rPr>
          <w:sz w:val="18"/>
          <w:szCs w:val="18"/>
        </w:rPr>
        <w:t xml:space="preserve">In de Tempel/Werkplaats van de Vrijmetselaarsloges is de Davidster ook heimelijk te herkennen met dezelfde bovengenoemde betekenissen nl. </w:t>
      </w:r>
    </w:p>
    <w:p w14:paraId="4CEBF070" w14:textId="3C865176" w:rsidR="00CB4524" w:rsidRPr="00CB4524" w:rsidRDefault="0072742B" w:rsidP="00D63C0D">
      <w:pPr>
        <w:ind w:left="3545"/>
        <w:rPr>
          <w:sz w:val="18"/>
          <w:szCs w:val="18"/>
        </w:rPr>
      </w:pPr>
      <w:r w:rsidRPr="0072742B">
        <w:rPr>
          <w:sz w:val="18"/>
          <w:szCs w:val="18"/>
        </w:rPr>
        <w:t>De lijnen van de Achtbare Meester naar de 2</w:t>
      </w:r>
      <w:r w:rsidRPr="0072742B">
        <w:rPr>
          <w:sz w:val="18"/>
          <w:szCs w:val="18"/>
          <w:vertAlign w:val="superscript"/>
        </w:rPr>
        <w:t>e</w:t>
      </w:r>
      <w:r w:rsidRPr="0072742B">
        <w:rPr>
          <w:sz w:val="18"/>
          <w:szCs w:val="18"/>
        </w:rPr>
        <w:t xml:space="preserve"> en 1</w:t>
      </w:r>
      <w:r w:rsidRPr="0072742B">
        <w:rPr>
          <w:sz w:val="18"/>
          <w:szCs w:val="18"/>
          <w:vertAlign w:val="superscript"/>
        </w:rPr>
        <w:t>e</w:t>
      </w:r>
      <w:r w:rsidRPr="0072742B">
        <w:rPr>
          <w:sz w:val="18"/>
          <w:szCs w:val="18"/>
        </w:rPr>
        <w:t xml:space="preserve"> Opzieners als omlaag wijzende driehoek.</w:t>
      </w:r>
      <w:r>
        <w:rPr>
          <w:sz w:val="18"/>
          <w:szCs w:val="18"/>
        </w:rPr>
        <w:t xml:space="preserve"> </w:t>
      </w:r>
      <w:r w:rsidRPr="0072742B">
        <w:rPr>
          <w:sz w:val="18"/>
          <w:szCs w:val="18"/>
        </w:rPr>
        <w:t xml:space="preserve">De tweede driehoek met de lijnen van de Dekker naar de vaste plaatsen van de Thesaurier ten Noordoosten en Secretaris ten Zuidoosten als omhoog wijzende driehoek. </w:t>
      </w:r>
    </w:p>
    <w:p w14:paraId="1894F913" w14:textId="77777777" w:rsidR="00714785" w:rsidRPr="00714785" w:rsidRDefault="0093723B">
      <w:pPr>
        <w:pStyle w:val="Lijstalinea"/>
        <w:numPr>
          <w:ilvl w:val="0"/>
          <w:numId w:val="48"/>
        </w:numPr>
        <w:jc w:val="both"/>
        <w:rPr>
          <w:sz w:val="18"/>
          <w:szCs w:val="22"/>
        </w:rPr>
      </w:pPr>
      <w:r>
        <w:rPr>
          <w:b/>
          <w:color w:val="1F497D" w:themeColor="text2"/>
          <w:sz w:val="22"/>
          <w:szCs w:val="22"/>
        </w:rPr>
        <w:t>Metaal</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93723B">
        <w:rPr>
          <w:bCs/>
          <w:sz w:val="18"/>
          <w:szCs w:val="18"/>
        </w:rPr>
        <w:t>De</w:t>
      </w:r>
      <w:r>
        <w:rPr>
          <w:bCs/>
          <w:sz w:val="18"/>
          <w:szCs w:val="18"/>
        </w:rPr>
        <w:t xml:space="preserve"> metalen</w:t>
      </w:r>
      <w:r w:rsidR="00A42AE5">
        <w:rPr>
          <w:bCs/>
          <w:sz w:val="18"/>
          <w:szCs w:val="18"/>
        </w:rPr>
        <w:t>. Hieronder verstaat men in de Vrijmetselarij geld en sieraden.</w:t>
      </w:r>
    </w:p>
    <w:p w14:paraId="1FBD3C3C" w14:textId="77777777" w:rsidR="00CA042C" w:rsidRPr="00704208" w:rsidRDefault="00A42AE5" w:rsidP="00CA042C">
      <w:pPr>
        <w:pStyle w:val="Lijstalinea"/>
        <w:ind w:left="3545"/>
        <w:jc w:val="both"/>
        <w:rPr>
          <w:sz w:val="18"/>
          <w:szCs w:val="22"/>
        </w:rPr>
      </w:pPr>
      <w:r>
        <w:rPr>
          <w:bCs/>
          <w:sz w:val="18"/>
          <w:szCs w:val="18"/>
        </w:rPr>
        <w:t>Een kandidaat/duisterling die wordt aangenomen tot Leerling-vrijmetselaar, wordt de loge binnengebracht ‘geblinddoekt’ en van alle metalen ontdaan’, volgens de catechismus om te doen blijken ‘dat alleen innerlijke grootheid maatstaf is voor ’s mensen waarde’. Onder het ‘inzamelen van metalen</w:t>
      </w:r>
      <w:r w:rsidR="00714785">
        <w:rPr>
          <w:bCs/>
          <w:sz w:val="18"/>
          <w:szCs w:val="18"/>
        </w:rPr>
        <w:t>’ wordt verstaan het ophalen van geld door de Aalmoezenier of Thesaurier. Voorts wordt gerefereerd aan de Bijbeltekst 1 Kon. 6 : 7, waarin staat dat geen ijzeren gereedschap werd gehoord bij het bouwen van het huis (de tempel). Als de eerste bewerker van metalen geldt Tubal Kain.</w:t>
      </w:r>
      <w:r w:rsidR="00CA042C">
        <w:rPr>
          <w:bCs/>
          <w:sz w:val="18"/>
          <w:szCs w:val="18"/>
        </w:rPr>
        <w:t xml:space="preserve"> In een Tekenplank aan de leden kan ook staan dat u bijvoorbeeld de metalen moet betalen voor bijvoorbeeld de bijdrage voor een Tafelloge of anderszins.</w:t>
      </w:r>
    </w:p>
    <w:p w14:paraId="2021A140" w14:textId="77777777" w:rsidR="00122811" w:rsidRDefault="009F0192">
      <w:pPr>
        <w:pStyle w:val="Lijstalinea"/>
        <w:numPr>
          <w:ilvl w:val="0"/>
          <w:numId w:val="30"/>
        </w:numPr>
        <w:rPr>
          <w:sz w:val="18"/>
        </w:rPr>
      </w:pPr>
      <w:r w:rsidRPr="009F0192">
        <w:rPr>
          <w:b/>
          <w:color w:val="1F497D" w:themeColor="text2"/>
          <w:sz w:val="22"/>
        </w:rPr>
        <w:t>Manoeuvres</w:t>
      </w:r>
      <w:r w:rsidRPr="009F0192">
        <w:rPr>
          <w:b/>
          <w:color w:val="1F497D" w:themeColor="text2"/>
          <w:sz w:val="22"/>
        </w:rPr>
        <w:tab/>
      </w:r>
      <w:r>
        <w:rPr>
          <w:sz w:val="18"/>
        </w:rPr>
        <w:tab/>
      </w:r>
      <w:r>
        <w:rPr>
          <w:sz w:val="18"/>
        </w:rPr>
        <w:tab/>
        <w:t xml:space="preserve">De aan de tafelloge gebruikelijke bewegingen met het wijnglas of kanon, </w:t>
      </w:r>
    </w:p>
    <w:p w14:paraId="4533D6F0" w14:textId="77777777" w:rsidR="00122811" w:rsidRDefault="00122811" w:rsidP="00122811">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8C086C">
        <w:rPr>
          <w:sz w:val="18"/>
        </w:rPr>
        <w:t>D</w:t>
      </w:r>
      <w:r w:rsidR="009F0192">
        <w:rPr>
          <w:sz w:val="18"/>
        </w:rPr>
        <w:t>ie</w:t>
      </w:r>
      <w:r w:rsidR="008C086C">
        <w:rPr>
          <w:sz w:val="18"/>
        </w:rPr>
        <w:t xml:space="preserve"> </w:t>
      </w:r>
      <w:r w:rsidR="009F0192">
        <w:rPr>
          <w:sz w:val="18"/>
        </w:rPr>
        <w:t xml:space="preserve">in acht worden genomen bij het instellen van een conditie. Van </w:t>
      </w:r>
    </w:p>
    <w:p w14:paraId="70C981FD" w14:textId="77777777" w:rsidR="00122811" w:rsidRDefault="009F0192" w:rsidP="00122811">
      <w:pPr>
        <w:pStyle w:val="Lijstalinea"/>
        <w:ind w:left="2836" w:firstLine="709"/>
        <w:rPr>
          <w:sz w:val="18"/>
        </w:rPr>
      </w:pPr>
      <w:r>
        <w:rPr>
          <w:sz w:val="18"/>
        </w:rPr>
        <w:t>oorsprong gaat het om militaire beeldspraak, waarschijnlijk onder invloed</w:t>
      </w:r>
    </w:p>
    <w:p w14:paraId="7D8CA7B7" w14:textId="77777777" w:rsidR="00122811" w:rsidRDefault="009F0192" w:rsidP="00122811">
      <w:pPr>
        <w:pStyle w:val="Lijstalinea"/>
        <w:ind w:left="2836" w:firstLine="709"/>
        <w:rPr>
          <w:sz w:val="18"/>
        </w:rPr>
      </w:pPr>
      <w:r>
        <w:rPr>
          <w:sz w:val="18"/>
        </w:rPr>
        <w:t xml:space="preserve">van het relatief grote aandeel van militairen in de Vrijmetselarij. Bijv. </w:t>
      </w:r>
    </w:p>
    <w:p w14:paraId="180B0B66" w14:textId="77777777" w:rsidR="00122811" w:rsidRDefault="009F0192" w:rsidP="00122811">
      <w:pPr>
        <w:pStyle w:val="Lijstalinea"/>
        <w:ind w:left="2836" w:firstLine="709"/>
        <w:rPr>
          <w:sz w:val="18"/>
        </w:rPr>
      </w:pPr>
      <w:r>
        <w:rPr>
          <w:sz w:val="18"/>
        </w:rPr>
        <w:t xml:space="preserve">‘hand aan het geschut’, ‘met standvizier’, ‘leg aan’, ‘zet af geschut’, </w:t>
      </w:r>
    </w:p>
    <w:p w14:paraId="7AC0FB87" w14:textId="77777777" w:rsidR="00122811" w:rsidRDefault="009F0192" w:rsidP="00122811">
      <w:pPr>
        <w:pStyle w:val="Lijstalinea"/>
        <w:ind w:left="2836" w:firstLine="709"/>
        <w:rPr>
          <w:sz w:val="18"/>
        </w:rPr>
      </w:pPr>
      <w:r>
        <w:rPr>
          <w:sz w:val="18"/>
        </w:rPr>
        <w:t>‘presenteer geschut’. Kanon= wijnglas, rood kruit= rode wijn en ‘schi</w:t>
      </w:r>
      <w:r w:rsidR="00122811">
        <w:rPr>
          <w:sz w:val="18"/>
        </w:rPr>
        <w:t>e</w:t>
      </w:r>
      <w:r>
        <w:rPr>
          <w:sz w:val="18"/>
        </w:rPr>
        <w:t xml:space="preserve">ten’ </w:t>
      </w:r>
    </w:p>
    <w:p w14:paraId="587E6214" w14:textId="6924CD7F" w:rsidR="001943E1" w:rsidRDefault="009F0192" w:rsidP="00122811">
      <w:pPr>
        <w:pStyle w:val="Lijstalinea"/>
        <w:ind w:left="2836" w:firstLine="709"/>
        <w:rPr>
          <w:sz w:val="18"/>
        </w:rPr>
      </w:pPr>
      <w:r>
        <w:rPr>
          <w:sz w:val="18"/>
        </w:rPr>
        <w:t>voor drinken. Zie tafelwetten</w:t>
      </w:r>
      <w:r w:rsidR="00813B4F">
        <w:rPr>
          <w:sz w:val="18"/>
        </w:rPr>
        <w:t>, tafelcondities</w:t>
      </w:r>
      <w:r>
        <w:rPr>
          <w:sz w:val="18"/>
        </w:rPr>
        <w:t>.</w:t>
      </w:r>
    </w:p>
    <w:p w14:paraId="1091C97F" w14:textId="77777777" w:rsidR="00EB4D9B" w:rsidRDefault="000C4C06">
      <w:pPr>
        <w:pStyle w:val="Lijstalinea"/>
        <w:numPr>
          <w:ilvl w:val="0"/>
          <w:numId w:val="158"/>
        </w:numPr>
        <w:rPr>
          <w:sz w:val="18"/>
        </w:rPr>
      </w:pPr>
      <w:r w:rsidRPr="00EB4D9B">
        <w:rPr>
          <w:b/>
          <w:bCs/>
          <w:color w:val="1F497D" w:themeColor="text2"/>
          <w:sz w:val="22"/>
          <w:szCs w:val="32"/>
        </w:rPr>
        <w:t>Meester der Loge</w:t>
      </w:r>
      <w:r>
        <w:rPr>
          <w:sz w:val="18"/>
        </w:rPr>
        <w:tab/>
      </w:r>
      <w:r>
        <w:rPr>
          <w:sz w:val="18"/>
        </w:rPr>
        <w:tab/>
      </w:r>
      <w:r>
        <w:rPr>
          <w:sz w:val="18"/>
        </w:rPr>
        <w:tab/>
        <w:t>De drager van het hoogste gezag in een loge van vrijmetselaren</w:t>
      </w:r>
      <w:r w:rsidR="00EB4D9B">
        <w:rPr>
          <w:sz w:val="18"/>
        </w:rPr>
        <w:t>. De term</w:t>
      </w:r>
    </w:p>
    <w:p w14:paraId="43EC720E" w14:textId="1ACAD3ED" w:rsidR="000C4C06" w:rsidRPr="000C4C06" w:rsidRDefault="00EB4D9B" w:rsidP="00EB4D9B">
      <w:pPr>
        <w:pStyle w:val="Lijstalinea"/>
        <w:ind w:left="3545" w:firstLine="48"/>
        <w:rPr>
          <w:sz w:val="18"/>
        </w:rPr>
      </w:pPr>
      <w:r>
        <w:rPr>
          <w:sz w:val="18"/>
        </w:rPr>
        <w:t>‘Meester der Loge’ is de traditionele titel van deze functie welke deze Broeder bekleedt. De Nederlandse Ordegrondwet bezigt de meer ‘burgerlijke’ term van ‘Voorzittend Meester’. De term ‘Achtbare Meester’ wordt ook wel gebruikt, maar is in feite alleen een aanspreekvorm.</w:t>
      </w:r>
      <w:r w:rsidR="007C7006">
        <w:rPr>
          <w:sz w:val="18"/>
        </w:rPr>
        <w:t xml:space="preserve"> De term </w:t>
      </w:r>
      <w:r w:rsidR="007C7006">
        <w:rPr>
          <w:sz w:val="18"/>
        </w:rPr>
        <w:lastRenderedPageBreak/>
        <w:t>‘Meester’ kan dubbelzinnig zijn, want het woord ‘Meester’ kan ook Meester vrijmetselaar betekenen.</w:t>
      </w:r>
    </w:p>
    <w:p w14:paraId="038572CF" w14:textId="77777777" w:rsidR="00004E29" w:rsidRDefault="00F9030B">
      <w:pPr>
        <w:pStyle w:val="Lijstalinea"/>
        <w:numPr>
          <w:ilvl w:val="0"/>
          <w:numId w:val="17"/>
        </w:numPr>
        <w:rPr>
          <w:sz w:val="18"/>
        </w:rPr>
      </w:pPr>
      <w:r w:rsidRPr="00004E29">
        <w:rPr>
          <w:b/>
          <w:color w:val="1F497D" w:themeColor="text2"/>
          <w:sz w:val="22"/>
        </w:rPr>
        <w:t>Meesterconvent</w:t>
      </w:r>
      <w:r w:rsidRPr="00004E29">
        <w:rPr>
          <w:sz w:val="18"/>
        </w:rPr>
        <w:tab/>
      </w:r>
      <w:r w:rsidRPr="00004E29">
        <w:rPr>
          <w:sz w:val="18"/>
        </w:rPr>
        <w:tab/>
      </w:r>
      <w:r w:rsidRPr="00004E29">
        <w:rPr>
          <w:sz w:val="18"/>
        </w:rPr>
        <w:tab/>
        <w:t xml:space="preserve">Een door het Hoofdbestuur der Orde bijeengeroepen samenkomst van </w:t>
      </w:r>
    </w:p>
    <w:p w14:paraId="31922500" w14:textId="77777777" w:rsidR="00004E29" w:rsidRDefault="00004E29" w:rsidP="00004E29">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F9030B" w:rsidRPr="00004E29">
        <w:rPr>
          <w:sz w:val="18"/>
        </w:rPr>
        <w:t>Voorzittend Meesters van alle loges onder het Grootoosten der Nederland</w:t>
      </w:r>
      <w:r w:rsidRPr="00004E29">
        <w:rPr>
          <w:sz w:val="18"/>
        </w:rPr>
        <w:t>s</w:t>
      </w:r>
      <w:r w:rsidR="00F9030B" w:rsidRPr="00004E29">
        <w:rPr>
          <w:sz w:val="18"/>
        </w:rPr>
        <w:t>e.</w:t>
      </w:r>
      <w:r w:rsidRPr="00004E29">
        <w:rPr>
          <w:sz w:val="18"/>
        </w:rPr>
        <w:t xml:space="preserve"> </w:t>
      </w:r>
    </w:p>
    <w:p w14:paraId="4EA23483" w14:textId="77777777" w:rsidR="00004E29" w:rsidRDefault="00004E29" w:rsidP="00004E29">
      <w:pPr>
        <w:pStyle w:val="Lijstalinea"/>
        <w:ind w:left="2836" w:firstLine="709"/>
        <w:rPr>
          <w:sz w:val="18"/>
        </w:rPr>
      </w:pPr>
      <w:r w:rsidRPr="00004E29">
        <w:rPr>
          <w:sz w:val="18"/>
        </w:rPr>
        <w:t xml:space="preserve">Met leden van het Grootbestuur, ter bespreking van aangelegenheden welke </w:t>
      </w:r>
    </w:p>
    <w:p w14:paraId="3FC55251" w14:textId="77777777" w:rsidR="002B32A9" w:rsidRDefault="00004E29" w:rsidP="002B32A9">
      <w:pPr>
        <w:pStyle w:val="Lijstalinea"/>
        <w:ind w:left="2836" w:firstLine="709"/>
        <w:rPr>
          <w:sz w:val="18"/>
        </w:rPr>
      </w:pPr>
      <w:r w:rsidRPr="00004E29">
        <w:rPr>
          <w:sz w:val="18"/>
        </w:rPr>
        <w:t>in het belang van de Orde zijn.</w:t>
      </w:r>
    </w:p>
    <w:p w14:paraId="0FF3C745" w14:textId="77777777" w:rsidR="002B32A9" w:rsidRDefault="002B32A9">
      <w:pPr>
        <w:pStyle w:val="Lijstalinea"/>
        <w:numPr>
          <w:ilvl w:val="0"/>
          <w:numId w:val="98"/>
        </w:numPr>
        <w:rPr>
          <w:sz w:val="18"/>
        </w:rPr>
      </w:pPr>
      <w:r w:rsidRPr="002B32A9">
        <w:rPr>
          <w:b/>
          <w:color w:val="1F497D" w:themeColor="text2"/>
          <w:sz w:val="22"/>
        </w:rPr>
        <w:t>Meestergraad</w:t>
      </w:r>
      <w:r w:rsidRPr="002B32A9">
        <w:rPr>
          <w:b/>
          <w:color w:val="1F497D" w:themeColor="text2"/>
          <w:sz w:val="22"/>
        </w:rPr>
        <w:tab/>
      </w:r>
      <w:r w:rsidRPr="002B32A9">
        <w:rPr>
          <w:sz w:val="18"/>
        </w:rPr>
        <w:t xml:space="preserve"> </w:t>
      </w:r>
      <w:r>
        <w:rPr>
          <w:sz w:val="18"/>
        </w:rPr>
        <w:tab/>
      </w:r>
      <w:r>
        <w:rPr>
          <w:sz w:val="18"/>
        </w:rPr>
        <w:tab/>
      </w:r>
      <w:r w:rsidRPr="002B32A9">
        <w:rPr>
          <w:sz w:val="18"/>
        </w:rPr>
        <w:t>De 3de en laatste graad van de symbolieke Vrijmetselarij. Deze graad als</w:t>
      </w:r>
    </w:p>
    <w:p w14:paraId="16304D61"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afgerond geheel is in de periode van het ontstaan van de eerste Grootloge in  </w:t>
      </w:r>
    </w:p>
    <w:p w14:paraId="56153543"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Engeland (1717) uit onbekende bron steeds meer in zwang gekomen en aan </w:t>
      </w:r>
    </w:p>
    <w:p w14:paraId="06A93FEF"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de reeds bestaande ceremoniën toegevoegd. Het eerste document dat van </w:t>
      </w:r>
    </w:p>
    <w:p w14:paraId="26065937"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drie graden spreekt, is het  Dublin MS. van 1711. Het is waarschijnlijk,  en </w:t>
      </w:r>
    </w:p>
    <w:p w14:paraId="5C995EF5"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zeker niet onmogelijk, dat bepaalde onderdelen en ceremoniën (die wel eens </w:t>
      </w:r>
    </w:p>
    <w:p w14:paraId="02DCBDE4"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w:t>
      </w:r>
      <w:proofErr w:type="spellStart"/>
      <w:r w:rsidRPr="002B32A9">
        <w:rPr>
          <w:sz w:val="18"/>
        </w:rPr>
        <w:t>the</w:t>
      </w:r>
      <w:proofErr w:type="spellEnd"/>
      <w:r w:rsidRPr="002B32A9">
        <w:rPr>
          <w:sz w:val="18"/>
        </w:rPr>
        <w:t xml:space="preserve">  </w:t>
      </w:r>
      <w:proofErr w:type="spellStart"/>
      <w:r w:rsidRPr="002B32A9">
        <w:rPr>
          <w:sz w:val="18"/>
        </w:rPr>
        <w:t>Master's</w:t>
      </w:r>
      <w:proofErr w:type="spellEnd"/>
      <w:r w:rsidRPr="002B32A9">
        <w:rPr>
          <w:sz w:val="18"/>
        </w:rPr>
        <w:t xml:space="preserve"> Part” zijn genoemd) van veel oudere datum zijn. Zij zouden </w:t>
      </w:r>
    </w:p>
    <w:p w14:paraId="696D81FB"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dan of een  plaats hebben gehad in het vroegere twee gradenstelsel of </w:t>
      </w:r>
    </w:p>
    <w:p w14:paraId="29207632"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uitsluitend bekend zijn geweest aan de Meester der Loge.</w:t>
      </w:r>
      <w:r>
        <w:rPr>
          <w:sz w:val="18"/>
        </w:rPr>
        <w:t xml:space="preserve"> </w:t>
      </w:r>
      <w:r w:rsidRPr="002B32A9">
        <w:rPr>
          <w:sz w:val="18"/>
        </w:rPr>
        <w:t xml:space="preserve">De ceremoniën </w:t>
      </w:r>
    </w:p>
    <w:p w14:paraId="5D6317E1" w14:textId="44843B3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voor de </w:t>
      </w:r>
      <w:r w:rsidR="008C39B5">
        <w:rPr>
          <w:sz w:val="18"/>
        </w:rPr>
        <w:t>V</w:t>
      </w:r>
      <w:r w:rsidRPr="002B32A9">
        <w:rPr>
          <w:sz w:val="18"/>
        </w:rPr>
        <w:t xml:space="preserve">erheffing tot de Meestergraad  zijn in alle grootmachten ter wereld </w:t>
      </w:r>
    </w:p>
    <w:p w14:paraId="3D980A06"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in hoge mate identiek. Aan deze ceremoniën ligt  steeds dezelfde mythe ten </w:t>
      </w:r>
    </w:p>
    <w:p w14:paraId="0CC5689E"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grondslag, die  overigens geen direct Bijbelse grondslag  heeft, en waarin </w:t>
      </w:r>
    </w:p>
    <w:p w14:paraId="0C4B201C"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een hoofdrol wordt gespeeld door de bekwame bouwmeester Hiram (Abiff), </w:t>
      </w:r>
    </w:p>
    <w:p w14:paraId="391B9A2E"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de zoon van een weduwe, aan wie de leiding bij de bouw van Salomo</w:t>
      </w:r>
      <w:r>
        <w:rPr>
          <w:sz w:val="18"/>
        </w:rPr>
        <w:t xml:space="preserve"> </w:t>
      </w:r>
      <w:r w:rsidRPr="002B32A9">
        <w:rPr>
          <w:sz w:val="18"/>
        </w:rPr>
        <w:t xml:space="preserve">’s </w:t>
      </w:r>
    </w:p>
    <w:p w14:paraId="72F69F8A"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Tempel was opgedragen. In de hedendaagse Vrijmetselarij is van alle aan te </w:t>
      </w:r>
    </w:p>
    <w:p w14:paraId="7A536040"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stellen Officieren vereist dat zij de Meestergraad bezitten. Ook de stemming </w:t>
      </w:r>
    </w:p>
    <w:p w14:paraId="6BA05F79"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inzake de toelating van kandidaten en het verlenen van Hoger Loon en het </w:t>
      </w:r>
    </w:p>
    <w:p w14:paraId="027B9847"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Meesterloon is uiteraard voorbehouden aan de Meesters. Als Afdelingen </w:t>
      </w:r>
    </w:p>
    <w:p w14:paraId="5A8D7DE2" w14:textId="77777777" w:rsidR="002B32A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van de Meestergraad waren oorspronkelijk gedacht de werkplaatsen die wij </w:t>
      </w:r>
    </w:p>
    <w:p w14:paraId="012339C0" w14:textId="77777777" w:rsidR="002B32A9" w:rsidRPr="00004E29" w:rsidRDefault="002B32A9" w:rsidP="002B32A9">
      <w:pPr>
        <w:pStyle w:val="Lijstalinea"/>
        <w:ind w:left="360"/>
        <w:rPr>
          <w:sz w:val="18"/>
        </w:rPr>
      </w:pPr>
      <w:r>
        <w:rPr>
          <w:sz w:val="18"/>
        </w:rPr>
        <w:tab/>
      </w:r>
      <w:r>
        <w:rPr>
          <w:sz w:val="18"/>
        </w:rPr>
        <w:tab/>
      </w:r>
      <w:r>
        <w:rPr>
          <w:sz w:val="18"/>
        </w:rPr>
        <w:tab/>
      </w:r>
      <w:r>
        <w:rPr>
          <w:sz w:val="18"/>
        </w:rPr>
        <w:tab/>
      </w:r>
      <w:r>
        <w:rPr>
          <w:sz w:val="18"/>
        </w:rPr>
        <w:tab/>
      </w:r>
      <w:r w:rsidRPr="002B32A9">
        <w:rPr>
          <w:sz w:val="18"/>
        </w:rPr>
        <w:t xml:space="preserve">nu Bouwhut noemen, onder het gezag  van de Kamer van Administratie.  </w:t>
      </w:r>
    </w:p>
    <w:p w14:paraId="3F6B1B6B" w14:textId="77777777" w:rsidR="00177373" w:rsidRPr="008211E2" w:rsidRDefault="00177373">
      <w:pPr>
        <w:pStyle w:val="Lijstalinea"/>
        <w:numPr>
          <w:ilvl w:val="0"/>
          <w:numId w:val="17"/>
        </w:numPr>
        <w:rPr>
          <w:b/>
          <w:color w:val="1F497D" w:themeColor="text2"/>
          <w:sz w:val="22"/>
          <w:szCs w:val="22"/>
        </w:rPr>
      </w:pPr>
      <w:r>
        <w:rPr>
          <w:b/>
          <w:color w:val="1F497D" w:themeColor="text2"/>
          <w:sz w:val="22"/>
          <w:szCs w:val="22"/>
        </w:rPr>
        <w:t>Middenkamer</w:t>
      </w:r>
      <w:r>
        <w:rPr>
          <w:b/>
          <w:color w:val="1F497D" w:themeColor="text2"/>
          <w:sz w:val="22"/>
          <w:szCs w:val="22"/>
        </w:rPr>
        <w:tab/>
      </w:r>
      <w:r>
        <w:rPr>
          <w:b/>
          <w:color w:val="1F497D" w:themeColor="text2"/>
          <w:sz w:val="22"/>
          <w:szCs w:val="22"/>
        </w:rPr>
        <w:tab/>
      </w:r>
      <w:r>
        <w:rPr>
          <w:b/>
          <w:color w:val="1F497D" w:themeColor="text2"/>
          <w:sz w:val="22"/>
          <w:szCs w:val="22"/>
        </w:rPr>
        <w:tab/>
      </w:r>
      <w:r w:rsidRPr="008211E2">
        <w:rPr>
          <w:sz w:val="18"/>
          <w:szCs w:val="22"/>
        </w:rPr>
        <w:t xml:space="preserve">De plaats waar de Meester </w:t>
      </w:r>
      <w:r>
        <w:rPr>
          <w:sz w:val="18"/>
          <w:szCs w:val="22"/>
        </w:rPr>
        <w:t xml:space="preserve">vrijmetselaar </w:t>
      </w:r>
      <w:r w:rsidRPr="008211E2">
        <w:rPr>
          <w:sz w:val="18"/>
          <w:szCs w:val="22"/>
        </w:rPr>
        <w:t>zijn loon ontvangt</w:t>
      </w:r>
      <w:r>
        <w:rPr>
          <w:sz w:val="18"/>
          <w:szCs w:val="22"/>
        </w:rPr>
        <w:t xml:space="preserve"> en waar hij </w:t>
      </w:r>
    </w:p>
    <w:p w14:paraId="0B07B935" w14:textId="77777777" w:rsidR="00177373" w:rsidRDefault="00177373" w:rsidP="00177373">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symbolisch is verheven. Volgens 1 Kon. 6 : 8 was de middenkamer van de</w:t>
      </w:r>
    </w:p>
    <w:p w14:paraId="4258E352" w14:textId="4A4E7516" w:rsidR="00177373" w:rsidRDefault="00177373" w:rsidP="00177373">
      <w:pPr>
        <w:pStyle w:val="Lijstalinea"/>
        <w:ind w:left="3540"/>
        <w:rPr>
          <w:sz w:val="18"/>
          <w:szCs w:val="22"/>
        </w:rPr>
      </w:pPr>
      <w:r>
        <w:rPr>
          <w:sz w:val="18"/>
          <w:szCs w:val="22"/>
        </w:rPr>
        <w:t>Tempel van Salomo bereikbaar via een wenteltrap. Noch zichtbaar op de Engelse Tableaus. In de Nederlandse traditie is deze min of meer verdwenen, maar vorm gekregen in de trap met 7 treden.</w:t>
      </w:r>
    </w:p>
    <w:p w14:paraId="67159C0D" w14:textId="77777777" w:rsidR="00A05860" w:rsidRDefault="00A05860">
      <w:pPr>
        <w:pStyle w:val="Lijstalinea"/>
        <w:widowControl w:val="0"/>
        <w:numPr>
          <w:ilvl w:val="0"/>
          <w:numId w:val="17"/>
        </w:numPr>
        <w:autoSpaceDE w:val="0"/>
        <w:autoSpaceDN w:val="0"/>
        <w:adjustRightInd w:val="0"/>
        <w:rPr>
          <w:sz w:val="18"/>
          <w:szCs w:val="22"/>
        </w:rPr>
      </w:pPr>
      <w:proofErr w:type="spellStart"/>
      <w:r w:rsidRPr="00A05860">
        <w:rPr>
          <w:b/>
          <w:color w:val="1F497D" w:themeColor="text2"/>
          <w:sz w:val="22"/>
          <w:szCs w:val="22"/>
        </w:rPr>
        <w:t>Mystagogie</w:t>
      </w:r>
      <w:proofErr w:type="spellEnd"/>
      <w:r w:rsidRPr="00A05860">
        <w:rPr>
          <w:b/>
          <w:color w:val="1F497D" w:themeColor="text2"/>
          <w:sz w:val="22"/>
          <w:szCs w:val="22"/>
        </w:rPr>
        <w:tab/>
      </w:r>
      <w:r w:rsidRPr="00A05860">
        <w:rPr>
          <w:b/>
          <w:color w:val="1F497D" w:themeColor="text2"/>
          <w:sz w:val="22"/>
          <w:szCs w:val="22"/>
        </w:rPr>
        <w:tab/>
      </w:r>
      <w:r w:rsidRPr="00A05860">
        <w:rPr>
          <w:sz w:val="22"/>
          <w:szCs w:val="22"/>
        </w:rPr>
        <w:tab/>
      </w:r>
      <w:r w:rsidRPr="00A05860">
        <w:rPr>
          <w:sz w:val="18"/>
          <w:szCs w:val="22"/>
        </w:rPr>
        <w:t>Het opwekken en interpreteren van het binnenste in de mens. ‘</w:t>
      </w:r>
      <w:proofErr w:type="spellStart"/>
      <w:r w:rsidRPr="00A05860">
        <w:rPr>
          <w:sz w:val="18"/>
          <w:szCs w:val="22"/>
        </w:rPr>
        <w:t>agein</w:t>
      </w:r>
      <w:proofErr w:type="spellEnd"/>
      <w:r w:rsidRPr="00A05860">
        <w:rPr>
          <w:sz w:val="18"/>
          <w:szCs w:val="22"/>
        </w:rPr>
        <w:t xml:space="preserve">’ </w:t>
      </w:r>
    </w:p>
    <w:p w14:paraId="431081B4" w14:textId="77777777" w:rsidR="00A05860" w:rsidRDefault="00A05860" w:rsidP="00A05860">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05860">
        <w:rPr>
          <w:sz w:val="18"/>
          <w:szCs w:val="22"/>
        </w:rPr>
        <w:t>betekent ‘begeleiden, leiden, meevoeren. Mistagogiek, een mens begeleiden</w:t>
      </w:r>
    </w:p>
    <w:p w14:paraId="6B4CAE34" w14:textId="77777777" w:rsidR="00A05860" w:rsidRDefault="00A05860" w:rsidP="003207FA">
      <w:pPr>
        <w:pStyle w:val="Lijstalinea"/>
        <w:widowControl w:val="0"/>
        <w:autoSpaceDE w:val="0"/>
        <w:autoSpaceDN w:val="0"/>
        <w:adjustRightInd w:val="0"/>
        <w:ind w:left="3540"/>
        <w:rPr>
          <w:sz w:val="18"/>
          <w:szCs w:val="22"/>
        </w:rPr>
      </w:pPr>
      <w:r w:rsidRPr="00A05860">
        <w:rPr>
          <w:sz w:val="18"/>
          <w:szCs w:val="22"/>
        </w:rPr>
        <w:t>naar de beleving van zichzelf als een mysterie. ‘</w:t>
      </w:r>
      <w:proofErr w:type="spellStart"/>
      <w:r w:rsidRPr="00A05860">
        <w:rPr>
          <w:sz w:val="18"/>
          <w:szCs w:val="22"/>
        </w:rPr>
        <w:t>Myste</w:t>
      </w:r>
      <w:proofErr w:type="spellEnd"/>
      <w:r w:rsidRPr="00A05860">
        <w:rPr>
          <w:sz w:val="18"/>
          <w:szCs w:val="22"/>
        </w:rPr>
        <w:t>’ was een man of vrouw die ingewijd ging worden in de ‘mysteries’ Een ‘</w:t>
      </w:r>
      <w:proofErr w:type="spellStart"/>
      <w:r w:rsidRPr="00A05860">
        <w:rPr>
          <w:sz w:val="18"/>
          <w:szCs w:val="22"/>
        </w:rPr>
        <w:t>mystagoog</w:t>
      </w:r>
      <w:proofErr w:type="spellEnd"/>
      <w:r w:rsidRPr="00A05860">
        <w:rPr>
          <w:sz w:val="18"/>
          <w:szCs w:val="22"/>
        </w:rPr>
        <w:t xml:space="preserve">’ begeleidde deze wijdelingen op hun inwijdingsweg. In de vrijmetselarij mogelijk </w:t>
      </w:r>
      <w:r>
        <w:rPr>
          <w:sz w:val="18"/>
          <w:szCs w:val="22"/>
        </w:rPr>
        <w:t>B</w:t>
      </w:r>
      <w:r w:rsidRPr="00A05860">
        <w:rPr>
          <w:sz w:val="18"/>
          <w:szCs w:val="22"/>
        </w:rPr>
        <w:t>roeder</w:t>
      </w:r>
      <w:r>
        <w:rPr>
          <w:sz w:val="18"/>
          <w:szCs w:val="22"/>
        </w:rPr>
        <w:t xml:space="preserve"> V</w:t>
      </w:r>
      <w:r w:rsidRPr="00A05860">
        <w:rPr>
          <w:sz w:val="18"/>
          <w:szCs w:val="22"/>
        </w:rPr>
        <w:t xml:space="preserve">oorbereider en/of </w:t>
      </w:r>
      <w:r>
        <w:rPr>
          <w:sz w:val="18"/>
          <w:szCs w:val="22"/>
        </w:rPr>
        <w:t>B</w:t>
      </w:r>
      <w:r w:rsidRPr="00A05860">
        <w:rPr>
          <w:sz w:val="18"/>
          <w:szCs w:val="22"/>
        </w:rPr>
        <w:t>roeder Geleider.</w:t>
      </w:r>
    </w:p>
    <w:p w14:paraId="77C3FC98" w14:textId="77777777" w:rsidR="005A23B0" w:rsidRPr="005A23B0" w:rsidRDefault="005A23B0">
      <w:pPr>
        <w:pStyle w:val="Lijstalinea"/>
        <w:numPr>
          <w:ilvl w:val="0"/>
          <w:numId w:val="128"/>
        </w:numPr>
        <w:rPr>
          <w:sz w:val="18"/>
        </w:rPr>
      </w:pPr>
      <w:r w:rsidRPr="005A23B0">
        <w:rPr>
          <w:b/>
          <w:color w:val="1F497D" w:themeColor="text2"/>
          <w:sz w:val="22"/>
          <w:szCs w:val="22"/>
        </w:rPr>
        <w:t>Mystiek/mysterie</w:t>
      </w:r>
      <w:r w:rsidRPr="005A23B0">
        <w:rPr>
          <w:b/>
          <w:color w:val="1F497D" w:themeColor="text2"/>
          <w:sz w:val="22"/>
          <w:szCs w:val="22"/>
        </w:rPr>
        <w:tab/>
      </w:r>
      <w:r w:rsidRPr="005A23B0">
        <w:rPr>
          <w:b/>
          <w:color w:val="1F497D" w:themeColor="text2"/>
          <w:sz w:val="22"/>
          <w:szCs w:val="22"/>
        </w:rPr>
        <w:tab/>
      </w:r>
      <w:r w:rsidRPr="005A23B0">
        <w:rPr>
          <w:b/>
          <w:color w:val="1F497D" w:themeColor="text2"/>
          <w:sz w:val="22"/>
          <w:szCs w:val="22"/>
        </w:rPr>
        <w:tab/>
      </w:r>
      <w:r w:rsidRPr="005A23B0">
        <w:rPr>
          <w:sz w:val="18"/>
        </w:rPr>
        <w:t xml:space="preserve">Kan uitgelegd worden als ‘raadsel’ maar kan ook een verwijzing betekenen </w:t>
      </w:r>
      <w:r w:rsidRPr="005A23B0">
        <w:rPr>
          <w:sz w:val="18"/>
        </w:rPr>
        <w:tab/>
      </w:r>
      <w:r w:rsidRPr="005A23B0">
        <w:rPr>
          <w:sz w:val="18"/>
        </w:rPr>
        <w:tab/>
      </w:r>
      <w:r w:rsidRPr="005A23B0">
        <w:rPr>
          <w:sz w:val="18"/>
        </w:rPr>
        <w:tab/>
      </w:r>
      <w:r w:rsidRPr="005A23B0">
        <w:rPr>
          <w:sz w:val="18"/>
        </w:rPr>
        <w:tab/>
      </w:r>
      <w:r w:rsidRPr="005A23B0">
        <w:rPr>
          <w:sz w:val="18"/>
        </w:rPr>
        <w:tab/>
        <w:t xml:space="preserve">naar de kleine en grote mysteriën en dan verwijst het naar de mysteriën voor </w:t>
      </w:r>
      <w:r w:rsidRPr="005A23B0">
        <w:rPr>
          <w:sz w:val="18"/>
        </w:rPr>
        <w:tab/>
      </w:r>
      <w:r w:rsidRPr="005A23B0">
        <w:rPr>
          <w:sz w:val="18"/>
        </w:rPr>
        <w:tab/>
      </w:r>
      <w:r w:rsidRPr="005A23B0">
        <w:rPr>
          <w:sz w:val="18"/>
        </w:rPr>
        <w:tab/>
      </w:r>
      <w:r w:rsidRPr="005A23B0">
        <w:rPr>
          <w:sz w:val="18"/>
        </w:rPr>
        <w:tab/>
      </w:r>
      <w:r w:rsidRPr="005A23B0">
        <w:rPr>
          <w:sz w:val="18"/>
        </w:rPr>
        <w:tab/>
        <w:t>profanen en ingewijden. Het woord mysterie komt van het Griekse woord ‘</w:t>
      </w:r>
      <w:r w:rsidRPr="005A23B0">
        <w:rPr>
          <w:sz w:val="18"/>
        </w:rPr>
        <w:tab/>
      </w:r>
      <w:r w:rsidRPr="005A23B0">
        <w:rPr>
          <w:sz w:val="18"/>
        </w:rPr>
        <w:tab/>
      </w:r>
      <w:r w:rsidRPr="005A23B0">
        <w:rPr>
          <w:sz w:val="18"/>
        </w:rPr>
        <w:tab/>
      </w:r>
      <w:r w:rsidRPr="005A23B0">
        <w:rPr>
          <w:sz w:val="18"/>
        </w:rPr>
        <w:tab/>
      </w:r>
      <w:r w:rsidRPr="005A23B0">
        <w:rPr>
          <w:sz w:val="18"/>
        </w:rPr>
        <w:tab/>
      </w:r>
      <w:proofErr w:type="spellStart"/>
      <w:r w:rsidRPr="005A23B0">
        <w:rPr>
          <w:sz w:val="18"/>
        </w:rPr>
        <w:t>my</w:t>
      </w:r>
      <w:proofErr w:type="spellEnd"/>
      <w:r w:rsidRPr="005A23B0">
        <w:sym w:font="Times New Roman Special G1" w:char="F0DB"/>
      </w:r>
      <w:r w:rsidRPr="005A23B0">
        <w:rPr>
          <w:sz w:val="18"/>
        </w:rPr>
        <w:t xml:space="preserve">’ en betekent ‘ík zwijg’, ‘ík houd mijn mond’, ‘de ogen en de mond </w:t>
      </w:r>
      <w:r w:rsidRPr="005A23B0">
        <w:rPr>
          <w:sz w:val="18"/>
        </w:rPr>
        <w:tab/>
      </w:r>
      <w:r w:rsidRPr="005A23B0">
        <w:rPr>
          <w:sz w:val="18"/>
        </w:rPr>
        <w:tab/>
      </w:r>
      <w:r w:rsidRPr="005A23B0">
        <w:rPr>
          <w:sz w:val="18"/>
        </w:rPr>
        <w:tab/>
      </w:r>
      <w:r w:rsidRPr="005A23B0">
        <w:rPr>
          <w:sz w:val="18"/>
        </w:rPr>
        <w:tab/>
      </w:r>
      <w:r w:rsidRPr="005A23B0">
        <w:rPr>
          <w:sz w:val="18"/>
        </w:rPr>
        <w:tab/>
        <w:t xml:space="preserve">sluiten’. </w:t>
      </w:r>
      <w:proofErr w:type="spellStart"/>
      <w:r w:rsidRPr="005A23B0">
        <w:rPr>
          <w:sz w:val="18"/>
        </w:rPr>
        <w:t>Muein</w:t>
      </w:r>
      <w:proofErr w:type="spellEnd"/>
      <w:r w:rsidRPr="005A23B0">
        <w:rPr>
          <w:sz w:val="18"/>
        </w:rPr>
        <w:t xml:space="preserve"> betekent zwijgen. De mysteriën zijn altijd diep religieus van </w:t>
      </w:r>
      <w:r>
        <w:rPr>
          <w:sz w:val="18"/>
        </w:rPr>
        <w:tab/>
      </w:r>
      <w:r>
        <w:rPr>
          <w:sz w:val="18"/>
        </w:rPr>
        <w:tab/>
      </w:r>
      <w:r>
        <w:rPr>
          <w:sz w:val="18"/>
        </w:rPr>
        <w:tab/>
      </w:r>
      <w:r>
        <w:rPr>
          <w:sz w:val="18"/>
        </w:rPr>
        <w:tab/>
      </w:r>
      <w:r>
        <w:rPr>
          <w:sz w:val="18"/>
        </w:rPr>
        <w:tab/>
      </w:r>
      <w:r w:rsidRPr="005A23B0">
        <w:rPr>
          <w:sz w:val="18"/>
        </w:rPr>
        <w:t xml:space="preserve">aard geweest. De opvattingen binnen de mysteriescholen waren van hoge </w:t>
      </w:r>
      <w:r>
        <w:rPr>
          <w:sz w:val="18"/>
        </w:rPr>
        <w:tab/>
      </w:r>
      <w:r>
        <w:rPr>
          <w:sz w:val="18"/>
        </w:rPr>
        <w:tab/>
      </w:r>
      <w:r>
        <w:rPr>
          <w:sz w:val="18"/>
        </w:rPr>
        <w:tab/>
      </w:r>
      <w:r>
        <w:rPr>
          <w:sz w:val="18"/>
        </w:rPr>
        <w:tab/>
      </w:r>
      <w:r>
        <w:rPr>
          <w:sz w:val="18"/>
        </w:rPr>
        <w:tab/>
      </w:r>
      <w:r w:rsidRPr="005A23B0">
        <w:rPr>
          <w:sz w:val="18"/>
        </w:rPr>
        <w:t xml:space="preserve">morele en ethische aard. De mysteriën werden aan de oningewijde getoond </w:t>
      </w:r>
      <w:r>
        <w:rPr>
          <w:sz w:val="18"/>
        </w:rPr>
        <w:tab/>
      </w:r>
      <w:r>
        <w:rPr>
          <w:sz w:val="18"/>
        </w:rPr>
        <w:tab/>
      </w:r>
      <w:r>
        <w:rPr>
          <w:sz w:val="18"/>
        </w:rPr>
        <w:tab/>
      </w:r>
      <w:r>
        <w:rPr>
          <w:sz w:val="18"/>
        </w:rPr>
        <w:tab/>
      </w:r>
      <w:r>
        <w:rPr>
          <w:sz w:val="18"/>
        </w:rPr>
        <w:tab/>
      </w:r>
      <w:r w:rsidRPr="005A23B0">
        <w:rPr>
          <w:sz w:val="18"/>
        </w:rPr>
        <w:t xml:space="preserve">door middel van voorstellingen. (kathedralenbouw, kruisgangen etc.) </w:t>
      </w:r>
    </w:p>
    <w:p w14:paraId="34BE4F3A" w14:textId="77777777" w:rsidR="005A23B0" w:rsidRPr="005A23B0" w:rsidRDefault="005A23B0" w:rsidP="005A23B0">
      <w:pPr>
        <w:rPr>
          <w:sz w:val="18"/>
        </w:rPr>
      </w:pPr>
      <w:r>
        <w:rPr>
          <w:sz w:val="18"/>
        </w:rPr>
        <w:tab/>
      </w:r>
      <w:r>
        <w:rPr>
          <w:sz w:val="18"/>
        </w:rPr>
        <w:tab/>
      </w:r>
      <w:r>
        <w:rPr>
          <w:sz w:val="18"/>
        </w:rPr>
        <w:tab/>
      </w:r>
      <w:r>
        <w:rPr>
          <w:sz w:val="18"/>
        </w:rPr>
        <w:tab/>
      </w:r>
      <w:r>
        <w:rPr>
          <w:sz w:val="18"/>
        </w:rPr>
        <w:tab/>
      </w:r>
      <w:r w:rsidRPr="005A23B0">
        <w:rPr>
          <w:sz w:val="18"/>
        </w:rPr>
        <w:t xml:space="preserve">De mysteriën van de kosmos en de natuur, de relatie tussen de menselijke </w:t>
      </w:r>
      <w:r>
        <w:rPr>
          <w:sz w:val="18"/>
        </w:rPr>
        <w:tab/>
      </w:r>
      <w:r>
        <w:rPr>
          <w:sz w:val="18"/>
        </w:rPr>
        <w:tab/>
      </w:r>
      <w:r>
        <w:rPr>
          <w:sz w:val="18"/>
        </w:rPr>
        <w:tab/>
      </w:r>
      <w:r>
        <w:rPr>
          <w:sz w:val="18"/>
        </w:rPr>
        <w:tab/>
      </w:r>
      <w:r>
        <w:rPr>
          <w:sz w:val="18"/>
        </w:rPr>
        <w:tab/>
      </w:r>
      <w:r w:rsidRPr="005A23B0">
        <w:rPr>
          <w:sz w:val="18"/>
        </w:rPr>
        <w:t xml:space="preserve">geest en zijn lichaam, de processen van zuivering enz. werden door de </w:t>
      </w:r>
      <w:r>
        <w:rPr>
          <w:sz w:val="18"/>
        </w:rPr>
        <w:tab/>
      </w:r>
      <w:r>
        <w:rPr>
          <w:sz w:val="18"/>
        </w:rPr>
        <w:tab/>
      </w:r>
      <w:r>
        <w:rPr>
          <w:sz w:val="18"/>
        </w:rPr>
        <w:tab/>
      </w:r>
      <w:r>
        <w:rPr>
          <w:sz w:val="18"/>
        </w:rPr>
        <w:tab/>
      </w:r>
      <w:r>
        <w:rPr>
          <w:sz w:val="18"/>
        </w:rPr>
        <w:tab/>
      </w:r>
      <w:r w:rsidRPr="005A23B0">
        <w:rPr>
          <w:sz w:val="18"/>
        </w:rPr>
        <w:t xml:space="preserve">priesters van de mysteriescholen en de neofieten gepersonifieerd of </w:t>
      </w:r>
      <w:r>
        <w:rPr>
          <w:sz w:val="18"/>
        </w:rPr>
        <w:tab/>
      </w:r>
      <w:r>
        <w:rPr>
          <w:sz w:val="18"/>
        </w:rPr>
        <w:tab/>
      </w:r>
      <w:r>
        <w:rPr>
          <w:sz w:val="18"/>
        </w:rPr>
        <w:tab/>
      </w:r>
      <w:r>
        <w:rPr>
          <w:sz w:val="18"/>
        </w:rPr>
        <w:tab/>
      </w:r>
      <w:r>
        <w:rPr>
          <w:sz w:val="18"/>
        </w:rPr>
        <w:tab/>
      </w:r>
      <w:r>
        <w:rPr>
          <w:sz w:val="18"/>
        </w:rPr>
        <w:tab/>
      </w:r>
      <w:r w:rsidRPr="005A23B0">
        <w:rPr>
          <w:sz w:val="18"/>
        </w:rPr>
        <w:t xml:space="preserve">uitgebeeld als goden en godinnen. Elk symbool in de mysteriescholen had </w:t>
      </w:r>
      <w:r>
        <w:rPr>
          <w:sz w:val="18"/>
        </w:rPr>
        <w:tab/>
      </w:r>
      <w:r>
        <w:rPr>
          <w:sz w:val="18"/>
        </w:rPr>
        <w:tab/>
      </w:r>
      <w:r>
        <w:rPr>
          <w:sz w:val="18"/>
        </w:rPr>
        <w:tab/>
      </w:r>
      <w:r>
        <w:rPr>
          <w:sz w:val="18"/>
        </w:rPr>
        <w:tab/>
      </w:r>
      <w:r>
        <w:rPr>
          <w:sz w:val="18"/>
        </w:rPr>
        <w:tab/>
      </w:r>
      <w:r w:rsidRPr="005A23B0">
        <w:rPr>
          <w:sz w:val="18"/>
        </w:rPr>
        <w:t xml:space="preserve">een verborgen betekenis. Die verborgen betekenis werd alleen aan de </w:t>
      </w:r>
      <w:r>
        <w:rPr>
          <w:sz w:val="18"/>
        </w:rPr>
        <w:tab/>
      </w:r>
      <w:r>
        <w:rPr>
          <w:sz w:val="18"/>
        </w:rPr>
        <w:tab/>
      </w:r>
      <w:r>
        <w:rPr>
          <w:sz w:val="18"/>
        </w:rPr>
        <w:tab/>
      </w:r>
      <w:r>
        <w:rPr>
          <w:sz w:val="18"/>
        </w:rPr>
        <w:tab/>
      </w:r>
      <w:r>
        <w:rPr>
          <w:sz w:val="18"/>
        </w:rPr>
        <w:tab/>
      </w:r>
      <w:r w:rsidRPr="005A23B0">
        <w:rPr>
          <w:sz w:val="18"/>
        </w:rPr>
        <w:t xml:space="preserve">kandidaten voor inwijding gegeven. Men ging ervan uit dat het mysterie niet </w:t>
      </w:r>
      <w:r>
        <w:rPr>
          <w:sz w:val="18"/>
        </w:rPr>
        <w:tab/>
      </w:r>
      <w:r>
        <w:rPr>
          <w:sz w:val="18"/>
        </w:rPr>
        <w:tab/>
      </w:r>
      <w:r>
        <w:rPr>
          <w:sz w:val="18"/>
        </w:rPr>
        <w:tab/>
      </w:r>
      <w:r>
        <w:rPr>
          <w:sz w:val="18"/>
        </w:rPr>
        <w:tab/>
      </w:r>
      <w:r>
        <w:rPr>
          <w:sz w:val="18"/>
        </w:rPr>
        <w:tab/>
        <w:t>a</w:t>
      </w:r>
      <w:r w:rsidRPr="005A23B0">
        <w:rPr>
          <w:sz w:val="18"/>
        </w:rPr>
        <w:t xml:space="preserve">an allen ontsluierd mochten / konden worden en daarom werd de </w:t>
      </w:r>
      <w:r>
        <w:rPr>
          <w:sz w:val="18"/>
        </w:rPr>
        <w:tab/>
      </w:r>
      <w:r>
        <w:rPr>
          <w:sz w:val="18"/>
        </w:rPr>
        <w:tab/>
      </w:r>
      <w:r>
        <w:rPr>
          <w:sz w:val="18"/>
        </w:rPr>
        <w:tab/>
      </w:r>
      <w:r>
        <w:rPr>
          <w:sz w:val="18"/>
        </w:rPr>
        <w:tab/>
      </w:r>
      <w:r>
        <w:rPr>
          <w:sz w:val="18"/>
        </w:rPr>
        <w:tab/>
      </w:r>
      <w:r>
        <w:rPr>
          <w:sz w:val="18"/>
        </w:rPr>
        <w:tab/>
      </w:r>
      <w:r w:rsidRPr="005A23B0">
        <w:rPr>
          <w:sz w:val="18"/>
        </w:rPr>
        <w:t>gesproken wijsheid in een mysterie verborgen.</w:t>
      </w:r>
      <w:r>
        <w:rPr>
          <w:sz w:val="18"/>
        </w:rPr>
        <w:t xml:space="preserve"> </w:t>
      </w:r>
      <w:r w:rsidRPr="005A23B0">
        <w:rPr>
          <w:sz w:val="18"/>
        </w:rPr>
        <w:t xml:space="preserve">Anders gezegd: mystiek is </w:t>
      </w:r>
      <w:r>
        <w:rPr>
          <w:sz w:val="18"/>
        </w:rPr>
        <w:tab/>
      </w:r>
      <w:r>
        <w:rPr>
          <w:sz w:val="18"/>
        </w:rPr>
        <w:tab/>
      </w:r>
      <w:r>
        <w:rPr>
          <w:sz w:val="18"/>
        </w:rPr>
        <w:tab/>
      </w:r>
      <w:r>
        <w:rPr>
          <w:sz w:val="18"/>
        </w:rPr>
        <w:tab/>
      </w:r>
      <w:r>
        <w:rPr>
          <w:sz w:val="18"/>
        </w:rPr>
        <w:tab/>
      </w:r>
      <w:r w:rsidRPr="005A23B0">
        <w:rPr>
          <w:sz w:val="18"/>
        </w:rPr>
        <w:t xml:space="preserve">het onzichtbare, onhoorbare, ontastbare, onruikbare en onproefbare. Het </w:t>
      </w:r>
      <w:r>
        <w:rPr>
          <w:sz w:val="18"/>
        </w:rPr>
        <w:tab/>
      </w:r>
      <w:r>
        <w:rPr>
          <w:sz w:val="18"/>
        </w:rPr>
        <w:tab/>
      </w:r>
      <w:r>
        <w:rPr>
          <w:sz w:val="18"/>
        </w:rPr>
        <w:tab/>
      </w:r>
      <w:r>
        <w:rPr>
          <w:sz w:val="18"/>
        </w:rPr>
        <w:tab/>
      </w:r>
      <w:r>
        <w:rPr>
          <w:sz w:val="18"/>
        </w:rPr>
        <w:tab/>
      </w:r>
      <w:r w:rsidRPr="005A23B0">
        <w:rPr>
          <w:sz w:val="18"/>
        </w:rPr>
        <w:t>bovenzinnelijke.</w:t>
      </w:r>
      <w:r>
        <w:rPr>
          <w:sz w:val="18"/>
        </w:rPr>
        <w:t xml:space="preserve"> </w:t>
      </w:r>
      <w:r w:rsidRPr="005A23B0">
        <w:rPr>
          <w:sz w:val="18"/>
        </w:rPr>
        <w:t xml:space="preserve">Volgens Voltaire (ook een broeder) is het aan het instellen </w:t>
      </w:r>
      <w:r>
        <w:rPr>
          <w:sz w:val="18"/>
        </w:rPr>
        <w:tab/>
      </w:r>
      <w:r>
        <w:rPr>
          <w:sz w:val="18"/>
        </w:rPr>
        <w:tab/>
      </w:r>
      <w:r>
        <w:rPr>
          <w:sz w:val="18"/>
        </w:rPr>
        <w:tab/>
      </w:r>
      <w:r>
        <w:rPr>
          <w:sz w:val="18"/>
        </w:rPr>
        <w:tab/>
      </w:r>
      <w:r>
        <w:rPr>
          <w:sz w:val="18"/>
        </w:rPr>
        <w:tab/>
      </w:r>
      <w:r w:rsidRPr="005A23B0">
        <w:rPr>
          <w:sz w:val="18"/>
        </w:rPr>
        <w:t xml:space="preserve">van de mysteriën te danken dat de mensen niet in volslagen dierlijkheid zijn </w:t>
      </w:r>
      <w:r>
        <w:rPr>
          <w:sz w:val="18"/>
        </w:rPr>
        <w:tab/>
      </w:r>
      <w:r>
        <w:rPr>
          <w:sz w:val="18"/>
        </w:rPr>
        <w:tab/>
      </w:r>
      <w:r>
        <w:rPr>
          <w:sz w:val="18"/>
        </w:rPr>
        <w:tab/>
      </w:r>
      <w:r>
        <w:rPr>
          <w:sz w:val="18"/>
        </w:rPr>
        <w:tab/>
      </w:r>
      <w:r>
        <w:rPr>
          <w:sz w:val="18"/>
        </w:rPr>
        <w:tab/>
      </w:r>
      <w:r w:rsidRPr="005A23B0">
        <w:rPr>
          <w:sz w:val="18"/>
        </w:rPr>
        <w:t>vervallen</w:t>
      </w:r>
      <w:r>
        <w:rPr>
          <w:sz w:val="18"/>
        </w:rPr>
        <w:t>.</w:t>
      </w:r>
      <w:r w:rsidRPr="005A23B0">
        <w:rPr>
          <w:sz w:val="18"/>
        </w:rPr>
        <w:t xml:space="preserve"> </w:t>
      </w:r>
    </w:p>
    <w:p w14:paraId="16AA1B40" w14:textId="77777777" w:rsidR="00177373" w:rsidRPr="009E180F" w:rsidRDefault="00177373">
      <w:pPr>
        <w:pStyle w:val="Lijstalinea"/>
        <w:numPr>
          <w:ilvl w:val="0"/>
          <w:numId w:val="17"/>
        </w:numPr>
        <w:jc w:val="both"/>
        <w:rPr>
          <w:b/>
          <w:color w:val="1F497D" w:themeColor="text2"/>
          <w:sz w:val="22"/>
          <w:szCs w:val="22"/>
        </w:rPr>
      </w:pPr>
      <w:r>
        <w:rPr>
          <w:b/>
          <w:color w:val="1F497D" w:themeColor="text2"/>
          <w:sz w:val="22"/>
          <w:szCs w:val="22"/>
        </w:rPr>
        <w:t>Middelpunt</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Volgens de eerste der Oude Plichten uit het Constitutieboek van Anderson </w:t>
      </w:r>
    </w:p>
    <w:p w14:paraId="16E4117D" w14:textId="471007A9" w:rsidR="00177373" w:rsidRDefault="00177373" w:rsidP="00177373">
      <w:pPr>
        <w:pStyle w:val="Lijstalinea"/>
        <w:ind w:left="3540"/>
        <w:jc w:val="both"/>
        <w:rPr>
          <w:sz w:val="18"/>
          <w:szCs w:val="22"/>
        </w:rPr>
      </w:pPr>
      <w:r>
        <w:rPr>
          <w:sz w:val="18"/>
          <w:szCs w:val="22"/>
        </w:rPr>
        <w:t xml:space="preserve">(1723) is de Vrijmetselarij het ‘middelpunt’ van vereniging van mensen die anders in voortdurende verwijdering van elkaar zouden </w:t>
      </w:r>
      <w:r w:rsidR="00624E96">
        <w:rPr>
          <w:sz w:val="18"/>
          <w:szCs w:val="22"/>
        </w:rPr>
        <w:t xml:space="preserve">zijn </w:t>
      </w:r>
      <w:r>
        <w:rPr>
          <w:sz w:val="18"/>
          <w:szCs w:val="22"/>
        </w:rPr>
        <w:t>gebleven.</w:t>
      </w:r>
    </w:p>
    <w:p w14:paraId="467F9478" w14:textId="77777777" w:rsidR="00177373" w:rsidRPr="00C14D57" w:rsidRDefault="00177373">
      <w:pPr>
        <w:pStyle w:val="Lijstalinea"/>
        <w:numPr>
          <w:ilvl w:val="0"/>
          <w:numId w:val="17"/>
        </w:numPr>
        <w:rPr>
          <w:b/>
          <w:sz w:val="22"/>
          <w:szCs w:val="22"/>
        </w:rPr>
      </w:pPr>
      <w:r>
        <w:rPr>
          <w:b/>
          <w:color w:val="1F497D" w:themeColor="text2"/>
          <w:sz w:val="22"/>
          <w:szCs w:val="22"/>
        </w:rPr>
        <w:t>Middag</w:t>
      </w:r>
      <w:r w:rsidR="00B919B2">
        <w:rPr>
          <w:b/>
          <w:color w:val="1F497D" w:themeColor="text2"/>
          <w:sz w:val="22"/>
          <w:szCs w:val="22"/>
        </w:rPr>
        <w:t xml:space="preserve"> </w:t>
      </w:r>
      <w:r w:rsidR="00B919B2" w:rsidRPr="00B41495">
        <w:rPr>
          <w:b/>
          <w:color w:val="1F497D" w:themeColor="text2"/>
          <w:sz w:val="18"/>
          <w:szCs w:val="22"/>
        </w:rPr>
        <w:t>(</w:t>
      </w:r>
      <w:r w:rsidR="00266755">
        <w:rPr>
          <w:b/>
          <w:color w:val="1F497D" w:themeColor="text2"/>
          <w:sz w:val="18"/>
          <w:szCs w:val="22"/>
        </w:rPr>
        <w:t xml:space="preserve">het is </w:t>
      </w:r>
      <w:r w:rsidR="00B919B2" w:rsidRPr="00B41495">
        <w:rPr>
          <w:b/>
          <w:color w:val="1F497D" w:themeColor="text2"/>
          <w:sz w:val="18"/>
          <w:szCs w:val="22"/>
        </w:rPr>
        <w:t>volle)</w:t>
      </w:r>
      <w:r>
        <w:rPr>
          <w:b/>
          <w:color w:val="1F497D" w:themeColor="text2"/>
          <w:sz w:val="22"/>
          <w:szCs w:val="22"/>
        </w:rPr>
        <w:tab/>
      </w:r>
      <w:r>
        <w:rPr>
          <w:b/>
          <w:color w:val="1F497D" w:themeColor="text2"/>
          <w:sz w:val="22"/>
          <w:szCs w:val="22"/>
        </w:rPr>
        <w:tab/>
      </w:r>
      <w:r>
        <w:rPr>
          <w:b/>
          <w:color w:val="1F497D" w:themeColor="text2"/>
          <w:sz w:val="22"/>
          <w:szCs w:val="22"/>
        </w:rPr>
        <w:tab/>
      </w:r>
      <w:r w:rsidRPr="00C14D57">
        <w:rPr>
          <w:sz w:val="18"/>
          <w:szCs w:val="22"/>
        </w:rPr>
        <w:t>De</w:t>
      </w:r>
      <w:r>
        <w:rPr>
          <w:sz w:val="18"/>
          <w:szCs w:val="22"/>
        </w:rPr>
        <w:t xml:space="preserve"> loge wordt geopend als het ‘volle middag’ is, d.w.z. als de zon in haar </w:t>
      </w:r>
    </w:p>
    <w:p w14:paraId="276F91F1" w14:textId="5D99669E" w:rsidR="00177373" w:rsidRDefault="00177373" w:rsidP="00177373">
      <w:pPr>
        <w:pStyle w:val="Lijstalinea"/>
        <w:ind w:left="3540"/>
        <w:rPr>
          <w:sz w:val="18"/>
          <w:szCs w:val="22"/>
        </w:rPr>
      </w:pPr>
      <w:r>
        <w:rPr>
          <w:sz w:val="18"/>
          <w:szCs w:val="22"/>
        </w:rPr>
        <w:t>hoogste stand (zenit) staat (en de kolommen J en B op de Tempel van Salomo geen schaduw geven)  en haar licht in volle luister kan doen schijnen in de loge.</w:t>
      </w:r>
    </w:p>
    <w:p w14:paraId="16B42951" w14:textId="6FE69855" w:rsidR="00773554" w:rsidRDefault="00C81E12">
      <w:pPr>
        <w:pStyle w:val="Lijstalinea"/>
        <w:numPr>
          <w:ilvl w:val="0"/>
          <w:numId w:val="158"/>
        </w:numPr>
        <w:rPr>
          <w:sz w:val="18"/>
          <w:szCs w:val="22"/>
        </w:rPr>
      </w:pPr>
      <w:bookmarkStart w:id="27" w:name="_Hlk192854992"/>
      <w:proofErr w:type="spellStart"/>
      <w:r w:rsidRPr="00227BF1">
        <w:rPr>
          <w:b/>
          <w:bCs/>
          <w:color w:val="1F497D" w:themeColor="text2"/>
          <w:sz w:val="22"/>
          <w:szCs w:val="28"/>
        </w:rPr>
        <w:t>Misraïm</w:t>
      </w:r>
      <w:proofErr w:type="spellEnd"/>
      <w:r w:rsidRPr="00227BF1">
        <w:rPr>
          <w:b/>
          <w:bCs/>
          <w:color w:val="1F497D" w:themeColor="text2"/>
          <w:sz w:val="22"/>
          <w:szCs w:val="28"/>
        </w:rPr>
        <w:t>-rite</w:t>
      </w:r>
      <w:r w:rsidRPr="00227BF1">
        <w:rPr>
          <w:sz w:val="22"/>
          <w:szCs w:val="28"/>
        </w:rPr>
        <w:t xml:space="preserve"> </w:t>
      </w:r>
      <w:r>
        <w:rPr>
          <w:sz w:val="18"/>
          <w:szCs w:val="22"/>
        </w:rPr>
        <w:tab/>
      </w:r>
      <w:r>
        <w:rPr>
          <w:sz w:val="18"/>
          <w:szCs w:val="22"/>
        </w:rPr>
        <w:tab/>
      </w:r>
      <w:r>
        <w:rPr>
          <w:sz w:val="18"/>
          <w:szCs w:val="22"/>
        </w:rPr>
        <w:tab/>
        <w:t>Een stelsel van 90 graden, ontstaan in kringen van Franse militairen op</w:t>
      </w:r>
    </w:p>
    <w:p w14:paraId="6102B142" w14:textId="24951509" w:rsidR="00C81E12" w:rsidRDefault="00C81E12" w:rsidP="00227BF1">
      <w:pPr>
        <w:pStyle w:val="Lijstalinea"/>
        <w:ind w:left="3545"/>
        <w:rPr>
          <w:sz w:val="18"/>
          <w:szCs w:val="22"/>
        </w:rPr>
      </w:pPr>
      <w:r>
        <w:rPr>
          <w:sz w:val="18"/>
          <w:szCs w:val="22"/>
        </w:rPr>
        <w:lastRenderedPageBreak/>
        <w:t xml:space="preserve">campagne in </w:t>
      </w:r>
      <w:r w:rsidR="00773554">
        <w:rPr>
          <w:sz w:val="18"/>
          <w:szCs w:val="22"/>
        </w:rPr>
        <w:t>Italië</w:t>
      </w:r>
      <w:r>
        <w:rPr>
          <w:sz w:val="18"/>
          <w:szCs w:val="22"/>
        </w:rPr>
        <w:t xml:space="preserve">, ten tijde van de Napoleontische koninkrijken aldaar. Enkele loges werden gesticht in Napels, Milaan en </w:t>
      </w:r>
      <w:r w:rsidR="00773554">
        <w:rPr>
          <w:sz w:val="18"/>
          <w:szCs w:val="22"/>
        </w:rPr>
        <w:t>Genève</w:t>
      </w:r>
      <w:r>
        <w:rPr>
          <w:sz w:val="18"/>
          <w:szCs w:val="22"/>
        </w:rPr>
        <w:t xml:space="preserve">. In 1815 brachten de gebroeders </w:t>
      </w:r>
      <w:proofErr w:type="spellStart"/>
      <w:r>
        <w:rPr>
          <w:sz w:val="18"/>
          <w:szCs w:val="22"/>
        </w:rPr>
        <w:t>Dedarride</w:t>
      </w:r>
      <w:proofErr w:type="spellEnd"/>
      <w:r>
        <w:rPr>
          <w:sz w:val="18"/>
          <w:szCs w:val="22"/>
        </w:rPr>
        <w:t xml:space="preserve"> deze ritus mee naar Frankrijk. Vrij snel wist deze een aanhang</w:t>
      </w:r>
      <w:r w:rsidR="00773554">
        <w:rPr>
          <w:sz w:val="18"/>
          <w:szCs w:val="22"/>
        </w:rPr>
        <w:t xml:space="preserve"> van prominente leden te verwerven, zoals Bernard Saksen-Weimar e.a., maar door haar radicaal antiklerikale en anti royalistische inslag werd de Orde door de politie ontbonden. Zij hadden ook connecties met de Carbonari. Heeft geen invloed gehad in de Nederlandse vrijmetselarij.</w:t>
      </w:r>
    </w:p>
    <w:p w14:paraId="1A066A47" w14:textId="77777777" w:rsidR="00A8047B" w:rsidRPr="00A8047B" w:rsidRDefault="00A8047B">
      <w:pPr>
        <w:pStyle w:val="Lijstalinea"/>
        <w:widowControl w:val="0"/>
        <w:numPr>
          <w:ilvl w:val="0"/>
          <w:numId w:val="214"/>
        </w:numPr>
        <w:autoSpaceDE w:val="0"/>
        <w:autoSpaceDN w:val="0"/>
        <w:adjustRightInd w:val="0"/>
        <w:rPr>
          <w:sz w:val="18"/>
          <w:szCs w:val="18"/>
        </w:rPr>
      </w:pPr>
      <w:r w:rsidRPr="00A8047B">
        <w:rPr>
          <w:b/>
          <w:bCs/>
          <w:color w:val="1F497D" w:themeColor="text2"/>
          <w:sz w:val="22"/>
          <w:szCs w:val="22"/>
        </w:rPr>
        <w:t>Midrasj</w:t>
      </w:r>
      <w:r w:rsidRPr="00A8047B">
        <w:rPr>
          <w:sz w:val="22"/>
          <w:szCs w:val="22"/>
        </w:rPr>
        <w:tab/>
      </w:r>
      <w:r w:rsidRPr="00A8047B">
        <w:rPr>
          <w:sz w:val="22"/>
          <w:szCs w:val="22"/>
        </w:rPr>
        <w:tab/>
      </w:r>
      <w:r w:rsidRPr="00A8047B">
        <w:rPr>
          <w:sz w:val="22"/>
          <w:szCs w:val="22"/>
        </w:rPr>
        <w:tab/>
      </w:r>
      <w:r w:rsidRPr="00A8047B">
        <w:rPr>
          <w:sz w:val="22"/>
          <w:szCs w:val="22"/>
        </w:rPr>
        <w:tab/>
      </w:r>
      <w:r w:rsidRPr="00A8047B">
        <w:rPr>
          <w:sz w:val="18"/>
          <w:szCs w:val="18"/>
        </w:rPr>
        <w:t>Algemene benaming voor een zeer uitgebreide rabbijnse literatuur, die de</w:t>
      </w:r>
    </w:p>
    <w:p w14:paraId="24A1FEC3" w14:textId="2A5C9E2B" w:rsidR="00A8047B" w:rsidRDefault="00A8047B" w:rsidP="00A8047B">
      <w:pPr>
        <w:widowControl w:val="0"/>
        <w:autoSpaceDE w:val="0"/>
        <w:autoSpaceDN w:val="0"/>
        <w:adjustRightInd w:val="0"/>
        <w:ind w:left="3545"/>
        <w:rPr>
          <w:sz w:val="18"/>
          <w:szCs w:val="18"/>
        </w:rPr>
      </w:pPr>
      <w:r w:rsidRPr="00A8047B">
        <w:rPr>
          <w:sz w:val="18"/>
          <w:szCs w:val="18"/>
        </w:rPr>
        <w:t>Bijbeltekst verklaart en toelicht</w:t>
      </w:r>
      <w:r>
        <w:rPr>
          <w:sz w:val="18"/>
          <w:szCs w:val="18"/>
        </w:rPr>
        <w:t>. D</w:t>
      </w:r>
      <w:r w:rsidRPr="00A8047B">
        <w:rPr>
          <w:sz w:val="18"/>
          <w:szCs w:val="18"/>
        </w:rPr>
        <w:t>e term ‘</w:t>
      </w:r>
      <w:proofErr w:type="spellStart"/>
      <w:r w:rsidRPr="00A8047B">
        <w:rPr>
          <w:sz w:val="18"/>
          <w:szCs w:val="18"/>
        </w:rPr>
        <w:t>Midrash</w:t>
      </w:r>
      <w:proofErr w:type="spellEnd"/>
      <w:r w:rsidRPr="00A8047B">
        <w:rPr>
          <w:sz w:val="18"/>
          <w:szCs w:val="18"/>
        </w:rPr>
        <w:t xml:space="preserve">, </w:t>
      </w:r>
      <w:proofErr w:type="spellStart"/>
      <w:r w:rsidRPr="00A8047B">
        <w:rPr>
          <w:sz w:val="18"/>
          <w:szCs w:val="18"/>
        </w:rPr>
        <w:t>Pesher</w:t>
      </w:r>
      <w:proofErr w:type="spellEnd"/>
      <w:r w:rsidRPr="00A8047B">
        <w:rPr>
          <w:sz w:val="18"/>
          <w:szCs w:val="18"/>
        </w:rPr>
        <w:t>, Parabel’ komt nauw overeen met ‘exegese en laat zich definiëren als ‘het onderzoek naar en de interpretatie van de joodse schrift, om leefregels en theologische waarheden te ontdekken. De term ‘</w:t>
      </w:r>
      <w:proofErr w:type="spellStart"/>
      <w:r w:rsidRPr="00A8047B">
        <w:rPr>
          <w:b/>
          <w:bCs/>
          <w:sz w:val="18"/>
          <w:szCs w:val="18"/>
        </w:rPr>
        <w:t>Peshe</w:t>
      </w:r>
      <w:r w:rsidRPr="00A8047B">
        <w:rPr>
          <w:sz w:val="18"/>
          <w:szCs w:val="18"/>
        </w:rPr>
        <w:t>r</w:t>
      </w:r>
      <w:proofErr w:type="spellEnd"/>
      <w:r w:rsidRPr="00A8047B">
        <w:rPr>
          <w:sz w:val="18"/>
          <w:szCs w:val="18"/>
        </w:rPr>
        <w:t>’ is een methode om inzicht te krijgen in de zaken die om hen heen gebeurden. De priesters geloofden niet in toeval. Alles wat gebeurde, behoorde tot een bepaalde structuur die kon worden ontcijferd door studie van de schrift. De term ‘</w:t>
      </w:r>
      <w:r w:rsidRPr="00A8047B">
        <w:rPr>
          <w:b/>
          <w:bCs/>
          <w:sz w:val="18"/>
          <w:szCs w:val="18"/>
        </w:rPr>
        <w:t>Parabel</w:t>
      </w:r>
      <w:r w:rsidRPr="00A8047B">
        <w:rPr>
          <w:sz w:val="18"/>
          <w:szCs w:val="18"/>
        </w:rPr>
        <w:t>’ (of gelijkenis) is ook bij christenen bekend, omdat het Nieuwe Testament ons vertelt dat Jezus zulke verhalen gebruikte om zijn morele boodschap over te dragen op het eenvoudige volk van Judea. De parabel berust op een verhaal dat een allegorie of metafoor of beide bevat en een diepere betekenis heeft dan de oppervlakkige inhoud.</w:t>
      </w:r>
    </w:p>
    <w:p w14:paraId="00DAD705" w14:textId="1144B5D0" w:rsidR="001A5FBE" w:rsidRPr="00435838" w:rsidRDefault="001A5FBE">
      <w:pPr>
        <w:pStyle w:val="Lijstalinea"/>
        <w:widowControl w:val="0"/>
        <w:numPr>
          <w:ilvl w:val="0"/>
          <w:numId w:val="214"/>
        </w:numPr>
        <w:autoSpaceDE w:val="0"/>
        <w:autoSpaceDN w:val="0"/>
        <w:adjustRightInd w:val="0"/>
        <w:rPr>
          <w:sz w:val="18"/>
          <w:szCs w:val="18"/>
        </w:rPr>
      </w:pPr>
      <w:r w:rsidRPr="001A5FBE">
        <w:rPr>
          <w:b/>
          <w:bCs/>
          <w:color w:val="1F497D" w:themeColor="text2"/>
          <w:sz w:val="22"/>
          <w:szCs w:val="22"/>
        </w:rPr>
        <w:t>Mitswot</w:t>
      </w:r>
      <w:r w:rsidRPr="001A5FBE">
        <w:rPr>
          <w:sz w:val="22"/>
          <w:szCs w:val="22"/>
        </w:rPr>
        <w:tab/>
      </w:r>
      <w:r w:rsidRPr="001A5FBE">
        <w:rPr>
          <w:sz w:val="22"/>
          <w:szCs w:val="22"/>
        </w:rPr>
        <w:tab/>
      </w:r>
      <w:r w:rsidRPr="001A5FBE">
        <w:rPr>
          <w:sz w:val="22"/>
          <w:szCs w:val="22"/>
        </w:rPr>
        <w:tab/>
      </w:r>
      <w:r w:rsidRPr="001A5FBE">
        <w:rPr>
          <w:sz w:val="22"/>
          <w:szCs w:val="22"/>
        </w:rPr>
        <w:tab/>
      </w:r>
      <w:r w:rsidRPr="00435838">
        <w:rPr>
          <w:sz w:val="18"/>
          <w:szCs w:val="18"/>
        </w:rPr>
        <w:t>De geboden van de Thora (613 leefregels)</w:t>
      </w:r>
      <w:r w:rsidR="00435838">
        <w:rPr>
          <w:sz w:val="18"/>
          <w:szCs w:val="18"/>
        </w:rPr>
        <w:t>.</w:t>
      </w:r>
      <w:r w:rsidRPr="00435838">
        <w:rPr>
          <w:sz w:val="18"/>
          <w:szCs w:val="18"/>
        </w:rPr>
        <w:t xml:space="preserve"> </w:t>
      </w:r>
    </w:p>
    <w:p w14:paraId="5E8BF71B" w14:textId="77777777" w:rsidR="00435838" w:rsidRDefault="001A5FBE">
      <w:pPr>
        <w:pStyle w:val="Lijstalinea"/>
        <w:widowControl w:val="0"/>
        <w:numPr>
          <w:ilvl w:val="0"/>
          <w:numId w:val="214"/>
        </w:numPr>
        <w:autoSpaceDE w:val="0"/>
        <w:autoSpaceDN w:val="0"/>
        <w:adjustRightInd w:val="0"/>
        <w:rPr>
          <w:sz w:val="18"/>
          <w:szCs w:val="18"/>
        </w:rPr>
      </w:pPr>
      <w:r w:rsidRPr="00435838">
        <w:rPr>
          <w:b/>
          <w:bCs/>
          <w:color w:val="1F497D" w:themeColor="text2"/>
          <w:sz w:val="22"/>
          <w:szCs w:val="22"/>
        </w:rPr>
        <w:t>Mirre</w:t>
      </w:r>
      <w:r w:rsidRPr="00435838">
        <w:rPr>
          <w:sz w:val="18"/>
          <w:szCs w:val="18"/>
        </w:rPr>
        <w:tab/>
      </w:r>
      <w:r w:rsidR="00435838" w:rsidRPr="00435838">
        <w:rPr>
          <w:sz w:val="18"/>
          <w:szCs w:val="18"/>
        </w:rPr>
        <w:tab/>
      </w:r>
      <w:r w:rsidR="00435838" w:rsidRPr="00435838">
        <w:rPr>
          <w:sz w:val="18"/>
          <w:szCs w:val="18"/>
        </w:rPr>
        <w:tab/>
      </w:r>
      <w:r w:rsidR="00435838" w:rsidRPr="00435838">
        <w:rPr>
          <w:sz w:val="18"/>
          <w:szCs w:val="18"/>
        </w:rPr>
        <w:tab/>
      </w:r>
      <w:r w:rsidRPr="00435838">
        <w:rPr>
          <w:sz w:val="18"/>
          <w:szCs w:val="18"/>
        </w:rPr>
        <w:t xml:space="preserve">Gomhars gebruikt als medisch verdovingsmiddel, dat symbolisch werd voor </w:t>
      </w:r>
    </w:p>
    <w:p w14:paraId="0262454D" w14:textId="77777777" w:rsidR="00435838" w:rsidRDefault="001A5FBE" w:rsidP="00435838">
      <w:pPr>
        <w:pStyle w:val="Lijstalinea"/>
        <w:widowControl w:val="0"/>
        <w:autoSpaceDE w:val="0"/>
        <w:autoSpaceDN w:val="0"/>
        <w:adjustRightInd w:val="0"/>
        <w:ind w:left="3196" w:firstLine="349"/>
        <w:rPr>
          <w:sz w:val="18"/>
          <w:szCs w:val="18"/>
        </w:rPr>
      </w:pPr>
      <w:r w:rsidRPr="00435838">
        <w:rPr>
          <w:sz w:val="18"/>
          <w:szCs w:val="18"/>
        </w:rPr>
        <w:t xml:space="preserve">de dood. In de oude wereld werd hogere kennis gelijkgesteld met </w:t>
      </w:r>
      <w:proofErr w:type="spellStart"/>
      <w:r w:rsidRPr="00435838">
        <w:rPr>
          <w:sz w:val="18"/>
          <w:szCs w:val="18"/>
        </w:rPr>
        <w:t>daäth</w:t>
      </w:r>
      <w:proofErr w:type="spellEnd"/>
      <w:r w:rsidRPr="00435838">
        <w:rPr>
          <w:sz w:val="18"/>
          <w:szCs w:val="18"/>
        </w:rPr>
        <w:t xml:space="preserve"> </w:t>
      </w:r>
    </w:p>
    <w:p w14:paraId="66778EE4" w14:textId="5B9967F9" w:rsidR="001A5FBE" w:rsidRPr="00435838" w:rsidRDefault="001A5FBE" w:rsidP="00435838">
      <w:pPr>
        <w:pStyle w:val="Lijstalinea"/>
        <w:widowControl w:val="0"/>
        <w:autoSpaceDE w:val="0"/>
        <w:autoSpaceDN w:val="0"/>
        <w:adjustRightInd w:val="0"/>
        <w:ind w:left="3196" w:firstLine="349"/>
        <w:rPr>
          <w:sz w:val="18"/>
          <w:szCs w:val="18"/>
        </w:rPr>
      </w:pPr>
      <w:r w:rsidRPr="00435838">
        <w:rPr>
          <w:sz w:val="18"/>
          <w:szCs w:val="18"/>
        </w:rPr>
        <w:t>(Egyptisch)</w:t>
      </w:r>
      <w:r w:rsidR="00435838">
        <w:rPr>
          <w:sz w:val="18"/>
          <w:szCs w:val="18"/>
        </w:rPr>
        <w:t>,</w:t>
      </w:r>
      <w:r w:rsidRPr="00435838">
        <w:rPr>
          <w:sz w:val="18"/>
          <w:szCs w:val="18"/>
        </w:rPr>
        <w:t xml:space="preserve"> vandaar </w:t>
      </w:r>
      <w:proofErr w:type="spellStart"/>
      <w:r w:rsidRPr="00435838">
        <w:rPr>
          <w:sz w:val="18"/>
          <w:szCs w:val="18"/>
        </w:rPr>
        <w:t>death</w:t>
      </w:r>
      <w:proofErr w:type="spellEnd"/>
      <w:r w:rsidRPr="00435838">
        <w:rPr>
          <w:sz w:val="18"/>
          <w:szCs w:val="18"/>
        </w:rPr>
        <w:t>, dood</w:t>
      </w:r>
      <w:r w:rsidR="00435838" w:rsidRPr="00435838">
        <w:rPr>
          <w:sz w:val="18"/>
          <w:szCs w:val="18"/>
        </w:rPr>
        <w:t>.</w:t>
      </w:r>
    </w:p>
    <w:p w14:paraId="689B4668" w14:textId="00A98FF0" w:rsidR="00C5169E" w:rsidRDefault="00C5169E">
      <w:pPr>
        <w:pStyle w:val="Lijstalinea"/>
        <w:numPr>
          <w:ilvl w:val="0"/>
          <w:numId w:val="184"/>
        </w:numPr>
        <w:rPr>
          <w:sz w:val="18"/>
          <w:szCs w:val="18"/>
        </w:rPr>
      </w:pPr>
      <w:r w:rsidRPr="00C5169E">
        <w:rPr>
          <w:b/>
          <w:color w:val="1F497D" w:themeColor="text2"/>
          <w:sz w:val="22"/>
          <w:szCs w:val="22"/>
        </w:rPr>
        <w:t>Misjna</w:t>
      </w:r>
      <w:r>
        <w:rPr>
          <w:b/>
          <w:color w:val="1F497D" w:themeColor="text2"/>
          <w:sz w:val="22"/>
          <w:szCs w:val="22"/>
        </w:rPr>
        <w:tab/>
      </w:r>
      <w:r>
        <w:rPr>
          <w:b/>
          <w:color w:val="1F497D" w:themeColor="text2"/>
          <w:sz w:val="22"/>
          <w:szCs w:val="22"/>
        </w:rPr>
        <w:tab/>
      </w:r>
      <w:r>
        <w:rPr>
          <w:b/>
          <w:color w:val="1F497D" w:themeColor="text2"/>
          <w:sz w:val="22"/>
          <w:szCs w:val="22"/>
        </w:rPr>
        <w:tab/>
      </w:r>
      <w:r w:rsidR="006D3786">
        <w:rPr>
          <w:b/>
          <w:color w:val="1F497D" w:themeColor="text2"/>
          <w:sz w:val="22"/>
          <w:szCs w:val="22"/>
        </w:rPr>
        <w:tab/>
      </w:r>
      <w:r w:rsidRPr="00C5169E">
        <w:rPr>
          <w:sz w:val="18"/>
          <w:szCs w:val="18"/>
        </w:rPr>
        <w:t xml:space="preserve">De vroegste (late eerste of tweede eeuw na Chr.) rabbijnse commentaren op </w:t>
      </w:r>
    </w:p>
    <w:p w14:paraId="23837D53" w14:textId="6A569E4B" w:rsidR="00C5169E" w:rsidRPr="00C5169E" w:rsidRDefault="00C5169E" w:rsidP="009B3ADD">
      <w:pPr>
        <w:pStyle w:val="Lijstalinea"/>
        <w:ind w:left="3545"/>
        <w:rPr>
          <w:sz w:val="18"/>
          <w:szCs w:val="18"/>
        </w:rPr>
      </w:pPr>
      <w:r w:rsidRPr="00C5169E">
        <w:rPr>
          <w:sz w:val="18"/>
          <w:szCs w:val="18"/>
        </w:rPr>
        <w:t>de Thora, de basis van de veel uitgebreidere Talmoed</w:t>
      </w:r>
      <w:r w:rsidR="009B3ADD">
        <w:rPr>
          <w:sz w:val="18"/>
          <w:szCs w:val="18"/>
        </w:rPr>
        <w:t xml:space="preserve"> (tweede deel van de Talmoed).</w:t>
      </w:r>
      <w:r w:rsidRPr="00C5169E">
        <w:rPr>
          <w:sz w:val="18"/>
          <w:szCs w:val="18"/>
        </w:rPr>
        <w:t xml:space="preserve">   </w:t>
      </w:r>
    </w:p>
    <w:bookmarkEnd w:id="27"/>
    <w:p w14:paraId="7D208A57" w14:textId="77777777" w:rsidR="00C5169E" w:rsidRPr="00C5169E" w:rsidRDefault="00177373">
      <w:pPr>
        <w:pStyle w:val="Lijstalinea"/>
        <w:numPr>
          <w:ilvl w:val="0"/>
          <w:numId w:val="184"/>
        </w:numPr>
        <w:jc w:val="both"/>
        <w:rPr>
          <w:color w:val="1F497D" w:themeColor="text2"/>
          <w:sz w:val="18"/>
          <w:szCs w:val="18"/>
        </w:rPr>
      </w:pPr>
      <w:r w:rsidRPr="00C5169E">
        <w:rPr>
          <w:b/>
          <w:color w:val="1F497D" w:themeColor="text2"/>
          <w:sz w:val="22"/>
          <w:szCs w:val="22"/>
        </w:rPr>
        <w:t>Middernacht</w:t>
      </w:r>
      <w:r w:rsidR="00B919B2" w:rsidRPr="00C5169E">
        <w:rPr>
          <w:b/>
          <w:color w:val="1F497D" w:themeColor="text2"/>
          <w:sz w:val="22"/>
          <w:szCs w:val="22"/>
        </w:rPr>
        <w:t xml:space="preserve"> </w:t>
      </w:r>
      <w:r w:rsidR="00B919B2" w:rsidRPr="00C5169E">
        <w:rPr>
          <w:b/>
          <w:color w:val="1F497D" w:themeColor="text2"/>
          <w:sz w:val="18"/>
          <w:szCs w:val="22"/>
        </w:rPr>
        <w:t>(</w:t>
      </w:r>
      <w:r w:rsidR="00266755" w:rsidRPr="00C5169E">
        <w:rPr>
          <w:b/>
          <w:color w:val="1F497D" w:themeColor="text2"/>
          <w:sz w:val="18"/>
          <w:szCs w:val="22"/>
        </w:rPr>
        <w:t xml:space="preserve">het is </w:t>
      </w:r>
      <w:r w:rsidR="00B919B2" w:rsidRPr="00C5169E">
        <w:rPr>
          <w:b/>
          <w:color w:val="1F497D" w:themeColor="text2"/>
          <w:sz w:val="18"/>
          <w:szCs w:val="22"/>
        </w:rPr>
        <w:t>volle)</w:t>
      </w:r>
      <w:r w:rsidRPr="00C5169E">
        <w:rPr>
          <w:b/>
          <w:color w:val="1F497D" w:themeColor="text2"/>
          <w:sz w:val="22"/>
          <w:szCs w:val="22"/>
        </w:rPr>
        <w:tab/>
      </w:r>
      <w:r w:rsidRPr="00C5169E">
        <w:rPr>
          <w:b/>
          <w:color w:val="1F497D" w:themeColor="text2"/>
          <w:sz w:val="22"/>
          <w:szCs w:val="22"/>
        </w:rPr>
        <w:tab/>
      </w:r>
      <w:r w:rsidR="00B919B2" w:rsidRPr="00C5169E">
        <w:rPr>
          <w:color w:val="000000" w:themeColor="text1"/>
          <w:sz w:val="18"/>
          <w:szCs w:val="22"/>
        </w:rPr>
        <w:t>V</w:t>
      </w:r>
      <w:r w:rsidRPr="00C5169E">
        <w:rPr>
          <w:sz w:val="18"/>
          <w:szCs w:val="18"/>
        </w:rPr>
        <w:t>olgens de maçonnieke traditie wordt een loge gesloten als</w:t>
      </w:r>
      <w:r w:rsidR="00C5169E" w:rsidRPr="00C5169E">
        <w:rPr>
          <w:sz w:val="18"/>
          <w:szCs w:val="18"/>
        </w:rPr>
        <w:t xml:space="preserve"> </w:t>
      </w:r>
      <w:r w:rsidRPr="00C5169E">
        <w:rPr>
          <w:sz w:val="18"/>
          <w:szCs w:val="18"/>
        </w:rPr>
        <w:t>het ‘volle</w:t>
      </w:r>
    </w:p>
    <w:p w14:paraId="626876C4" w14:textId="77777777" w:rsidR="00C5169E" w:rsidRDefault="00177373" w:rsidP="00C5169E">
      <w:pPr>
        <w:pStyle w:val="Lijstalinea"/>
        <w:ind w:left="2836" w:firstLine="709"/>
        <w:jc w:val="both"/>
        <w:rPr>
          <w:sz w:val="18"/>
          <w:szCs w:val="18"/>
        </w:rPr>
      </w:pPr>
      <w:r w:rsidRPr="00C5169E">
        <w:rPr>
          <w:sz w:val="18"/>
          <w:szCs w:val="18"/>
        </w:rPr>
        <w:t xml:space="preserve">middernacht’ is, d.w.z. als de zon symbolisch is ondergegaan en haar laatste </w:t>
      </w:r>
    </w:p>
    <w:p w14:paraId="420A9AF6" w14:textId="09998AA4" w:rsidR="00BE6BB4" w:rsidRPr="00C5169E" w:rsidRDefault="00177373" w:rsidP="00C5169E">
      <w:pPr>
        <w:pStyle w:val="Lijstalinea"/>
        <w:ind w:left="2836" w:firstLine="709"/>
        <w:jc w:val="both"/>
        <w:rPr>
          <w:color w:val="1F497D" w:themeColor="text2"/>
          <w:sz w:val="18"/>
          <w:szCs w:val="18"/>
        </w:rPr>
      </w:pPr>
      <w:r w:rsidRPr="00C5169E">
        <w:rPr>
          <w:sz w:val="18"/>
          <w:szCs w:val="18"/>
        </w:rPr>
        <w:t>lichtstralen zijn verdwenen</w:t>
      </w:r>
      <w:r w:rsidRPr="00C5169E">
        <w:rPr>
          <w:color w:val="1F497D" w:themeColor="text2"/>
          <w:sz w:val="18"/>
          <w:szCs w:val="18"/>
        </w:rPr>
        <w:t>.</w:t>
      </w:r>
    </w:p>
    <w:p w14:paraId="2BE79E91" w14:textId="77777777" w:rsidR="00BE6BB4" w:rsidRPr="006D3786" w:rsidRDefault="00BE6BB4">
      <w:pPr>
        <w:pStyle w:val="Lijstalinea"/>
        <w:numPr>
          <w:ilvl w:val="0"/>
          <w:numId w:val="204"/>
        </w:numPr>
        <w:rPr>
          <w:iCs/>
          <w:sz w:val="18"/>
        </w:rPr>
      </w:pPr>
      <w:r w:rsidRPr="006D3786">
        <w:rPr>
          <w:b/>
          <w:color w:val="1F497D" w:themeColor="text2"/>
          <w:sz w:val="22"/>
          <w:szCs w:val="18"/>
        </w:rPr>
        <w:t>Mijter</w:t>
      </w:r>
      <w:r w:rsidRPr="006D3786">
        <w:rPr>
          <w:b/>
          <w:color w:val="1F497D" w:themeColor="text2"/>
          <w:sz w:val="22"/>
          <w:szCs w:val="18"/>
        </w:rPr>
        <w:tab/>
      </w:r>
      <w:r w:rsidRPr="006D3786">
        <w:rPr>
          <w:b/>
          <w:color w:val="1F497D" w:themeColor="text2"/>
          <w:sz w:val="22"/>
          <w:szCs w:val="18"/>
        </w:rPr>
        <w:tab/>
      </w:r>
      <w:r w:rsidRPr="006D3786">
        <w:rPr>
          <w:b/>
          <w:color w:val="1F497D" w:themeColor="text2"/>
          <w:sz w:val="22"/>
          <w:szCs w:val="18"/>
        </w:rPr>
        <w:tab/>
      </w:r>
      <w:r w:rsidRPr="006D3786">
        <w:rPr>
          <w:b/>
          <w:color w:val="1F497D" w:themeColor="text2"/>
          <w:sz w:val="22"/>
          <w:szCs w:val="18"/>
        </w:rPr>
        <w:tab/>
      </w:r>
      <w:r w:rsidRPr="006D3786">
        <w:rPr>
          <w:iCs/>
          <w:sz w:val="18"/>
        </w:rPr>
        <w:t xml:space="preserve">In de Vrijmetselarij een niet veel voorkomend attribuut of hoofddeksel. In </w:t>
      </w:r>
    </w:p>
    <w:p w14:paraId="6FBAFA4A" w14:textId="77777777" w:rsidR="00BE6BB4" w:rsidRDefault="00BE6BB4" w:rsidP="00BE6BB4">
      <w:pPr>
        <w:ind w:left="360"/>
        <w:rPr>
          <w:sz w:val="18"/>
          <w:szCs w:val="22"/>
        </w:rPr>
      </w:pPr>
      <w:r>
        <w:rPr>
          <w:iCs/>
          <w:sz w:val="18"/>
        </w:rPr>
        <w:tab/>
      </w:r>
      <w:r>
        <w:rPr>
          <w:iCs/>
          <w:sz w:val="18"/>
        </w:rPr>
        <w:tab/>
      </w:r>
      <w:r>
        <w:rPr>
          <w:iCs/>
          <w:sz w:val="18"/>
        </w:rPr>
        <w:tab/>
      </w:r>
      <w:r>
        <w:rPr>
          <w:iCs/>
          <w:sz w:val="18"/>
        </w:rPr>
        <w:tab/>
      </w:r>
      <w:r>
        <w:rPr>
          <w:iCs/>
          <w:sz w:val="18"/>
        </w:rPr>
        <w:tab/>
      </w:r>
      <w:r w:rsidRPr="00BE6BB4">
        <w:rPr>
          <w:iCs/>
          <w:sz w:val="18"/>
        </w:rPr>
        <w:t>sommige graden voorkomend als bekroning van een staf.</w:t>
      </w:r>
      <w:r>
        <w:rPr>
          <w:iCs/>
          <w:sz w:val="18"/>
        </w:rPr>
        <w:t xml:space="preserve"> </w:t>
      </w:r>
      <w:r w:rsidRPr="00BE6BB4">
        <w:rPr>
          <w:sz w:val="18"/>
          <w:szCs w:val="22"/>
        </w:rPr>
        <w:t xml:space="preserve">Hiëroglief van </w:t>
      </w:r>
    </w:p>
    <w:p w14:paraId="7320CC03" w14:textId="77777777" w:rsidR="00BE6BB4" w:rsidRDefault="00BE6BB4" w:rsidP="00BE6BB4">
      <w:pPr>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BE6BB4">
        <w:rPr>
          <w:sz w:val="18"/>
          <w:szCs w:val="22"/>
        </w:rPr>
        <w:t xml:space="preserve">‘Amon (Re), de scheppingsgod van Thebe die later versmolt met de </w:t>
      </w:r>
      <w:r>
        <w:rPr>
          <w:sz w:val="18"/>
          <w:szCs w:val="22"/>
        </w:rPr>
        <w:tab/>
      </w:r>
      <w:r>
        <w:rPr>
          <w:sz w:val="18"/>
          <w:szCs w:val="22"/>
        </w:rPr>
        <w:tab/>
      </w:r>
      <w:r>
        <w:rPr>
          <w:sz w:val="18"/>
          <w:szCs w:val="22"/>
        </w:rPr>
        <w:tab/>
      </w:r>
      <w:r>
        <w:rPr>
          <w:sz w:val="18"/>
          <w:szCs w:val="22"/>
        </w:rPr>
        <w:tab/>
      </w:r>
      <w:r>
        <w:rPr>
          <w:sz w:val="18"/>
          <w:szCs w:val="22"/>
        </w:rPr>
        <w:tab/>
      </w:r>
      <w:r>
        <w:rPr>
          <w:sz w:val="18"/>
          <w:szCs w:val="22"/>
        </w:rPr>
        <w:tab/>
        <w:t>b</w:t>
      </w:r>
      <w:r w:rsidRPr="00BE6BB4">
        <w:rPr>
          <w:sz w:val="18"/>
          <w:szCs w:val="22"/>
        </w:rPr>
        <w:t xml:space="preserve">eneden Egyptische zonnegod Re als Amon-re. Jacobus de Rechtvaardige </w:t>
      </w:r>
    </w:p>
    <w:p w14:paraId="4C3F74EB" w14:textId="77777777" w:rsidR="00BE6BB4" w:rsidRDefault="00BE6BB4" w:rsidP="00BE6BB4">
      <w:pPr>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BE6BB4">
        <w:rPr>
          <w:sz w:val="18"/>
          <w:szCs w:val="22"/>
        </w:rPr>
        <w:t xml:space="preserve">(de broer van Jezus) de eerste bisschop (in het Hebreeuws, </w:t>
      </w:r>
      <w:proofErr w:type="spellStart"/>
      <w:r w:rsidRPr="00BE6BB4">
        <w:rPr>
          <w:sz w:val="18"/>
          <w:szCs w:val="22"/>
        </w:rPr>
        <w:t>Mebakker</w:t>
      </w:r>
      <w:proofErr w:type="spellEnd"/>
      <w:r w:rsidRPr="00BE6BB4">
        <w:rPr>
          <w:sz w:val="18"/>
          <w:szCs w:val="22"/>
        </w:rPr>
        <w:t xml:space="preserve">) van </w:t>
      </w:r>
    </w:p>
    <w:p w14:paraId="39752F84" w14:textId="77777777" w:rsidR="00BE6BB4" w:rsidRDefault="00BE6BB4" w:rsidP="00BE6BB4">
      <w:pPr>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BE6BB4">
        <w:rPr>
          <w:sz w:val="18"/>
          <w:szCs w:val="22"/>
        </w:rPr>
        <w:t>de Nazorese kerk droeg een</w:t>
      </w:r>
      <w:r>
        <w:rPr>
          <w:sz w:val="18"/>
          <w:szCs w:val="22"/>
        </w:rPr>
        <w:t xml:space="preserve"> </w:t>
      </w:r>
      <w:r w:rsidRPr="00BE6BB4">
        <w:rPr>
          <w:sz w:val="18"/>
          <w:szCs w:val="22"/>
        </w:rPr>
        <w:t xml:space="preserve">witte mijter als teken van zijn ambt. Dit </w:t>
      </w:r>
    </w:p>
    <w:p w14:paraId="5FACB41E" w14:textId="77777777" w:rsidR="00BE6BB4" w:rsidRDefault="00BE6BB4" w:rsidP="00BE6BB4">
      <w:pPr>
        <w:ind w:left="360"/>
        <w:rPr>
          <w:iCs/>
          <w:sz w:val="18"/>
        </w:rPr>
      </w:pPr>
      <w:r>
        <w:rPr>
          <w:sz w:val="18"/>
          <w:szCs w:val="22"/>
        </w:rPr>
        <w:tab/>
      </w:r>
      <w:r>
        <w:rPr>
          <w:sz w:val="18"/>
          <w:szCs w:val="22"/>
        </w:rPr>
        <w:tab/>
      </w:r>
      <w:r>
        <w:rPr>
          <w:sz w:val="18"/>
          <w:szCs w:val="22"/>
        </w:rPr>
        <w:tab/>
      </w:r>
      <w:r>
        <w:rPr>
          <w:sz w:val="18"/>
          <w:szCs w:val="22"/>
        </w:rPr>
        <w:tab/>
      </w:r>
      <w:r>
        <w:rPr>
          <w:sz w:val="18"/>
          <w:szCs w:val="22"/>
        </w:rPr>
        <w:tab/>
      </w:r>
      <w:r w:rsidRPr="00BE6BB4">
        <w:rPr>
          <w:sz w:val="18"/>
          <w:szCs w:val="22"/>
        </w:rPr>
        <w:t>symbool werd door Mozes uit Egypte meegenomen.</w:t>
      </w:r>
      <w:r>
        <w:rPr>
          <w:sz w:val="18"/>
          <w:szCs w:val="22"/>
        </w:rPr>
        <w:t xml:space="preserve"> </w:t>
      </w:r>
      <w:r w:rsidRPr="00BE6BB4">
        <w:rPr>
          <w:iCs/>
          <w:sz w:val="18"/>
        </w:rPr>
        <w:t xml:space="preserve">Een andere verklaring </w:t>
      </w:r>
    </w:p>
    <w:p w14:paraId="7F86C294"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is dat de mijter waarschijnlijk ontwikkeld is uit een hoofddeksel, een muts, </w:t>
      </w:r>
    </w:p>
    <w:p w14:paraId="6FE3A63E"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is afgeleid van Mithra. Dat was een hoofddeksel, dat door de hiërophanten </w:t>
      </w:r>
    </w:p>
    <w:p w14:paraId="0B6D89BE"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(openbaring van het heilige) van de Mithrasdienst werd gedragen. In zijn </w:t>
      </w:r>
    </w:p>
    <w:p w14:paraId="044A0330"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oorspronkelijke vorm lijkt hij niet op de huidige mijter zoals die wordt </w:t>
      </w:r>
    </w:p>
    <w:p w14:paraId="2668EEA7"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gedragen door de R.K bisschoppen. Hij lijkt eerder op een z.g. Frygische </w:t>
      </w:r>
    </w:p>
    <w:p w14:paraId="22984893"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muts (volk in Klein Azië, toen hoofdzakelijk Grieks sprekend) . In de Bijbel </w:t>
      </w:r>
    </w:p>
    <w:p w14:paraId="4724E2F4"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wordt bij de priesterkleding ook een hoed en mutsen van fijn linnen vermeld </w:t>
      </w:r>
    </w:p>
    <w:p w14:paraId="6D238347"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(ex. 39 : 28). De huidige mijter van de bisschoppen hebben de vorm van een </w:t>
      </w:r>
    </w:p>
    <w:p w14:paraId="0670366E"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 xml:space="preserve">Pentagon: de vijfhoek. En deze zou weer de betekenis kunnen hebben van </w:t>
      </w:r>
    </w:p>
    <w:p w14:paraId="19E4C25A" w14:textId="77777777" w:rsidR="00BE6BB4" w:rsidRDefault="00BE6BB4" w:rsidP="00BE6BB4">
      <w:pPr>
        <w:ind w:left="360"/>
        <w:rPr>
          <w:iCs/>
          <w:sz w:val="18"/>
        </w:rPr>
      </w:pPr>
      <w:r>
        <w:rPr>
          <w:iCs/>
          <w:sz w:val="18"/>
        </w:rPr>
        <w:tab/>
      </w:r>
      <w:r>
        <w:rPr>
          <w:iCs/>
          <w:sz w:val="18"/>
        </w:rPr>
        <w:tab/>
      </w:r>
      <w:r>
        <w:rPr>
          <w:iCs/>
          <w:sz w:val="18"/>
        </w:rPr>
        <w:tab/>
      </w:r>
      <w:r>
        <w:rPr>
          <w:iCs/>
          <w:sz w:val="18"/>
        </w:rPr>
        <w:tab/>
      </w:r>
      <w:r>
        <w:rPr>
          <w:iCs/>
          <w:sz w:val="18"/>
        </w:rPr>
        <w:tab/>
      </w:r>
      <w:r w:rsidRPr="00BE6BB4">
        <w:rPr>
          <w:iCs/>
          <w:sz w:val="18"/>
        </w:rPr>
        <w:t>het getal 5. Het getal van de (</w:t>
      </w:r>
      <w:proofErr w:type="spellStart"/>
      <w:r w:rsidRPr="00BE6BB4">
        <w:rPr>
          <w:iCs/>
          <w:sz w:val="18"/>
        </w:rPr>
        <w:t>be</w:t>
      </w:r>
      <w:proofErr w:type="spellEnd"/>
      <w:r w:rsidRPr="00BE6BB4">
        <w:rPr>
          <w:iCs/>
          <w:sz w:val="18"/>
        </w:rPr>
        <w:t>) middelaar, de bemiddelaar</w:t>
      </w:r>
      <w:r>
        <w:rPr>
          <w:iCs/>
          <w:sz w:val="18"/>
        </w:rPr>
        <w:t xml:space="preserve"> </w:t>
      </w:r>
    </w:p>
    <w:p w14:paraId="7800A67F" w14:textId="77777777" w:rsidR="00A23670" w:rsidRDefault="00BE6BB4" w:rsidP="00BE6BB4">
      <w:pPr>
        <w:ind w:left="360"/>
        <w:rPr>
          <w:iCs/>
          <w:sz w:val="18"/>
        </w:rPr>
      </w:pPr>
      <w:r>
        <w:rPr>
          <w:iCs/>
          <w:sz w:val="18"/>
        </w:rPr>
        <w:tab/>
      </w:r>
      <w:r>
        <w:rPr>
          <w:iCs/>
          <w:sz w:val="18"/>
        </w:rPr>
        <w:tab/>
      </w:r>
      <w:r>
        <w:rPr>
          <w:iCs/>
          <w:sz w:val="18"/>
        </w:rPr>
        <w:tab/>
      </w:r>
      <w:r>
        <w:rPr>
          <w:iCs/>
          <w:sz w:val="18"/>
        </w:rPr>
        <w:tab/>
      </w:r>
      <w:r>
        <w:rPr>
          <w:iCs/>
          <w:sz w:val="18"/>
        </w:rPr>
        <w:tab/>
        <w:t>(de Achtbare Meester)</w:t>
      </w:r>
      <w:r w:rsidRPr="00BE6BB4">
        <w:rPr>
          <w:iCs/>
          <w:sz w:val="18"/>
        </w:rPr>
        <w:t xml:space="preserve"> tussen het hemelse en stoffelijke wereld. Het is ook </w:t>
      </w:r>
    </w:p>
    <w:p w14:paraId="4C0051FE" w14:textId="77777777" w:rsidR="00A23670" w:rsidRDefault="00A23670" w:rsidP="00BE6BB4">
      <w:pPr>
        <w:ind w:left="360"/>
        <w:rPr>
          <w:iCs/>
          <w:sz w:val="18"/>
        </w:rPr>
      </w:pPr>
      <w:r>
        <w:rPr>
          <w:iCs/>
          <w:sz w:val="18"/>
        </w:rPr>
        <w:tab/>
      </w:r>
      <w:r>
        <w:rPr>
          <w:iCs/>
          <w:sz w:val="18"/>
        </w:rPr>
        <w:tab/>
      </w:r>
      <w:r>
        <w:rPr>
          <w:iCs/>
          <w:sz w:val="18"/>
        </w:rPr>
        <w:tab/>
      </w:r>
      <w:r>
        <w:rPr>
          <w:iCs/>
          <w:sz w:val="18"/>
        </w:rPr>
        <w:tab/>
      </w:r>
      <w:r>
        <w:rPr>
          <w:iCs/>
          <w:sz w:val="18"/>
        </w:rPr>
        <w:tab/>
      </w:r>
      <w:r w:rsidR="00BE6BB4" w:rsidRPr="00BE6BB4">
        <w:rPr>
          <w:iCs/>
          <w:sz w:val="18"/>
        </w:rPr>
        <w:t xml:space="preserve">het getal van de gulden snede uit de Heilige Geometrie en stelt ook de </w:t>
      </w:r>
    </w:p>
    <w:p w14:paraId="435660DA" w14:textId="77777777" w:rsidR="00BE6BB4" w:rsidRPr="00BE6BB4" w:rsidRDefault="00A23670" w:rsidP="00BE6BB4">
      <w:pPr>
        <w:ind w:left="360"/>
        <w:rPr>
          <w:b/>
          <w:color w:val="1F497D" w:themeColor="text2"/>
          <w:sz w:val="16"/>
          <w:szCs w:val="18"/>
        </w:rPr>
      </w:pPr>
      <w:r>
        <w:rPr>
          <w:iCs/>
          <w:sz w:val="18"/>
        </w:rPr>
        <w:tab/>
      </w:r>
      <w:r>
        <w:rPr>
          <w:iCs/>
          <w:sz w:val="18"/>
        </w:rPr>
        <w:tab/>
      </w:r>
      <w:r>
        <w:rPr>
          <w:iCs/>
          <w:sz w:val="18"/>
        </w:rPr>
        <w:tab/>
      </w:r>
      <w:r>
        <w:rPr>
          <w:iCs/>
          <w:sz w:val="18"/>
        </w:rPr>
        <w:tab/>
      </w:r>
      <w:r>
        <w:rPr>
          <w:iCs/>
          <w:sz w:val="18"/>
        </w:rPr>
        <w:tab/>
      </w:r>
      <w:r w:rsidR="00BE6BB4" w:rsidRPr="00BE6BB4">
        <w:rPr>
          <w:iCs/>
          <w:sz w:val="18"/>
        </w:rPr>
        <w:t xml:space="preserve">planeet Venus </w:t>
      </w:r>
      <w:r>
        <w:rPr>
          <w:iCs/>
          <w:sz w:val="18"/>
        </w:rPr>
        <w:t xml:space="preserve">(ochtendster) </w:t>
      </w:r>
      <w:r w:rsidR="00BE6BB4" w:rsidRPr="00BE6BB4">
        <w:rPr>
          <w:iCs/>
          <w:sz w:val="18"/>
        </w:rPr>
        <w:t>voor</w:t>
      </w:r>
      <w:r>
        <w:rPr>
          <w:iCs/>
          <w:sz w:val="18"/>
        </w:rPr>
        <w:t xml:space="preserve"> als aankondiger van het licht</w:t>
      </w:r>
      <w:r w:rsidR="00BE6BB4" w:rsidRPr="00BE6BB4">
        <w:rPr>
          <w:iCs/>
          <w:sz w:val="18"/>
        </w:rPr>
        <w:t>..</w:t>
      </w:r>
    </w:p>
    <w:p w14:paraId="63CE7465" w14:textId="77777777" w:rsidR="00177373" w:rsidRDefault="00177373">
      <w:pPr>
        <w:pStyle w:val="Lijstalinea"/>
        <w:numPr>
          <w:ilvl w:val="0"/>
          <w:numId w:val="17"/>
        </w:numPr>
        <w:rPr>
          <w:sz w:val="18"/>
          <w:szCs w:val="22"/>
        </w:rPr>
      </w:pPr>
      <w:r>
        <w:rPr>
          <w:b/>
          <w:color w:val="1F497D" w:themeColor="text2"/>
          <w:sz w:val="22"/>
          <w:szCs w:val="22"/>
        </w:rPr>
        <w:t>Moederloge</w:t>
      </w:r>
      <w:r>
        <w:rPr>
          <w:b/>
          <w:color w:val="1F497D" w:themeColor="text2"/>
          <w:sz w:val="22"/>
          <w:szCs w:val="22"/>
        </w:rPr>
        <w:tab/>
      </w:r>
      <w:r>
        <w:rPr>
          <w:b/>
          <w:color w:val="1F497D" w:themeColor="text2"/>
          <w:sz w:val="22"/>
          <w:szCs w:val="22"/>
        </w:rPr>
        <w:tab/>
      </w:r>
      <w:r>
        <w:rPr>
          <w:b/>
          <w:color w:val="1F497D" w:themeColor="text2"/>
          <w:sz w:val="22"/>
          <w:szCs w:val="22"/>
        </w:rPr>
        <w:tab/>
      </w:r>
      <w:r w:rsidRPr="00187970">
        <w:rPr>
          <w:sz w:val="18"/>
          <w:szCs w:val="22"/>
        </w:rPr>
        <w:t xml:space="preserve">De benaming van de loge waarin iemand is aangenomen als Leerling </w:t>
      </w:r>
    </w:p>
    <w:p w14:paraId="0254216F" w14:textId="77777777" w:rsidR="00177373" w:rsidRPr="00187970" w:rsidRDefault="00177373" w:rsidP="00177373">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87970">
        <w:rPr>
          <w:sz w:val="18"/>
          <w:szCs w:val="22"/>
        </w:rPr>
        <w:t>Vrijmetselaar</w:t>
      </w:r>
      <w:r>
        <w:rPr>
          <w:sz w:val="18"/>
          <w:szCs w:val="22"/>
        </w:rPr>
        <w:t>.</w:t>
      </w:r>
    </w:p>
    <w:p w14:paraId="70935186" w14:textId="77777777" w:rsidR="00AF6304" w:rsidRDefault="00AF6304" w:rsidP="00503275">
      <w:pPr>
        <w:pStyle w:val="Lijstalinea"/>
        <w:numPr>
          <w:ilvl w:val="0"/>
          <w:numId w:val="12"/>
        </w:numPr>
        <w:rPr>
          <w:sz w:val="18"/>
          <w:szCs w:val="22"/>
        </w:rPr>
      </w:pPr>
      <w:r w:rsidRPr="00440025">
        <w:rPr>
          <w:b/>
          <w:color w:val="1F497D" w:themeColor="text2"/>
          <w:sz w:val="22"/>
          <w:szCs w:val="22"/>
        </w:rPr>
        <w:t>Ma</w:t>
      </w:r>
      <w:r w:rsidR="0073095D" w:rsidRPr="00440025">
        <w:rPr>
          <w:b/>
          <w:color w:val="1F497D" w:themeColor="text2"/>
          <w:sz w:val="22"/>
        </w:rPr>
        <w:t>ç</w:t>
      </w:r>
      <w:r w:rsidRPr="00440025">
        <w:rPr>
          <w:b/>
          <w:color w:val="1F497D" w:themeColor="text2"/>
          <w:sz w:val="22"/>
          <w:szCs w:val="22"/>
        </w:rPr>
        <w:t xml:space="preserve">on </w:t>
      </w:r>
      <w:proofErr w:type="spellStart"/>
      <w:r w:rsidRPr="00440025">
        <w:rPr>
          <w:b/>
          <w:color w:val="1F497D" w:themeColor="text2"/>
          <w:sz w:val="22"/>
          <w:szCs w:val="22"/>
        </w:rPr>
        <w:t>bien</w:t>
      </w:r>
      <w:proofErr w:type="spellEnd"/>
      <w:r w:rsidRPr="00440025">
        <w:rPr>
          <w:b/>
          <w:color w:val="1F497D" w:themeColor="text2"/>
          <w:sz w:val="22"/>
          <w:szCs w:val="22"/>
        </w:rPr>
        <w:t xml:space="preserve"> </w:t>
      </w:r>
      <w:proofErr w:type="spellStart"/>
      <w:r w:rsidRPr="00440025">
        <w:rPr>
          <w:b/>
          <w:color w:val="1F497D" w:themeColor="text2"/>
          <w:sz w:val="22"/>
          <w:szCs w:val="22"/>
        </w:rPr>
        <w:t>instruit</w:t>
      </w:r>
      <w:proofErr w:type="spellEnd"/>
      <w:r>
        <w:rPr>
          <w:b/>
          <w:color w:val="1F497D" w:themeColor="text2"/>
          <w:szCs w:val="22"/>
        </w:rPr>
        <w:tab/>
      </w:r>
      <w:r>
        <w:rPr>
          <w:b/>
          <w:color w:val="1F497D" w:themeColor="text2"/>
          <w:szCs w:val="22"/>
        </w:rPr>
        <w:tab/>
      </w:r>
      <w:r w:rsidRPr="00AF6304">
        <w:rPr>
          <w:sz w:val="18"/>
          <w:szCs w:val="22"/>
        </w:rPr>
        <w:t>Aan</w:t>
      </w:r>
      <w:r>
        <w:rPr>
          <w:sz w:val="18"/>
          <w:szCs w:val="22"/>
        </w:rPr>
        <w:t>duiding voor een ervaren</w:t>
      </w:r>
      <w:r w:rsidR="003207FA">
        <w:rPr>
          <w:sz w:val="18"/>
          <w:szCs w:val="22"/>
        </w:rPr>
        <w:t xml:space="preserve"> en erudiete</w:t>
      </w:r>
      <w:r w:rsidR="00F9323B">
        <w:rPr>
          <w:sz w:val="18"/>
          <w:szCs w:val="22"/>
        </w:rPr>
        <w:t xml:space="preserve"> </w:t>
      </w:r>
      <w:r>
        <w:rPr>
          <w:sz w:val="18"/>
          <w:szCs w:val="22"/>
        </w:rPr>
        <w:t>Vrijmetselaar.</w:t>
      </w:r>
    </w:p>
    <w:p w14:paraId="5EAB7658" w14:textId="77777777" w:rsidR="0073095D" w:rsidRPr="00704208" w:rsidRDefault="0073095D" w:rsidP="00503275">
      <w:pPr>
        <w:pStyle w:val="Lijstalinea"/>
        <w:numPr>
          <w:ilvl w:val="0"/>
          <w:numId w:val="13"/>
        </w:numPr>
        <w:jc w:val="both"/>
        <w:rPr>
          <w:szCs w:val="22"/>
        </w:rPr>
      </w:pPr>
      <w:r w:rsidRPr="00440025">
        <w:rPr>
          <w:b/>
          <w:color w:val="1F497D" w:themeColor="text2"/>
          <w:sz w:val="22"/>
          <w:szCs w:val="22"/>
        </w:rPr>
        <w:t>Moker des gezags</w:t>
      </w:r>
      <w:r w:rsidRPr="00440025">
        <w:rPr>
          <w:b/>
          <w:color w:val="1F497D" w:themeColor="text2"/>
          <w:szCs w:val="22"/>
        </w:rPr>
        <w:tab/>
      </w:r>
      <w:r w:rsidRPr="00440025">
        <w:rPr>
          <w:b/>
          <w:color w:val="1F497D" w:themeColor="text2"/>
          <w:szCs w:val="22"/>
        </w:rPr>
        <w:tab/>
      </w:r>
      <w:r w:rsidR="00440025">
        <w:rPr>
          <w:b/>
          <w:color w:val="1F497D" w:themeColor="text2"/>
          <w:szCs w:val="22"/>
        </w:rPr>
        <w:tab/>
      </w:r>
      <w:r w:rsidRPr="00440025">
        <w:rPr>
          <w:sz w:val="18"/>
          <w:szCs w:val="22"/>
        </w:rPr>
        <w:t>De voorzittershamer van de A</w:t>
      </w:r>
      <w:r w:rsidR="000351C4">
        <w:rPr>
          <w:sz w:val="18"/>
          <w:szCs w:val="22"/>
        </w:rPr>
        <w:t>chtbare Meester/Eerwaarde Meester.</w:t>
      </w:r>
    </w:p>
    <w:p w14:paraId="72E7F7B1" w14:textId="77777777" w:rsidR="00B919B2" w:rsidRPr="00B919B2" w:rsidRDefault="00B919B2" w:rsidP="00503275">
      <w:pPr>
        <w:pStyle w:val="Lijstalinea"/>
        <w:numPr>
          <w:ilvl w:val="0"/>
          <w:numId w:val="13"/>
        </w:numPr>
        <w:rPr>
          <w:color w:val="000000" w:themeColor="text1"/>
          <w:sz w:val="20"/>
          <w:szCs w:val="22"/>
        </w:rPr>
      </w:pPr>
      <w:r>
        <w:rPr>
          <w:b/>
          <w:color w:val="1F497D" w:themeColor="text2"/>
          <w:sz w:val="22"/>
          <w:szCs w:val="22"/>
        </w:rPr>
        <w:t>Mopsen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B919B2">
        <w:rPr>
          <w:color w:val="000000" w:themeColor="text1"/>
          <w:sz w:val="18"/>
          <w:szCs w:val="22"/>
        </w:rPr>
        <w:t>De</w:t>
      </w:r>
      <w:r>
        <w:rPr>
          <w:color w:val="000000" w:themeColor="text1"/>
          <w:sz w:val="18"/>
          <w:szCs w:val="22"/>
        </w:rPr>
        <w:t xml:space="preserve"> ‘Orde der Mopsen’ is in 1738 ontstaan te Wenen, waarschijnlijk in</w:t>
      </w:r>
    </w:p>
    <w:p w14:paraId="48162674" w14:textId="479F967C" w:rsidR="00B919B2" w:rsidRDefault="00B919B2" w:rsidP="00B919B2">
      <w:pPr>
        <w:pStyle w:val="Lijstalinea"/>
        <w:ind w:left="3540"/>
        <w:rPr>
          <w:color w:val="000000" w:themeColor="text1"/>
          <w:sz w:val="18"/>
          <w:szCs w:val="22"/>
        </w:rPr>
      </w:pPr>
      <w:r>
        <w:rPr>
          <w:color w:val="000000" w:themeColor="text1"/>
          <w:sz w:val="18"/>
          <w:szCs w:val="22"/>
        </w:rPr>
        <w:t>rooms-katholieken kringen, als reactie op de veroordeling van de Vrijmetselarij door de bul van</w:t>
      </w:r>
      <w:r w:rsidR="003E10F4">
        <w:rPr>
          <w:color w:val="000000" w:themeColor="text1"/>
          <w:sz w:val="18"/>
          <w:szCs w:val="22"/>
        </w:rPr>
        <w:t xml:space="preserve"> P</w:t>
      </w:r>
      <w:r>
        <w:rPr>
          <w:color w:val="000000" w:themeColor="text1"/>
          <w:sz w:val="18"/>
          <w:szCs w:val="22"/>
        </w:rPr>
        <w:t>aus Clemens XII in dat jaar. De Mopsen lieten zowel mannen als vrouwen toe en zij</w:t>
      </w:r>
      <w:r w:rsidR="00DD13C7">
        <w:rPr>
          <w:color w:val="000000" w:themeColor="text1"/>
          <w:sz w:val="18"/>
          <w:szCs w:val="22"/>
        </w:rPr>
        <w:t>n</w:t>
      </w:r>
      <w:r>
        <w:rPr>
          <w:color w:val="000000" w:themeColor="text1"/>
          <w:sz w:val="18"/>
          <w:szCs w:val="22"/>
        </w:rPr>
        <w:t xml:space="preserve"> vrij spoedig verdwenen bij de opkomst van de  adoptieloges. In de Mopsenorde figureerde een kleine mopsenhond als symbool van trouw en liefde.</w:t>
      </w:r>
    </w:p>
    <w:p w14:paraId="396647D2" w14:textId="77777777" w:rsidR="00CB7FDA" w:rsidRDefault="00466458">
      <w:pPr>
        <w:pStyle w:val="Lijstalinea"/>
        <w:numPr>
          <w:ilvl w:val="0"/>
          <w:numId w:val="158"/>
        </w:numPr>
        <w:shd w:val="clear" w:color="auto" w:fill="FFFFFF"/>
        <w:spacing w:before="120" w:after="120"/>
        <w:rPr>
          <w:color w:val="000000" w:themeColor="text1"/>
          <w:sz w:val="18"/>
          <w:szCs w:val="22"/>
        </w:rPr>
      </w:pPr>
      <w:proofErr w:type="spellStart"/>
      <w:r w:rsidRPr="00CB7FDA">
        <w:rPr>
          <w:b/>
          <w:bCs/>
          <w:color w:val="1F497D" w:themeColor="text2"/>
          <w:sz w:val="22"/>
          <w:szCs w:val="28"/>
        </w:rPr>
        <w:t>Molay</w:t>
      </w:r>
      <w:proofErr w:type="spellEnd"/>
      <w:r w:rsidRPr="00CB7FDA">
        <w:rPr>
          <w:b/>
          <w:bCs/>
          <w:color w:val="1F497D" w:themeColor="text2"/>
          <w:sz w:val="22"/>
          <w:szCs w:val="28"/>
        </w:rPr>
        <w:t xml:space="preserve"> Jacques de</w:t>
      </w:r>
      <w:r w:rsidRPr="00CB7FDA">
        <w:rPr>
          <w:color w:val="000000" w:themeColor="text1"/>
          <w:sz w:val="18"/>
          <w:szCs w:val="22"/>
        </w:rPr>
        <w:tab/>
      </w:r>
      <w:r w:rsidRPr="00CB7FDA">
        <w:rPr>
          <w:color w:val="000000" w:themeColor="text1"/>
          <w:sz w:val="18"/>
          <w:szCs w:val="22"/>
        </w:rPr>
        <w:tab/>
      </w:r>
      <w:r w:rsidR="00CB7FDA">
        <w:rPr>
          <w:color w:val="000000" w:themeColor="text1"/>
          <w:sz w:val="18"/>
          <w:szCs w:val="22"/>
        </w:rPr>
        <w:tab/>
      </w:r>
      <w:r w:rsidR="00B314E0" w:rsidRPr="00CB7FDA">
        <w:rPr>
          <w:color w:val="000000" w:themeColor="text1"/>
          <w:sz w:val="18"/>
          <w:szCs w:val="22"/>
        </w:rPr>
        <w:t>(ca. 1240-1314). De laatste Grootmeester van de Orde der Tempelieren,</w:t>
      </w:r>
      <w:r w:rsidR="00CB7FDA">
        <w:rPr>
          <w:color w:val="000000" w:themeColor="text1"/>
          <w:sz w:val="18"/>
          <w:szCs w:val="22"/>
        </w:rPr>
        <w:t xml:space="preserve"> is</w:t>
      </w:r>
      <w:r w:rsidR="00B314E0" w:rsidRPr="00CB7FDA">
        <w:rPr>
          <w:color w:val="000000" w:themeColor="text1"/>
          <w:sz w:val="18"/>
          <w:szCs w:val="22"/>
        </w:rPr>
        <w:t xml:space="preserve"> </w:t>
      </w:r>
    </w:p>
    <w:p w14:paraId="2F1210C8" w14:textId="4191CAF7" w:rsidR="00466458" w:rsidRPr="00466458" w:rsidRDefault="00CB7FDA" w:rsidP="00CB7FDA">
      <w:pPr>
        <w:pStyle w:val="Lijstalinea"/>
        <w:shd w:val="clear" w:color="auto" w:fill="FFFFFF"/>
        <w:spacing w:before="120" w:after="120"/>
        <w:ind w:left="3545"/>
        <w:rPr>
          <w:color w:val="000000" w:themeColor="text1"/>
          <w:sz w:val="18"/>
          <w:szCs w:val="22"/>
        </w:rPr>
      </w:pPr>
      <w:r>
        <w:rPr>
          <w:color w:val="000000" w:themeColor="text1"/>
          <w:sz w:val="18"/>
          <w:szCs w:val="22"/>
        </w:rPr>
        <w:t>o</w:t>
      </w:r>
      <w:r w:rsidR="00B314E0" w:rsidRPr="00CB7FDA">
        <w:rPr>
          <w:color w:val="000000" w:themeColor="text1"/>
          <w:sz w:val="18"/>
          <w:szCs w:val="22"/>
        </w:rPr>
        <w:t>p</w:t>
      </w:r>
      <w:r>
        <w:rPr>
          <w:color w:val="000000" w:themeColor="text1"/>
          <w:sz w:val="18"/>
          <w:szCs w:val="22"/>
        </w:rPr>
        <w:t xml:space="preserve"> </w:t>
      </w:r>
      <w:r w:rsidR="00B314E0" w:rsidRPr="00CB7FDA">
        <w:rPr>
          <w:sz w:val="18"/>
          <w:szCs w:val="22"/>
        </w:rPr>
        <w:t>last van koning Filips de Schone</w:t>
      </w:r>
      <w:r w:rsidR="006B5B0F">
        <w:rPr>
          <w:sz w:val="18"/>
          <w:szCs w:val="22"/>
        </w:rPr>
        <w:t xml:space="preserve"> en onder invloed van de marionetten </w:t>
      </w:r>
      <w:r w:rsidR="00B429D1">
        <w:rPr>
          <w:sz w:val="18"/>
          <w:szCs w:val="22"/>
        </w:rPr>
        <w:t>P</w:t>
      </w:r>
      <w:r w:rsidR="006B5B0F">
        <w:rPr>
          <w:sz w:val="18"/>
          <w:szCs w:val="22"/>
        </w:rPr>
        <w:t>aus te Avignon Clemen</w:t>
      </w:r>
      <w:r w:rsidR="00493E80">
        <w:rPr>
          <w:sz w:val="18"/>
          <w:szCs w:val="22"/>
        </w:rPr>
        <w:t>s</w:t>
      </w:r>
      <w:r w:rsidR="006B5B0F">
        <w:rPr>
          <w:sz w:val="18"/>
          <w:szCs w:val="22"/>
        </w:rPr>
        <w:t xml:space="preserve"> V</w:t>
      </w:r>
      <w:r w:rsidR="00B314E0" w:rsidRPr="00CB7FDA">
        <w:rPr>
          <w:sz w:val="18"/>
          <w:szCs w:val="22"/>
        </w:rPr>
        <w:t xml:space="preserve"> </w:t>
      </w:r>
      <w:r w:rsidR="006B5B0F">
        <w:rPr>
          <w:sz w:val="18"/>
          <w:szCs w:val="22"/>
        </w:rPr>
        <w:t xml:space="preserve">in </w:t>
      </w:r>
      <w:r w:rsidR="00B314E0" w:rsidRPr="00CB7FDA">
        <w:rPr>
          <w:sz w:val="18"/>
          <w:szCs w:val="22"/>
        </w:rPr>
        <w:t>1307 gevangen genomen</w:t>
      </w:r>
      <w:r w:rsidR="00C36D50" w:rsidRPr="00CB7FDA">
        <w:rPr>
          <w:sz w:val="18"/>
          <w:szCs w:val="22"/>
        </w:rPr>
        <w:t xml:space="preserve"> en in 1314 te Parijs  </w:t>
      </w:r>
      <w:r w:rsidR="00C36D50" w:rsidRPr="00CB7FDA">
        <w:rPr>
          <w:sz w:val="18"/>
          <w:szCs w:val="22"/>
        </w:rPr>
        <w:lastRenderedPageBreak/>
        <w:t>op de brandstapel ter dood gebracht ten einde de rijkdommen van de Tempeliers te bemachtigen.</w:t>
      </w:r>
      <w:r>
        <w:rPr>
          <w:sz w:val="18"/>
          <w:szCs w:val="22"/>
        </w:rPr>
        <w:t xml:space="preserve"> I</w:t>
      </w:r>
      <w:r w:rsidRPr="00CB7FDA">
        <w:rPr>
          <w:sz w:val="18"/>
          <w:szCs w:val="22"/>
        </w:rPr>
        <w:t>n </w:t>
      </w:r>
      <w:hyperlink r:id="rId143" w:tooltip="1307" w:history="1">
        <w:r w:rsidRPr="00CB7FDA">
          <w:rPr>
            <w:rStyle w:val="Hyperlink"/>
            <w:color w:val="auto"/>
            <w:sz w:val="18"/>
            <w:szCs w:val="22"/>
            <w:u w:val="none"/>
          </w:rPr>
          <w:t>1307</w:t>
        </w:r>
      </w:hyperlink>
      <w:r w:rsidRPr="00CB7FDA">
        <w:rPr>
          <w:sz w:val="18"/>
          <w:szCs w:val="22"/>
        </w:rPr>
        <w:t> werd hij door martelingen gedwongen valse bekentenissen af te leggen en tot levenslange opsluiting veroordeeld. Nadat hij zijn bekentenissen had herroepen, werd hij op 18 maart 1314 in Parijs op de brandstapel terechtgesteld, samen met 40 andere tempeliers. Deze terechtstelling vond plaats aan de westelijke zijde van de </w:t>
      </w:r>
      <w:hyperlink r:id="rId144" w:tooltip="Pont Neuf" w:history="1">
        <w:r w:rsidRPr="00CB7FDA">
          <w:rPr>
            <w:rStyle w:val="Hyperlink"/>
            <w:color w:val="auto"/>
            <w:sz w:val="18"/>
            <w:szCs w:val="22"/>
            <w:u w:val="none"/>
          </w:rPr>
          <w:t xml:space="preserve">Pont </w:t>
        </w:r>
        <w:proofErr w:type="spellStart"/>
        <w:r w:rsidRPr="00CB7FDA">
          <w:rPr>
            <w:rStyle w:val="Hyperlink"/>
            <w:color w:val="auto"/>
            <w:sz w:val="18"/>
            <w:szCs w:val="22"/>
            <w:u w:val="none"/>
          </w:rPr>
          <w:t>Neuf</w:t>
        </w:r>
        <w:proofErr w:type="spellEnd"/>
      </w:hyperlink>
      <w:r w:rsidRPr="00CB7FDA">
        <w:rPr>
          <w:sz w:val="18"/>
          <w:szCs w:val="22"/>
        </w:rPr>
        <w:t> op het </w:t>
      </w:r>
      <w:proofErr w:type="spellStart"/>
      <w:r>
        <w:fldChar w:fldCharType="begin"/>
      </w:r>
      <w:r>
        <w:instrText>HYPERLINK "https://nl.wikipedia.org/wiki/%C3%8Ele_de_la_Cit%C3%A9" \o "Île de la Cité"</w:instrText>
      </w:r>
      <w:r>
        <w:fldChar w:fldCharType="separate"/>
      </w:r>
      <w:r w:rsidRPr="00CB7FDA">
        <w:rPr>
          <w:rStyle w:val="Hyperlink"/>
          <w:color w:val="auto"/>
          <w:sz w:val="18"/>
          <w:szCs w:val="22"/>
          <w:u w:val="none"/>
        </w:rPr>
        <w:t>Île</w:t>
      </w:r>
      <w:proofErr w:type="spellEnd"/>
      <w:r w:rsidRPr="00CB7FDA">
        <w:rPr>
          <w:rStyle w:val="Hyperlink"/>
          <w:color w:val="auto"/>
          <w:sz w:val="18"/>
          <w:szCs w:val="22"/>
          <w:u w:val="none"/>
        </w:rPr>
        <w:t xml:space="preserve"> de la Cité</w:t>
      </w:r>
      <w:r>
        <w:fldChar w:fldCharType="end"/>
      </w:r>
      <w:r w:rsidRPr="00CB7FDA">
        <w:rPr>
          <w:sz w:val="18"/>
          <w:szCs w:val="22"/>
        </w:rPr>
        <w:t> in </w:t>
      </w:r>
      <w:hyperlink r:id="rId145" w:tooltip="Parijs" w:history="1">
        <w:r w:rsidRPr="00CB7FDA">
          <w:rPr>
            <w:rStyle w:val="Hyperlink"/>
            <w:color w:val="auto"/>
            <w:sz w:val="18"/>
            <w:szCs w:val="22"/>
            <w:u w:val="none"/>
          </w:rPr>
          <w:t>Parijs</w:t>
        </w:r>
      </w:hyperlink>
      <w:r w:rsidRPr="00CB7FDA">
        <w:rPr>
          <w:sz w:val="18"/>
          <w:szCs w:val="22"/>
        </w:rPr>
        <w:t xml:space="preserve">. Het is niet met zekerheid te zeggen of de </w:t>
      </w:r>
      <w:proofErr w:type="spellStart"/>
      <w:r w:rsidRPr="00CB7FDA">
        <w:rPr>
          <w:sz w:val="18"/>
          <w:szCs w:val="22"/>
        </w:rPr>
        <w:t>Molay</w:t>
      </w:r>
      <w:proofErr w:type="spellEnd"/>
      <w:r w:rsidRPr="00CB7FDA">
        <w:rPr>
          <w:sz w:val="18"/>
          <w:szCs w:val="22"/>
        </w:rPr>
        <w:t xml:space="preserve"> de </w:t>
      </w:r>
      <w:r w:rsidR="00B429D1">
        <w:rPr>
          <w:sz w:val="18"/>
          <w:szCs w:val="22"/>
        </w:rPr>
        <w:t>P</w:t>
      </w:r>
      <w:r w:rsidRPr="00CB7FDA">
        <w:rPr>
          <w:sz w:val="18"/>
          <w:szCs w:val="22"/>
        </w:rPr>
        <w:t xml:space="preserve">aus en de Franse koning vervloekte, zoals vaak beweerd wordt in boeken en geschriften. Anderen stellen dat de </w:t>
      </w:r>
      <w:proofErr w:type="spellStart"/>
      <w:r w:rsidRPr="00CB7FDA">
        <w:rPr>
          <w:sz w:val="18"/>
          <w:szCs w:val="22"/>
        </w:rPr>
        <w:t>Molay</w:t>
      </w:r>
      <w:proofErr w:type="spellEnd"/>
      <w:r w:rsidRPr="00CB7FDA">
        <w:rPr>
          <w:sz w:val="18"/>
          <w:szCs w:val="22"/>
        </w:rPr>
        <w:t xml:space="preserve"> verklaarde dat </w:t>
      </w:r>
      <w:hyperlink r:id="rId146" w:tooltip="Paus Clemens V" w:history="1">
        <w:r w:rsidRPr="00CB7FDA">
          <w:rPr>
            <w:rStyle w:val="Hyperlink"/>
            <w:color w:val="auto"/>
            <w:sz w:val="18"/>
            <w:szCs w:val="22"/>
            <w:u w:val="none"/>
          </w:rPr>
          <w:t>Paus Clemens V</w:t>
        </w:r>
      </w:hyperlink>
      <w:r w:rsidRPr="00CB7FDA">
        <w:rPr>
          <w:sz w:val="18"/>
          <w:szCs w:val="22"/>
        </w:rPr>
        <w:t> en koning </w:t>
      </w:r>
      <w:hyperlink r:id="rId147" w:tooltip="Filips IV van Frankrijk" w:history="1">
        <w:r w:rsidRPr="00CB7FDA">
          <w:rPr>
            <w:rStyle w:val="Hyperlink"/>
            <w:color w:val="auto"/>
            <w:sz w:val="18"/>
            <w:szCs w:val="22"/>
            <w:u w:val="none"/>
          </w:rPr>
          <w:t>Filips IV van Frankrijk</w:t>
        </w:r>
      </w:hyperlink>
      <w:r w:rsidRPr="00CB7FDA">
        <w:rPr>
          <w:sz w:val="18"/>
          <w:szCs w:val="22"/>
        </w:rPr>
        <w:t xml:space="preserve"> nog binnen hetzelfde jaar voor Gods Gerechtshof moesten verschijnen om zich te verantwoorden. Ze zouden derhalve sterven en voorts zou de Franse koning geen vruchtbare nakomelingen krijgen. Feit is in elk geval dat de </w:t>
      </w:r>
      <w:r w:rsidR="00FB3D92">
        <w:rPr>
          <w:sz w:val="18"/>
          <w:szCs w:val="22"/>
        </w:rPr>
        <w:t>P</w:t>
      </w:r>
      <w:r w:rsidRPr="00CB7FDA">
        <w:rPr>
          <w:sz w:val="18"/>
          <w:szCs w:val="22"/>
        </w:rPr>
        <w:t>aus en de Franse koning inderdaad zeer onverwachts binnen dat jaar stierven. Wat de erfgenamen van de koning betrof: hij had zes zonen en enkele dochters. Drie zonen stierven vrij jong. De overige drie werden allemaal koning, maar geen van hen had een mannelijke nakomeling.</w:t>
      </w:r>
      <w:r>
        <w:rPr>
          <w:sz w:val="18"/>
          <w:szCs w:val="22"/>
        </w:rPr>
        <w:t xml:space="preserve"> </w:t>
      </w:r>
      <w:r w:rsidR="00C36D50">
        <w:rPr>
          <w:color w:val="000000" w:themeColor="text1"/>
          <w:sz w:val="18"/>
          <w:szCs w:val="22"/>
        </w:rPr>
        <w:t>Deze gerechtelijke moord vormt een onderdeel van de legende in de ritus van de 30</w:t>
      </w:r>
      <w:r w:rsidR="00C36D50" w:rsidRPr="00C36D50">
        <w:rPr>
          <w:color w:val="000000" w:themeColor="text1"/>
          <w:sz w:val="18"/>
          <w:szCs w:val="22"/>
          <w:vertAlign w:val="superscript"/>
        </w:rPr>
        <w:t>e</w:t>
      </w:r>
      <w:r w:rsidR="00C36D50">
        <w:rPr>
          <w:color w:val="000000" w:themeColor="text1"/>
          <w:sz w:val="18"/>
          <w:szCs w:val="22"/>
        </w:rPr>
        <w:t xml:space="preserve"> graad van de Schotse Ritus</w:t>
      </w:r>
    </w:p>
    <w:p w14:paraId="14CE1260" w14:textId="77777777" w:rsidR="001707E0" w:rsidRDefault="001707E0">
      <w:pPr>
        <w:pStyle w:val="Lijstalinea"/>
        <w:numPr>
          <w:ilvl w:val="0"/>
          <w:numId w:val="97"/>
        </w:numPr>
        <w:rPr>
          <w:color w:val="000000" w:themeColor="text1"/>
          <w:sz w:val="18"/>
          <w:szCs w:val="22"/>
        </w:rPr>
      </w:pPr>
      <w:r w:rsidRPr="001707E0">
        <w:rPr>
          <w:b/>
          <w:color w:val="1F497D" w:themeColor="text2"/>
          <w:sz w:val="22"/>
          <w:szCs w:val="22"/>
        </w:rPr>
        <w:t>Meestervergadering</w:t>
      </w:r>
      <w:r w:rsidRPr="001707E0">
        <w:rPr>
          <w:b/>
          <w:color w:val="1F497D" w:themeColor="text2"/>
          <w:sz w:val="18"/>
          <w:szCs w:val="22"/>
        </w:rPr>
        <w:tab/>
      </w:r>
      <w:r>
        <w:rPr>
          <w:color w:val="000000" w:themeColor="text1"/>
          <w:sz w:val="18"/>
          <w:szCs w:val="22"/>
        </w:rPr>
        <w:tab/>
        <w:t xml:space="preserve">De Vergadering, </w:t>
      </w:r>
      <w:r w:rsidRPr="001707E0">
        <w:rPr>
          <w:color w:val="000000" w:themeColor="text1"/>
          <w:sz w:val="18"/>
          <w:szCs w:val="22"/>
        </w:rPr>
        <w:t xml:space="preserve">onder leiding van de Voorzittend Meester, van alle leden </w:t>
      </w:r>
    </w:p>
    <w:p w14:paraId="40A3A55F" w14:textId="77777777" w:rsidR="001707E0" w:rsidRDefault="001707E0" w:rsidP="001707E0">
      <w:pPr>
        <w:pStyle w:val="Lijstalinea"/>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707E0">
        <w:rPr>
          <w:color w:val="000000" w:themeColor="text1"/>
          <w:sz w:val="18"/>
          <w:szCs w:val="22"/>
        </w:rPr>
        <w:t xml:space="preserve">van de loge die de Meestergraad bezitten. De Meestervergadering wordt </w:t>
      </w:r>
    </w:p>
    <w:p w14:paraId="610C05B3"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slechts bijeengeroepen indien er zaken  zijn te behandelen waarvan de </w:t>
      </w:r>
    </w:p>
    <w:p w14:paraId="25439C37"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wetgeving  der Orde voorschrijft dat zij in dit orgaan  dienen te worden </w:t>
      </w:r>
    </w:p>
    <w:p w14:paraId="2DCCAAF2"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beslist. Dit zijn in beginsel  alleen de stemmingen over de toelating van  </w:t>
      </w:r>
    </w:p>
    <w:p w14:paraId="1FC6CBE6"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kandidaten voor het lidmaatschap van de  Orde en de loge, en die over de </w:t>
      </w:r>
    </w:p>
    <w:p w14:paraId="2889030F"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bevordering tot Gezel en de </w:t>
      </w:r>
      <w:r>
        <w:rPr>
          <w:color w:val="000000" w:themeColor="text1"/>
          <w:sz w:val="18"/>
          <w:szCs w:val="22"/>
        </w:rPr>
        <w:t>V</w:t>
      </w:r>
      <w:r w:rsidRPr="001707E0">
        <w:rPr>
          <w:color w:val="000000" w:themeColor="text1"/>
          <w:sz w:val="18"/>
          <w:szCs w:val="22"/>
        </w:rPr>
        <w:t>erheffing</w:t>
      </w:r>
      <w:r>
        <w:rPr>
          <w:color w:val="000000" w:themeColor="text1"/>
          <w:sz w:val="18"/>
          <w:szCs w:val="22"/>
        </w:rPr>
        <w:t xml:space="preserve"> tot Meester-vrij</w:t>
      </w:r>
      <w:r w:rsidRPr="001707E0">
        <w:rPr>
          <w:color w:val="000000" w:themeColor="text1"/>
          <w:sz w:val="18"/>
          <w:szCs w:val="22"/>
        </w:rPr>
        <w:t xml:space="preserve">metselaar. </w:t>
      </w:r>
    </w:p>
    <w:p w14:paraId="2B471B63"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De Voorzittend Meester dient ervoor te waken voor de Meestervergadering </w:t>
      </w:r>
    </w:p>
    <w:p w14:paraId="61F25CA3"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geen zaken te brengen die ter besluitvorming  dienen te worden voorgelegd </w:t>
      </w:r>
    </w:p>
    <w:p w14:paraId="29D8B17B"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aan de algemene ledenvergadering. In Nederland zijn  immers alle </w:t>
      </w:r>
    </w:p>
    <w:p w14:paraId="791D9478"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contributie-betalende Broeders  (Leerlingen, Gezellen en Meesters) gewone  </w:t>
      </w:r>
    </w:p>
    <w:p w14:paraId="7ED5C929" w14:textId="77777777" w:rsidR="001707E0"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leden, die in de vereniging het medebeslissingsrecht hebben. Van de </w:t>
      </w:r>
    </w:p>
    <w:p w14:paraId="6A93169D" w14:textId="77777777" w:rsidR="00333DFC" w:rsidRDefault="001707E0" w:rsidP="001707E0">
      <w:pPr>
        <w:pStyle w:val="Lijstalinea"/>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Pr="001707E0">
        <w:rPr>
          <w:color w:val="000000" w:themeColor="text1"/>
          <w:sz w:val="18"/>
          <w:szCs w:val="22"/>
        </w:rPr>
        <w:t xml:space="preserve">Meestervergadering dienen notulen te worden gehouden. </w:t>
      </w:r>
    </w:p>
    <w:p w14:paraId="27D77475" w14:textId="40DF7A4A" w:rsidR="00333DFC" w:rsidRDefault="007F3000">
      <w:pPr>
        <w:pStyle w:val="Geenafstand"/>
        <w:numPr>
          <w:ilvl w:val="0"/>
          <w:numId w:val="119"/>
        </w:numPr>
        <w:rPr>
          <w:rFonts w:ascii="Times New Roman" w:hAnsi="Times New Roman" w:cs="Times New Roman"/>
          <w:sz w:val="18"/>
        </w:rPr>
      </w:pPr>
      <w:bookmarkStart w:id="28" w:name="_Hlk157692207"/>
      <w:r w:rsidRPr="00333DFC">
        <w:rPr>
          <w:rFonts w:ascii="Times New Roman" w:hAnsi="Times New Roman" w:cs="Times New Roman"/>
          <w:b/>
          <w:color w:val="1F497D" w:themeColor="text2"/>
        </w:rPr>
        <w:t>Mythe</w:t>
      </w:r>
      <w:r w:rsidR="00333DFC">
        <w:rPr>
          <w:color w:val="000000" w:themeColor="text1"/>
          <w:sz w:val="18"/>
        </w:rPr>
        <w:tab/>
      </w:r>
      <w:r w:rsidR="00333DFC">
        <w:rPr>
          <w:color w:val="000000" w:themeColor="text1"/>
          <w:sz w:val="18"/>
        </w:rPr>
        <w:tab/>
      </w:r>
      <w:r w:rsidR="00333DFC">
        <w:rPr>
          <w:color w:val="000000" w:themeColor="text1"/>
          <w:sz w:val="18"/>
        </w:rPr>
        <w:tab/>
      </w:r>
      <w:r w:rsidR="00333DFC">
        <w:rPr>
          <w:color w:val="000000" w:themeColor="text1"/>
          <w:sz w:val="18"/>
        </w:rPr>
        <w:tab/>
      </w:r>
      <w:r w:rsidR="00333DFC" w:rsidRPr="00333DFC">
        <w:rPr>
          <w:rFonts w:ascii="Times New Roman" w:hAnsi="Times New Roman" w:cs="Times New Roman"/>
          <w:sz w:val="18"/>
        </w:rPr>
        <w:t xml:space="preserve">Dat zijn psychische structuren die we bij mensen tegenkomen . Bedoeld als </w:t>
      </w:r>
    </w:p>
    <w:p w14:paraId="0F9B63CE" w14:textId="77777777" w:rsidR="00333DFC" w:rsidRDefault="00333DFC" w:rsidP="00333DFC">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333DFC">
        <w:rPr>
          <w:rFonts w:ascii="Times New Roman" w:hAnsi="Times New Roman" w:cs="Times New Roman"/>
          <w:sz w:val="18"/>
        </w:rPr>
        <w:t>weergave van vormende krachten. Altijd ingebed in een cultuur.</w:t>
      </w:r>
    </w:p>
    <w:p w14:paraId="57508B42" w14:textId="77777777" w:rsidR="00333DFC" w:rsidRDefault="00333DFC" w:rsidP="00333DFC">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333DFC">
        <w:rPr>
          <w:rFonts w:ascii="Times New Roman" w:hAnsi="Times New Roman" w:cs="Times New Roman"/>
          <w:sz w:val="18"/>
        </w:rPr>
        <w:t>Het is een soort stramien waarop een bepaalde leefhouding gebaseerd is.</w:t>
      </w:r>
    </w:p>
    <w:p w14:paraId="47FB505F" w14:textId="77777777" w:rsidR="00333DFC" w:rsidRDefault="00333DFC" w:rsidP="00333DFC">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333DFC">
        <w:rPr>
          <w:rFonts w:ascii="Times New Roman" w:hAnsi="Times New Roman" w:cs="Times New Roman"/>
          <w:sz w:val="18"/>
        </w:rPr>
        <w:t xml:space="preserve">In de vrijmetselarij is dat een leefhouding waarbij het goddelijke of de vonk </w:t>
      </w:r>
    </w:p>
    <w:p w14:paraId="0F472DD9" w14:textId="3241EEE5" w:rsidR="00333DFC" w:rsidRDefault="00333DFC" w:rsidP="008B2000">
      <w:pPr>
        <w:pStyle w:val="Geenafstand"/>
        <w:ind w:left="3545"/>
        <w:rPr>
          <w:rFonts w:ascii="Times New Roman" w:hAnsi="Times New Roman" w:cs="Times New Roman"/>
          <w:sz w:val="18"/>
        </w:rPr>
      </w:pPr>
      <w:r w:rsidRPr="00333DFC">
        <w:rPr>
          <w:rFonts w:ascii="Times New Roman" w:hAnsi="Times New Roman" w:cs="Times New Roman"/>
          <w:sz w:val="18"/>
        </w:rPr>
        <w:t>zichtbaar zou kunnen worden</w:t>
      </w:r>
      <w:r w:rsidR="005A5634">
        <w:rPr>
          <w:rFonts w:ascii="Times New Roman" w:hAnsi="Times New Roman" w:cs="Times New Roman"/>
          <w:sz w:val="18"/>
        </w:rPr>
        <w:t xml:space="preserve">. </w:t>
      </w:r>
      <w:r w:rsidR="008B2000">
        <w:rPr>
          <w:rFonts w:ascii="Times New Roman" w:hAnsi="Times New Roman" w:cs="Times New Roman"/>
          <w:sz w:val="18"/>
        </w:rPr>
        <w:t xml:space="preserve">Prof. v.d. Leeuw, theoloog en godsdiensthistoricus heeft het aldus gedefinieerd: “De mythe kan in het algemeen worden omschreven als gestaltegeving van het Heilige. Meer in het bijzonder kan met onder mythe verstaan het Heilig relaas van gebeurtenissen, die nog steeds ten grondslag liggen aan het </w:t>
      </w:r>
      <w:proofErr w:type="spellStart"/>
      <w:r w:rsidR="008B2000">
        <w:rPr>
          <w:rFonts w:ascii="Times New Roman" w:hAnsi="Times New Roman" w:cs="Times New Roman"/>
          <w:sz w:val="18"/>
        </w:rPr>
        <w:t>hrden</w:t>
      </w:r>
      <w:proofErr w:type="spellEnd"/>
      <w:r w:rsidR="008B2000">
        <w:rPr>
          <w:rFonts w:ascii="Times New Roman" w:hAnsi="Times New Roman" w:cs="Times New Roman"/>
          <w:sz w:val="18"/>
        </w:rPr>
        <w:t xml:space="preserve"> en uitzicht bieden op de toekomst. De mythe is bij </w:t>
      </w:r>
      <w:proofErr w:type="spellStart"/>
      <w:r w:rsidR="008B2000">
        <w:rPr>
          <w:rFonts w:ascii="Times New Roman" w:hAnsi="Times New Roman" w:cs="Times New Roman"/>
          <w:sz w:val="18"/>
        </w:rPr>
        <w:t>uitek</w:t>
      </w:r>
      <w:proofErr w:type="spellEnd"/>
      <w:r w:rsidR="008B2000">
        <w:rPr>
          <w:rFonts w:ascii="Times New Roman" w:hAnsi="Times New Roman" w:cs="Times New Roman"/>
          <w:sz w:val="18"/>
        </w:rPr>
        <w:t xml:space="preserve"> Heilig Woord! Dit Heilig Woord mag men niet profaneren en niet overal mogen mythen worden voorgedragen of gezongen. Het is beperkt tot sacrale omstandigheden.”</w:t>
      </w:r>
    </w:p>
    <w:p w14:paraId="2D38222B" w14:textId="73925857" w:rsidR="008B2000" w:rsidRDefault="008B2000" w:rsidP="008B2000">
      <w:pPr>
        <w:pStyle w:val="Geenafstand"/>
        <w:ind w:left="3545"/>
        <w:rPr>
          <w:rFonts w:ascii="Times New Roman" w:hAnsi="Times New Roman" w:cs="Times New Roman"/>
          <w:sz w:val="18"/>
        </w:rPr>
      </w:pPr>
      <w:r>
        <w:rPr>
          <w:rFonts w:ascii="Times New Roman" w:hAnsi="Times New Roman" w:cs="Times New Roman"/>
          <w:sz w:val="18"/>
        </w:rPr>
        <w:t xml:space="preserve">De mythen en ook de </w:t>
      </w:r>
      <w:r w:rsidRPr="008B2000">
        <w:rPr>
          <w:rFonts w:ascii="Times New Roman" w:hAnsi="Times New Roman" w:cs="Times New Roman"/>
          <w:b/>
          <w:bCs/>
          <w:sz w:val="18"/>
        </w:rPr>
        <w:t>legenden</w:t>
      </w:r>
      <w:r>
        <w:rPr>
          <w:rFonts w:ascii="Times New Roman" w:hAnsi="Times New Roman" w:cs="Times New Roman"/>
          <w:sz w:val="18"/>
        </w:rPr>
        <w:t xml:space="preserve"> houden zich in het algemeen bezig met de ontwikkelingsgang van mens en </w:t>
      </w:r>
      <w:r w:rsidR="00673179">
        <w:rPr>
          <w:rFonts w:ascii="Times New Roman" w:hAnsi="Times New Roman" w:cs="Times New Roman"/>
          <w:sz w:val="18"/>
        </w:rPr>
        <w:t>mensheid” Het zijn de gedachten van alle mensen in alle tijden en landen. De metaforische taal van de mythologie en de metafysica betreffende de “werelden” en de “goden” zijn referentiekaders en symbolische entiteiten, die noch plaatsen noch individuen zijn, maar toestanden die in je zelf te verwezenlijken zijn.</w:t>
      </w:r>
    </w:p>
    <w:bookmarkEnd w:id="28"/>
    <w:p w14:paraId="60A67CA6" w14:textId="77777777" w:rsidR="00F60ECC" w:rsidRDefault="00F60ECC">
      <w:pPr>
        <w:pStyle w:val="Lijstalinea"/>
        <w:numPr>
          <w:ilvl w:val="0"/>
          <w:numId w:val="199"/>
        </w:numPr>
        <w:rPr>
          <w:color w:val="000000" w:themeColor="text1"/>
          <w:sz w:val="18"/>
          <w:szCs w:val="22"/>
        </w:rPr>
      </w:pPr>
      <w:r w:rsidRPr="001B1F2A">
        <w:rPr>
          <w:b/>
          <w:bCs/>
          <w:color w:val="1F497D" w:themeColor="text2"/>
          <w:sz w:val="22"/>
          <w:szCs w:val="28"/>
        </w:rPr>
        <w:t>Mozaïeke vloer</w:t>
      </w:r>
      <w:r>
        <w:rPr>
          <w:color w:val="000000" w:themeColor="text1"/>
          <w:sz w:val="18"/>
          <w:szCs w:val="22"/>
        </w:rPr>
        <w:tab/>
      </w:r>
      <w:r>
        <w:rPr>
          <w:color w:val="000000" w:themeColor="text1"/>
          <w:sz w:val="18"/>
          <w:szCs w:val="22"/>
        </w:rPr>
        <w:tab/>
      </w:r>
      <w:r>
        <w:rPr>
          <w:color w:val="000000" w:themeColor="text1"/>
          <w:sz w:val="18"/>
          <w:szCs w:val="22"/>
        </w:rPr>
        <w:tab/>
        <w:t xml:space="preserve">Krachtens de traditie wordt aangenomen dat de tempel van Salomo een </w:t>
      </w:r>
    </w:p>
    <w:p w14:paraId="6E08D786" w14:textId="77777777" w:rsidR="00F60ECC" w:rsidRDefault="00F60ECC" w:rsidP="00F60ECC">
      <w:pPr>
        <w:pStyle w:val="Lijstalinea"/>
        <w:ind w:left="2832" w:firstLine="708"/>
        <w:rPr>
          <w:color w:val="000000" w:themeColor="text1"/>
          <w:sz w:val="18"/>
          <w:szCs w:val="22"/>
        </w:rPr>
      </w:pPr>
      <w:r>
        <w:rPr>
          <w:color w:val="000000" w:themeColor="text1"/>
          <w:sz w:val="18"/>
          <w:szCs w:val="22"/>
        </w:rPr>
        <w:t xml:space="preserve">Mozaïeke vloer bezat in de kleuren zwart en wit, weergevende de </w:t>
      </w:r>
    </w:p>
    <w:p w14:paraId="64412D1C" w14:textId="77777777" w:rsidR="00F60ECC" w:rsidRDefault="00F60ECC" w:rsidP="00F60ECC">
      <w:pPr>
        <w:pStyle w:val="Lijstalinea"/>
        <w:ind w:left="2832" w:firstLine="708"/>
        <w:rPr>
          <w:color w:val="000000" w:themeColor="text1"/>
          <w:sz w:val="18"/>
          <w:szCs w:val="22"/>
        </w:rPr>
      </w:pPr>
      <w:r>
        <w:rPr>
          <w:color w:val="000000" w:themeColor="text1"/>
          <w:sz w:val="18"/>
          <w:szCs w:val="22"/>
        </w:rPr>
        <w:t xml:space="preserve">afwisseling van licht en donker in het menselijke bestaan. Historisch blijkt </w:t>
      </w:r>
    </w:p>
    <w:p w14:paraId="336C67B6" w14:textId="77777777" w:rsidR="00F60ECC" w:rsidRDefault="00F60ECC" w:rsidP="00F60ECC">
      <w:pPr>
        <w:pStyle w:val="Lijstalinea"/>
        <w:ind w:left="2832" w:firstLine="708"/>
        <w:rPr>
          <w:color w:val="000000" w:themeColor="text1"/>
          <w:sz w:val="18"/>
          <w:szCs w:val="22"/>
        </w:rPr>
      </w:pPr>
      <w:r>
        <w:rPr>
          <w:color w:val="000000" w:themeColor="text1"/>
          <w:sz w:val="18"/>
          <w:szCs w:val="22"/>
        </w:rPr>
        <w:t xml:space="preserve">hier niets van (1 Kon. 6 : 30 spreekt van een bekleding van goud, maar er </w:t>
      </w:r>
    </w:p>
    <w:p w14:paraId="60D3711B" w14:textId="77777777" w:rsidR="00F60ECC" w:rsidRDefault="00F60ECC" w:rsidP="00F60ECC">
      <w:pPr>
        <w:pStyle w:val="Lijstalinea"/>
        <w:ind w:left="2832" w:firstLine="708"/>
        <w:rPr>
          <w:color w:val="000000" w:themeColor="text1"/>
          <w:sz w:val="18"/>
          <w:szCs w:val="22"/>
        </w:rPr>
      </w:pPr>
      <w:r>
        <w:rPr>
          <w:color w:val="000000" w:themeColor="text1"/>
          <w:sz w:val="18"/>
          <w:szCs w:val="22"/>
        </w:rPr>
        <w:t xml:space="preserve">wordt niets vermeld over een vloer). Wel is bekend via de archeologie dat in </w:t>
      </w:r>
    </w:p>
    <w:p w14:paraId="2AA6F74B" w14:textId="77777777" w:rsidR="00F60ECC" w:rsidRDefault="00F60ECC" w:rsidP="00F60ECC">
      <w:pPr>
        <w:pStyle w:val="Lijstalinea"/>
        <w:ind w:left="2832" w:firstLine="708"/>
        <w:rPr>
          <w:color w:val="000000" w:themeColor="text1"/>
          <w:sz w:val="18"/>
          <w:szCs w:val="22"/>
        </w:rPr>
      </w:pPr>
      <w:r>
        <w:rPr>
          <w:color w:val="000000" w:themeColor="text1"/>
          <w:sz w:val="18"/>
          <w:szCs w:val="22"/>
        </w:rPr>
        <w:t xml:space="preserve">de oudheid bij vloeren vaak kleurencombinaties in de vorm van vierkanten </w:t>
      </w:r>
    </w:p>
    <w:p w14:paraId="25C1E743" w14:textId="77777777" w:rsidR="00350E8A" w:rsidRDefault="00F60ECC" w:rsidP="00F60ECC">
      <w:pPr>
        <w:pStyle w:val="Lijstalinea"/>
        <w:ind w:left="2832" w:firstLine="708"/>
        <w:rPr>
          <w:color w:val="000000" w:themeColor="text1"/>
          <w:sz w:val="18"/>
          <w:szCs w:val="22"/>
        </w:rPr>
      </w:pPr>
      <w:r>
        <w:rPr>
          <w:color w:val="000000" w:themeColor="text1"/>
          <w:sz w:val="18"/>
          <w:szCs w:val="22"/>
        </w:rPr>
        <w:t>werd gewerkt.</w:t>
      </w:r>
    </w:p>
    <w:p w14:paraId="12929FF3" w14:textId="77777777" w:rsidR="00C508AA" w:rsidRPr="00E12E41" w:rsidRDefault="00C508AA">
      <w:pPr>
        <w:pStyle w:val="Lijstalinea"/>
        <w:numPr>
          <w:ilvl w:val="0"/>
          <w:numId w:val="215"/>
        </w:numPr>
        <w:rPr>
          <w:color w:val="000000" w:themeColor="text1"/>
          <w:sz w:val="18"/>
          <w:szCs w:val="22"/>
        </w:rPr>
      </w:pPr>
      <w:r w:rsidRPr="00E12E41">
        <w:rPr>
          <w:b/>
          <w:bCs/>
          <w:color w:val="1F497D" w:themeColor="text2"/>
          <w:sz w:val="22"/>
          <w:szCs w:val="28"/>
        </w:rPr>
        <w:t xml:space="preserve">Mozes </w:t>
      </w:r>
      <w:r w:rsidRPr="00E12E41">
        <w:rPr>
          <w:color w:val="000000" w:themeColor="text1"/>
          <w:sz w:val="18"/>
          <w:szCs w:val="22"/>
        </w:rPr>
        <w:tab/>
      </w:r>
      <w:r w:rsidRPr="00E12E41">
        <w:rPr>
          <w:color w:val="000000" w:themeColor="text1"/>
          <w:sz w:val="18"/>
          <w:szCs w:val="22"/>
        </w:rPr>
        <w:tab/>
      </w:r>
      <w:r w:rsidRPr="00E12E41">
        <w:rPr>
          <w:color w:val="000000" w:themeColor="text1"/>
          <w:sz w:val="18"/>
          <w:szCs w:val="22"/>
        </w:rPr>
        <w:tab/>
      </w:r>
      <w:r w:rsidRPr="00E12E41">
        <w:rPr>
          <w:color w:val="000000" w:themeColor="text1"/>
          <w:sz w:val="18"/>
          <w:szCs w:val="22"/>
        </w:rPr>
        <w:tab/>
        <w:t xml:space="preserve">In Egyptisch ‘geboren uit’ </w:t>
      </w:r>
      <w:proofErr w:type="spellStart"/>
      <w:r w:rsidRPr="00E12E41">
        <w:rPr>
          <w:color w:val="000000" w:themeColor="text1"/>
          <w:sz w:val="18"/>
          <w:szCs w:val="22"/>
        </w:rPr>
        <w:t>Thoetmozes</w:t>
      </w:r>
      <w:proofErr w:type="spellEnd"/>
      <w:r w:rsidRPr="00E12E41">
        <w:rPr>
          <w:color w:val="000000" w:themeColor="text1"/>
          <w:sz w:val="18"/>
          <w:szCs w:val="22"/>
        </w:rPr>
        <w:t xml:space="preserve">= geboren uit </w:t>
      </w:r>
      <w:proofErr w:type="spellStart"/>
      <w:r w:rsidRPr="00E12E41">
        <w:rPr>
          <w:color w:val="000000" w:themeColor="text1"/>
          <w:sz w:val="18"/>
          <w:szCs w:val="22"/>
        </w:rPr>
        <w:t>Thot</w:t>
      </w:r>
      <w:proofErr w:type="spellEnd"/>
      <w:r w:rsidRPr="00E12E41">
        <w:rPr>
          <w:color w:val="000000" w:themeColor="text1"/>
          <w:sz w:val="18"/>
          <w:szCs w:val="22"/>
        </w:rPr>
        <w:t xml:space="preserve">. </w:t>
      </w:r>
      <w:proofErr w:type="spellStart"/>
      <w:r w:rsidRPr="00E12E41">
        <w:rPr>
          <w:color w:val="000000" w:themeColor="text1"/>
          <w:sz w:val="18"/>
          <w:szCs w:val="22"/>
        </w:rPr>
        <w:t>Ramzes</w:t>
      </w:r>
      <w:proofErr w:type="spellEnd"/>
      <w:r w:rsidRPr="00E12E41">
        <w:rPr>
          <w:color w:val="000000" w:themeColor="text1"/>
          <w:sz w:val="18"/>
          <w:szCs w:val="22"/>
        </w:rPr>
        <w:t xml:space="preserve">= </w:t>
      </w:r>
    </w:p>
    <w:p w14:paraId="1E0EDE5C" w14:textId="77777777" w:rsidR="00C508AA" w:rsidRDefault="00C508AA" w:rsidP="00C508AA">
      <w:pPr>
        <w:ind w:left="2832" w:firstLine="708"/>
        <w:rPr>
          <w:color w:val="000000" w:themeColor="text1"/>
          <w:sz w:val="18"/>
          <w:szCs w:val="22"/>
        </w:rPr>
      </w:pPr>
      <w:r w:rsidRPr="00E12E41">
        <w:rPr>
          <w:color w:val="000000" w:themeColor="text1"/>
          <w:sz w:val="18"/>
          <w:szCs w:val="22"/>
        </w:rPr>
        <w:t xml:space="preserve">geboren uit Ra. Mozes werd een generaal in het Egyptische leger dat ten </w:t>
      </w:r>
    </w:p>
    <w:p w14:paraId="3B7521ED" w14:textId="77777777" w:rsidR="00C508AA" w:rsidRPr="00E12E41" w:rsidRDefault="00C508AA" w:rsidP="00C508AA">
      <w:pPr>
        <w:ind w:left="2832" w:firstLine="708"/>
        <w:rPr>
          <w:color w:val="000000" w:themeColor="text1"/>
          <w:sz w:val="18"/>
          <w:szCs w:val="22"/>
        </w:rPr>
      </w:pPr>
      <w:r w:rsidRPr="00E12E41">
        <w:rPr>
          <w:color w:val="000000" w:themeColor="text1"/>
          <w:sz w:val="18"/>
          <w:szCs w:val="22"/>
        </w:rPr>
        <w:t xml:space="preserve">strijde trok tegen de Ethiopiërs. (volgens </w:t>
      </w:r>
      <w:proofErr w:type="spellStart"/>
      <w:r w:rsidRPr="00E12E41">
        <w:rPr>
          <w:color w:val="000000" w:themeColor="text1"/>
          <w:sz w:val="18"/>
          <w:szCs w:val="22"/>
        </w:rPr>
        <w:t>Flavius</w:t>
      </w:r>
      <w:proofErr w:type="spellEnd"/>
      <w:r w:rsidRPr="00E12E41">
        <w:rPr>
          <w:color w:val="000000" w:themeColor="text1"/>
          <w:sz w:val="18"/>
          <w:szCs w:val="22"/>
        </w:rPr>
        <w:t xml:space="preserve"> Josephus)</w:t>
      </w:r>
      <w:r>
        <w:rPr>
          <w:color w:val="000000" w:themeColor="text1"/>
          <w:sz w:val="18"/>
          <w:szCs w:val="22"/>
        </w:rPr>
        <w:t>.</w:t>
      </w:r>
    </w:p>
    <w:p w14:paraId="563FC9D0" w14:textId="16780379" w:rsidR="00191EFD" w:rsidRDefault="00350E8A" w:rsidP="00FC3D3B">
      <w:pPr>
        <w:numPr>
          <w:ilvl w:val="0"/>
          <w:numId w:val="36"/>
        </w:numPr>
        <w:rPr>
          <w:sz w:val="18"/>
          <w:szCs w:val="18"/>
        </w:rPr>
      </w:pPr>
      <w:r w:rsidRPr="00191EFD">
        <w:rPr>
          <w:b/>
          <w:color w:val="1F497D" w:themeColor="text2"/>
          <w:sz w:val="22"/>
          <w:szCs w:val="18"/>
        </w:rPr>
        <w:t>Mysterie van gelijkmoedigheid</w:t>
      </w:r>
      <w:r w:rsidRPr="00191EFD">
        <w:rPr>
          <w:b/>
          <w:color w:val="1F497D" w:themeColor="text2"/>
          <w:sz w:val="22"/>
          <w:szCs w:val="18"/>
        </w:rPr>
        <w:tab/>
      </w:r>
      <w:r w:rsidRPr="00191EFD">
        <w:rPr>
          <w:sz w:val="18"/>
          <w:szCs w:val="18"/>
        </w:rPr>
        <w:t>(Parabel uit de Kabbala).</w:t>
      </w:r>
      <w:r w:rsidR="00191EFD">
        <w:rPr>
          <w:sz w:val="18"/>
          <w:szCs w:val="18"/>
        </w:rPr>
        <w:t xml:space="preserve"> </w:t>
      </w:r>
      <w:r w:rsidRPr="00191EFD">
        <w:rPr>
          <w:sz w:val="18"/>
          <w:szCs w:val="18"/>
        </w:rPr>
        <w:t xml:space="preserve">Een liefhebber van wijsheid (een leerling) kwam </w:t>
      </w:r>
    </w:p>
    <w:p w14:paraId="4D2616FD" w14:textId="77777777" w:rsidR="00191EFD" w:rsidRDefault="00350E8A" w:rsidP="00191EFD">
      <w:pPr>
        <w:ind w:left="2836" w:firstLine="709"/>
        <w:rPr>
          <w:sz w:val="18"/>
          <w:szCs w:val="18"/>
        </w:rPr>
      </w:pPr>
      <w:r w:rsidRPr="00191EFD">
        <w:rPr>
          <w:sz w:val="18"/>
          <w:szCs w:val="18"/>
        </w:rPr>
        <w:t xml:space="preserve">naar iemand die zich afzonderde in meditatie en hij vroeg deze om toelating. </w:t>
      </w:r>
    </w:p>
    <w:p w14:paraId="22BFBCC2" w14:textId="77777777" w:rsidR="00191EFD" w:rsidRDefault="00350E8A" w:rsidP="00191EFD">
      <w:pPr>
        <w:ind w:left="2836" w:firstLine="709"/>
        <w:rPr>
          <w:sz w:val="18"/>
          <w:szCs w:val="18"/>
        </w:rPr>
      </w:pPr>
      <w:r w:rsidRPr="00191EFD">
        <w:rPr>
          <w:sz w:val="18"/>
          <w:szCs w:val="18"/>
        </w:rPr>
        <w:t xml:space="preserve">De </w:t>
      </w:r>
      <w:r w:rsidRPr="00191EFD">
        <w:rPr>
          <w:b/>
          <w:sz w:val="18"/>
          <w:szCs w:val="18"/>
        </w:rPr>
        <w:t>meester</w:t>
      </w:r>
      <w:r w:rsidRPr="00191EFD">
        <w:rPr>
          <w:sz w:val="18"/>
          <w:szCs w:val="18"/>
        </w:rPr>
        <w:t xml:space="preserve"> in meditatie antwoordde: ''Mijn zoon, moge de hemel je </w:t>
      </w:r>
    </w:p>
    <w:p w14:paraId="48D85975" w14:textId="77777777" w:rsidR="00191EFD" w:rsidRDefault="00350E8A" w:rsidP="00191EFD">
      <w:pPr>
        <w:ind w:left="2836" w:firstLine="709"/>
        <w:rPr>
          <w:sz w:val="18"/>
          <w:szCs w:val="18"/>
        </w:rPr>
      </w:pPr>
      <w:r w:rsidRPr="00191EFD">
        <w:rPr>
          <w:sz w:val="18"/>
          <w:szCs w:val="18"/>
        </w:rPr>
        <w:t xml:space="preserve">zegenen, want je bedoelingen zijn goed. Maar vertel eens: Heb je al </w:t>
      </w:r>
    </w:p>
    <w:p w14:paraId="494E27A2" w14:textId="77777777" w:rsidR="00191EFD" w:rsidRDefault="00350E8A" w:rsidP="00191EFD">
      <w:pPr>
        <w:ind w:left="2836" w:firstLine="709"/>
        <w:rPr>
          <w:sz w:val="18"/>
          <w:szCs w:val="18"/>
        </w:rPr>
      </w:pPr>
      <w:r w:rsidRPr="00191EFD">
        <w:rPr>
          <w:sz w:val="18"/>
          <w:szCs w:val="18"/>
        </w:rPr>
        <w:t>gelijkmoedigheid verworven of niet?" Hij antwoordde: "</w:t>
      </w:r>
      <w:r w:rsidRPr="00191EFD">
        <w:rPr>
          <w:b/>
          <w:sz w:val="18"/>
          <w:szCs w:val="18"/>
        </w:rPr>
        <w:t>Meester</w:t>
      </w:r>
      <w:r w:rsidRPr="00191EFD">
        <w:rPr>
          <w:sz w:val="18"/>
          <w:szCs w:val="18"/>
        </w:rPr>
        <w:t xml:space="preserve">, licht Uw </w:t>
      </w:r>
    </w:p>
    <w:p w14:paraId="553AEF15" w14:textId="77777777" w:rsidR="00191EFD" w:rsidRDefault="00350E8A" w:rsidP="00191EFD">
      <w:pPr>
        <w:ind w:left="2836" w:firstLine="709"/>
        <w:rPr>
          <w:sz w:val="18"/>
          <w:szCs w:val="18"/>
        </w:rPr>
      </w:pPr>
      <w:r w:rsidRPr="00191EFD">
        <w:rPr>
          <w:sz w:val="18"/>
          <w:szCs w:val="18"/>
        </w:rPr>
        <w:t xml:space="preserve">woorden toe." De </w:t>
      </w:r>
      <w:r w:rsidRPr="00191EFD">
        <w:rPr>
          <w:b/>
          <w:sz w:val="18"/>
          <w:szCs w:val="18"/>
        </w:rPr>
        <w:t>meester</w:t>
      </w:r>
      <w:r w:rsidRPr="00191EFD">
        <w:rPr>
          <w:sz w:val="18"/>
          <w:szCs w:val="18"/>
        </w:rPr>
        <w:t xml:space="preserve"> legde uit: "</w:t>
      </w:r>
      <w:r w:rsidRPr="00191EFD">
        <w:rPr>
          <w:b/>
          <w:sz w:val="18"/>
          <w:szCs w:val="18"/>
        </w:rPr>
        <w:t>Mijn zoon</w:t>
      </w:r>
      <w:r w:rsidRPr="00191EFD">
        <w:rPr>
          <w:sz w:val="18"/>
          <w:szCs w:val="18"/>
        </w:rPr>
        <w:t xml:space="preserve">, als de ene mens je eert en </w:t>
      </w:r>
    </w:p>
    <w:p w14:paraId="11021A6E" w14:textId="77777777" w:rsidR="00191EFD" w:rsidRDefault="00350E8A" w:rsidP="00191EFD">
      <w:pPr>
        <w:ind w:left="2836" w:firstLine="709"/>
        <w:rPr>
          <w:sz w:val="18"/>
          <w:szCs w:val="18"/>
        </w:rPr>
      </w:pPr>
      <w:r w:rsidRPr="00191EFD">
        <w:rPr>
          <w:sz w:val="18"/>
          <w:szCs w:val="18"/>
        </w:rPr>
        <w:t xml:space="preserve">de andere je vernedert, zijn ze in jouw ogen dan gelijk?" De leerling </w:t>
      </w:r>
    </w:p>
    <w:p w14:paraId="17BAF52A" w14:textId="77777777" w:rsidR="00191EFD" w:rsidRDefault="00350E8A" w:rsidP="00191EFD">
      <w:pPr>
        <w:ind w:left="2836" w:firstLine="709"/>
        <w:rPr>
          <w:sz w:val="18"/>
          <w:szCs w:val="18"/>
        </w:rPr>
      </w:pPr>
      <w:r w:rsidRPr="00191EFD">
        <w:rPr>
          <w:sz w:val="18"/>
          <w:szCs w:val="18"/>
        </w:rPr>
        <w:lastRenderedPageBreak/>
        <w:t xml:space="preserve">antwoordde: "Bij het leven van Uw ziel, mijn meester! Ik voel genot en </w:t>
      </w:r>
    </w:p>
    <w:p w14:paraId="375D363C" w14:textId="77777777" w:rsidR="00191EFD" w:rsidRDefault="00350E8A" w:rsidP="00191EFD">
      <w:pPr>
        <w:ind w:left="2836" w:firstLine="709"/>
        <w:rPr>
          <w:sz w:val="18"/>
          <w:szCs w:val="18"/>
        </w:rPr>
      </w:pPr>
      <w:r w:rsidRPr="00191EFD">
        <w:rPr>
          <w:sz w:val="18"/>
          <w:szCs w:val="18"/>
        </w:rPr>
        <w:t xml:space="preserve">bevrediging als iemand me eert en pijn als iemand me vernedert - maar ik </w:t>
      </w:r>
    </w:p>
    <w:p w14:paraId="4378FAF9" w14:textId="77777777" w:rsidR="00191EFD" w:rsidRDefault="00350E8A" w:rsidP="00191EFD">
      <w:pPr>
        <w:ind w:left="2836" w:firstLine="709"/>
        <w:rPr>
          <w:sz w:val="18"/>
          <w:szCs w:val="18"/>
        </w:rPr>
      </w:pPr>
      <w:r w:rsidRPr="00191EFD">
        <w:rPr>
          <w:sz w:val="18"/>
          <w:szCs w:val="18"/>
        </w:rPr>
        <w:t xml:space="preserve">ben niet wraaklustig en koester geen wrok." De meester zei: "Mijn zoon, ga </w:t>
      </w:r>
    </w:p>
    <w:p w14:paraId="3E91C77D" w14:textId="77777777" w:rsidR="00191EFD" w:rsidRDefault="00350E8A" w:rsidP="00191EFD">
      <w:pPr>
        <w:ind w:left="2836" w:firstLine="709"/>
        <w:rPr>
          <w:sz w:val="18"/>
          <w:szCs w:val="18"/>
        </w:rPr>
      </w:pPr>
      <w:r w:rsidRPr="00191EFD">
        <w:rPr>
          <w:sz w:val="18"/>
          <w:szCs w:val="18"/>
        </w:rPr>
        <w:t xml:space="preserve">heen in vrede. Want zolang je nog geen gelijkmoedigheid hebt verworven </w:t>
      </w:r>
    </w:p>
    <w:p w14:paraId="5FE27F5A" w14:textId="77777777" w:rsidR="00191EFD" w:rsidRDefault="00350E8A" w:rsidP="00191EFD">
      <w:pPr>
        <w:ind w:left="2836" w:firstLine="709"/>
        <w:rPr>
          <w:sz w:val="18"/>
          <w:szCs w:val="18"/>
        </w:rPr>
      </w:pPr>
      <w:r w:rsidRPr="00191EFD">
        <w:rPr>
          <w:sz w:val="18"/>
          <w:szCs w:val="18"/>
        </w:rPr>
        <w:t xml:space="preserve">en nog steeds vernedering voelt om iets dat je wordt aangedaan, ben je nog </w:t>
      </w:r>
    </w:p>
    <w:p w14:paraId="1E48CBDB" w14:textId="77777777" w:rsidR="00191EFD" w:rsidRDefault="00350E8A" w:rsidP="00191EFD">
      <w:pPr>
        <w:ind w:left="2836" w:firstLine="709"/>
        <w:rPr>
          <w:sz w:val="18"/>
          <w:szCs w:val="18"/>
        </w:rPr>
      </w:pPr>
      <w:r w:rsidRPr="00191EFD">
        <w:rPr>
          <w:sz w:val="18"/>
          <w:szCs w:val="18"/>
        </w:rPr>
        <w:t xml:space="preserve">niet gereed om met je denken aan het hogere verbonden te worden. Maar ga </w:t>
      </w:r>
    </w:p>
    <w:p w14:paraId="3B2FE755" w14:textId="77777777" w:rsidR="00191EFD" w:rsidRDefault="00350E8A" w:rsidP="00191EFD">
      <w:pPr>
        <w:ind w:left="2836" w:firstLine="709"/>
        <w:rPr>
          <w:sz w:val="18"/>
          <w:szCs w:val="18"/>
        </w:rPr>
      </w:pPr>
      <w:r w:rsidRPr="00191EFD">
        <w:rPr>
          <w:sz w:val="18"/>
          <w:szCs w:val="18"/>
        </w:rPr>
        <w:t xml:space="preserve">heen en maak je hart nog nederiger, in alle oprechtheid, totdat je </w:t>
      </w:r>
    </w:p>
    <w:p w14:paraId="6DB44EF7" w14:textId="77777777" w:rsidR="00191EFD" w:rsidRDefault="00350E8A" w:rsidP="00191EFD">
      <w:pPr>
        <w:ind w:left="2836" w:firstLine="709"/>
        <w:rPr>
          <w:sz w:val="18"/>
          <w:szCs w:val="18"/>
        </w:rPr>
      </w:pPr>
      <w:r w:rsidRPr="00191EFD">
        <w:rPr>
          <w:sz w:val="18"/>
          <w:szCs w:val="18"/>
        </w:rPr>
        <w:t xml:space="preserve">gelijkmoedigheid verworven hebt. Dan kun je het alleen-zijn ervaren en je </w:t>
      </w:r>
    </w:p>
    <w:p w14:paraId="2F75735B" w14:textId="77777777" w:rsidR="00191EFD" w:rsidRDefault="00350E8A" w:rsidP="00191EFD">
      <w:pPr>
        <w:ind w:left="2836" w:firstLine="709"/>
        <w:rPr>
          <w:sz w:val="18"/>
          <w:szCs w:val="18"/>
        </w:rPr>
      </w:pPr>
      <w:r w:rsidRPr="00191EFD">
        <w:rPr>
          <w:sz w:val="18"/>
          <w:szCs w:val="18"/>
        </w:rPr>
        <w:t>meester noemen."</w:t>
      </w:r>
      <w:r w:rsidR="00191EFD">
        <w:rPr>
          <w:sz w:val="18"/>
          <w:szCs w:val="18"/>
        </w:rPr>
        <w:t xml:space="preserve"> </w:t>
      </w:r>
      <w:r w:rsidRPr="00350E8A">
        <w:rPr>
          <w:sz w:val="18"/>
          <w:szCs w:val="18"/>
        </w:rPr>
        <w:t xml:space="preserve">In </w:t>
      </w:r>
      <w:r w:rsidRPr="00350E8A">
        <w:rPr>
          <w:b/>
          <w:sz w:val="18"/>
          <w:szCs w:val="18"/>
        </w:rPr>
        <w:t xml:space="preserve">Wolters </w:t>
      </w:r>
      <w:r w:rsidRPr="00350E8A">
        <w:rPr>
          <w:sz w:val="18"/>
          <w:szCs w:val="18"/>
        </w:rPr>
        <w:t xml:space="preserve">woordenboek staat bij ‘gelijkmoedigheid’. </w:t>
      </w:r>
    </w:p>
    <w:p w14:paraId="257A8114" w14:textId="77777777" w:rsidR="00191EFD" w:rsidRDefault="00350E8A" w:rsidP="00191EFD">
      <w:pPr>
        <w:ind w:left="2836" w:firstLine="709"/>
        <w:rPr>
          <w:b/>
          <w:sz w:val="18"/>
          <w:szCs w:val="18"/>
        </w:rPr>
      </w:pPr>
      <w:r w:rsidRPr="00350E8A">
        <w:rPr>
          <w:sz w:val="18"/>
          <w:szCs w:val="18"/>
        </w:rPr>
        <w:t>"</w:t>
      </w:r>
      <w:r w:rsidRPr="00350E8A">
        <w:rPr>
          <w:b/>
          <w:sz w:val="18"/>
          <w:szCs w:val="18"/>
        </w:rPr>
        <w:t xml:space="preserve">Kalmte, dezelfde gemoedsgesteldheid bezittende. De wijsgeer blijft </w:t>
      </w:r>
    </w:p>
    <w:p w14:paraId="2E195139" w14:textId="47D730DE" w:rsidR="00350E8A" w:rsidRDefault="00350E8A" w:rsidP="00191EFD">
      <w:pPr>
        <w:ind w:left="2836" w:firstLine="709"/>
        <w:rPr>
          <w:b/>
          <w:sz w:val="18"/>
          <w:szCs w:val="18"/>
        </w:rPr>
      </w:pPr>
      <w:r w:rsidRPr="00350E8A">
        <w:rPr>
          <w:b/>
          <w:sz w:val="18"/>
          <w:szCs w:val="18"/>
        </w:rPr>
        <w:t>onder alle tegenspoeden; de rampen verdragen."</w:t>
      </w:r>
    </w:p>
    <w:p w14:paraId="7BFF26CD" w14:textId="77777777" w:rsidR="00191EFD" w:rsidRDefault="00350E8A" w:rsidP="00191EFD">
      <w:pPr>
        <w:ind w:left="3545"/>
        <w:rPr>
          <w:sz w:val="18"/>
          <w:szCs w:val="20"/>
        </w:rPr>
      </w:pPr>
      <w:r w:rsidRPr="00350E8A">
        <w:rPr>
          <w:sz w:val="18"/>
          <w:szCs w:val="20"/>
        </w:rPr>
        <w:t xml:space="preserve">"Wij zijn allen bannelingen, levend binnen de lijsten van een vreemd </w:t>
      </w:r>
    </w:p>
    <w:p w14:paraId="6269D3F5" w14:textId="4D02BCE1" w:rsidR="00F60ECC" w:rsidRPr="00350E8A" w:rsidRDefault="00350E8A" w:rsidP="00191EFD">
      <w:pPr>
        <w:ind w:left="3545"/>
        <w:rPr>
          <w:color w:val="000000" w:themeColor="text1"/>
          <w:sz w:val="18"/>
          <w:szCs w:val="22"/>
        </w:rPr>
      </w:pPr>
      <w:r w:rsidRPr="00350E8A">
        <w:rPr>
          <w:sz w:val="18"/>
          <w:szCs w:val="20"/>
        </w:rPr>
        <w:t>schilderij. Wie dit weet, leeft groot. De overige zijn insecten"</w:t>
      </w:r>
      <w:r w:rsidRPr="00350E8A">
        <w:rPr>
          <w:sz w:val="18"/>
          <w:szCs w:val="20"/>
        </w:rPr>
        <w:br/>
        <w:t>Leonardo da Vinci</w:t>
      </w:r>
      <w:r w:rsidRPr="00350E8A">
        <w:rPr>
          <w:b/>
          <w:bCs/>
          <w:sz w:val="18"/>
          <w:szCs w:val="20"/>
        </w:rPr>
        <w:t xml:space="preserve"> </w:t>
      </w:r>
      <w:r w:rsidR="00F60ECC" w:rsidRPr="00350E8A">
        <w:rPr>
          <w:color w:val="000000" w:themeColor="text1"/>
          <w:sz w:val="18"/>
          <w:szCs w:val="22"/>
        </w:rPr>
        <w:tab/>
      </w:r>
    </w:p>
    <w:p w14:paraId="38B68F6F" w14:textId="77777777" w:rsidR="00135D95" w:rsidRDefault="00135D95" w:rsidP="00135D95">
      <w:pPr>
        <w:ind w:firstLine="360"/>
        <w:rPr>
          <w:b/>
          <w:color w:val="FF0000"/>
          <w:sz w:val="22"/>
          <w:szCs w:val="22"/>
        </w:rPr>
      </w:pPr>
      <w:r w:rsidRPr="00135D95">
        <w:rPr>
          <w:b/>
          <w:color w:val="FF0000"/>
          <w:sz w:val="22"/>
          <w:szCs w:val="22"/>
        </w:rPr>
        <w:t>N</w:t>
      </w:r>
    </w:p>
    <w:p w14:paraId="4EA9789B" w14:textId="77777777" w:rsidR="00EE4DA7" w:rsidRDefault="00135D95">
      <w:pPr>
        <w:pStyle w:val="Lijstalinea"/>
        <w:numPr>
          <w:ilvl w:val="0"/>
          <w:numId w:val="17"/>
        </w:numPr>
        <w:rPr>
          <w:sz w:val="18"/>
          <w:szCs w:val="22"/>
        </w:rPr>
      </w:pPr>
      <w:r w:rsidRPr="007E736E">
        <w:rPr>
          <w:b/>
          <w:color w:val="1F497D" w:themeColor="text2"/>
          <w:sz w:val="22"/>
          <w:szCs w:val="22"/>
        </w:rPr>
        <w:t xml:space="preserve">Ne </w:t>
      </w:r>
      <w:proofErr w:type="spellStart"/>
      <w:r w:rsidRPr="007E736E">
        <w:rPr>
          <w:b/>
          <w:color w:val="1F497D" w:themeColor="text2"/>
          <w:sz w:val="22"/>
          <w:szCs w:val="22"/>
        </w:rPr>
        <w:t>varietur</w:t>
      </w:r>
      <w:proofErr w:type="spellEnd"/>
      <w:r w:rsidRPr="007E736E">
        <w:rPr>
          <w:sz w:val="18"/>
          <w:szCs w:val="22"/>
        </w:rPr>
        <w:tab/>
      </w:r>
      <w:r w:rsidR="00EE4DA7" w:rsidRPr="007E736E">
        <w:rPr>
          <w:sz w:val="18"/>
          <w:szCs w:val="22"/>
        </w:rPr>
        <w:tab/>
      </w:r>
      <w:r w:rsidRPr="007E736E">
        <w:rPr>
          <w:sz w:val="18"/>
          <w:szCs w:val="22"/>
        </w:rPr>
        <w:tab/>
        <w:t xml:space="preserve">(Lat). </w:t>
      </w:r>
      <w:r w:rsidRPr="00135D95">
        <w:rPr>
          <w:sz w:val="18"/>
          <w:szCs w:val="22"/>
        </w:rPr>
        <w:t xml:space="preserve">Dit betekent: ‘het mag niet worden veranderd’. Deze Latijnse </w:t>
      </w:r>
    </w:p>
    <w:p w14:paraId="56849FA2" w14:textId="77777777" w:rsidR="00EE4DA7" w:rsidRDefault="00EE4DA7" w:rsidP="00EE4DA7">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135D95" w:rsidRPr="00135D95">
        <w:rPr>
          <w:sz w:val="18"/>
          <w:szCs w:val="22"/>
        </w:rPr>
        <w:t xml:space="preserve">uitdrukking komt veelal voor op Meester-diploma’s en wel bij de plaats </w:t>
      </w:r>
    </w:p>
    <w:p w14:paraId="38ECF513" w14:textId="77777777" w:rsidR="00EE4DA7" w:rsidRDefault="00135D95" w:rsidP="00EE4DA7">
      <w:pPr>
        <w:pStyle w:val="Lijstalinea"/>
        <w:ind w:left="2836" w:firstLine="709"/>
        <w:rPr>
          <w:sz w:val="18"/>
          <w:szCs w:val="22"/>
        </w:rPr>
      </w:pPr>
      <w:r w:rsidRPr="00135D95">
        <w:rPr>
          <w:sz w:val="18"/>
          <w:szCs w:val="22"/>
        </w:rPr>
        <w:t xml:space="preserve">waar de pas verheven Meester zijn handtekening zet. De handtekening op </w:t>
      </w:r>
    </w:p>
    <w:p w14:paraId="7582B0F7" w14:textId="77777777" w:rsidR="00EE4DA7" w:rsidRDefault="00135D95" w:rsidP="00EE4DA7">
      <w:pPr>
        <w:pStyle w:val="Lijstalinea"/>
        <w:ind w:left="2836" w:firstLine="709"/>
        <w:rPr>
          <w:sz w:val="18"/>
          <w:szCs w:val="22"/>
        </w:rPr>
      </w:pPr>
      <w:r w:rsidRPr="00135D95">
        <w:rPr>
          <w:sz w:val="18"/>
          <w:szCs w:val="22"/>
        </w:rPr>
        <w:t>het diploma mag niet worden gewijzigd omdat deze wordt vergeleken met</w:t>
      </w:r>
    </w:p>
    <w:p w14:paraId="31CBF67B" w14:textId="77777777" w:rsidR="00135D95" w:rsidRDefault="00135D95" w:rsidP="00EE4DA7">
      <w:pPr>
        <w:pStyle w:val="Lijstalinea"/>
        <w:ind w:left="2836" w:firstLine="709"/>
        <w:rPr>
          <w:sz w:val="18"/>
          <w:szCs w:val="22"/>
        </w:rPr>
      </w:pPr>
      <w:r w:rsidRPr="00135D95">
        <w:rPr>
          <w:sz w:val="18"/>
          <w:szCs w:val="22"/>
        </w:rPr>
        <w:t>die van de houder in het visiteurenboek.</w:t>
      </w:r>
    </w:p>
    <w:p w14:paraId="1A42D45B" w14:textId="77777777" w:rsidR="00312B94" w:rsidRPr="00B71205" w:rsidRDefault="00312B94">
      <w:pPr>
        <w:pStyle w:val="Lijstalinea"/>
        <w:numPr>
          <w:ilvl w:val="0"/>
          <w:numId w:val="215"/>
        </w:numPr>
        <w:rPr>
          <w:sz w:val="18"/>
          <w:szCs w:val="22"/>
        </w:rPr>
      </w:pPr>
      <w:r w:rsidRPr="00B71205">
        <w:rPr>
          <w:b/>
          <w:bCs/>
          <w:color w:val="1F497D" w:themeColor="text2"/>
          <w:sz w:val="22"/>
          <w:szCs w:val="28"/>
        </w:rPr>
        <w:t>Neoplatonis</w:t>
      </w:r>
      <w:r w:rsidRPr="00B71205">
        <w:rPr>
          <w:b/>
          <w:bCs/>
          <w:color w:val="1F497D" w:themeColor="text2"/>
          <w:sz w:val="22"/>
          <w:szCs w:val="28"/>
        </w:rPr>
        <w:softHyphen/>
        <w:t xml:space="preserve">me </w:t>
      </w:r>
      <w:r w:rsidRPr="00B71205">
        <w:rPr>
          <w:sz w:val="18"/>
          <w:szCs w:val="22"/>
        </w:rPr>
        <w:tab/>
      </w:r>
      <w:r w:rsidRPr="00B71205">
        <w:rPr>
          <w:sz w:val="18"/>
          <w:szCs w:val="22"/>
        </w:rPr>
        <w:tab/>
      </w:r>
      <w:r w:rsidRPr="00B71205">
        <w:rPr>
          <w:sz w:val="18"/>
          <w:szCs w:val="22"/>
        </w:rPr>
        <w:tab/>
        <w:t xml:space="preserve">Veronderstelt dat er één enkele bron is waaruit alles wat bestaat ontspringt, </w:t>
      </w:r>
    </w:p>
    <w:p w14:paraId="10D965C7" w14:textId="77777777" w:rsidR="00312B94" w:rsidRDefault="00312B94" w:rsidP="00312B94">
      <w:pPr>
        <w:ind w:left="2832" w:firstLine="708"/>
        <w:rPr>
          <w:sz w:val="18"/>
          <w:szCs w:val="22"/>
        </w:rPr>
      </w:pPr>
      <w:r w:rsidRPr="00B71205">
        <w:rPr>
          <w:sz w:val="18"/>
          <w:szCs w:val="22"/>
        </w:rPr>
        <w:t>en dat de individuele ziel van iedere persoon op een mystieke wij</w:t>
      </w:r>
      <w:r w:rsidRPr="00B71205">
        <w:rPr>
          <w:sz w:val="18"/>
          <w:szCs w:val="22"/>
        </w:rPr>
        <w:softHyphen/>
        <w:t xml:space="preserve">ze met </w:t>
      </w:r>
    </w:p>
    <w:p w14:paraId="7F22380A" w14:textId="77777777" w:rsidR="00312B94" w:rsidRDefault="00312B94" w:rsidP="00312B94">
      <w:pPr>
        <w:ind w:left="2832" w:firstLine="708"/>
        <w:rPr>
          <w:sz w:val="18"/>
          <w:szCs w:val="22"/>
        </w:rPr>
      </w:pPr>
      <w:r w:rsidRPr="00B71205">
        <w:rPr>
          <w:sz w:val="18"/>
          <w:szCs w:val="22"/>
        </w:rPr>
        <w:t xml:space="preserve">deze primaire bron kan worden verenigd. Het neoplatonisme was in de </w:t>
      </w:r>
    </w:p>
    <w:p w14:paraId="5ECCD30A" w14:textId="77777777" w:rsidR="00312B94" w:rsidRDefault="00312B94" w:rsidP="00312B94">
      <w:pPr>
        <w:ind w:left="2832" w:firstLine="708"/>
        <w:rPr>
          <w:sz w:val="18"/>
          <w:szCs w:val="22"/>
        </w:rPr>
      </w:pPr>
      <w:r w:rsidRPr="00B71205">
        <w:rPr>
          <w:sz w:val="18"/>
          <w:szCs w:val="22"/>
        </w:rPr>
        <w:t xml:space="preserve">derde eeuw in het Egyptische Alexandrië ontstaan, waar ook de leringen van </w:t>
      </w:r>
    </w:p>
    <w:p w14:paraId="72C906C3" w14:textId="77777777" w:rsidR="00312B94" w:rsidRDefault="00312B94" w:rsidP="00312B94">
      <w:pPr>
        <w:ind w:left="2832" w:firstLine="708"/>
        <w:rPr>
          <w:sz w:val="18"/>
          <w:szCs w:val="22"/>
        </w:rPr>
      </w:pPr>
      <w:r w:rsidRPr="00B71205">
        <w:rPr>
          <w:sz w:val="18"/>
          <w:szCs w:val="22"/>
        </w:rPr>
        <w:t xml:space="preserve">de antieke Griekse filosoof Plato werden aangehangen. Deze overtuigingen </w:t>
      </w:r>
    </w:p>
    <w:p w14:paraId="251568C4" w14:textId="77777777" w:rsidR="00312B94" w:rsidRDefault="00312B94" w:rsidP="00312B94">
      <w:pPr>
        <w:ind w:left="2832" w:firstLine="708"/>
        <w:rPr>
          <w:sz w:val="18"/>
          <w:szCs w:val="22"/>
        </w:rPr>
      </w:pPr>
      <w:r w:rsidRPr="00B71205">
        <w:rPr>
          <w:sz w:val="18"/>
          <w:szCs w:val="22"/>
        </w:rPr>
        <w:t xml:space="preserve">werden echter vermengd met elementen van het judaïsme en het christelijke </w:t>
      </w:r>
    </w:p>
    <w:p w14:paraId="4160FFD8" w14:textId="77777777" w:rsidR="00312B94" w:rsidRPr="00B71205" w:rsidRDefault="00312B94" w:rsidP="00312B94">
      <w:pPr>
        <w:ind w:left="2832" w:firstLine="708"/>
        <w:rPr>
          <w:sz w:val="18"/>
          <w:szCs w:val="22"/>
        </w:rPr>
      </w:pPr>
      <w:r w:rsidRPr="00B71205">
        <w:rPr>
          <w:sz w:val="18"/>
          <w:szCs w:val="22"/>
        </w:rPr>
        <w:t>mysticisme.</w:t>
      </w:r>
    </w:p>
    <w:p w14:paraId="7DAF69A3" w14:textId="77777777" w:rsidR="009A7A0F" w:rsidRDefault="006F1107">
      <w:pPr>
        <w:pStyle w:val="Lijstalinea"/>
        <w:numPr>
          <w:ilvl w:val="0"/>
          <w:numId w:val="141"/>
        </w:numPr>
        <w:rPr>
          <w:sz w:val="18"/>
        </w:rPr>
      </w:pPr>
      <w:r w:rsidRPr="006F1107">
        <w:rPr>
          <w:b/>
          <w:color w:val="1F497D" w:themeColor="text2"/>
        </w:rPr>
        <w:t>Nazoreeërs/</w:t>
      </w:r>
      <w:r w:rsidR="00251355" w:rsidRPr="006F1107">
        <w:rPr>
          <w:b/>
          <w:color w:val="1F497D" w:themeColor="text2"/>
        </w:rPr>
        <w:t>Nazireeër</w:t>
      </w:r>
      <w:r>
        <w:rPr>
          <w:b/>
          <w:color w:val="1F497D" w:themeColor="text2"/>
        </w:rPr>
        <w:tab/>
      </w:r>
      <w:r>
        <w:rPr>
          <w:b/>
          <w:color w:val="1F497D" w:themeColor="text2"/>
        </w:rPr>
        <w:tab/>
      </w:r>
      <w:r w:rsidR="005B17E8" w:rsidRPr="006F1107">
        <w:rPr>
          <w:sz w:val="18"/>
        </w:rPr>
        <w:t>Nazireeërs</w:t>
      </w:r>
      <w:r w:rsidR="00251355" w:rsidRPr="006F1107">
        <w:rPr>
          <w:sz w:val="18"/>
        </w:rPr>
        <w:t xml:space="preserve"> (Johannes de Doper en Jezus) waren ascetische figuren, die voor </w:t>
      </w:r>
      <w:r>
        <w:rPr>
          <w:sz w:val="18"/>
        </w:rPr>
        <w:tab/>
      </w:r>
      <w:r>
        <w:rPr>
          <w:sz w:val="18"/>
        </w:rPr>
        <w:tab/>
      </w:r>
      <w:r>
        <w:rPr>
          <w:sz w:val="18"/>
        </w:rPr>
        <w:tab/>
      </w:r>
      <w:r>
        <w:rPr>
          <w:sz w:val="18"/>
        </w:rPr>
        <w:tab/>
      </w:r>
      <w:r>
        <w:rPr>
          <w:sz w:val="18"/>
        </w:rPr>
        <w:tab/>
      </w:r>
      <w:r w:rsidR="00251355" w:rsidRPr="006F1107">
        <w:rPr>
          <w:sz w:val="18"/>
        </w:rPr>
        <w:t xml:space="preserve">een bepaalde tijd een strenge gelofte hadden afgelegd, zoals Mozes. Zij </w:t>
      </w:r>
      <w:r>
        <w:rPr>
          <w:sz w:val="18"/>
        </w:rPr>
        <w:tab/>
      </w:r>
      <w:r>
        <w:rPr>
          <w:sz w:val="18"/>
        </w:rPr>
        <w:tab/>
      </w:r>
      <w:r>
        <w:rPr>
          <w:sz w:val="18"/>
        </w:rPr>
        <w:tab/>
      </w:r>
      <w:r>
        <w:rPr>
          <w:sz w:val="18"/>
        </w:rPr>
        <w:tab/>
      </w:r>
      <w:r>
        <w:rPr>
          <w:sz w:val="18"/>
        </w:rPr>
        <w:tab/>
      </w:r>
      <w:r w:rsidR="00251355" w:rsidRPr="006F1107">
        <w:rPr>
          <w:sz w:val="18"/>
        </w:rPr>
        <w:t xml:space="preserve">werden geassocieerd met de Esseense gemeenschap in Qumran. Het </w:t>
      </w:r>
      <w:r>
        <w:rPr>
          <w:sz w:val="18"/>
        </w:rPr>
        <w:tab/>
      </w:r>
      <w:r>
        <w:rPr>
          <w:sz w:val="18"/>
        </w:rPr>
        <w:tab/>
      </w:r>
      <w:r>
        <w:rPr>
          <w:sz w:val="18"/>
        </w:rPr>
        <w:tab/>
      </w:r>
      <w:r>
        <w:rPr>
          <w:sz w:val="18"/>
        </w:rPr>
        <w:tab/>
      </w:r>
      <w:r>
        <w:rPr>
          <w:sz w:val="18"/>
        </w:rPr>
        <w:tab/>
      </w:r>
      <w:r>
        <w:rPr>
          <w:sz w:val="18"/>
        </w:rPr>
        <w:tab/>
      </w:r>
      <w:r w:rsidR="00251355" w:rsidRPr="006F1107">
        <w:rPr>
          <w:sz w:val="18"/>
        </w:rPr>
        <w:t xml:space="preserve">moderne Arabisch voor ‘christenen’ is </w:t>
      </w:r>
      <w:proofErr w:type="spellStart"/>
      <w:r w:rsidR="00251355" w:rsidRPr="006F1107">
        <w:rPr>
          <w:sz w:val="18"/>
        </w:rPr>
        <w:t>Nasrani</w:t>
      </w:r>
      <w:proofErr w:type="spellEnd"/>
      <w:r w:rsidR="00251355" w:rsidRPr="006F1107">
        <w:rPr>
          <w:sz w:val="18"/>
        </w:rPr>
        <w:t xml:space="preserve">. In het Hebreeuws </w:t>
      </w:r>
      <w:proofErr w:type="spellStart"/>
      <w:r w:rsidR="00251355" w:rsidRPr="006F1107">
        <w:rPr>
          <w:sz w:val="18"/>
        </w:rPr>
        <w:t>Nozrim</w:t>
      </w:r>
      <w:proofErr w:type="spellEnd"/>
      <w:r w:rsidR="00251355" w:rsidRPr="006F1107">
        <w:rPr>
          <w:sz w:val="18"/>
        </w:rPr>
        <w:t xml:space="preserve"> </w:t>
      </w:r>
      <w:r>
        <w:rPr>
          <w:sz w:val="18"/>
        </w:rPr>
        <w:tab/>
      </w:r>
      <w:r>
        <w:rPr>
          <w:sz w:val="18"/>
        </w:rPr>
        <w:tab/>
      </w:r>
      <w:r>
        <w:rPr>
          <w:sz w:val="18"/>
        </w:rPr>
        <w:tab/>
      </w:r>
      <w:r>
        <w:rPr>
          <w:sz w:val="18"/>
        </w:rPr>
        <w:tab/>
      </w:r>
      <w:r>
        <w:rPr>
          <w:sz w:val="18"/>
        </w:rPr>
        <w:tab/>
      </w:r>
      <w:r w:rsidR="00251355" w:rsidRPr="006F1107">
        <w:rPr>
          <w:sz w:val="18"/>
        </w:rPr>
        <w:t xml:space="preserve">dat afstamt van de term </w:t>
      </w:r>
      <w:proofErr w:type="spellStart"/>
      <w:r w:rsidR="00251355" w:rsidRPr="006F1107">
        <w:rPr>
          <w:sz w:val="18"/>
        </w:rPr>
        <w:t>Nazri</w:t>
      </w:r>
      <w:proofErr w:type="spellEnd"/>
      <w:r w:rsidR="00251355" w:rsidRPr="006F1107">
        <w:rPr>
          <w:sz w:val="18"/>
        </w:rPr>
        <w:t xml:space="preserve"> ha Brit of ‘Bewaarders van het verbond’</w:t>
      </w:r>
      <w:r w:rsidR="009A7A0F">
        <w:rPr>
          <w:sz w:val="18"/>
        </w:rPr>
        <w:t xml:space="preserve"> </w:t>
      </w:r>
    </w:p>
    <w:p w14:paraId="51BC76AE" w14:textId="53DD7574" w:rsidR="00251355" w:rsidRPr="006F1107" w:rsidRDefault="009A7A0F" w:rsidP="009A7A0F">
      <w:pPr>
        <w:pStyle w:val="Lijstalinea"/>
        <w:ind w:left="3545"/>
        <w:rPr>
          <w:sz w:val="18"/>
        </w:rPr>
      </w:pPr>
      <w:r>
        <w:rPr>
          <w:sz w:val="18"/>
        </w:rPr>
        <w:t>met een vis als symbool</w:t>
      </w:r>
      <w:r w:rsidR="00251355" w:rsidRPr="006F1107">
        <w:rPr>
          <w:sz w:val="18"/>
        </w:rPr>
        <w:t>.</w:t>
      </w:r>
      <w:r>
        <w:rPr>
          <w:sz w:val="18"/>
        </w:rPr>
        <w:t xml:space="preserve"> </w:t>
      </w:r>
      <w:r w:rsidR="00251355" w:rsidRPr="006F1107">
        <w:rPr>
          <w:sz w:val="18"/>
        </w:rPr>
        <w:t>Dus Jezus van Nazareth is een verkeerde vertaling geweest van ‘Nazoreeër’</w:t>
      </w:r>
      <w:r w:rsidR="00B30B30">
        <w:rPr>
          <w:sz w:val="18"/>
        </w:rPr>
        <w:t>.</w:t>
      </w:r>
      <w:r w:rsidR="00251355" w:rsidRPr="006F1107">
        <w:rPr>
          <w:sz w:val="18"/>
        </w:rPr>
        <w:t xml:space="preserve"> Nazareth was in die tijd nog een berg stenen met hier en daar een huis en was nog onbekend.</w:t>
      </w:r>
    </w:p>
    <w:p w14:paraId="4621C80E" w14:textId="77777777" w:rsidR="00EE4DA7" w:rsidRPr="006F1107" w:rsidRDefault="00EE4DA7">
      <w:pPr>
        <w:pStyle w:val="Lijstalinea"/>
        <w:numPr>
          <w:ilvl w:val="0"/>
          <w:numId w:val="141"/>
        </w:numPr>
        <w:rPr>
          <w:sz w:val="18"/>
          <w:szCs w:val="22"/>
        </w:rPr>
      </w:pPr>
      <w:r w:rsidRPr="006F1107">
        <w:rPr>
          <w:b/>
          <w:color w:val="1F497D" w:themeColor="text2"/>
          <w:sz w:val="22"/>
          <w:szCs w:val="22"/>
        </w:rPr>
        <w:t>Noodteken</w:t>
      </w:r>
      <w:r w:rsidRPr="006F1107">
        <w:rPr>
          <w:sz w:val="18"/>
          <w:szCs w:val="22"/>
        </w:rPr>
        <w:tab/>
      </w:r>
      <w:r w:rsidRPr="006F1107">
        <w:rPr>
          <w:sz w:val="18"/>
          <w:szCs w:val="22"/>
        </w:rPr>
        <w:tab/>
      </w:r>
      <w:r w:rsidRPr="006F1107">
        <w:rPr>
          <w:sz w:val="18"/>
          <w:szCs w:val="22"/>
        </w:rPr>
        <w:tab/>
      </w:r>
      <w:r w:rsidRPr="006F1107">
        <w:rPr>
          <w:sz w:val="18"/>
          <w:szCs w:val="22"/>
        </w:rPr>
        <w:tab/>
        <w:t>Een van de geheimen der vrijmetselarij, hetwelk slechts aan de Meester-</w:t>
      </w:r>
    </w:p>
    <w:p w14:paraId="19048892" w14:textId="77777777" w:rsidR="00EE4DA7" w:rsidRDefault="00EE4DA7" w:rsidP="00EE4DA7">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EE4DA7">
        <w:rPr>
          <w:sz w:val="18"/>
          <w:szCs w:val="22"/>
        </w:rPr>
        <w:t>vrijmetselaar kan worden bekendgemaakt. Mag niet worden gebruikt</w:t>
      </w:r>
      <w:r w:rsidR="008706E0">
        <w:rPr>
          <w:sz w:val="18"/>
          <w:szCs w:val="22"/>
        </w:rPr>
        <w:t xml:space="preserve"> </w:t>
      </w:r>
      <w:r w:rsidRPr="00EE4DA7">
        <w:rPr>
          <w:sz w:val="18"/>
          <w:szCs w:val="22"/>
        </w:rPr>
        <w:t>in het</w:t>
      </w:r>
    </w:p>
    <w:p w14:paraId="5DF80774" w14:textId="77777777" w:rsidR="00EE4DA7" w:rsidRDefault="00EE4DA7" w:rsidP="00EE4DA7">
      <w:pPr>
        <w:pStyle w:val="Lijstalinea"/>
        <w:ind w:left="2836" w:firstLine="709"/>
        <w:rPr>
          <w:sz w:val="18"/>
          <w:szCs w:val="22"/>
        </w:rPr>
      </w:pPr>
      <w:r w:rsidRPr="00EE4DA7">
        <w:rPr>
          <w:sz w:val="18"/>
          <w:szCs w:val="22"/>
        </w:rPr>
        <w:t xml:space="preserve">eigen belang, maar slechts waarde heeft als expressie van de hoogst </w:t>
      </w:r>
    </w:p>
    <w:p w14:paraId="0F42D2BF" w14:textId="77777777" w:rsidR="00EE4DA7" w:rsidRDefault="00EE4DA7" w:rsidP="00EE4DA7">
      <w:pPr>
        <w:pStyle w:val="Lijstalinea"/>
        <w:ind w:left="2836" w:firstLine="709"/>
        <w:rPr>
          <w:sz w:val="18"/>
          <w:szCs w:val="22"/>
        </w:rPr>
      </w:pPr>
      <w:r w:rsidRPr="00EE4DA7">
        <w:rPr>
          <w:sz w:val="18"/>
          <w:szCs w:val="22"/>
        </w:rPr>
        <w:t>denkbare zielennood.</w:t>
      </w:r>
    </w:p>
    <w:p w14:paraId="3B9A0330" w14:textId="77777777" w:rsidR="007C3352" w:rsidRDefault="007C3352" w:rsidP="0018792A">
      <w:pPr>
        <w:numPr>
          <w:ilvl w:val="2"/>
          <w:numId w:val="36"/>
        </w:numPr>
        <w:rPr>
          <w:sz w:val="18"/>
          <w:szCs w:val="22"/>
        </w:rPr>
      </w:pPr>
      <w:r w:rsidRPr="007C3352">
        <w:rPr>
          <w:b/>
          <w:color w:val="1F497D" w:themeColor="text2"/>
          <w:sz w:val="22"/>
          <w:szCs w:val="28"/>
        </w:rPr>
        <w:t>Noorden</w:t>
      </w:r>
      <w:r w:rsidRPr="007C3352">
        <w:rPr>
          <w:b/>
          <w:sz w:val="18"/>
          <w:szCs w:val="22"/>
        </w:rPr>
        <w:t xml:space="preserve"> </w:t>
      </w:r>
      <w:r>
        <w:rPr>
          <w:b/>
          <w:sz w:val="18"/>
          <w:szCs w:val="22"/>
        </w:rPr>
        <w:t>(h</w:t>
      </w:r>
      <w:r w:rsidRPr="007C3352">
        <w:rPr>
          <w:b/>
          <w:sz w:val="18"/>
          <w:szCs w:val="22"/>
        </w:rPr>
        <w:t>et</w:t>
      </w:r>
      <w:r>
        <w:rPr>
          <w:b/>
          <w:sz w:val="18"/>
          <w:szCs w:val="22"/>
        </w:rPr>
        <w:t>)</w:t>
      </w:r>
      <w:r w:rsidRPr="007C3352">
        <w:rPr>
          <w:sz w:val="18"/>
          <w:szCs w:val="22"/>
        </w:rPr>
        <w:t>.</w:t>
      </w:r>
      <w:r>
        <w:rPr>
          <w:sz w:val="18"/>
          <w:szCs w:val="22"/>
        </w:rPr>
        <w:tab/>
      </w:r>
      <w:r>
        <w:rPr>
          <w:sz w:val="18"/>
          <w:szCs w:val="22"/>
        </w:rPr>
        <w:tab/>
      </w:r>
      <w:r>
        <w:rPr>
          <w:sz w:val="18"/>
          <w:szCs w:val="22"/>
        </w:rPr>
        <w:tab/>
      </w:r>
      <w:r w:rsidRPr="007C3352">
        <w:rPr>
          <w:sz w:val="18"/>
          <w:szCs w:val="22"/>
        </w:rPr>
        <w:t xml:space="preserve">In de Maçonnieke traditie is de Logeruimte ‘georiënteerd’ d.w.z. </w:t>
      </w:r>
    </w:p>
    <w:p w14:paraId="2461DACA" w14:textId="77777777" w:rsidR="007C3352" w:rsidRDefault="007C3352" w:rsidP="007C3352">
      <w:pPr>
        <w:ind w:left="2836" w:firstLine="709"/>
        <w:rPr>
          <w:sz w:val="18"/>
          <w:szCs w:val="22"/>
        </w:rPr>
      </w:pPr>
      <w:r w:rsidRPr="007C3352">
        <w:rPr>
          <w:sz w:val="18"/>
          <w:szCs w:val="22"/>
        </w:rPr>
        <w:t xml:space="preserve">symbolisch Oost-West gericht. De plaats van de Meester der Loge is in het </w:t>
      </w:r>
    </w:p>
    <w:p w14:paraId="54FA6B0F" w14:textId="77777777" w:rsidR="007C3352" w:rsidRDefault="007C3352" w:rsidP="007C3352">
      <w:pPr>
        <w:ind w:left="2836" w:firstLine="709"/>
        <w:rPr>
          <w:sz w:val="18"/>
          <w:szCs w:val="22"/>
        </w:rPr>
      </w:pPr>
      <w:r w:rsidRPr="007C3352">
        <w:rPr>
          <w:sz w:val="18"/>
          <w:szCs w:val="22"/>
        </w:rPr>
        <w:t xml:space="preserve">oosten, terwijl de Broeders hun plaatsen hebben in de Noorderkolom en in </w:t>
      </w:r>
    </w:p>
    <w:p w14:paraId="1E1D4714" w14:textId="77777777" w:rsidR="007C3352" w:rsidRDefault="007C3352" w:rsidP="007C3352">
      <w:pPr>
        <w:ind w:left="2836" w:firstLine="709"/>
        <w:rPr>
          <w:sz w:val="18"/>
          <w:szCs w:val="22"/>
        </w:rPr>
      </w:pPr>
      <w:r w:rsidRPr="007C3352">
        <w:rPr>
          <w:sz w:val="18"/>
          <w:szCs w:val="22"/>
        </w:rPr>
        <w:t xml:space="preserve">de Zuiderkolom. In de Noorden wordt de zon (het licht) geacht nog niet te </w:t>
      </w:r>
    </w:p>
    <w:p w14:paraId="04709CFF" w14:textId="77777777" w:rsidR="007C3352" w:rsidRDefault="007C3352" w:rsidP="007C3352">
      <w:pPr>
        <w:ind w:left="2836" w:firstLine="709"/>
        <w:rPr>
          <w:sz w:val="18"/>
          <w:szCs w:val="22"/>
        </w:rPr>
      </w:pPr>
      <w:r w:rsidRPr="007C3352">
        <w:rPr>
          <w:sz w:val="18"/>
          <w:szCs w:val="22"/>
        </w:rPr>
        <w:t xml:space="preserve">zijn doorgedrongen; daarom zitten de Leerlingen in het Noorden en daarom </w:t>
      </w:r>
    </w:p>
    <w:p w14:paraId="36C5EC2D" w14:textId="6F4384CD" w:rsidR="007C3352" w:rsidRPr="007C3352" w:rsidRDefault="007C3352" w:rsidP="007C3352">
      <w:pPr>
        <w:ind w:left="2836" w:firstLine="709"/>
        <w:rPr>
          <w:sz w:val="18"/>
          <w:szCs w:val="22"/>
        </w:rPr>
      </w:pPr>
      <w:r w:rsidRPr="007C3352">
        <w:rPr>
          <w:sz w:val="18"/>
          <w:szCs w:val="22"/>
        </w:rPr>
        <w:t>is op het Tableau geen venster op het Noorden aangebracht.</w:t>
      </w:r>
    </w:p>
    <w:p w14:paraId="35337813" w14:textId="77777777" w:rsidR="007C3352" w:rsidRDefault="00E4575D">
      <w:pPr>
        <w:numPr>
          <w:ilvl w:val="0"/>
          <w:numId w:val="217"/>
        </w:numPr>
        <w:rPr>
          <w:sz w:val="18"/>
          <w:szCs w:val="22"/>
        </w:rPr>
      </w:pPr>
      <w:r w:rsidRPr="00E4575D">
        <w:rPr>
          <w:b/>
          <w:color w:val="1F497D" w:themeColor="text2"/>
          <w:sz w:val="22"/>
          <w:szCs w:val="28"/>
        </w:rPr>
        <w:t>Noordoosten</w:t>
      </w:r>
      <w:r w:rsidR="007C3352">
        <w:rPr>
          <w:b/>
          <w:color w:val="1F497D" w:themeColor="text2"/>
          <w:sz w:val="22"/>
          <w:szCs w:val="28"/>
        </w:rPr>
        <w:tab/>
      </w:r>
      <w:r w:rsidR="007C3352">
        <w:rPr>
          <w:b/>
          <w:color w:val="1F497D" w:themeColor="text2"/>
          <w:sz w:val="22"/>
          <w:szCs w:val="28"/>
        </w:rPr>
        <w:tab/>
      </w:r>
      <w:r w:rsidR="007C3352">
        <w:rPr>
          <w:b/>
          <w:color w:val="1F497D" w:themeColor="text2"/>
          <w:sz w:val="22"/>
          <w:szCs w:val="28"/>
        </w:rPr>
        <w:tab/>
      </w:r>
      <w:r w:rsidRPr="00E4575D">
        <w:rPr>
          <w:sz w:val="18"/>
          <w:szCs w:val="22"/>
        </w:rPr>
        <w:t xml:space="preserve">Volgens de Maçonnieke traditie is de Hoeksteen geplaatst in de </w:t>
      </w:r>
    </w:p>
    <w:p w14:paraId="0DD7B467" w14:textId="77777777" w:rsidR="007C3352" w:rsidRDefault="00E4575D" w:rsidP="007C3352">
      <w:pPr>
        <w:ind w:left="2836" w:firstLine="709"/>
        <w:rPr>
          <w:sz w:val="18"/>
          <w:szCs w:val="22"/>
        </w:rPr>
      </w:pPr>
      <w:r w:rsidRPr="00E4575D">
        <w:rPr>
          <w:sz w:val="18"/>
          <w:szCs w:val="22"/>
        </w:rPr>
        <w:t xml:space="preserve">Noordoosthoek van de Loge. De hoeksteen wordt beschouwd als het </w:t>
      </w:r>
    </w:p>
    <w:p w14:paraId="0B82F311" w14:textId="77777777" w:rsidR="007C3352" w:rsidRDefault="00E4575D" w:rsidP="007C3352">
      <w:pPr>
        <w:ind w:left="2836" w:firstLine="709"/>
        <w:rPr>
          <w:sz w:val="18"/>
          <w:szCs w:val="22"/>
        </w:rPr>
      </w:pPr>
      <w:r w:rsidRPr="00E4575D">
        <w:rPr>
          <w:sz w:val="18"/>
          <w:szCs w:val="22"/>
        </w:rPr>
        <w:t xml:space="preserve">uitgangspunt voor de bouw van de geestelijke tempel der mensheid en voor </w:t>
      </w:r>
    </w:p>
    <w:p w14:paraId="363072A0" w14:textId="77777777" w:rsidR="007C3352" w:rsidRDefault="00E4575D" w:rsidP="007C3352">
      <w:pPr>
        <w:ind w:left="2836" w:firstLine="709"/>
        <w:rPr>
          <w:sz w:val="18"/>
          <w:szCs w:val="22"/>
        </w:rPr>
      </w:pPr>
      <w:r w:rsidRPr="00E4575D">
        <w:rPr>
          <w:sz w:val="18"/>
          <w:szCs w:val="22"/>
        </w:rPr>
        <w:t xml:space="preserve">het fundament waarop kan worden gebouwd. Vandaar dat de neofiet zijn </w:t>
      </w:r>
    </w:p>
    <w:p w14:paraId="4E349199" w14:textId="77777777" w:rsidR="007C3352" w:rsidRDefault="00E4575D" w:rsidP="007C3352">
      <w:pPr>
        <w:ind w:left="2836" w:firstLine="709"/>
        <w:rPr>
          <w:sz w:val="18"/>
          <w:szCs w:val="22"/>
        </w:rPr>
      </w:pPr>
      <w:r w:rsidRPr="00E4575D">
        <w:rPr>
          <w:sz w:val="18"/>
          <w:szCs w:val="22"/>
        </w:rPr>
        <w:t xml:space="preserve">eerste bouwinstructies van de Meester der Loge krijgt. Staande in de </w:t>
      </w:r>
    </w:p>
    <w:p w14:paraId="355665C7" w14:textId="51C2820F" w:rsidR="00E4575D" w:rsidRPr="00E4575D" w:rsidRDefault="00E4575D" w:rsidP="007C3352">
      <w:pPr>
        <w:ind w:left="2836" w:firstLine="709"/>
        <w:rPr>
          <w:sz w:val="18"/>
          <w:szCs w:val="22"/>
        </w:rPr>
      </w:pPr>
      <w:r w:rsidRPr="00E4575D">
        <w:rPr>
          <w:sz w:val="18"/>
          <w:szCs w:val="22"/>
        </w:rPr>
        <w:t>Noordoosthoek van de Tempel.</w:t>
      </w:r>
    </w:p>
    <w:p w14:paraId="119BA88E" w14:textId="77777777" w:rsidR="007D77B0" w:rsidRPr="006F1107" w:rsidRDefault="00EE4DA7">
      <w:pPr>
        <w:pStyle w:val="Lijstalinea"/>
        <w:numPr>
          <w:ilvl w:val="0"/>
          <w:numId w:val="141"/>
        </w:numPr>
        <w:rPr>
          <w:b/>
          <w:color w:val="1F497D" w:themeColor="text2"/>
          <w:sz w:val="22"/>
          <w:szCs w:val="22"/>
        </w:rPr>
      </w:pPr>
      <w:r w:rsidRPr="006F1107">
        <w:rPr>
          <w:b/>
          <w:color w:val="1F497D" w:themeColor="text2"/>
          <w:sz w:val="22"/>
          <w:szCs w:val="22"/>
        </w:rPr>
        <w:t>Neofiet</w:t>
      </w:r>
      <w:r w:rsidRPr="006F1107">
        <w:rPr>
          <w:b/>
          <w:color w:val="1F497D" w:themeColor="text2"/>
          <w:sz w:val="22"/>
          <w:szCs w:val="22"/>
        </w:rPr>
        <w:tab/>
      </w:r>
      <w:r w:rsidRPr="006F1107">
        <w:rPr>
          <w:sz w:val="18"/>
          <w:szCs w:val="22"/>
        </w:rPr>
        <w:tab/>
      </w:r>
      <w:r w:rsidRPr="006F1107">
        <w:rPr>
          <w:sz w:val="18"/>
          <w:szCs w:val="22"/>
        </w:rPr>
        <w:tab/>
      </w:r>
      <w:r w:rsidRPr="006F1107">
        <w:rPr>
          <w:sz w:val="18"/>
          <w:szCs w:val="22"/>
        </w:rPr>
        <w:tab/>
        <w:t xml:space="preserve">Van </w:t>
      </w:r>
      <w:proofErr w:type="spellStart"/>
      <w:r w:rsidRPr="006F1107">
        <w:rPr>
          <w:sz w:val="18"/>
          <w:szCs w:val="22"/>
        </w:rPr>
        <w:t>neophyt</w:t>
      </w:r>
      <w:proofErr w:type="spellEnd"/>
      <w:r w:rsidR="008706E0" w:rsidRPr="006F1107">
        <w:rPr>
          <w:sz w:val="18"/>
          <w:szCs w:val="22"/>
        </w:rPr>
        <w:t xml:space="preserve"> (lat</w:t>
      </w:r>
      <w:r w:rsidRPr="006F1107">
        <w:rPr>
          <w:sz w:val="18"/>
          <w:szCs w:val="22"/>
        </w:rPr>
        <w:t>.</w:t>
      </w:r>
      <w:r w:rsidR="008706E0" w:rsidRPr="006F1107">
        <w:rPr>
          <w:sz w:val="18"/>
          <w:szCs w:val="22"/>
        </w:rPr>
        <w:t>).</w:t>
      </w:r>
      <w:r w:rsidRPr="006F1107">
        <w:rPr>
          <w:sz w:val="18"/>
          <w:szCs w:val="22"/>
        </w:rPr>
        <w:t xml:space="preserve"> Letterlijk: ‘nieuw groeisel’. In de antieke mysteriën de </w:t>
      </w:r>
    </w:p>
    <w:p w14:paraId="1B9E07C9" w14:textId="77777777" w:rsidR="007D77B0" w:rsidRDefault="007D77B0" w:rsidP="007D77B0">
      <w:pPr>
        <w:pStyle w:val="Lijstalinea"/>
        <w:ind w:left="2836" w:firstLine="709"/>
        <w:rPr>
          <w:sz w:val="18"/>
          <w:szCs w:val="22"/>
        </w:rPr>
      </w:pPr>
      <w:r>
        <w:rPr>
          <w:sz w:val="18"/>
          <w:szCs w:val="22"/>
        </w:rPr>
        <w:t>a</w:t>
      </w:r>
      <w:r w:rsidR="00EE4DA7" w:rsidRPr="00EE4DA7">
        <w:rPr>
          <w:sz w:val="18"/>
          <w:szCs w:val="22"/>
        </w:rPr>
        <w:t xml:space="preserve">anduiding van de kandidaat dan wel van de nieuwe </w:t>
      </w:r>
      <w:r>
        <w:rPr>
          <w:sz w:val="18"/>
          <w:szCs w:val="22"/>
        </w:rPr>
        <w:t>(</w:t>
      </w:r>
      <w:r w:rsidR="00EE4DA7" w:rsidRPr="00EE4DA7">
        <w:rPr>
          <w:sz w:val="18"/>
          <w:szCs w:val="22"/>
        </w:rPr>
        <w:t>in</w:t>
      </w:r>
      <w:r>
        <w:rPr>
          <w:sz w:val="18"/>
          <w:szCs w:val="22"/>
        </w:rPr>
        <w:t xml:space="preserve">) </w:t>
      </w:r>
      <w:r w:rsidR="00EE4DA7" w:rsidRPr="00EE4DA7">
        <w:rPr>
          <w:sz w:val="18"/>
          <w:szCs w:val="22"/>
        </w:rPr>
        <w:t xml:space="preserve">gewijde. Komt uit </w:t>
      </w:r>
    </w:p>
    <w:p w14:paraId="189D6657" w14:textId="77777777" w:rsidR="00EE4DA7" w:rsidRDefault="00EE4DA7" w:rsidP="007D77B0">
      <w:pPr>
        <w:pStyle w:val="Lijstalinea"/>
        <w:ind w:left="2836" w:firstLine="709"/>
        <w:rPr>
          <w:sz w:val="18"/>
          <w:szCs w:val="22"/>
        </w:rPr>
      </w:pPr>
      <w:r w:rsidRPr="00EE4DA7">
        <w:rPr>
          <w:sz w:val="18"/>
          <w:szCs w:val="22"/>
        </w:rPr>
        <w:t>de Franse Vrijmetselarij.</w:t>
      </w:r>
    </w:p>
    <w:p w14:paraId="1AD1D259" w14:textId="77777777" w:rsidR="00C35B6F" w:rsidRPr="00653E83" w:rsidRDefault="00C35B6F">
      <w:pPr>
        <w:pStyle w:val="Lijstalinea"/>
        <w:numPr>
          <w:ilvl w:val="0"/>
          <w:numId w:val="215"/>
        </w:numPr>
        <w:rPr>
          <w:sz w:val="18"/>
          <w:szCs w:val="22"/>
        </w:rPr>
      </w:pPr>
      <w:r w:rsidRPr="00653E83">
        <w:rPr>
          <w:b/>
          <w:bCs/>
          <w:color w:val="1F497D" w:themeColor="text2"/>
          <w:sz w:val="22"/>
          <w:szCs w:val="28"/>
        </w:rPr>
        <w:t>Nagualisme</w:t>
      </w:r>
      <w:r>
        <w:rPr>
          <w:b/>
          <w:bCs/>
          <w:color w:val="1F497D" w:themeColor="text2"/>
          <w:sz w:val="22"/>
          <w:szCs w:val="28"/>
        </w:rPr>
        <w:tab/>
      </w:r>
      <w:r>
        <w:rPr>
          <w:b/>
          <w:bCs/>
          <w:color w:val="1F497D" w:themeColor="text2"/>
          <w:sz w:val="22"/>
          <w:szCs w:val="28"/>
        </w:rPr>
        <w:tab/>
      </w:r>
      <w:r w:rsidRPr="00653E83">
        <w:rPr>
          <w:sz w:val="18"/>
          <w:szCs w:val="22"/>
        </w:rPr>
        <w:tab/>
        <w:t>Geloof aan een persoonlijke beschermgeest</w:t>
      </w:r>
      <w:r>
        <w:rPr>
          <w:sz w:val="18"/>
          <w:szCs w:val="22"/>
        </w:rPr>
        <w:t>.</w:t>
      </w:r>
      <w:r w:rsidRPr="00653E83">
        <w:rPr>
          <w:sz w:val="18"/>
          <w:szCs w:val="22"/>
        </w:rPr>
        <w:tab/>
      </w:r>
      <w:r w:rsidRPr="00653E83">
        <w:rPr>
          <w:sz w:val="18"/>
          <w:szCs w:val="22"/>
        </w:rPr>
        <w:tab/>
      </w:r>
    </w:p>
    <w:p w14:paraId="7E7F6AE2" w14:textId="77777777" w:rsidR="00C35B6F" w:rsidRDefault="00C35B6F">
      <w:pPr>
        <w:pStyle w:val="Lijstalinea"/>
        <w:numPr>
          <w:ilvl w:val="0"/>
          <w:numId w:val="215"/>
        </w:numPr>
        <w:rPr>
          <w:sz w:val="18"/>
          <w:szCs w:val="22"/>
        </w:rPr>
      </w:pPr>
      <w:r w:rsidRPr="00653E83">
        <w:rPr>
          <w:b/>
          <w:bCs/>
          <w:color w:val="1F497D" w:themeColor="text2"/>
          <w:sz w:val="22"/>
          <w:szCs w:val="28"/>
        </w:rPr>
        <w:t>Nativistische religies</w:t>
      </w:r>
      <w:r>
        <w:rPr>
          <w:b/>
          <w:bCs/>
          <w:color w:val="1F497D" w:themeColor="text2"/>
          <w:sz w:val="22"/>
          <w:szCs w:val="28"/>
        </w:rPr>
        <w:tab/>
      </w:r>
      <w:r w:rsidRPr="00653E83">
        <w:rPr>
          <w:sz w:val="18"/>
          <w:szCs w:val="22"/>
        </w:rPr>
        <w:tab/>
      </w:r>
      <w:r>
        <w:rPr>
          <w:sz w:val="18"/>
          <w:szCs w:val="22"/>
        </w:rPr>
        <w:t>Religies</w:t>
      </w:r>
      <w:r w:rsidRPr="00653E83">
        <w:rPr>
          <w:sz w:val="18"/>
          <w:szCs w:val="22"/>
        </w:rPr>
        <w:t xml:space="preserve"> waarin men probeerde wat in traditionele religies allang gestorven </w:t>
      </w:r>
    </w:p>
    <w:p w14:paraId="79345609" w14:textId="77777777" w:rsidR="00C35B6F" w:rsidRPr="00653E83" w:rsidRDefault="00C35B6F" w:rsidP="00C35B6F">
      <w:pPr>
        <w:pStyle w:val="Lijstalinea"/>
        <w:ind w:left="3192" w:firstLine="348"/>
        <w:rPr>
          <w:sz w:val="18"/>
          <w:szCs w:val="22"/>
        </w:rPr>
      </w:pPr>
      <w:r w:rsidRPr="00653E83">
        <w:rPr>
          <w:sz w:val="18"/>
          <w:szCs w:val="22"/>
        </w:rPr>
        <w:t>was, te doen herleven</w:t>
      </w:r>
      <w:r>
        <w:rPr>
          <w:sz w:val="18"/>
          <w:szCs w:val="22"/>
        </w:rPr>
        <w:t>.</w:t>
      </w:r>
    </w:p>
    <w:p w14:paraId="696BD38C" w14:textId="77777777" w:rsidR="009A49B1" w:rsidRPr="00CE6C33" w:rsidRDefault="009A49B1">
      <w:pPr>
        <w:pStyle w:val="Lijstalinea"/>
        <w:numPr>
          <w:ilvl w:val="0"/>
          <w:numId w:val="134"/>
        </w:numPr>
        <w:rPr>
          <w:sz w:val="18"/>
        </w:rPr>
      </w:pPr>
      <w:r w:rsidRPr="00CE6C33">
        <w:rPr>
          <w:b/>
          <w:color w:val="1F497D" w:themeColor="text2"/>
          <w:sz w:val="22"/>
          <w:szCs w:val="22"/>
        </w:rPr>
        <w:t>Numineuze</w:t>
      </w:r>
      <w:r w:rsidR="00AE5B98" w:rsidRPr="00CE6C33">
        <w:rPr>
          <w:b/>
          <w:color w:val="1F497D" w:themeColor="text2"/>
          <w:sz w:val="22"/>
          <w:szCs w:val="22"/>
        </w:rPr>
        <w:t xml:space="preserve"> </w:t>
      </w:r>
      <w:r w:rsidR="00AE5B98" w:rsidRPr="00CE6C33">
        <w:rPr>
          <w:sz w:val="18"/>
          <w:szCs w:val="22"/>
        </w:rPr>
        <w:t>(het)</w:t>
      </w:r>
      <w:r w:rsidRPr="00CE6C33">
        <w:rPr>
          <w:szCs w:val="22"/>
        </w:rPr>
        <w:tab/>
      </w:r>
      <w:r w:rsidRPr="00CE6C33">
        <w:rPr>
          <w:szCs w:val="22"/>
        </w:rPr>
        <w:tab/>
      </w:r>
      <w:r w:rsidR="00AE5B98" w:rsidRPr="00CE6C33">
        <w:rPr>
          <w:szCs w:val="22"/>
        </w:rPr>
        <w:tab/>
      </w:r>
      <w:r w:rsidRPr="00CE6C33">
        <w:rPr>
          <w:sz w:val="18"/>
        </w:rPr>
        <w:t>E</w:t>
      </w:r>
      <w:r w:rsidRPr="00CE6C33">
        <w:rPr>
          <w:rFonts w:eastAsiaTheme="majorEastAsia"/>
          <w:sz w:val="18"/>
        </w:rPr>
        <w:t xml:space="preserve">en verschijnsel dat de theoloog Rudolf Otto in 1917 als eerste zo </w:t>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Pr="00CE6C33">
        <w:rPr>
          <w:rFonts w:eastAsiaTheme="majorEastAsia"/>
          <w:sz w:val="18"/>
        </w:rPr>
        <w:t xml:space="preserve">benoemde en in kaart bracht. Kort door de bocht is een numineuze ervaring </w:t>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Pr="00CE6C33">
        <w:rPr>
          <w:rFonts w:eastAsiaTheme="majorEastAsia"/>
          <w:sz w:val="18"/>
        </w:rPr>
        <w:t xml:space="preserve">de overweldigende ervaring dat je tegelijkertijd onbeduidend klein en </w:t>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00AE5B98" w:rsidRPr="00CE6C33">
        <w:rPr>
          <w:rFonts w:eastAsiaTheme="majorEastAsia"/>
          <w:sz w:val="18"/>
        </w:rPr>
        <w:tab/>
      </w:r>
      <w:r w:rsidRPr="00CE6C33">
        <w:rPr>
          <w:rFonts w:eastAsiaTheme="majorEastAsia"/>
          <w:sz w:val="18"/>
        </w:rPr>
        <w:t>mateloos groots bent.</w:t>
      </w:r>
      <w:r w:rsidR="00CE6C33" w:rsidRPr="00CE6C33">
        <w:rPr>
          <w:rFonts w:eastAsiaTheme="majorEastAsia"/>
          <w:sz w:val="18"/>
        </w:rPr>
        <w:t xml:space="preserve"> Een </w:t>
      </w:r>
      <w:r w:rsidRPr="00CE6C33">
        <w:rPr>
          <w:rFonts w:eastAsiaTheme="majorEastAsia"/>
          <w:sz w:val="18"/>
        </w:rPr>
        <w:t xml:space="preserve"> universeel gevoel.</w:t>
      </w:r>
      <w:r w:rsidRPr="00CE6C33">
        <w:rPr>
          <w:sz w:val="18"/>
        </w:rPr>
        <w:br/>
      </w:r>
      <w:r w:rsidR="00CE6C33">
        <w:tab/>
      </w:r>
      <w:r w:rsidR="00CE6C33">
        <w:tab/>
      </w:r>
      <w:r w:rsidR="00CE6C33">
        <w:tab/>
      </w:r>
      <w:r w:rsidR="00CE6C33">
        <w:tab/>
      </w:r>
      <w:r w:rsidR="00CE6C33">
        <w:tab/>
      </w:r>
      <w:r w:rsidRPr="00CE6C33">
        <w:rPr>
          <w:sz w:val="18"/>
        </w:rPr>
        <w:t xml:space="preserve">Deze ervaring is zo belangrijk voor de mens, omdat het ons optilt uit een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gevoel van nietigheid en eenzaamheid en ons, al is het maar even, laat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inzien dat we deel uitmaken van iets onbenoembaar groters. Vooral </w:t>
      </w:r>
      <w:r w:rsidR="00CE6C33" w:rsidRPr="00CE6C33">
        <w:rPr>
          <w:sz w:val="18"/>
        </w:rPr>
        <w:tab/>
      </w:r>
      <w:r w:rsidR="00CE6C33" w:rsidRPr="00CE6C33">
        <w:rPr>
          <w:sz w:val="18"/>
        </w:rPr>
        <w:lastRenderedPageBreak/>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kinderen, wier heldere blik nog niet zo verstoord wordt door een uitgebreide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woordenschat zoals bij ons volwassenen, doen regelmatig numineuze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ervaringen op. Als ze geluk hebben groeien ze op bij opvoeders die hun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verhalen als authentieke getuigenissen zien van een onbenoembare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werkelijkheid.</w:t>
      </w:r>
      <w:r w:rsidR="00CE6C33" w:rsidRPr="00CE6C33">
        <w:rPr>
          <w:sz w:val="18"/>
        </w:rPr>
        <w:t xml:space="preserve"> </w:t>
      </w:r>
      <w:r w:rsidRPr="00CE6C33">
        <w:rPr>
          <w:sz w:val="18"/>
        </w:rPr>
        <w:t xml:space="preserve">Als wij weer naar het numineuze leren luisteren dan doen we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een serieuze poging om ons leven betekenis te geven en  zo een bijdrage te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leveren aan een betere wereld. Wat mij zo trof is dat wanneer we ons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afwenden van het numineuze  als ‘onzin, want het is niet empirisch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waarneembaar’ en het numineuze ontkennen, we onze eigen kracht uit vrije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wil vergooien en ons zelf reddeloos ophangen aan een uitwendige macht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 xml:space="preserve">zoals de materie, het geld, de wetenschap en noem maar zoveel andere </w:t>
      </w:r>
      <w:r w:rsidR="00CE6C33" w:rsidRPr="00CE6C33">
        <w:rPr>
          <w:sz w:val="18"/>
        </w:rPr>
        <w:tab/>
      </w:r>
      <w:r w:rsidR="00CE6C33" w:rsidRPr="00CE6C33">
        <w:rPr>
          <w:sz w:val="18"/>
        </w:rPr>
        <w:tab/>
      </w:r>
      <w:r w:rsidR="00CE6C33" w:rsidRPr="00CE6C33">
        <w:rPr>
          <w:sz w:val="18"/>
        </w:rPr>
        <w:tab/>
      </w:r>
      <w:r w:rsidR="00CE6C33" w:rsidRPr="00CE6C33">
        <w:rPr>
          <w:sz w:val="18"/>
        </w:rPr>
        <w:tab/>
      </w:r>
      <w:r w:rsidR="00CE6C33" w:rsidRPr="00CE6C33">
        <w:rPr>
          <w:sz w:val="18"/>
        </w:rPr>
        <w:tab/>
      </w:r>
      <w:r w:rsidRPr="00CE6C33">
        <w:rPr>
          <w:sz w:val="18"/>
        </w:rPr>
        <w:t>verslavingen op.</w:t>
      </w:r>
      <w:r w:rsidR="00CE6C33">
        <w:rPr>
          <w:sz w:val="18"/>
        </w:rPr>
        <w:t xml:space="preserve"> </w:t>
      </w:r>
      <w:r w:rsidRPr="00CE6C33">
        <w:rPr>
          <w:sz w:val="18"/>
        </w:rPr>
        <w:t xml:space="preserve">Eens dringt het besef van een werkelijkheid dat groter is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dan je verstand kan bevatten tot je bewustzijn door. Je komt er mee in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aanraking. Een gebeurtenis raakt je en je wordt er door overweldigd, omdat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je weet hoe klein (als individu) en groots (als goddelijke medeschepper) je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tegelijkertijd bent in het oneindige, grenzeloze, alles én niets omvattende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universum. Het numineuze wordt daarom ook wel een heilig moment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genoemd zonder dat de ervaring alleen ‘heiligen of verlichten’ kan </w:t>
      </w:r>
      <w:r w:rsidR="00CE6C33">
        <w:rPr>
          <w:sz w:val="18"/>
        </w:rPr>
        <w:tab/>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overkomen. Sterker nog, als onbewust kind is je hele wereld doordrenkt met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onbenoembare ervaringen, omdat je begrippenkader in je bewustzijn zich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nog ontwikkelen moet en omdat je altijd voor de eerste keer ‘de vele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vormen en inhouden die je verbeeldt te ervaren in de dagelijkse </w:t>
      </w:r>
      <w:r w:rsidR="00CE6C33">
        <w:rPr>
          <w:sz w:val="18"/>
        </w:rPr>
        <w:tab/>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 xml:space="preserve">werkelijkheid’ in verband brengt met wat groters. Cruijff omschreef deze </w:t>
      </w:r>
      <w:r w:rsidR="00CE6C33">
        <w:rPr>
          <w:sz w:val="18"/>
        </w:rPr>
        <w:tab/>
      </w:r>
      <w:r w:rsidR="00CE6C33">
        <w:rPr>
          <w:sz w:val="18"/>
        </w:rPr>
        <w:tab/>
      </w:r>
      <w:r w:rsidR="00CE6C33">
        <w:rPr>
          <w:sz w:val="18"/>
        </w:rPr>
        <w:tab/>
      </w:r>
      <w:r w:rsidR="00CE6C33">
        <w:rPr>
          <w:sz w:val="18"/>
        </w:rPr>
        <w:tab/>
      </w:r>
      <w:r w:rsidR="00CE6C33">
        <w:rPr>
          <w:sz w:val="18"/>
        </w:rPr>
        <w:tab/>
      </w:r>
      <w:r w:rsidRPr="00CE6C33">
        <w:rPr>
          <w:sz w:val="18"/>
        </w:rPr>
        <w:t>eerste-keer- ervaring als volgt: ‘Je gaat het pas zien als je het doorhebt.’</w:t>
      </w:r>
    </w:p>
    <w:p w14:paraId="4F0A26A5" w14:textId="321AD0EC" w:rsidR="00070BAB" w:rsidRPr="00C74F97" w:rsidRDefault="00CE6C33" w:rsidP="00744416">
      <w:pPr>
        <w:rPr>
          <w:sz w:val="18"/>
          <w:szCs w:val="18"/>
        </w:rPr>
      </w:pPr>
      <w:r>
        <w:rPr>
          <w:sz w:val="18"/>
        </w:rPr>
        <w:tab/>
      </w:r>
      <w:r>
        <w:rPr>
          <w:sz w:val="18"/>
        </w:rPr>
        <w:tab/>
      </w:r>
      <w:r>
        <w:rPr>
          <w:sz w:val="18"/>
        </w:rPr>
        <w:tab/>
      </w:r>
      <w:r>
        <w:rPr>
          <w:sz w:val="18"/>
        </w:rPr>
        <w:tab/>
      </w:r>
      <w:r>
        <w:rPr>
          <w:sz w:val="18"/>
        </w:rPr>
        <w:tab/>
      </w:r>
      <w:r w:rsidR="009A49B1" w:rsidRPr="00CE6C33">
        <w:rPr>
          <w:sz w:val="18"/>
        </w:rPr>
        <w:t xml:space="preserve">Symbolen zijn daarom meer hanteerbaar om de hele waarheid te hanteren </w:t>
      </w:r>
      <w:r>
        <w:rPr>
          <w:sz w:val="18"/>
        </w:rPr>
        <w:tab/>
      </w:r>
      <w:r>
        <w:rPr>
          <w:sz w:val="18"/>
        </w:rPr>
        <w:tab/>
      </w:r>
      <w:r>
        <w:rPr>
          <w:sz w:val="18"/>
        </w:rPr>
        <w:tab/>
      </w:r>
      <w:r>
        <w:rPr>
          <w:sz w:val="18"/>
        </w:rPr>
        <w:tab/>
      </w:r>
      <w:r>
        <w:rPr>
          <w:sz w:val="18"/>
        </w:rPr>
        <w:tab/>
      </w:r>
      <w:r w:rsidR="009A49B1" w:rsidRPr="00CE6C33">
        <w:rPr>
          <w:sz w:val="18"/>
        </w:rPr>
        <w:t xml:space="preserve">dan een beperkende begrippenkader. Een begrip maakt de werkelijkheid nu </w:t>
      </w:r>
      <w:r>
        <w:rPr>
          <w:sz w:val="18"/>
        </w:rPr>
        <w:tab/>
      </w:r>
      <w:r>
        <w:rPr>
          <w:sz w:val="18"/>
        </w:rPr>
        <w:tab/>
      </w:r>
      <w:r>
        <w:rPr>
          <w:sz w:val="18"/>
        </w:rPr>
        <w:tab/>
      </w:r>
      <w:r>
        <w:rPr>
          <w:sz w:val="18"/>
        </w:rPr>
        <w:tab/>
      </w:r>
      <w:r>
        <w:rPr>
          <w:sz w:val="18"/>
        </w:rPr>
        <w:tab/>
      </w:r>
      <w:r w:rsidR="009A49B1" w:rsidRPr="00CE6C33">
        <w:rPr>
          <w:sz w:val="18"/>
        </w:rPr>
        <w:t xml:space="preserve">eenmaal kleiner dan het is, omdat een begrip eenduidig moet zijn. </w:t>
      </w:r>
      <w:r>
        <w:rPr>
          <w:sz w:val="18"/>
        </w:rPr>
        <w:tab/>
      </w:r>
      <w:r>
        <w:rPr>
          <w:sz w:val="18"/>
        </w:rPr>
        <w:tab/>
      </w:r>
      <w:r>
        <w:rPr>
          <w:sz w:val="18"/>
        </w:rPr>
        <w:tab/>
      </w:r>
      <w:r>
        <w:rPr>
          <w:sz w:val="18"/>
        </w:rPr>
        <w:tab/>
      </w:r>
      <w:r>
        <w:rPr>
          <w:sz w:val="18"/>
        </w:rPr>
        <w:tab/>
      </w:r>
      <w:r>
        <w:rPr>
          <w:sz w:val="18"/>
        </w:rPr>
        <w:tab/>
      </w:r>
      <w:r w:rsidR="009A49B1" w:rsidRPr="00CE6C33">
        <w:rPr>
          <w:sz w:val="18"/>
        </w:rPr>
        <w:t>Onbewuste kinderen staan daarom meer open voor sprookjes en mythe</w:t>
      </w:r>
      <w:r w:rsidR="005A5634">
        <w:rPr>
          <w:sz w:val="18"/>
        </w:rPr>
        <w:t>n</w:t>
      </w:r>
      <w:r w:rsidR="009A49B1" w:rsidRPr="00CE6C33">
        <w:rPr>
          <w:sz w:val="18"/>
        </w:rPr>
        <w:t xml:space="preserve"> dan </w:t>
      </w:r>
      <w:r>
        <w:rPr>
          <w:sz w:val="18"/>
        </w:rPr>
        <w:tab/>
      </w:r>
      <w:r>
        <w:rPr>
          <w:sz w:val="18"/>
        </w:rPr>
        <w:tab/>
      </w:r>
      <w:r>
        <w:rPr>
          <w:sz w:val="18"/>
        </w:rPr>
        <w:tab/>
      </w:r>
      <w:r>
        <w:rPr>
          <w:sz w:val="18"/>
        </w:rPr>
        <w:tab/>
      </w:r>
      <w:r>
        <w:rPr>
          <w:sz w:val="18"/>
        </w:rPr>
        <w:tab/>
      </w:r>
      <w:r w:rsidR="009A49B1" w:rsidRPr="00CE6C33">
        <w:rPr>
          <w:sz w:val="18"/>
        </w:rPr>
        <w:t xml:space="preserve">bewuste volwassenen die de werkelijkheid in begrippen proberen klein te </w:t>
      </w:r>
      <w:r>
        <w:rPr>
          <w:sz w:val="18"/>
        </w:rPr>
        <w:tab/>
      </w:r>
      <w:r>
        <w:rPr>
          <w:sz w:val="18"/>
        </w:rPr>
        <w:tab/>
      </w:r>
      <w:r>
        <w:rPr>
          <w:sz w:val="18"/>
        </w:rPr>
        <w:tab/>
      </w:r>
      <w:r>
        <w:rPr>
          <w:sz w:val="18"/>
        </w:rPr>
        <w:tab/>
      </w:r>
      <w:r>
        <w:rPr>
          <w:sz w:val="18"/>
        </w:rPr>
        <w:tab/>
      </w:r>
      <w:r w:rsidR="009A49B1" w:rsidRPr="00CE6C33">
        <w:rPr>
          <w:sz w:val="18"/>
        </w:rPr>
        <w:t>maken</w:t>
      </w:r>
      <w:r w:rsidR="00744416">
        <w:rPr>
          <w:sz w:val="18"/>
        </w:rPr>
        <w:t xml:space="preserve"> </w:t>
      </w:r>
      <w:r w:rsidR="00070BAB" w:rsidRPr="00C74F97">
        <w:rPr>
          <w:sz w:val="18"/>
          <w:szCs w:val="18"/>
        </w:rPr>
        <w:t>vonden de dood.</w:t>
      </w:r>
    </w:p>
    <w:p w14:paraId="53795F88" w14:textId="77777777" w:rsidR="00070BAB" w:rsidRDefault="00070BAB" w:rsidP="00070BAB">
      <w:pPr>
        <w:widowControl w:val="0"/>
        <w:autoSpaceDE w:val="0"/>
        <w:autoSpaceDN w:val="0"/>
        <w:adjustRightInd w:val="0"/>
        <w:ind w:firstLine="360"/>
        <w:rPr>
          <w:b/>
          <w:color w:val="C00000"/>
          <w:sz w:val="20"/>
          <w:szCs w:val="22"/>
        </w:rPr>
      </w:pPr>
      <w:r w:rsidRPr="00314365">
        <w:rPr>
          <w:b/>
          <w:color w:val="C00000"/>
          <w:sz w:val="20"/>
          <w:szCs w:val="22"/>
        </w:rPr>
        <w:t>O</w:t>
      </w:r>
    </w:p>
    <w:p w14:paraId="7252CB35" w14:textId="77777777" w:rsidR="00070BAB" w:rsidRPr="00724364" w:rsidRDefault="00070BAB">
      <w:pPr>
        <w:pStyle w:val="Lijstalinea"/>
        <w:numPr>
          <w:ilvl w:val="0"/>
          <w:numId w:val="17"/>
        </w:numPr>
        <w:rPr>
          <w:b/>
          <w:color w:val="1F497D" w:themeColor="text2"/>
          <w:sz w:val="22"/>
          <w:szCs w:val="22"/>
        </w:rPr>
      </w:pPr>
      <w:r>
        <w:rPr>
          <w:b/>
          <w:color w:val="1F497D" w:themeColor="text2"/>
          <w:sz w:val="22"/>
          <w:szCs w:val="22"/>
        </w:rPr>
        <w:t xml:space="preserve">Obediëntie </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Het woord stamt uit het Frans ‘</w:t>
      </w:r>
      <w:proofErr w:type="spellStart"/>
      <w:r>
        <w:rPr>
          <w:sz w:val="18"/>
          <w:szCs w:val="22"/>
        </w:rPr>
        <w:t>obédience</w:t>
      </w:r>
      <w:proofErr w:type="spellEnd"/>
      <w:r>
        <w:rPr>
          <w:sz w:val="18"/>
          <w:szCs w:val="22"/>
        </w:rPr>
        <w:t xml:space="preserve">’ = onderworpenheid, </w:t>
      </w:r>
    </w:p>
    <w:p w14:paraId="6D4A922F" w14:textId="77777777" w:rsidR="00070BAB" w:rsidRDefault="00070BAB" w:rsidP="00070BAB">
      <w:pPr>
        <w:pStyle w:val="Lijstalinea"/>
        <w:ind w:left="3540"/>
        <w:rPr>
          <w:sz w:val="18"/>
          <w:szCs w:val="22"/>
        </w:rPr>
      </w:pPr>
      <w:r>
        <w:rPr>
          <w:sz w:val="18"/>
          <w:szCs w:val="22"/>
        </w:rPr>
        <w:t>gehoorzaamheid en duidt op de onderwerping die werkplaatsen en leden verschuldigd zijn aan de wetten en besluiten van de desbetreffende grootmacht (vooral niet symbolieken graden).</w:t>
      </w:r>
    </w:p>
    <w:p w14:paraId="60D6FE7F" w14:textId="77777777" w:rsidR="00070BAB" w:rsidRDefault="00070BAB">
      <w:pPr>
        <w:pStyle w:val="Tekstzonderopmaak"/>
        <w:numPr>
          <w:ilvl w:val="0"/>
          <w:numId w:val="154"/>
        </w:numPr>
        <w:rPr>
          <w:rFonts w:ascii="Times New Roman" w:hAnsi="Times New Roman" w:cs="Times New Roman"/>
          <w:sz w:val="18"/>
          <w:szCs w:val="18"/>
        </w:rPr>
      </w:pPr>
      <w:r w:rsidRPr="00A35B82">
        <w:rPr>
          <w:rFonts w:ascii="Times New Roman" w:hAnsi="Times New Roman" w:cs="Times New Roman"/>
          <w:b/>
          <w:color w:val="1F497D" w:themeColor="text2"/>
          <w:szCs w:val="22"/>
        </w:rPr>
        <w:t>Occult</w:t>
      </w:r>
      <w:r w:rsidRPr="00A35B82">
        <w:rPr>
          <w:rFonts w:ascii="Times New Roman" w:hAnsi="Times New Roman" w:cs="Times New Roman"/>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sidRPr="00A35B82">
        <w:rPr>
          <w:rFonts w:ascii="Times New Roman" w:hAnsi="Times New Roman" w:cs="Times New Roman"/>
          <w:sz w:val="18"/>
          <w:szCs w:val="18"/>
        </w:rPr>
        <w:t>Het begrip ‘occult’ of occultisme komt van het werkwoord ‘</w:t>
      </w:r>
      <w:proofErr w:type="spellStart"/>
      <w:r w:rsidRPr="00A35B82">
        <w:rPr>
          <w:rFonts w:ascii="Times New Roman" w:hAnsi="Times New Roman" w:cs="Times New Roman"/>
          <w:sz w:val="18"/>
          <w:szCs w:val="18"/>
        </w:rPr>
        <w:t>occulo</w:t>
      </w:r>
      <w:proofErr w:type="spellEnd"/>
      <w:r w:rsidRPr="00A35B82">
        <w:rPr>
          <w:rFonts w:ascii="Times New Roman" w:hAnsi="Times New Roman" w:cs="Times New Roman"/>
          <w:sz w:val="18"/>
          <w:szCs w:val="18"/>
        </w:rPr>
        <w:t>’ wat</w:t>
      </w:r>
    </w:p>
    <w:p w14:paraId="32EE3DDB" w14:textId="77777777" w:rsidR="00070BAB" w:rsidRPr="00A35B82" w:rsidRDefault="00070BAB" w:rsidP="00070BAB">
      <w:pPr>
        <w:pStyle w:val="Tekstzonderopmaak"/>
        <w:ind w:left="3545"/>
        <w:rPr>
          <w:rFonts w:ascii="Times New Roman" w:hAnsi="Times New Roman" w:cs="Times New Roman"/>
          <w:sz w:val="18"/>
          <w:szCs w:val="18"/>
        </w:rPr>
      </w:pPr>
      <w:r w:rsidRPr="00A35B82">
        <w:rPr>
          <w:rFonts w:ascii="Times New Roman" w:hAnsi="Times New Roman" w:cs="Times New Roman"/>
          <w:sz w:val="18"/>
          <w:szCs w:val="18"/>
        </w:rPr>
        <w:t xml:space="preserve">‘verbergen’ betekent. Occultatio betekent letterlijk ‘verbergen’ of ‘geheimhouden’. De occultator is hij die verbergt. Per definitie zijn occulte en mystieke broederschappen ‘zij die in een broederband het geheim verbergen’. De mysticus openbaart en ontsluiert de mysteriën. Hij dringt door in het occulte van de dingen en tracht het geheim te doorgronden. </w:t>
      </w:r>
    </w:p>
    <w:p w14:paraId="78C7CDBA" w14:textId="77777777" w:rsidR="00070BAB" w:rsidRPr="00A35B82" w:rsidRDefault="00070BAB" w:rsidP="00070BAB">
      <w:pPr>
        <w:pStyle w:val="Tekstzonderopmaak"/>
        <w:rPr>
          <w:rFonts w:ascii="Times New Roman" w:hAnsi="Times New Roman" w:cs="Times New Roman"/>
          <w:color w:val="000080"/>
          <w:sz w:val="20"/>
        </w:rPr>
      </w:pPr>
      <w:r w:rsidRPr="00663EC9">
        <w:rPr>
          <w:rFonts w:ascii="Times New Roman" w:hAnsi="Times New Roman" w:cs="Times New Roman"/>
          <w:szCs w:val="22"/>
        </w:rPr>
        <w:t xml:space="preserve"> </w:t>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Pr>
          <w:rFonts w:ascii="Times New Roman" w:hAnsi="Times New Roman" w:cs="Times New Roman"/>
          <w:szCs w:val="22"/>
        </w:rPr>
        <w:tab/>
      </w:r>
      <w:r w:rsidRPr="00A35B82">
        <w:rPr>
          <w:rFonts w:ascii="Times New Roman" w:hAnsi="Times New Roman" w:cs="Times New Roman"/>
          <w:color w:val="000000"/>
          <w:sz w:val="18"/>
          <w:szCs w:val="22"/>
        </w:rPr>
        <w:t xml:space="preserve">Occult (Venus, vijfhoekige ster) het woord ‘occult’ wordt tegenwoordig </w:t>
      </w:r>
    </w:p>
    <w:p w14:paraId="242C4A3D" w14:textId="77777777" w:rsidR="00070BAB" w:rsidRPr="004A1851" w:rsidRDefault="00070BAB" w:rsidP="00070BAB">
      <w:pPr>
        <w:pStyle w:val="Lijstalinea"/>
        <w:widowControl w:val="0"/>
        <w:adjustRightInd w:val="0"/>
        <w:ind w:left="3545"/>
        <w:rPr>
          <w:color w:val="000080"/>
          <w:sz w:val="20"/>
        </w:rPr>
      </w:pPr>
      <w:r w:rsidRPr="00A35B82">
        <w:rPr>
          <w:color w:val="000000"/>
          <w:sz w:val="18"/>
          <w:szCs w:val="22"/>
        </w:rPr>
        <w:t>vaak geassocieerd met zwarte kunsten</w:t>
      </w:r>
      <w:r>
        <w:rPr>
          <w:color w:val="000000"/>
          <w:sz w:val="18"/>
          <w:szCs w:val="22"/>
        </w:rPr>
        <w:t>,</w:t>
      </w:r>
      <w:r w:rsidRPr="00A35B82">
        <w:rPr>
          <w:color w:val="000000"/>
          <w:sz w:val="18"/>
          <w:szCs w:val="22"/>
        </w:rPr>
        <w:t xml:space="preserve"> ‘verborgen of obscuur’</w:t>
      </w:r>
      <w:r>
        <w:rPr>
          <w:color w:val="000000"/>
          <w:sz w:val="18"/>
          <w:szCs w:val="22"/>
        </w:rPr>
        <w:t>.</w:t>
      </w:r>
      <w:r w:rsidRPr="00A35B82">
        <w:rPr>
          <w:color w:val="000000"/>
          <w:sz w:val="18"/>
          <w:szCs w:val="22"/>
        </w:rPr>
        <w:t xml:space="preserve"> (en dus esoterisch). Mensen die zich</w:t>
      </w:r>
      <w:r w:rsidRPr="004A1851">
        <w:rPr>
          <w:color w:val="000000"/>
          <w:sz w:val="18"/>
          <w:szCs w:val="22"/>
        </w:rPr>
        <w:t xml:space="preserve"> in de</w:t>
      </w:r>
      <w:r>
        <w:rPr>
          <w:color w:val="000000"/>
          <w:sz w:val="18"/>
          <w:szCs w:val="22"/>
        </w:rPr>
        <w:t xml:space="preserve"> </w:t>
      </w:r>
      <w:r w:rsidRPr="004A1851">
        <w:rPr>
          <w:color w:val="000000"/>
          <w:sz w:val="18"/>
          <w:szCs w:val="22"/>
        </w:rPr>
        <w:t>middeleeuwen met occultisme bezighielden, vereerden de planeet Venus als een symbool van Maria Magdalena, die werd gezien als een medium van geheime openbaringen. Venus (de vlammende ster) doorloopt in haar achtjarige cyclus precies een vijfhoek (pentagram)</w:t>
      </w:r>
      <w:r>
        <w:rPr>
          <w:color w:val="000000"/>
          <w:sz w:val="18"/>
          <w:szCs w:val="22"/>
        </w:rPr>
        <w:t>.</w:t>
      </w:r>
      <w:r w:rsidRPr="004A1851">
        <w:rPr>
          <w:color w:val="000000"/>
          <w:sz w:val="18"/>
          <w:szCs w:val="22"/>
        </w:rPr>
        <w:t xml:space="preserve"> In de Vrijmetselarij heeft de vijfhoek een speciale betekenis, vooral in de Gezellengraad. Het pentagram met de letter G erin (de vlammende ster)</w:t>
      </w:r>
      <w:r>
        <w:rPr>
          <w:color w:val="000000"/>
          <w:sz w:val="18"/>
          <w:szCs w:val="22"/>
        </w:rPr>
        <w:t>.</w:t>
      </w:r>
      <w:r w:rsidRPr="004A1851">
        <w:rPr>
          <w:color w:val="000000"/>
          <w:sz w:val="18"/>
          <w:szCs w:val="22"/>
        </w:rPr>
        <w:t xml:space="preserve"> De G als 7</w:t>
      </w:r>
      <w:r w:rsidRPr="004A1851">
        <w:rPr>
          <w:color w:val="000000"/>
          <w:sz w:val="18"/>
          <w:szCs w:val="22"/>
          <w:vertAlign w:val="superscript"/>
        </w:rPr>
        <w:t>e</w:t>
      </w:r>
      <w:r w:rsidRPr="004A1851">
        <w:rPr>
          <w:color w:val="000000"/>
          <w:sz w:val="18"/>
          <w:szCs w:val="22"/>
        </w:rPr>
        <w:t xml:space="preserve"> letter in het alfabet. Het getal </w:t>
      </w:r>
      <w:smartTag w:uri="urn:schemas-microsoft-com:office:smarttags" w:element="metricconverter">
        <w:smartTagPr>
          <w:attr w:name="ProductID" w:val="5 in"/>
        </w:smartTagPr>
        <w:r w:rsidRPr="004A1851">
          <w:rPr>
            <w:b/>
            <w:color w:val="000000"/>
            <w:sz w:val="18"/>
            <w:szCs w:val="22"/>
          </w:rPr>
          <w:t xml:space="preserve">5 </w:t>
        </w:r>
        <w:r w:rsidRPr="004A1851">
          <w:rPr>
            <w:color w:val="000000"/>
            <w:sz w:val="18"/>
            <w:szCs w:val="22"/>
          </w:rPr>
          <w:t>in</w:t>
        </w:r>
      </w:smartTag>
      <w:r w:rsidRPr="004A1851">
        <w:rPr>
          <w:color w:val="000000"/>
          <w:sz w:val="18"/>
          <w:szCs w:val="22"/>
        </w:rPr>
        <w:t xml:space="preserve"> deze heeft in de heilige geometrie weer een</w:t>
      </w:r>
      <w:r>
        <w:rPr>
          <w:color w:val="000000"/>
          <w:sz w:val="18"/>
          <w:szCs w:val="22"/>
        </w:rPr>
        <w:t xml:space="preserve"> </w:t>
      </w:r>
      <w:r w:rsidRPr="004A1851">
        <w:rPr>
          <w:color w:val="000000"/>
          <w:sz w:val="18"/>
          <w:szCs w:val="22"/>
        </w:rPr>
        <w:t xml:space="preserve">belangrijke functie in de berekening van de gulden snede. Met de getallen 3 </w:t>
      </w:r>
      <w:r>
        <w:rPr>
          <w:color w:val="000000"/>
          <w:sz w:val="18"/>
          <w:szCs w:val="22"/>
        </w:rPr>
        <w:t>(</w:t>
      </w:r>
      <w:r w:rsidRPr="00F12CFB">
        <w:rPr>
          <w:b/>
          <w:bCs/>
          <w:color w:val="000000"/>
          <w:sz w:val="18"/>
          <w:szCs w:val="22"/>
        </w:rPr>
        <w:t>2</w:t>
      </w:r>
      <w:r w:rsidRPr="00F12CFB">
        <w:rPr>
          <w:b/>
          <w:bCs/>
          <w:color w:val="000000"/>
          <w:sz w:val="18"/>
          <w:szCs w:val="22"/>
          <w:vertAlign w:val="superscript"/>
        </w:rPr>
        <w:t>e</w:t>
      </w:r>
      <w:r w:rsidRPr="00F12CFB">
        <w:rPr>
          <w:b/>
          <w:bCs/>
          <w:color w:val="000000"/>
          <w:sz w:val="18"/>
          <w:szCs w:val="22"/>
        </w:rPr>
        <w:t xml:space="preserve"> Opziener</w:t>
      </w:r>
      <w:r>
        <w:rPr>
          <w:color w:val="000000"/>
          <w:sz w:val="18"/>
          <w:szCs w:val="22"/>
        </w:rPr>
        <w:t xml:space="preserve">) </w:t>
      </w:r>
      <w:r w:rsidRPr="004A1851">
        <w:rPr>
          <w:color w:val="000000"/>
          <w:sz w:val="18"/>
          <w:szCs w:val="22"/>
        </w:rPr>
        <w:t>4</w:t>
      </w:r>
      <w:r>
        <w:rPr>
          <w:color w:val="000000"/>
          <w:sz w:val="18"/>
          <w:szCs w:val="22"/>
        </w:rPr>
        <w:t xml:space="preserve"> (</w:t>
      </w:r>
      <w:r w:rsidRPr="00F12CFB">
        <w:rPr>
          <w:b/>
          <w:bCs/>
          <w:color w:val="000000"/>
          <w:sz w:val="18"/>
          <w:szCs w:val="22"/>
        </w:rPr>
        <w:t>1</w:t>
      </w:r>
      <w:r w:rsidRPr="00F12CFB">
        <w:rPr>
          <w:b/>
          <w:bCs/>
          <w:color w:val="000000"/>
          <w:sz w:val="18"/>
          <w:szCs w:val="22"/>
          <w:vertAlign w:val="superscript"/>
        </w:rPr>
        <w:t>e</w:t>
      </w:r>
      <w:r w:rsidRPr="00F12CFB">
        <w:rPr>
          <w:b/>
          <w:bCs/>
          <w:color w:val="000000"/>
          <w:sz w:val="18"/>
          <w:szCs w:val="22"/>
        </w:rPr>
        <w:t xml:space="preserve"> Opziener</w:t>
      </w:r>
      <w:r>
        <w:rPr>
          <w:color w:val="000000"/>
          <w:sz w:val="18"/>
          <w:szCs w:val="22"/>
        </w:rPr>
        <w:t>)</w:t>
      </w:r>
      <w:r w:rsidRPr="004A1851">
        <w:rPr>
          <w:color w:val="000000"/>
          <w:sz w:val="18"/>
          <w:szCs w:val="22"/>
        </w:rPr>
        <w:t xml:space="preserve"> en 5</w:t>
      </w:r>
      <w:r>
        <w:rPr>
          <w:color w:val="000000"/>
          <w:sz w:val="18"/>
          <w:szCs w:val="22"/>
        </w:rPr>
        <w:t xml:space="preserve"> (</w:t>
      </w:r>
      <w:r w:rsidRPr="00F12CFB">
        <w:rPr>
          <w:b/>
          <w:bCs/>
          <w:color w:val="000000"/>
          <w:sz w:val="18"/>
          <w:szCs w:val="22"/>
        </w:rPr>
        <w:t>Achtbare Meester</w:t>
      </w:r>
      <w:r>
        <w:rPr>
          <w:color w:val="000000"/>
          <w:sz w:val="18"/>
          <w:szCs w:val="22"/>
        </w:rPr>
        <w:t>)</w:t>
      </w:r>
      <w:r w:rsidRPr="004A1851">
        <w:rPr>
          <w:color w:val="000000"/>
          <w:sz w:val="18"/>
          <w:szCs w:val="22"/>
        </w:rPr>
        <w:t xml:space="preserve"> werden de kathedralen gebouwd. (zie het boek 'symboliek in kathedralenbouw' van Br:. Prof. ir. M. </w:t>
      </w:r>
      <w:proofErr w:type="spellStart"/>
      <w:r w:rsidRPr="004A1851">
        <w:rPr>
          <w:color w:val="000000"/>
          <w:sz w:val="18"/>
          <w:szCs w:val="22"/>
        </w:rPr>
        <w:t>Gout</w:t>
      </w:r>
      <w:proofErr w:type="spellEnd"/>
      <w:r w:rsidRPr="004A1851">
        <w:rPr>
          <w:color w:val="000000"/>
          <w:sz w:val="18"/>
          <w:szCs w:val="22"/>
        </w:rPr>
        <w:t>). Het getal vijf heeft in de numerologie ook de betekenis van de (</w:t>
      </w:r>
      <w:proofErr w:type="spellStart"/>
      <w:r w:rsidRPr="004A1851">
        <w:rPr>
          <w:color w:val="000000"/>
          <w:sz w:val="18"/>
          <w:szCs w:val="22"/>
        </w:rPr>
        <w:t>be</w:t>
      </w:r>
      <w:proofErr w:type="spellEnd"/>
      <w:r w:rsidRPr="004A1851">
        <w:rPr>
          <w:color w:val="000000"/>
          <w:sz w:val="18"/>
          <w:szCs w:val="22"/>
        </w:rPr>
        <w:t>) middelaar. De mijter van de Paus</w:t>
      </w:r>
      <w:r>
        <w:rPr>
          <w:color w:val="000000"/>
          <w:sz w:val="18"/>
          <w:szCs w:val="22"/>
        </w:rPr>
        <w:t xml:space="preserve"> </w:t>
      </w:r>
      <w:r w:rsidRPr="004A1851">
        <w:rPr>
          <w:color w:val="000000"/>
          <w:sz w:val="18"/>
          <w:szCs w:val="22"/>
        </w:rPr>
        <w:t>is in wezen ook een vijfhoek. Hij symboliseert de middelaar tussen God en</w:t>
      </w:r>
      <w:r>
        <w:rPr>
          <w:color w:val="000000"/>
          <w:sz w:val="18"/>
          <w:szCs w:val="22"/>
        </w:rPr>
        <w:t xml:space="preserve"> </w:t>
      </w:r>
      <w:r w:rsidRPr="004A1851">
        <w:rPr>
          <w:color w:val="000000"/>
          <w:sz w:val="18"/>
          <w:szCs w:val="22"/>
        </w:rPr>
        <w:t xml:space="preserve">de mens, tussen het hemelse (geestelijke) en het aardse, (de materie). De </w:t>
      </w:r>
      <w:r>
        <w:rPr>
          <w:color w:val="000000"/>
          <w:sz w:val="18"/>
          <w:szCs w:val="22"/>
        </w:rPr>
        <w:t>V</w:t>
      </w:r>
      <w:r w:rsidRPr="004A1851">
        <w:rPr>
          <w:color w:val="000000"/>
          <w:sz w:val="18"/>
          <w:szCs w:val="22"/>
        </w:rPr>
        <w:t>lammende ster, Venus,</w:t>
      </w:r>
      <w:r>
        <w:rPr>
          <w:color w:val="000000"/>
          <w:sz w:val="18"/>
          <w:szCs w:val="22"/>
        </w:rPr>
        <w:t xml:space="preserve"> (de aankondiger van het licht)</w:t>
      </w:r>
      <w:r w:rsidRPr="004A1851">
        <w:rPr>
          <w:color w:val="000000"/>
          <w:sz w:val="18"/>
          <w:szCs w:val="22"/>
        </w:rPr>
        <w:t> is de boodschapper van de zon die als eerste opkomt in het oosten en in het westen ondergaat.</w:t>
      </w:r>
    </w:p>
    <w:p w14:paraId="5228CEC4" w14:textId="77777777" w:rsidR="00070BAB" w:rsidRDefault="00070BAB">
      <w:pPr>
        <w:pStyle w:val="Lijstalinea"/>
        <w:numPr>
          <w:ilvl w:val="0"/>
          <w:numId w:val="69"/>
        </w:numPr>
        <w:rPr>
          <w:sz w:val="18"/>
          <w:szCs w:val="22"/>
        </w:rPr>
      </w:pPr>
      <w:r>
        <w:rPr>
          <w:b/>
          <w:color w:val="1F497D" w:themeColor="text2"/>
          <w:sz w:val="22"/>
          <w:szCs w:val="22"/>
        </w:rPr>
        <w:t>Offer</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De maçonnieke ritus kan worden geacht de geestelijke en spirituele </w:t>
      </w:r>
    </w:p>
    <w:p w14:paraId="02910F6C" w14:textId="77777777" w:rsidR="00070BAB" w:rsidRDefault="00070BAB" w:rsidP="00070BAB">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levensweg van de mens dramatisch uit te beelden. Op die levensweg zal de </w:t>
      </w:r>
    </w:p>
    <w:p w14:paraId="12094A06"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mens ook moeten lijden en offers dienen te aanvaarden. Dit wordt in de </w:t>
      </w:r>
    </w:p>
    <w:p w14:paraId="09698CF8"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diverse graden en werkwijzen verbeeld op verschillende manieren. Al in de </w:t>
      </w:r>
    </w:p>
    <w:p w14:paraId="3151C6D5"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Leerlinggraad: wanneer de kandidaat een Bittere Beker ter lediging wordt </w:t>
      </w:r>
    </w:p>
    <w:p w14:paraId="2945B0D2"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aangeboden. In de Meestergraad wordt de kandidaat geacht bereid te zijn </w:t>
      </w:r>
    </w:p>
    <w:p w14:paraId="719D4127" w14:textId="77777777" w:rsidR="00070BAB" w:rsidRDefault="00070BAB" w:rsidP="00070BAB">
      <w:pPr>
        <w:pStyle w:val="Lijstalinea"/>
        <w:ind w:left="360"/>
        <w:rPr>
          <w:sz w:val="18"/>
          <w:szCs w:val="22"/>
        </w:rPr>
      </w:pPr>
      <w:r>
        <w:rPr>
          <w:sz w:val="18"/>
          <w:szCs w:val="22"/>
        </w:rPr>
        <w:lastRenderedPageBreak/>
        <w:tab/>
      </w:r>
      <w:r>
        <w:rPr>
          <w:sz w:val="18"/>
          <w:szCs w:val="22"/>
        </w:rPr>
        <w:tab/>
      </w:r>
      <w:r>
        <w:rPr>
          <w:sz w:val="18"/>
          <w:szCs w:val="22"/>
        </w:rPr>
        <w:tab/>
      </w:r>
      <w:r>
        <w:rPr>
          <w:sz w:val="18"/>
          <w:szCs w:val="22"/>
        </w:rPr>
        <w:tab/>
      </w:r>
      <w:r>
        <w:rPr>
          <w:sz w:val="18"/>
          <w:szCs w:val="22"/>
        </w:rPr>
        <w:tab/>
        <w:t>het ‘hoogste offer’ te brengen.</w:t>
      </w:r>
    </w:p>
    <w:p w14:paraId="38D95F58" w14:textId="77777777" w:rsidR="00070BAB" w:rsidRDefault="00070BAB">
      <w:pPr>
        <w:pStyle w:val="Lijstalinea"/>
        <w:numPr>
          <w:ilvl w:val="0"/>
          <w:numId w:val="54"/>
        </w:numPr>
        <w:rPr>
          <w:sz w:val="18"/>
          <w:szCs w:val="22"/>
        </w:rPr>
      </w:pPr>
      <w:r w:rsidRPr="005C6869">
        <w:rPr>
          <w:b/>
          <w:color w:val="1F497D" w:themeColor="text2"/>
          <w:sz w:val="22"/>
          <w:szCs w:val="22"/>
        </w:rPr>
        <w:t>Officieren</w:t>
      </w:r>
      <w:r w:rsidRPr="005C6869">
        <w:rPr>
          <w:sz w:val="18"/>
          <w:szCs w:val="22"/>
        </w:rPr>
        <w:tab/>
      </w:r>
      <w:r w:rsidRPr="005C6869">
        <w:rPr>
          <w:sz w:val="18"/>
          <w:szCs w:val="22"/>
        </w:rPr>
        <w:tab/>
      </w:r>
      <w:r w:rsidRPr="005C6869">
        <w:rPr>
          <w:sz w:val="18"/>
          <w:szCs w:val="22"/>
        </w:rPr>
        <w:tab/>
      </w:r>
      <w:r w:rsidRPr="005C6869">
        <w:rPr>
          <w:sz w:val="18"/>
          <w:szCs w:val="22"/>
        </w:rPr>
        <w:tab/>
        <w:t>De bekleders van ambten in de loge, die daartoe zijn verkozen of benoemd.</w:t>
      </w:r>
    </w:p>
    <w:p w14:paraId="062B7549" w14:textId="77777777" w:rsidR="00070BAB" w:rsidRDefault="00070BAB" w:rsidP="00070BAB">
      <w:pPr>
        <w:pStyle w:val="Lijstalinea"/>
        <w:ind w:left="2836" w:firstLine="709"/>
        <w:rPr>
          <w:sz w:val="18"/>
          <w:szCs w:val="22"/>
        </w:rPr>
      </w:pPr>
      <w:r w:rsidRPr="005C6869">
        <w:rPr>
          <w:sz w:val="18"/>
          <w:szCs w:val="22"/>
        </w:rPr>
        <w:t xml:space="preserve">De term ‘Officieren’ is niet van militaire oorsprong, maar is afgeleid van </w:t>
      </w:r>
    </w:p>
    <w:p w14:paraId="4C3F1B7B" w14:textId="77777777" w:rsidR="00070BAB" w:rsidRDefault="00070BAB" w:rsidP="00070BAB">
      <w:pPr>
        <w:pStyle w:val="Lijstalinea"/>
        <w:ind w:left="2836" w:firstLine="709"/>
        <w:rPr>
          <w:sz w:val="18"/>
          <w:szCs w:val="22"/>
        </w:rPr>
      </w:pPr>
      <w:r w:rsidRPr="005C6869">
        <w:rPr>
          <w:sz w:val="18"/>
          <w:szCs w:val="22"/>
        </w:rPr>
        <w:t xml:space="preserve">het woord ‘officie’= bediening. Het begrip dient te worden onderscheiden in </w:t>
      </w:r>
    </w:p>
    <w:p w14:paraId="2C0E0CBC" w14:textId="77777777" w:rsidR="00070BAB" w:rsidRDefault="00070BAB" w:rsidP="00070BAB">
      <w:pPr>
        <w:pStyle w:val="Lijstalinea"/>
        <w:ind w:left="3545"/>
        <w:rPr>
          <w:sz w:val="18"/>
          <w:szCs w:val="22"/>
        </w:rPr>
      </w:pPr>
      <w:r w:rsidRPr="005C6869">
        <w:rPr>
          <w:sz w:val="18"/>
          <w:szCs w:val="22"/>
        </w:rPr>
        <w:t>Officierenbestuursleden en overige Officieren. Tot deze laatste categorie behoren in het algemeen de Ceremoniemeester, de Dekker, de Hof en Keldermeester, de Bouw en Meubelmeester, de Voorbereider, de Onderzoeker, de Kapelmeester (Broeder van Talent), en de Aalmoezenier. Zo nodig kan de Achtbare Meester beambten benoemen, zoals de archivaris en een bibliothecaris.</w:t>
      </w:r>
    </w:p>
    <w:p w14:paraId="320B53FA" w14:textId="77777777" w:rsidR="00070BAB" w:rsidRDefault="00070BAB">
      <w:pPr>
        <w:pStyle w:val="Lijstalinea"/>
        <w:numPr>
          <w:ilvl w:val="0"/>
          <w:numId w:val="122"/>
        </w:numPr>
        <w:rPr>
          <w:sz w:val="18"/>
          <w:szCs w:val="22"/>
        </w:rPr>
      </w:pPr>
      <w:r w:rsidRPr="00AF5BD6">
        <w:rPr>
          <w:b/>
          <w:color w:val="1F497D" w:themeColor="text2"/>
          <w:sz w:val="22"/>
          <w:szCs w:val="22"/>
        </w:rPr>
        <w:t>Ongeschoeid</w:t>
      </w:r>
      <w:r>
        <w:rPr>
          <w:sz w:val="18"/>
          <w:szCs w:val="22"/>
        </w:rPr>
        <w:tab/>
      </w:r>
      <w:r>
        <w:rPr>
          <w:sz w:val="18"/>
          <w:szCs w:val="22"/>
        </w:rPr>
        <w:tab/>
      </w:r>
      <w:r>
        <w:rPr>
          <w:sz w:val="18"/>
          <w:szCs w:val="22"/>
        </w:rPr>
        <w:tab/>
        <w:t xml:space="preserve">Nog niet zo lang geleden liet men de kandidaat/duisterling op blote voeten </w:t>
      </w:r>
      <w:r>
        <w:rPr>
          <w:sz w:val="18"/>
          <w:szCs w:val="22"/>
        </w:rPr>
        <w:tab/>
      </w:r>
      <w:r>
        <w:rPr>
          <w:sz w:val="18"/>
          <w:szCs w:val="22"/>
        </w:rPr>
        <w:tab/>
      </w:r>
      <w:r>
        <w:rPr>
          <w:sz w:val="18"/>
          <w:szCs w:val="22"/>
        </w:rPr>
        <w:tab/>
      </w:r>
      <w:r>
        <w:rPr>
          <w:sz w:val="18"/>
          <w:szCs w:val="22"/>
        </w:rPr>
        <w:tab/>
      </w:r>
      <w:r>
        <w:rPr>
          <w:sz w:val="18"/>
          <w:szCs w:val="22"/>
        </w:rPr>
        <w:tab/>
        <w:t xml:space="preserve">de maçonnieke tempel betreden, zoals dit in de oude mysteriën  van het </w:t>
      </w:r>
      <w:r>
        <w:rPr>
          <w:sz w:val="18"/>
          <w:szCs w:val="22"/>
        </w:rPr>
        <w:tab/>
      </w:r>
      <w:r>
        <w:rPr>
          <w:sz w:val="18"/>
          <w:szCs w:val="22"/>
        </w:rPr>
        <w:tab/>
      </w:r>
      <w:r>
        <w:rPr>
          <w:sz w:val="18"/>
          <w:szCs w:val="22"/>
        </w:rPr>
        <w:tab/>
      </w:r>
      <w:r>
        <w:rPr>
          <w:sz w:val="18"/>
          <w:szCs w:val="22"/>
        </w:rPr>
        <w:tab/>
      </w:r>
      <w:r>
        <w:rPr>
          <w:sz w:val="18"/>
          <w:szCs w:val="22"/>
        </w:rPr>
        <w:tab/>
        <w:t xml:space="preserve">Oosten en van Egypte het geval was. Zelfs de priesters traden blootsvoets </w:t>
      </w:r>
      <w:r>
        <w:rPr>
          <w:sz w:val="18"/>
          <w:szCs w:val="22"/>
        </w:rPr>
        <w:tab/>
      </w:r>
      <w:r>
        <w:rPr>
          <w:sz w:val="18"/>
          <w:szCs w:val="22"/>
        </w:rPr>
        <w:tab/>
      </w:r>
      <w:r>
        <w:rPr>
          <w:sz w:val="18"/>
          <w:szCs w:val="22"/>
        </w:rPr>
        <w:tab/>
      </w:r>
      <w:r>
        <w:rPr>
          <w:sz w:val="18"/>
          <w:szCs w:val="22"/>
        </w:rPr>
        <w:tab/>
      </w:r>
      <w:r>
        <w:rPr>
          <w:sz w:val="18"/>
          <w:szCs w:val="22"/>
        </w:rPr>
        <w:tab/>
        <w:t xml:space="preserve">binnen, omdat het schoeisel als een uiting en een gevolg van trotsheid en </w:t>
      </w:r>
      <w:r>
        <w:rPr>
          <w:sz w:val="18"/>
          <w:szCs w:val="22"/>
        </w:rPr>
        <w:tab/>
      </w:r>
      <w:r>
        <w:rPr>
          <w:sz w:val="18"/>
          <w:szCs w:val="22"/>
        </w:rPr>
        <w:tab/>
      </w:r>
      <w:r>
        <w:rPr>
          <w:sz w:val="18"/>
          <w:szCs w:val="22"/>
        </w:rPr>
        <w:tab/>
      </w:r>
      <w:r>
        <w:rPr>
          <w:sz w:val="18"/>
          <w:szCs w:val="22"/>
        </w:rPr>
        <w:tab/>
      </w:r>
      <w:r>
        <w:rPr>
          <w:sz w:val="18"/>
          <w:szCs w:val="22"/>
        </w:rPr>
        <w:tab/>
        <w:t xml:space="preserve">hoogmoed beschouwd werd of wel als iets dat alleen diende om over wegen </w:t>
      </w:r>
      <w:r>
        <w:rPr>
          <w:sz w:val="18"/>
          <w:szCs w:val="22"/>
        </w:rPr>
        <w:tab/>
      </w:r>
      <w:r>
        <w:rPr>
          <w:sz w:val="18"/>
          <w:szCs w:val="22"/>
        </w:rPr>
        <w:tab/>
      </w:r>
      <w:r>
        <w:rPr>
          <w:sz w:val="18"/>
          <w:szCs w:val="22"/>
        </w:rPr>
        <w:tab/>
      </w:r>
      <w:r>
        <w:rPr>
          <w:sz w:val="18"/>
          <w:szCs w:val="22"/>
        </w:rPr>
        <w:tab/>
      </w:r>
      <w:r>
        <w:rPr>
          <w:sz w:val="18"/>
          <w:szCs w:val="22"/>
        </w:rPr>
        <w:tab/>
        <w:t>te gaan die vuil en vol ongerechtigheid waren.  Bij het vieren van de Isis-</w:t>
      </w:r>
      <w:r>
        <w:rPr>
          <w:sz w:val="18"/>
          <w:szCs w:val="22"/>
        </w:rPr>
        <w:tab/>
      </w:r>
      <w:r>
        <w:rPr>
          <w:sz w:val="18"/>
          <w:szCs w:val="22"/>
        </w:rPr>
        <w:tab/>
      </w:r>
      <w:r>
        <w:rPr>
          <w:sz w:val="18"/>
          <w:szCs w:val="22"/>
        </w:rPr>
        <w:tab/>
      </w:r>
      <w:r>
        <w:rPr>
          <w:sz w:val="18"/>
          <w:szCs w:val="22"/>
        </w:rPr>
        <w:tab/>
      </w:r>
      <w:r>
        <w:rPr>
          <w:sz w:val="18"/>
          <w:szCs w:val="22"/>
        </w:rPr>
        <w:tab/>
        <w:t xml:space="preserve">mysteriën behoefde alleen de linkervoet bloot te zijn, waarschijnlijk omdat </w:t>
      </w:r>
      <w:r>
        <w:rPr>
          <w:sz w:val="18"/>
          <w:szCs w:val="22"/>
        </w:rPr>
        <w:tab/>
      </w:r>
      <w:r>
        <w:rPr>
          <w:sz w:val="18"/>
          <w:szCs w:val="22"/>
        </w:rPr>
        <w:tab/>
      </w:r>
      <w:r>
        <w:rPr>
          <w:sz w:val="18"/>
          <w:szCs w:val="22"/>
        </w:rPr>
        <w:tab/>
      </w:r>
      <w:r>
        <w:rPr>
          <w:sz w:val="18"/>
          <w:szCs w:val="22"/>
        </w:rPr>
        <w:tab/>
      </w:r>
      <w:r>
        <w:rPr>
          <w:sz w:val="18"/>
          <w:szCs w:val="22"/>
        </w:rPr>
        <w:tab/>
        <w:t xml:space="preserve">de linkerzijde door de Ouden als vrouwelijk beschouwd werd en zo werd </w:t>
      </w:r>
      <w:r>
        <w:rPr>
          <w:sz w:val="18"/>
          <w:szCs w:val="22"/>
        </w:rPr>
        <w:tab/>
      </w:r>
      <w:r>
        <w:rPr>
          <w:sz w:val="18"/>
          <w:szCs w:val="22"/>
        </w:rPr>
        <w:tab/>
      </w:r>
      <w:r>
        <w:rPr>
          <w:sz w:val="18"/>
          <w:szCs w:val="22"/>
        </w:rPr>
        <w:tab/>
      </w:r>
      <w:r>
        <w:rPr>
          <w:sz w:val="18"/>
          <w:szCs w:val="22"/>
        </w:rPr>
        <w:tab/>
      </w:r>
      <w:r>
        <w:rPr>
          <w:sz w:val="18"/>
          <w:szCs w:val="22"/>
        </w:rPr>
        <w:tab/>
        <w:t xml:space="preserve">hier de oorspronkelijke Godinmoeder Isis vereerd. Daarom ook opent elke </w:t>
      </w:r>
      <w:r>
        <w:rPr>
          <w:sz w:val="18"/>
          <w:szCs w:val="22"/>
        </w:rPr>
        <w:tab/>
      </w:r>
      <w:r>
        <w:rPr>
          <w:sz w:val="18"/>
          <w:szCs w:val="22"/>
        </w:rPr>
        <w:tab/>
      </w:r>
      <w:r>
        <w:rPr>
          <w:sz w:val="18"/>
          <w:szCs w:val="22"/>
        </w:rPr>
        <w:tab/>
      </w:r>
      <w:r>
        <w:rPr>
          <w:sz w:val="18"/>
          <w:szCs w:val="22"/>
        </w:rPr>
        <w:tab/>
      </w:r>
      <w:r>
        <w:rPr>
          <w:sz w:val="18"/>
          <w:szCs w:val="22"/>
        </w:rPr>
        <w:tab/>
        <w:t xml:space="preserve">officier en vrijmetselaar bij ritueel handelen in Open Loge met zijn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4C7684">
        <w:rPr>
          <w:b/>
          <w:sz w:val="18"/>
          <w:szCs w:val="22"/>
        </w:rPr>
        <w:t>linkervoet</w:t>
      </w:r>
      <w:r>
        <w:rPr>
          <w:sz w:val="18"/>
          <w:szCs w:val="22"/>
        </w:rPr>
        <w:t xml:space="preserve">. Het staat ook voor overwinning ‘gloria’ (Romeins), </w:t>
      </w:r>
      <w:r>
        <w:rPr>
          <w:sz w:val="18"/>
          <w:szCs w:val="22"/>
        </w:rPr>
        <w:tab/>
      </w:r>
      <w:r>
        <w:rPr>
          <w:sz w:val="18"/>
          <w:szCs w:val="22"/>
        </w:rPr>
        <w:tab/>
      </w:r>
      <w:r>
        <w:rPr>
          <w:sz w:val="18"/>
          <w:szCs w:val="22"/>
        </w:rPr>
        <w:tab/>
      </w:r>
      <w:r>
        <w:rPr>
          <w:sz w:val="18"/>
          <w:szCs w:val="22"/>
        </w:rPr>
        <w:tab/>
      </w:r>
      <w:r>
        <w:rPr>
          <w:sz w:val="18"/>
          <w:szCs w:val="22"/>
        </w:rPr>
        <w:tab/>
      </w:r>
      <w:r>
        <w:rPr>
          <w:sz w:val="18"/>
          <w:szCs w:val="22"/>
        </w:rPr>
        <w:tab/>
        <w:t xml:space="preserve">overwinning over de rechterkant/voet, waarmee men normaal een ander pijn </w:t>
      </w:r>
      <w:r>
        <w:rPr>
          <w:sz w:val="18"/>
          <w:szCs w:val="22"/>
        </w:rPr>
        <w:tab/>
      </w:r>
      <w:r>
        <w:rPr>
          <w:sz w:val="18"/>
          <w:szCs w:val="22"/>
        </w:rPr>
        <w:tab/>
      </w:r>
      <w:r>
        <w:rPr>
          <w:sz w:val="18"/>
          <w:szCs w:val="22"/>
        </w:rPr>
        <w:tab/>
      </w:r>
      <w:r>
        <w:rPr>
          <w:sz w:val="18"/>
          <w:szCs w:val="22"/>
        </w:rPr>
        <w:tab/>
      </w:r>
      <w:r>
        <w:rPr>
          <w:sz w:val="18"/>
          <w:szCs w:val="22"/>
        </w:rPr>
        <w:tab/>
        <w:t xml:space="preserve">kan doen en verwonden doormiddel van een trap tegen het lichaam. Dus de </w:t>
      </w:r>
      <w:r>
        <w:rPr>
          <w:sz w:val="18"/>
          <w:szCs w:val="22"/>
        </w:rPr>
        <w:tab/>
      </w:r>
      <w:r>
        <w:rPr>
          <w:sz w:val="18"/>
          <w:szCs w:val="22"/>
        </w:rPr>
        <w:tab/>
      </w:r>
      <w:r>
        <w:rPr>
          <w:sz w:val="18"/>
          <w:szCs w:val="22"/>
        </w:rPr>
        <w:tab/>
      </w:r>
      <w:r>
        <w:rPr>
          <w:sz w:val="18"/>
          <w:szCs w:val="22"/>
        </w:rPr>
        <w:tab/>
      </w:r>
      <w:r>
        <w:rPr>
          <w:sz w:val="18"/>
          <w:szCs w:val="22"/>
        </w:rPr>
        <w:tab/>
        <w:t xml:space="preserve">beheersing van agressie. </w:t>
      </w:r>
    </w:p>
    <w:p w14:paraId="77A162D4" w14:textId="77777777" w:rsidR="00070BAB" w:rsidRPr="009737D2" w:rsidRDefault="00070BAB">
      <w:pPr>
        <w:pStyle w:val="Lijstalinea"/>
        <w:numPr>
          <w:ilvl w:val="0"/>
          <w:numId w:val="122"/>
        </w:numPr>
        <w:rPr>
          <w:b/>
          <w:color w:val="1F497D" w:themeColor="text2"/>
          <w:sz w:val="22"/>
          <w:szCs w:val="22"/>
        </w:rPr>
      </w:pPr>
      <w:r w:rsidRPr="009737D2">
        <w:rPr>
          <w:b/>
          <w:color w:val="1F497D" w:themeColor="text2"/>
          <w:sz w:val="22"/>
          <w:szCs w:val="22"/>
        </w:rPr>
        <w:t>Onderzoeker (Broeder)</w:t>
      </w:r>
      <w:r w:rsidRPr="009737D2">
        <w:rPr>
          <w:b/>
          <w:color w:val="1F497D" w:themeColor="text2"/>
          <w:sz w:val="22"/>
          <w:szCs w:val="22"/>
        </w:rPr>
        <w:tab/>
      </w:r>
      <w:r w:rsidRPr="009737D2">
        <w:rPr>
          <w:b/>
          <w:color w:val="1F497D" w:themeColor="text2"/>
          <w:sz w:val="22"/>
          <w:szCs w:val="22"/>
        </w:rPr>
        <w:tab/>
      </w:r>
      <w:r w:rsidRPr="009737D2">
        <w:rPr>
          <w:sz w:val="18"/>
          <w:szCs w:val="22"/>
        </w:rPr>
        <w:t>Deze functionaris behoort tot de Officieren der loge. Het is zijn taak na te</w:t>
      </w:r>
    </w:p>
    <w:p w14:paraId="08354C23" w14:textId="77777777" w:rsidR="003F13CE" w:rsidRDefault="00070BAB" w:rsidP="00070BAB">
      <w:pPr>
        <w:tabs>
          <w:tab w:val="left" w:pos="540"/>
        </w:tabs>
        <w:rPr>
          <w:sz w:val="18"/>
          <w:szCs w:val="22"/>
        </w:rPr>
      </w:pPr>
      <w:r>
        <w:rPr>
          <w:sz w:val="18"/>
          <w:szCs w:val="22"/>
        </w:rPr>
        <w:tab/>
      </w:r>
      <w:r>
        <w:rPr>
          <w:sz w:val="18"/>
          <w:szCs w:val="22"/>
        </w:rPr>
        <w:tab/>
      </w:r>
      <w:r>
        <w:rPr>
          <w:sz w:val="18"/>
          <w:szCs w:val="22"/>
        </w:rPr>
        <w:tab/>
      </w:r>
      <w:r>
        <w:rPr>
          <w:sz w:val="18"/>
          <w:szCs w:val="22"/>
        </w:rPr>
        <w:tab/>
      </w:r>
      <w:r>
        <w:rPr>
          <w:sz w:val="18"/>
          <w:szCs w:val="22"/>
        </w:rPr>
        <w:tab/>
      </w:r>
      <w:r>
        <w:rPr>
          <w:sz w:val="18"/>
          <w:szCs w:val="22"/>
        </w:rPr>
        <w:tab/>
        <w:t>gaan of een Broederbezoeker (visiteur</w:t>
      </w:r>
      <w:r w:rsidR="003F13CE">
        <w:rPr>
          <w:sz w:val="18"/>
          <w:szCs w:val="22"/>
        </w:rPr>
        <w:t xml:space="preserve"> of vreemdeling</w:t>
      </w:r>
      <w:r>
        <w:rPr>
          <w:sz w:val="18"/>
          <w:szCs w:val="22"/>
        </w:rPr>
        <w:t>) die binnen de loge</w:t>
      </w:r>
    </w:p>
    <w:p w14:paraId="3C53EE2C" w14:textId="0B33D9D9" w:rsidR="003F13CE" w:rsidRDefault="003F13CE" w:rsidP="00A0714B">
      <w:pPr>
        <w:tabs>
          <w:tab w:val="left" w:pos="540"/>
        </w:tabs>
        <w:ind w:left="3540"/>
        <w:rPr>
          <w:sz w:val="18"/>
          <w:szCs w:val="22"/>
        </w:rPr>
      </w:pPr>
      <w:r>
        <w:rPr>
          <w:sz w:val="18"/>
          <w:szCs w:val="22"/>
        </w:rPr>
        <w:tab/>
      </w:r>
      <w:r w:rsidR="00070BAB">
        <w:rPr>
          <w:sz w:val="18"/>
          <w:szCs w:val="22"/>
        </w:rPr>
        <w:t>onbekend is,</w:t>
      </w:r>
      <w:r>
        <w:rPr>
          <w:sz w:val="18"/>
          <w:szCs w:val="22"/>
        </w:rPr>
        <w:t xml:space="preserve"> </w:t>
      </w:r>
      <w:r w:rsidR="00070BAB">
        <w:rPr>
          <w:sz w:val="18"/>
          <w:szCs w:val="22"/>
        </w:rPr>
        <w:t>ertoe gerechtigd is aan de werkzaamheden deel te nemen;</w:t>
      </w:r>
      <w:r w:rsidR="00A0714B">
        <w:rPr>
          <w:sz w:val="18"/>
          <w:szCs w:val="22"/>
        </w:rPr>
        <w:t xml:space="preserve"> anders gezegd er zich van te overtuigen dat alleen ingewijden mee kunnen helpen bij de Heilige Arbeid aan de Tempel der Mensheid (herbouw).</w:t>
      </w:r>
      <w:r w:rsidR="00070BAB">
        <w:rPr>
          <w:sz w:val="18"/>
          <w:szCs w:val="22"/>
        </w:rPr>
        <w:t xml:space="preserve"> hij </w:t>
      </w:r>
    </w:p>
    <w:p w14:paraId="4C9347F6" w14:textId="499B7886" w:rsidR="00070BAB" w:rsidRDefault="003F13CE" w:rsidP="00A0714B">
      <w:pPr>
        <w:tabs>
          <w:tab w:val="left" w:pos="540"/>
        </w:tabs>
        <w:ind w:left="3540"/>
        <w:rPr>
          <w:sz w:val="18"/>
          <w:szCs w:val="22"/>
        </w:rPr>
      </w:pPr>
      <w:r>
        <w:rPr>
          <w:sz w:val="18"/>
          <w:szCs w:val="22"/>
        </w:rPr>
        <w:tab/>
      </w:r>
      <w:r w:rsidR="00070BAB">
        <w:rPr>
          <w:sz w:val="18"/>
          <w:szCs w:val="22"/>
        </w:rPr>
        <w:t xml:space="preserve">onderzoekt daartoe het getoonde diploma of andere documenten en beproeft de bezoeker op de hem bekende wijze. Zijn kordon of bijou is versierd met </w:t>
      </w:r>
      <w:r w:rsidR="00070BAB">
        <w:rPr>
          <w:sz w:val="18"/>
          <w:szCs w:val="22"/>
        </w:rPr>
        <w:tab/>
      </w:r>
      <w:r w:rsidR="00070BAB" w:rsidRPr="0022171E">
        <w:rPr>
          <w:color w:val="000000"/>
          <w:sz w:val="18"/>
        </w:rPr>
        <w:t>twee gekruiste zwaarden</w:t>
      </w:r>
      <w:r w:rsidR="00070BAB">
        <w:rPr>
          <w:color w:val="000000"/>
          <w:sz w:val="18"/>
        </w:rPr>
        <w:t xml:space="preserve"> (zilver).</w:t>
      </w:r>
      <w:r w:rsidR="00E4652D">
        <w:rPr>
          <w:color w:val="000000"/>
          <w:sz w:val="18"/>
        </w:rPr>
        <w:t xml:space="preserve"> </w:t>
      </w:r>
      <w:r w:rsidR="00070BAB">
        <w:rPr>
          <w:sz w:val="18"/>
          <w:szCs w:val="22"/>
        </w:rPr>
        <w:t>In sommige loges is deze functie toebedeelt aan de Ceremoniemeester</w:t>
      </w:r>
      <w:r w:rsidR="00A0714B">
        <w:rPr>
          <w:sz w:val="18"/>
          <w:szCs w:val="22"/>
        </w:rPr>
        <w:t xml:space="preserve"> of Broeder Dekker</w:t>
      </w:r>
      <w:r w:rsidR="00070BAB">
        <w:rPr>
          <w:sz w:val="18"/>
          <w:szCs w:val="22"/>
        </w:rPr>
        <w:t>. In Vlaanderen noemt men hem de Keurmeester.</w:t>
      </w:r>
    </w:p>
    <w:p w14:paraId="493C8188" w14:textId="77777777" w:rsidR="00070BAB" w:rsidRDefault="00070BAB">
      <w:pPr>
        <w:pStyle w:val="Lijstalinea"/>
        <w:numPr>
          <w:ilvl w:val="0"/>
          <w:numId w:val="17"/>
        </w:numPr>
        <w:rPr>
          <w:sz w:val="18"/>
          <w:szCs w:val="22"/>
        </w:rPr>
      </w:pPr>
      <w:r w:rsidRPr="00E84592">
        <w:rPr>
          <w:b/>
          <w:color w:val="1F497D" w:themeColor="text2"/>
          <w:sz w:val="22"/>
          <w:szCs w:val="22"/>
        </w:rPr>
        <w:t>Onuitsprekelijke naam</w:t>
      </w:r>
      <w:r w:rsidRPr="00E84592">
        <w:rPr>
          <w:sz w:val="18"/>
          <w:szCs w:val="22"/>
        </w:rPr>
        <w:tab/>
      </w:r>
      <w:r>
        <w:rPr>
          <w:sz w:val="18"/>
          <w:szCs w:val="22"/>
        </w:rPr>
        <w:tab/>
      </w:r>
      <w:r w:rsidRPr="00E84592">
        <w:rPr>
          <w:sz w:val="18"/>
          <w:szCs w:val="22"/>
        </w:rPr>
        <w:t>Dat de naam van God niet ijdel (lichtvaardig) mogen gebruiken (JHWH). In</w:t>
      </w:r>
    </w:p>
    <w:p w14:paraId="31421E17" w14:textId="77777777" w:rsidR="00070BAB" w:rsidRDefault="00070BAB" w:rsidP="00070BAB">
      <w:pPr>
        <w:pStyle w:val="Lijstalinea"/>
        <w:ind w:left="2836" w:firstLine="709"/>
        <w:rPr>
          <w:sz w:val="18"/>
          <w:szCs w:val="22"/>
        </w:rPr>
      </w:pPr>
      <w:r w:rsidRPr="00E84592">
        <w:rPr>
          <w:sz w:val="18"/>
          <w:szCs w:val="22"/>
        </w:rPr>
        <w:t>de Vrijmetselarij is het gegeven van de onuitsprekelijke naam geassocieerd</w:t>
      </w:r>
    </w:p>
    <w:p w14:paraId="50893078" w14:textId="77777777" w:rsidR="00070BAB" w:rsidRDefault="00070BAB" w:rsidP="00070BAB">
      <w:pPr>
        <w:pStyle w:val="Lijstalinea"/>
        <w:ind w:left="2836" w:firstLine="709"/>
        <w:rPr>
          <w:sz w:val="18"/>
          <w:szCs w:val="22"/>
        </w:rPr>
      </w:pPr>
      <w:r w:rsidRPr="00E84592">
        <w:rPr>
          <w:sz w:val="18"/>
          <w:szCs w:val="22"/>
        </w:rPr>
        <w:t>met het Verloren Woord.</w:t>
      </w:r>
    </w:p>
    <w:p w14:paraId="3A155CD0" w14:textId="77777777" w:rsidR="00070BAB" w:rsidRDefault="00070BAB">
      <w:pPr>
        <w:pStyle w:val="Lijstalinea"/>
        <w:numPr>
          <w:ilvl w:val="0"/>
          <w:numId w:val="17"/>
        </w:numPr>
        <w:rPr>
          <w:sz w:val="18"/>
          <w:szCs w:val="22"/>
        </w:rPr>
      </w:pPr>
      <w:r w:rsidRPr="00057AE3">
        <w:rPr>
          <w:b/>
          <w:color w:val="1F497D" w:themeColor="text2"/>
          <w:sz w:val="22"/>
          <w:szCs w:val="22"/>
        </w:rPr>
        <w:t>Onuitsprekelijke graden</w:t>
      </w:r>
      <w:r w:rsidRPr="00057AE3">
        <w:rPr>
          <w:sz w:val="18"/>
          <w:szCs w:val="22"/>
        </w:rPr>
        <w:tab/>
      </w:r>
      <w:r w:rsidRPr="00057AE3">
        <w:rPr>
          <w:sz w:val="18"/>
          <w:szCs w:val="22"/>
        </w:rPr>
        <w:tab/>
        <w:t>Een aan het Engels  (‘</w:t>
      </w:r>
      <w:proofErr w:type="spellStart"/>
      <w:r w:rsidRPr="00057AE3">
        <w:rPr>
          <w:sz w:val="18"/>
          <w:szCs w:val="22"/>
        </w:rPr>
        <w:t>ineffable</w:t>
      </w:r>
      <w:proofErr w:type="spellEnd"/>
      <w:r w:rsidRPr="00057AE3">
        <w:rPr>
          <w:sz w:val="18"/>
          <w:szCs w:val="22"/>
        </w:rPr>
        <w:t xml:space="preserve"> </w:t>
      </w:r>
      <w:proofErr w:type="spellStart"/>
      <w:r w:rsidRPr="00057AE3">
        <w:rPr>
          <w:sz w:val="18"/>
          <w:szCs w:val="22"/>
        </w:rPr>
        <w:t>degrees</w:t>
      </w:r>
      <w:proofErr w:type="spellEnd"/>
      <w:r w:rsidRPr="00057AE3">
        <w:rPr>
          <w:sz w:val="18"/>
          <w:szCs w:val="22"/>
        </w:rPr>
        <w:t>’) ontleende term voor een aantal</w:t>
      </w:r>
    </w:p>
    <w:p w14:paraId="60965CA5" w14:textId="77777777" w:rsidR="00070BAB" w:rsidRDefault="00070BAB" w:rsidP="00070BAB">
      <w:pPr>
        <w:pStyle w:val="Lijstalinea"/>
        <w:ind w:left="2836" w:firstLine="709"/>
        <w:rPr>
          <w:sz w:val="18"/>
          <w:szCs w:val="22"/>
        </w:rPr>
      </w:pPr>
      <w:r w:rsidRPr="00057AE3">
        <w:rPr>
          <w:sz w:val="18"/>
          <w:szCs w:val="22"/>
        </w:rPr>
        <w:t>graden in de Schotse Ritus nl. de 4</w:t>
      </w:r>
      <w:r w:rsidRPr="00057AE3">
        <w:rPr>
          <w:sz w:val="18"/>
          <w:szCs w:val="22"/>
          <w:vertAlign w:val="superscript"/>
        </w:rPr>
        <w:t>e</w:t>
      </w:r>
      <w:r w:rsidRPr="00057AE3">
        <w:rPr>
          <w:sz w:val="18"/>
          <w:szCs w:val="22"/>
        </w:rPr>
        <w:t xml:space="preserve"> tot en met de 14</w:t>
      </w:r>
      <w:r w:rsidRPr="00057AE3">
        <w:rPr>
          <w:sz w:val="18"/>
          <w:szCs w:val="22"/>
          <w:vertAlign w:val="superscript"/>
        </w:rPr>
        <w:t>e</w:t>
      </w:r>
      <w:r w:rsidRPr="00057AE3">
        <w:rPr>
          <w:sz w:val="18"/>
          <w:szCs w:val="22"/>
        </w:rPr>
        <w:t xml:space="preserve"> graad (</w:t>
      </w:r>
      <w:r>
        <w:rPr>
          <w:sz w:val="18"/>
          <w:szCs w:val="22"/>
        </w:rPr>
        <w:t>In het Frans</w:t>
      </w:r>
    </w:p>
    <w:p w14:paraId="036D11EB" w14:textId="77777777" w:rsidR="00070BAB" w:rsidRDefault="00070BAB" w:rsidP="00070BAB">
      <w:pPr>
        <w:pStyle w:val="Lijstalinea"/>
        <w:ind w:left="2836" w:firstLine="709"/>
        <w:rPr>
          <w:sz w:val="18"/>
          <w:szCs w:val="22"/>
        </w:rPr>
      </w:pPr>
      <w:r w:rsidRPr="00057AE3">
        <w:rPr>
          <w:sz w:val="18"/>
          <w:szCs w:val="22"/>
        </w:rPr>
        <w:t xml:space="preserve">Loge de </w:t>
      </w:r>
      <w:proofErr w:type="spellStart"/>
      <w:r w:rsidRPr="00057AE3">
        <w:rPr>
          <w:sz w:val="18"/>
          <w:szCs w:val="22"/>
        </w:rPr>
        <w:t>Perfection</w:t>
      </w:r>
      <w:proofErr w:type="spellEnd"/>
      <w:r w:rsidRPr="00057AE3">
        <w:rPr>
          <w:sz w:val="18"/>
          <w:szCs w:val="22"/>
        </w:rPr>
        <w:t>) In Nederland alleen nog de 4</w:t>
      </w:r>
      <w:r w:rsidRPr="00057AE3">
        <w:rPr>
          <w:sz w:val="18"/>
          <w:szCs w:val="22"/>
          <w:vertAlign w:val="superscript"/>
        </w:rPr>
        <w:t>e</w:t>
      </w:r>
      <w:r w:rsidRPr="00057AE3">
        <w:rPr>
          <w:sz w:val="18"/>
          <w:szCs w:val="22"/>
        </w:rPr>
        <w:t xml:space="preserve"> graad.</w:t>
      </w:r>
    </w:p>
    <w:p w14:paraId="0A550E09" w14:textId="77777777" w:rsidR="00070BAB" w:rsidRPr="00057AE3" w:rsidRDefault="00070BAB">
      <w:pPr>
        <w:pStyle w:val="Lijstalinea"/>
        <w:numPr>
          <w:ilvl w:val="0"/>
          <w:numId w:val="17"/>
        </w:numPr>
        <w:rPr>
          <w:sz w:val="18"/>
          <w:szCs w:val="18"/>
        </w:rPr>
      </w:pPr>
      <w:r w:rsidRPr="00057AE3">
        <w:rPr>
          <w:b/>
          <w:color w:val="1F497D" w:themeColor="text2"/>
          <w:sz w:val="22"/>
          <w:szCs w:val="22"/>
        </w:rPr>
        <w:t>Onzichtbare college</w:t>
      </w:r>
      <w:r w:rsidRPr="00057AE3">
        <w:rPr>
          <w:sz w:val="22"/>
          <w:szCs w:val="22"/>
        </w:rPr>
        <w:t xml:space="preserve"> </w:t>
      </w:r>
      <w:r w:rsidRPr="0091208A">
        <w:rPr>
          <w:b/>
          <w:color w:val="1F497D" w:themeColor="text2"/>
          <w:sz w:val="18"/>
          <w:szCs w:val="18"/>
        </w:rPr>
        <w:t>(het)</w:t>
      </w:r>
      <w:r w:rsidRPr="00057AE3">
        <w:rPr>
          <w:sz w:val="18"/>
          <w:szCs w:val="18"/>
        </w:rPr>
        <w:t xml:space="preserve">                </w:t>
      </w:r>
      <w:r w:rsidRPr="00057AE3">
        <w:rPr>
          <w:sz w:val="18"/>
          <w:szCs w:val="18"/>
        </w:rPr>
        <w:tab/>
        <w:t>In Engeland de Royal Society. Na de terugkeer van de republiek naar de</w:t>
      </w:r>
    </w:p>
    <w:p w14:paraId="7C082271" w14:textId="77777777" w:rsidR="00070BAB" w:rsidRDefault="00070BAB" w:rsidP="00070BAB">
      <w:pPr>
        <w:ind w:left="2836" w:firstLine="709"/>
        <w:rPr>
          <w:sz w:val="18"/>
          <w:szCs w:val="18"/>
        </w:rPr>
      </w:pPr>
      <w:r w:rsidRPr="00057AE3">
        <w:rPr>
          <w:sz w:val="18"/>
          <w:szCs w:val="18"/>
        </w:rPr>
        <w:t>monarchie verleende Karel II in 1662 Koninklijke goedkeuring aan het</w:t>
      </w:r>
    </w:p>
    <w:p w14:paraId="5F1E4B93" w14:textId="77777777" w:rsidR="00070BAB" w:rsidRPr="00057AE3" w:rsidRDefault="00070BAB" w:rsidP="00070BAB">
      <w:pPr>
        <w:ind w:left="3545"/>
        <w:rPr>
          <w:b/>
          <w:color w:val="1F497D" w:themeColor="text2"/>
          <w:sz w:val="18"/>
          <w:szCs w:val="18"/>
        </w:rPr>
      </w:pPr>
      <w:r w:rsidRPr="00057AE3">
        <w:rPr>
          <w:sz w:val="18"/>
          <w:szCs w:val="18"/>
        </w:rPr>
        <w:t xml:space="preserve">genootschap. Ten tijden van de republiek onder aanvoering van Elias  Ashmole (voorheen wapenmeester van de koning in Oxford en vrijmetselaar) het ‘onzichtbare college’ genoemd. Het eerste wetenschappelijke genootschap ter wereld dat zich bezighield met het inzicht in de wonderen van de ‘Grote Bouwmeester des Heelals’ Het vrijheidsbesef van de vrijmetselarij had eerst een jonge republiek gecreëerd. Toen die sneuvelde, volgde er een organisatie die de grenzen van de menselijke kennis verlegde en zo een tijdperk van verlichting inluidde dat het fundament was voor de geïndustrialiseerde samenleving van de negentiende, twintigste en ev. de eenentwintigste eeuw. (bekende leden: Francis Bacon, Joh Wallis, Isaac Newton, Robert </w:t>
      </w:r>
      <w:proofErr w:type="spellStart"/>
      <w:r w:rsidRPr="00057AE3">
        <w:rPr>
          <w:sz w:val="18"/>
          <w:szCs w:val="18"/>
        </w:rPr>
        <w:t>Hooke</w:t>
      </w:r>
      <w:proofErr w:type="spellEnd"/>
      <w:r w:rsidRPr="00057AE3">
        <w:rPr>
          <w:sz w:val="18"/>
          <w:szCs w:val="18"/>
        </w:rPr>
        <w:t xml:space="preserve">, Christopher Wren. </w:t>
      </w:r>
    </w:p>
    <w:p w14:paraId="2846306D" w14:textId="77777777" w:rsidR="00070BAB" w:rsidRPr="000E7DE3" w:rsidRDefault="00070BAB">
      <w:pPr>
        <w:pStyle w:val="Lijstalinea"/>
        <w:numPr>
          <w:ilvl w:val="0"/>
          <w:numId w:val="17"/>
        </w:numPr>
        <w:rPr>
          <w:b/>
          <w:color w:val="1F497D" w:themeColor="text2"/>
          <w:sz w:val="22"/>
          <w:szCs w:val="22"/>
        </w:rPr>
      </w:pPr>
      <w:r>
        <w:rPr>
          <w:b/>
          <w:color w:val="1F497D" w:themeColor="text2"/>
          <w:sz w:val="22"/>
          <w:szCs w:val="22"/>
        </w:rPr>
        <w:t>Old Charges/Oude Plichten</w:t>
      </w:r>
      <w:r>
        <w:rPr>
          <w:b/>
          <w:color w:val="1F497D" w:themeColor="text2"/>
          <w:sz w:val="22"/>
          <w:szCs w:val="22"/>
        </w:rPr>
        <w:tab/>
      </w:r>
      <w:r>
        <w:rPr>
          <w:sz w:val="18"/>
          <w:szCs w:val="22"/>
        </w:rPr>
        <w:t xml:space="preserve">De verzamelnaam voor manuscripten uit de periode van circa 1350 tot 1730, </w:t>
      </w:r>
    </w:p>
    <w:p w14:paraId="27BCA043" w14:textId="77777777" w:rsidR="00070BAB" w:rsidRDefault="00070BAB" w:rsidP="00070BAB">
      <w:pPr>
        <w:pStyle w:val="Lijstalinea"/>
        <w:ind w:left="3540"/>
        <w:rPr>
          <w:sz w:val="18"/>
          <w:szCs w:val="22"/>
        </w:rPr>
      </w:pPr>
      <w:r>
        <w:rPr>
          <w:sz w:val="18"/>
          <w:szCs w:val="22"/>
        </w:rPr>
        <w:t>welke wat inhoud en vorm betreft veel overeenkomsten met elkaar hebben en van belang zijn voor het bestuderen van de geschiedenis der Vrijmetselarij. Het gaat hierbij nl. om handschriften welke de regelgeving voor de oude operatieve bouwcorporaties behelzen. In engere zin zijn de ‘Old Charges’ wat men in het Nederlands noemt de ‘Oude Plichten’ welke een onderdeel vormen van het constitutieboek van Anderson uit 1732, en welke dienden ‘om voorgelezen te worden bij het aannemen van nieuwe Broeders of wanneer de Meester der Loge het zal bevelen’. Anderson heeft zich bij de samenstelling hiervan gebaseerd op de ‘Manuscript Constitutions’.</w:t>
      </w:r>
    </w:p>
    <w:p w14:paraId="0A5CFBF1" w14:textId="77777777" w:rsidR="00070BAB" w:rsidRDefault="00070BAB">
      <w:pPr>
        <w:pStyle w:val="Lijstalinea"/>
        <w:numPr>
          <w:ilvl w:val="0"/>
          <w:numId w:val="59"/>
        </w:numPr>
        <w:rPr>
          <w:sz w:val="18"/>
          <w:szCs w:val="22"/>
        </w:rPr>
      </w:pPr>
      <w:r>
        <w:rPr>
          <w:b/>
          <w:color w:val="1F497D" w:themeColor="text2"/>
          <w:sz w:val="22"/>
          <w:szCs w:val="22"/>
        </w:rPr>
        <w:t>Opperbouwmeester des Heelals</w:t>
      </w:r>
      <w:r>
        <w:rPr>
          <w:b/>
          <w:color w:val="1F497D" w:themeColor="text2"/>
          <w:sz w:val="22"/>
          <w:szCs w:val="22"/>
        </w:rPr>
        <w:tab/>
      </w:r>
      <w:r w:rsidRPr="001321B0">
        <w:rPr>
          <w:sz w:val="18"/>
          <w:szCs w:val="22"/>
        </w:rPr>
        <w:t xml:space="preserve">Symbolische aanduiding voor het Opperwezen,  zoals gebruikelijk in de </w:t>
      </w:r>
    </w:p>
    <w:p w14:paraId="2C39F89C" w14:textId="77777777" w:rsidR="00070BAB" w:rsidRDefault="00070BAB" w:rsidP="00070BAB">
      <w:pPr>
        <w:pStyle w:val="Lijstalinea"/>
        <w:ind w:left="360"/>
        <w:rPr>
          <w:sz w:val="18"/>
          <w:szCs w:val="22"/>
        </w:rPr>
      </w:pPr>
      <w:r>
        <w:rPr>
          <w:b/>
          <w:color w:val="1F497D" w:themeColor="text2"/>
          <w:sz w:val="22"/>
          <w:szCs w:val="22"/>
        </w:rPr>
        <w:lastRenderedPageBreak/>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321B0">
        <w:rPr>
          <w:sz w:val="18"/>
          <w:szCs w:val="22"/>
        </w:rPr>
        <w:t xml:space="preserve">symbolieke Vrijmetselarij. Wordt in teksten meestal afgekort  tot </w:t>
      </w:r>
      <w:proofErr w:type="spellStart"/>
      <w:r w:rsidRPr="001321B0">
        <w:rPr>
          <w:sz w:val="18"/>
          <w:szCs w:val="22"/>
        </w:rPr>
        <w:t>O</w:t>
      </w:r>
      <w:r>
        <w:rPr>
          <w:sz w:val="18"/>
          <w:szCs w:val="22"/>
        </w:rPr>
        <w:t>.</w:t>
      </w:r>
      <w:r w:rsidRPr="001321B0">
        <w:rPr>
          <w:sz w:val="18"/>
          <w:szCs w:val="22"/>
        </w:rPr>
        <w:t>B.d.H</w:t>
      </w:r>
      <w:proofErr w:type="spellEnd"/>
      <w:r w:rsidRPr="001321B0">
        <w:rPr>
          <w:sz w:val="18"/>
          <w:szCs w:val="22"/>
        </w:rPr>
        <w:t xml:space="preserve">. </w:t>
      </w:r>
    </w:p>
    <w:p w14:paraId="47034B05"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De term is een vertaling van de  Engelse term “Great Architect of </w:t>
      </w:r>
      <w:proofErr w:type="spellStart"/>
      <w:r w:rsidRPr="001321B0">
        <w:rPr>
          <w:sz w:val="18"/>
          <w:szCs w:val="22"/>
        </w:rPr>
        <w:t>the</w:t>
      </w:r>
      <w:proofErr w:type="spellEnd"/>
      <w:r w:rsidRPr="001321B0">
        <w:rPr>
          <w:sz w:val="18"/>
          <w:szCs w:val="22"/>
        </w:rPr>
        <w:t xml:space="preserve"> </w:t>
      </w:r>
    </w:p>
    <w:p w14:paraId="6461CA31"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proofErr w:type="spellStart"/>
      <w:r w:rsidRPr="001321B0">
        <w:rPr>
          <w:sz w:val="18"/>
          <w:szCs w:val="22"/>
        </w:rPr>
        <w:t>Universe</w:t>
      </w:r>
      <w:proofErr w:type="spellEnd"/>
      <w:r w:rsidRPr="001321B0">
        <w:rPr>
          <w:sz w:val="18"/>
          <w:szCs w:val="22"/>
        </w:rPr>
        <w:t xml:space="preserve">” (G.A.O.T.U.). </w:t>
      </w:r>
      <w:r>
        <w:rPr>
          <w:sz w:val="18"/>
          <w:szCs w:val="22"/>
        </w:rPr>
        <w:t>I</w:t>
      </w:r>
      <w:r w:rsidRPr="001321B0">
        <w:rPr>
          <w:sz w:val="18"/>
          <w:szCs w:val="22"/>
        </w:rPr>
        <w:t xml:space="preserve">n het algemeen geeft  men voor het gebruik van </w:t>
      </w:r>
    </w:p>
    <w:p w14:paraId="1696AFAA"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deze omschrijving  van het godsbegrip de verklaring dat zij symbolisch is </w:t>
      </w:r>
    </w:p>
    <w:p w14:paraId="2DDDDBE2"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voor de individuele inhoud die ieder voor zich eraan wil toekennen. </w:t>
      </w:r>
    </w:p>
    <w:p w14:paraId="33493FC0"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Daarom  ook is in de *beginselverklaring (art. 2, lid 3  van de </w:t>
      </w:r>
    </w:p>
    <w:p w14:paraId="1C1F69A4"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Ordegrondwet) sprake van “het vast  vertrouwen in de werkelijkheid ener </w:t>
      </w:r>
    </w:p>
    <w:p w14:paraId="7C247797"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geestelijke en zedelijke, de mens en mensheid  </w:t>
      </w:r>
      <w:r>
        <w:rPr>
          <w:sz w:val="18"/>
          <w:szCs w:val="22"/>
        </w:rPr>
        <w:t>(</w:t>
      </w:r>
      <w:r w:rsidRPr="001321B0">
        <w:rPr>
          <w:sz w:val="18"/>
          <w:szCs w:val="22"/>
        </w:rPr>
        <w:t>voortstuwende</w:t>
      </w:r>
      <w:r>
        <w:rPr>
          <w:sz w:val="18"/>
          <w:szCs w:val="22"/>
        </w:rPr>
        <w:t>)</w:t>
      </w:r>
      <w:r w:rsidRPr="001321B0">
        <w:rPr>
          <w:sz w:val="18"/>
          <w:szCs w:val="22"/>
        </w:rPr>
        <w:t xml:space="preserve"> wereldorde” </w:t>
      </w:r>
    </w:p>
    <w:p w14:paraId="1E0CD2D8"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om het geloof in  een hoger beginsel te definiëren. Eis voor  toetreding tot </w:t>
      </w:r>
    </w:p>
    <w:p w14:paraId="6D016D07"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de regelmatige Vrijmetselarij is immers dat de kandidaat het bestaan van  </w:t>
      </w:r>
    </w:p>
    <w:p w14:paraId="6AC08719"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(een) God erkent. I</w:t>
      </w:r>
      <w:r w:rsidRPr="001321B0">
        <w:rPr>
          <w:sz w:val="18"/>
          <w:szCs w:val="22"/>
        </w:rPr>
        <w:t xml:space="preserve">n de onregelmatige Vrijmetselarij heeft men, met een </w:t>
      </w:r>
    </w:p>
    <w:p w14:paraId="770BB71A"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beroep op absolute gewetensvrijheid, deze eis en de verwijzingen naar de </w:t>
      </w:r>
    </w:p>
    <w:p w14:paraId="177C454D"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1321B0">
        <w:rPr>
          <w:sz w:val="18"/>
          <w:szCs w:val="22"/>
        </w:rPr>
        <w:t xml:space="preserve">Opperbouwmeester laten vervallen.  </w:t>
      </w:r>
    </w:p>
    <w:p w14:paraId="157B6155" w14:textId="4301F155" w:rsidR="00070BAB" w:rsidRDefault="00070BAB">
      <w:pPr>
        <w:pStyle w:val="Lijstalinea"/>
        <w:numPr>
          <w:ilvl w:val="0"/>
          <w:numId w:val="59"/>
        </w:numPr>
        <w:rPr>
          <w:sz w:val="18"/>
          <w:szCs w:val="22"/>
        </w:rPr>
      </w:pPr>
      <w:r w:rsidRPr="00721F82">
        <w:rPr>
          <w:b/>
          <w:color w:val="1F497D" w:themeColor="text2"/>
          <w:sz w:val="22"/>
          <w:szCs w:val="22"/>
        </w:rPr>
        <w:t>Opperraad</w:t>
      </w:r>
      <w:r>
        <w:rPr>
          <w:sz w:val="18"/>
          <w:szCs w:val="22"/>
        </w:rPr>
        <w:tab/>
      </w:r>
      <w:r>
        <w:rPr>
          <w:sz w:val="18"/>
          <w:szCs w:val="22"/>
        </w:rPr>
        <w:tab/>
      </w:r>
      <w:r>
        <w:rPr>
          <w:sz w:val="18"/>
          <w:szCs w:val="22"/>
        </w:rPr>
        <w:tab/>
      </w:r>
      <w:r>
        <w:rPr>
          <w:sz w:val="18"/>
          <w:szCs w:val="22"/>
        </w:rPr>
        <w:tab/>
      </w:r>
      <w:r w:rsidRPr="00721F82">
        <w:rPr>
          <w:sz w:val="18"/>
          <w:szCs w:val="22"/>
        </w:rPr>
        <w:t xml:space="preserve">Het hoogste orgaan in de Schotse Ritus, bestaande uit een aantal  leden van </w:t>
      </w:r>
    </w:p>
    <w:p w14:paraId="3951C2DC" w14:textId="77777777" w:rsidR="00070BAB" w:rsidRDefault="00070BAB" w:rsidP="00070BAB">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721F82">
        <w:rPr>
          <w:sz w:val="18"/>
          <w:szCs w:val="22"/>
        </w:rPr>
        <w:t xml:space="preserve">de 33ste graad, welk aantal per land varieert. </w:t>
      </w:r>
      <w:r>
        <w:rPr>
          <w:sz w:val="18"/>
          <w:szCs w:val="22"/>
        </w:rPr>
        <w:t xml:space="preserve">In Nederland is dit aantal </w:t>
      </w:r>
    </w:p>
    <w:p w14:paraId="10AD489E"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mini</w:t>
      </w:r>
      <w:r w:rsidRPr="00721F82">
        <w:rPr>
          <w:sz w:val="18"/>
          <w:szCs w:val="22"/>
        </w:rPr>
        <w:t xml:space="preserve">maal negen en maximaal 33. Alle regelmatige Opperraden in de wereld </w:t>
      </w:r>
    </w:p>
    <w:p w14:paraId="62C78EF1"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stammen af  van het in </w:t>
      </w:r>
      <w:r>
        <w:rPr>
          <w:sz w:val="18"/>
          <w:szCs w:val="22"/>
        </w:rPr>
        <w:t>1801</w:t>
      </w:r>
      <w:r w:rsidRPr="00721F82">
        <w:rPr>
          <w:sz w:val="18"/>
          <w:szCs w:val="22"/>
        </w:rPr>
        <w:t xml:space="preserve"> te Charleston (V.S.) opgerichte </w:t>
      </w:r>
      <w:proofErr w:type="spellStart"/>
      <w:r w:rsidRPr="00721F82">
        <w:rPr>
          <w:sz w:val="18"/>
          <w:szCs w:val="22"/>
        </w:rPr>
        <w:t>Supreme</w:t>
      </w:r>
      <w:proofErr w:type="spellEnd"/>
      <w:r w:rsidRPr="00721F82">
        <w:rPr>
          <w:sz w:val="18"/>
          <w:szCs w:val="22"/>
        </w:rPr>
        <w:t xml:space="preserve"> </w:t>
      </w:r>
    </w:p>
    <w:p w14:paraId="1CC3A093"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Council, dat wel wordt aangeduid als “</w:t>
      </w:r>
      <w:proofErr w:type="spellStart"/>
      <w:r w:rsidRPr="00721F82">
        <w:rPr>
          <w:sz w:val="18"/>
          <w:szCs w:val="22"/>
        </w:rPr>
        <w:t>Mother</w:t>
      </w:r>
      <w:proofErr w:type="spellEnd"/>
      <w:r w:rsidRPr="00721F82">
        <w:rPr>
          <w:sz w:val="18"/>
          <w:szCs w:val="22"/>
        </w:rPr>
        <w:t xml:space="preserve"> Council of </w:t>
      </w:r>
      <w:proofErr w:type="spellStart"/>
      <w:r w:rsidRPr="00721F82">
        <w:rPr>
          <w:sz w:val="18"/>
          <w:szCs w:val="22"/>
        </w:rPr>
        <w:t>the</w:t>
      </w:r>
      <w:proofErr w:type="spellEnd"/>
      <w:r w:rsidRPr="00721F82">
        <w:rPr>
          <w:sz w:val="18"/>
          <w:szCs w:val="22"/>
        </w:rPr>
        <w:t xml:space="preserve"> World”.  </w:t>
      </w:r>
    </w:p>
    <w:p w14:paraId="02C74867"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Thans is het de Opperraad van de Zuidelijke  Jurisdictie in de V.S. Een </w:t>
      </w: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Opperraad is volstrekt soeverein en erkent geen gezag boven zich. Uit de </w:t>
      </w:r>
    </w:p>
    <w:p w14:paraId="32315276"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leden van de Opperraad wordt het bestuur van de Orde van de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Schotse  Ritus gevormd. Als leefregels voor het verkeer binnen de </w:t>
      </w:r>
    </w:p>
    <w:p w14:paraId="293557CE"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Opperraad en voor dat van de  Opperraden onderling worden de Grote </w:t>
      </w:r>
    </w:p>
    <w:p w14:paraId="7E7649A2" w14:textId="77777777" w:rsidR="00070BAB"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Constituties van 1786 aangehouden, die heten te zijn uitgevaardigd door </w:t>
      </w: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Frederik </w:t>
      </w:r>
      <w:r>
        <w:rPr>
          <w:sz w:val="18"/>
          <w:szCs w:val="22"/>
        </w:rPr>
        <w:t>II</w:t>
      </w:r>
      <w:r w:rsidRPr="00721F82">
        <w:rPr>
          <w:sz w:val="18"/>
          <w:szCs w:val="22"/>
        </w:rPr>
        <w:t xml:space="preserve"> (de  Grote) van Pruisen. Aan het hoofd van een Opperraad staat </w:t>
      </w:r>
    </w:p>
    <w:p w14:paraId="1AF3B6DA" w14:textId="77777777" w:rsidR="00070BAB" w:rsidRPr="001321B0" w:rsidRDefault="00070BAB" w:rsidP="00070BAB">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21F82">
        <w:rPr>
          <w:sz w:val="18"/>
          <w:szCs w:val="22"/>
        </w:rPr>
        <w:t xml:space="preserve">een Soeverein Groot commandeur. </w:t>
      </w:r>
      <w:r w:rsidRPr="001321B0">
        <w:rPr>
          <w:sz w:val="18"/>
          <w:szCs w:val="22"/>
        </w:rPr>
        <w:t xml:space="preserve">  </w:t>
      </w:r>
    </w:p>
    <w:p w14:paraId="12BA8B5C" w14:textId="77777777" w:rsidR="00070BAB" w:rsidRDefault="00070BAB">
      <w:pPr>
        <w:pStyle w:val="Lijstalinea"/>
        <w:numPr>
          <w:ilvl w:val="0"/>
          <w:numId w:val="59"/>
        </w:numPr>
        <w:autoSpaceDE w:val="0"/>
        <w:autoSpaceDN w:val="0"/>
        <w:adjustRightInd w:val="0"/>
        <w:rPr>
          <w:rFonts w:eastAsiaTheme="minorHAnsi"/>
          <w:sz w:val="18"/>
          <w:szCs w:val="18"/>
          <w:lang w:eastAsia="en-US"/>
        </w:rPr>
      </w:pPr>
      <w:r w:rsidRPr="00C7787E">
        <w:rPr>
          <w:rFonts w:eastAsiaTheme="minorHAnsi"/>
          <w:b/>
          <w:bCs/>
          <w:iCs/>
          <w:color w:val="1F497D" w:themeColor="text2"/>
          <w:sz w:val="22"/>
          <w:szCs w:val="20"/>
          <w:lang w:eastAsia="en-US"/>
        </w:rPr>
        <w:t>Op u komt het aan</w:t>
      </w: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sidRPr="00C7787E">
        <w:rPr>
          <w:rFonts w:eastAsiaTheme="minorHAnsi"/>
          <w:sz w:val="18"/>
          <w:szCs w:val="18"/>
          <w:lang w:eastAsia="en-US"/>
        </w:rPr>
        <w:t xml:space="preserve">Wanneer het er om gaat de Orde kwalitatief en kwantitatief uit te bouwen, </w:t>
      </w:r>
    </w:p>
    <w:p w14:paraId="19810AD0" w14:textId="77777777" w:rsidR="00070BAB" w:rsidRDefault="00070BAB" w:rsidP="00070BAB">
      <w:pPr>
        <w:pStyle w:val="Lijstalinea"/>
        <w:autoSpaceDE w:val="0"/>
        <w:autoSpaceDN w:val="0"/>
        <w:adjustRightInd w:val="0"/>
        <w:ind w:left="360"/>
        <w:rPr>
          <w:rFonts w:eastAsiaTheme="minorHAnsi"/>
          <w:sz w:val="18"/>
          <w:szCs w:val="18"/>
          <w:lang w:eastAsia="en-US"/>
        </w:rPr>
      </w:pP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Pr>
          <w:rFonts w:eastAsiaTheme="minorHAnsi"/>
          <w:b/>
          <w:bCs/>
          <w:iCs/>
          <w:color w:val="1F497D" w:themeColor="text2"/>
          <w:sz w:val="22"/>
          <w:szCs w:val="20"/>
          <w:lang w:eastAsia="en-US"/>
        </w:rPr>
        <w:tab/>
      </w:r>
      <w:r w:rsidRPr="00C7787E">
        <w:rPr>
          <w:rFonts w:eastAsiaTheme="minorHAnsi"/>
          <w:sz w:val="18"/>
          <w:szCs w:val="18"/>
          <w:lang w:eastAsia="en-US"/>
        </w:rPr>
        <w:t>zal dat van ons</w:t>
      </w:r>
      <w:r>
        <w:rPr>
          <w:rFonts w:eastAsiaTheme="minorHAnsi"/>
          <w:sz w:val="18"/>
          <w:szCs w:val="18"/>
          <w:lang w:eastAsia="en-US"/>
        </w:rPr>
        <w:t xml:space="preserve"> </w:t>
      </w:r>
      <w:r w:rsidRPr="00C7787E">
        <w:rPr>
          <w:rFonts w:eastAsiaTheme="minorHAnsi"/>
          <w:sz w:val="18"/>
          <w:szCs w:val="18"/>
          <w:lang w:eastAsia="en-US"/>
        </w:rPr>
        <w:t xml:space="preserve">voorbeeld en gedrag in de samenleving afhangen, meer dan </w:t>
      </w:r>
    </w:p>
    <w:p w14:paraId="06887E7F" w14:textId="77777777" w:rsidR="00070BAB" w:rsidRDefault="00070BAB" w:rsidP="00070BAB">
      <w:pPr>
        <w:pStyle w:val="Lijstalinea"/>
        <w:autoSpaceDE w:val="0"/>
        <w:autoSpaceDN w:val="0"/>
        <w:adjustRightInd w:val="0"/>
        <w:ind w:left="3545"/>
        <w:rPr>
          <w:rFonts w:eastAsiaTheme="minorHAnsi"/>
          <w:sz w:val="18"/>
          <w:szCs w:val="18"/>
          <w:lang w:eastAsia="en-US"/>
        </w:rPr>
      </w:pPr>
      <w:r w:rsidRPr="00C7787E">
        <w:rPr>
          <w:rFonts w:eastAsiaTheme="minorHAnsi"/>
          <w:sz w:val="18"/>
          <w:szCs w:val="18"/>
          <w:lang w:eastAsia="en-US"/>
        </w:rPr>
        <w:t>van wat anders ook. Het is een illusie te</w:t>
      </w:r>
      <w:r>
        <w:rPr>
          <w:rFonts w:eastAsiaTheme="minorHAnsi"/>
          <w:sz w:val="18"/>
          <w:szCs w:val="18"/>
          <w:lang w:eastAsia="en-US"/>
        </w:rPr>
        <w:t xml:space="preserve"> </w:t>
      </w:r>
      <w:r w:rsidRPr="00C7787E">
        <w:rPr>
          <w:rFonts w:eastAsiaTheme="minorHAnsi"/>
          <w:sz w:val="18"/>
          <w:szCs w:val="18"/>
          <w:lang w:eastAsia="en-US"/>
        </w:rPr>
        <w:t>menen dat we onze vrienden en bekenden ooit voor de Orde zullen kunnen interesseren als zij in</w:t>
      </w:r>
      <w:r>
        <w:rPr>
          <w:rFonts w:eastAsiaTheme="minorHAnsi"/>
          <w:sz w:val="18"/>
          <w:szCs w:val="18"/>
          <w:lang w:eastAsia="en-US"/>
        </w:rPr>
        <w:t xml:space="preserve"> </w:t>
      </w:r>
      <w:r w:rsidRPr="00C7787E">
        <w:rPr>
          <w:rFonts w:eastAsiaTheme="minorHAnsi"/>
          <w:sz w:val="18"/>
          <w:szCs w:val="18"/>
          <w:lang w:eastAsia="en-US"/>
        </w:rPr>
        <w:t xml:space="preserve">ons </w:t>
      </w:r>
    </w:p>
    <w:p w14:paraId="3D6972B4" w14:textId="77777777" w:rsidR="00070BAB" w:rsidRDefault="00070BAB" w:rsidP="00070BAB">
      <w:pPr>
        <w:pStyle w:val="Lijstalinea"/>
        <w:autoSpaceDE w:val="0"/>
        <w:autoSpaceDN w:val="0"/>
        <w:adjustRightInd w:val="0"/>
        <w:ind w:left="3545"/>
        <w:rPr>
          <w:rFonts w:eastAsiaTheme="minorHAnsi"/>
          <w:sz w:val="18"/>
          <w:szCs w:val="18"/>
          <w:lang w:eastAsia="en-US"/>
        </w:rPr>
      </w:pPr>
      <w:r w:rsidRPr="00C7787E">
        <w:rPr>
          <w:rFonts w:eastAsiaTheme="minorHAnsi"/>
          <w:sz w:val="18"/>
          <w:szCs w:val="18"/>
          <w:lang w:eastAsia="en-US"/>
        </w:rPr>
        <w:t>persoonlijk gedrag niet iets kunnen bespeuren dat hen aantrekt.</w:t>
      </w:r>
    </w:p>
    <w:p w14:paraId="11622F72" w14:textId="77777777" w:rsidR="00070BAB" w:rsidRDefault="00070BAB" w:rsidP="00070BAB">
      <w:pPr>
        <w:autoSpaceDE w:val="0"/>
        <w:autoSpaceDN w:val="0"/>
        <w:adjustRightInd w:val="0"/>
        <w:ind w:left="2836" w:firstLine="709"/>
        <w:rPr>
          <w:rFonts w:eastAsiaTheme="minorHAnsi"/>
          <w:sz w:val="18"/>
          <w:szCs w:val="18"/>
          <w:lang w:eastAsia="en-US"/>
        </w:rPr>
      </w:pPr>
      <w:r w:rsidRPr="00C7787E">
        <w:rPr>
          <w:rFonts w:eastAsiaTheme="minorHAnsi"/>
          <w:sz w:val="18"/>
          <w:szCs w:val="18"/>
          <w:lang w:eastAsia="en-US"/>
        </w:rPr>
        <w:t xml:space="preserve">Het is moeilijk aan te geven hoe dat gedrag in </w:t>
      </w:r>
      <w:proofErr w:type="spellStart"/>
      <w:r w:rsidRPr="00C7787E">
        <w:rPr>
          <w:rFonts w:eastAsiaTheme="minorHAnsi"/>
          <w:sz w:val="18"/>
          <w:szCs w:val="18"/>
          <w:lang w:eastAsia="en-US"/>
        </w:rPr>
        <w:t>concreto</w:t>
      </w:r>
      <w:proofErr w:type="spellEnd"/>
      <w:r w:rsidRPr="00C7787E">
        <w:rPr>
          <w:rFonts w:eastAsiaTheme="minorHAnsi"/>
          <w:sz w:val="18"/>
          <w:szCs w:val="18"/>
          <w:lang w:eastAsia="en-US"/>
        </w:rPr>
        <w:t xml:space="preserve"> dient te wezen; </w:t>
      </w:r>
    </w:p>
    <w:p w14:paraId="7EC2E9E6" w14:textId="77777777" w:rsidR="00070BAB" w:rsidRDefault="00070BAB" w:rsidP="00070BAB">
      <w:pPr>
        <w:autoSpaceDE w:val="0"/>
        <w:autoSpaceDN w:val="0"/>
        <w:adjustRightInd w:val="0"/>
        <w:ind w:left="2836" w:firstLine="709"/>
        <w:rPr>
          <w:rFonts w:eastAsiaTheme="minorHAnsi"/>
          <w:sz w:val="18"/>
          <w:szCs w:val="18"/>
          <w:lang w:eastAsia="en-US"/>
        </w:rPr>
      </w:pPr>
      <w:r w:rsidRPr="00C7787E">
        <w:rPr>
          <w:rFonts w:eastAsiaTheme="minorHAnsi"/>
          <w:sz w:val="18"/>
          <w:szCs w:val="18"/>
          <w:lang w:eastAsia="en-US"/>
        </w:rPr>
        <w:t>daartoe zijn wij</w:t>
      </w:r>
      <w:r>
        <w:rPr>
          <w:rFonts w:eastAsiaTheme="minorHAnsi"/>
          <w:sz w:val="18"/>
          <w:szCs w:val="18"/>
          <w:lang w:eastAsia="en-US"/>
        </w:rPr>
        <w:t>,</w:t>
      </w:r>
      <w:r w:rsidRPr="00C7787E">
        <w:rPr>
          <w:rFonts w:eastAsiaTheme="minorHAnsi"/>
          <w:sz w:val="18"/>
          <w:szCs w:val="18"/>
          <w:lang w:eastAsia="en-US"/>
        </w:rPr>
        <w:t xml:space="preserve"> Ordeleden,</w:t>
      </w:r>
      <w:r>
        <w:rPr>
          <w:rFonts w:eastAsiaTheme="minorHAnsi"/>
          <w:sz w:val="18"/>
          <w:szCs w:val="18"/>
          <w:lang w:eastAsia="en-US"/>
        </w:rPr>
        <w:t xml:space="preserve"> </w:t>
      </w:r>
      <w:r w:rsidRPr="00C7787E">
        <w:rPr>
          <w:rFonts w:eastAsiaTheme="minorHAnsi"/>
          <w:sz w:val="18"/>
          <w:szCs w:val="18"/>
          <w:lang w:eastAsia="en-US"/>
        </w:rPr>
        <w:t>te verschillend geaard. Maar in abstracto kan</w:t>
      </w:r>
    </w:p>
    <w:p w14:paraId="16941352" w14:textId="77777777" w:rsidR="00070BAB" w:rsidRDefault="00070BAB" w:rsidP="00070BAB">
      <w:pPr>
        <w:autoSpaceDE w:val="0"/>
        <w:autoSpaceDN w:val="0"/>
        <w:adjustRightInd w:val="0"/>
        <w:ind w:left="3545"/>
        <w:jc w:val="both"/>
        <w:rPr>
          <w:rFonts w:eastAsiaTheme="minorHAnsi"/>
          <w:sz w:val="18"/>
          <w:szCs w:val="18"/>
          <w:lang w:eastAsia="en-US"/>
        </w:rPr>
      </w:pPr>
      <w:r w:rsidRPr="00C7787E">
        <w:rPr>
          <w:rFonts w:eastAsiaTheme="minorHAnsi"/>
          <w:sz w:val="18"/>
          <w:szCs w:val="18"/>
          <w:lang w:eastAsia="en-US"/>
        </w:rPr>
        <w:t>men stellen dat ons gedrag getrouw dient te zijn aan</w:t>
      </w:r>
      <w:r>
        <w:rPr>
          <w:rFonts w:eastAsiaTheme="minorHAnsi"/>
          <w:sz w:val="18"/>
          <w:szCs w:val="18"/>
          <w:lang w:eastAsia="en-US"/>
        </w:rPr>
        <w:t xml:space="preserve"> </w:t>
      </w:r>
      <w:r w:rsidRPr="00C7787E">
        <w:rPr>
          <w:rFonts w:eastAsiaTheme="minorHAnsi"/>
          <w:sz w:val="18"/>
          <w:szCs w:val="18"/>
          <w:lang w:eastAsia="en-US"/>
        </w:rPr>
        <w:t>onszelf, onze medemens tot steun zal moeten wezen en gericht dient te worden op de Meester.</w:t>
      </w:r>
      <w:r>
        <w:rPr>
          <w:rFonts w:eastAsiaTheme="minorHAnsi"/>
          <w:sz w:val="18"/>
          <w:szCs w:val="18"/>
          <w:lang w:eastAsia="en-US"/>
        </w:rPr>
        <w:t xml:space="preserve"> </w:t>
      </w:r>
      <w:r w:rsidRPr="00C7787E">
        <w:rPr>
          <w:rFonts w:eastAsiaTheme="minorHAnsi"/>
          <w:sz w:val="18"/>
          <w:szCs w:val="18"/>
          <w:lang w:eastAsia="en-US"/>
        </w:rPr>
        <w:t>Het maçonnieke licht werd ons in de Loge getoond opdat we het brengen van dat licht inde Loge</w:t>
      </w:r>
      <w:r>
        <w:rPr>
          <w:rFonts w:eastAsiaTheme="minorHAnsi"/>
          <w:sz w:val="18"/>
          <w:szCs w:val="18"/>
          <w:lang w:eastAsia="en-US"/>
        </w:rPr>
        <w:t xml:space="preserve"> </w:t>
      </w:r>
      <w:r w:rsidRPr="00C7787E">
        <w:rPr>
          <w:rFonts w:eastAsiaTheme="minorHAnsi"/>
          <w:sz w:val="18"/>
          <w:szCs w:val="18"/>
          <w:lang w:eastAsia="en-US"/>
        </w:rPr>
        <w:t xml:space="preserve">van de </w:t>
      </w:r>
      <w:proofErr w:type="spellStart"/>
      <w:r w:rsidRPr="00C7787E">
        <w:rPr>
          <w:rFonts w:eastAsiaTheme="minorHAnsi"/>
          <w:sz w:val="18"/>
          <w:szCs w:val="18"/>
          <w:lang w:eastAsia="en-US"/>
        </w:rPr>
        <w:t>O</w:t>
      </w:r>
      <w:r w:rsidRPr="00C7787E">
        <w:rPr>
          <w:rFonts w:eastAsia="SymbolMT"/>
          <w:sz w:val="18"/>
          <w:szCs w:val="18"/>
          <w:lang w:eastAsia="en-US"/>
        </w:rPr>
        <w:t>∴</w:t>
      </w:r>
      <w:r w:rsidRPr="00C7787E">
        <w:rPr>
          <w:rFonts w:eastAsiaTheme="minorHAnsi"/>
          <w:sz w:val="18"/>
          <w:szCs w:val="18"/>
          <w:lang w:eastAsia="en-US"/>
        </w:rPr>
        <w:t>B</w:t>
      </w:r>
      <w:r w:rsidRPr="00C7787E">
        <w:rPr>
          <w:rFonts w:eastAsia="SymbolMT"/>
          <w:sz w:val="18"/>
          <w:szCs w:val="18"/>
          <w:lang w:eastAsia="en-US"/>
        </w:rPr>
        <w:t>∴</w:t>
      </w:r>
      <w:r w:rsidRPr="00C7787E">
        <w:rPr>
          <w:rFonts w:eastAsiaTheme="minorHAnsi"/>
          <w:sz w:val="18"/>
          <w:szCs w:val="18"/>
          <w:lang w:eastAsia="en-US"/>
        </w:rPr>
        <w:t>d</w:t>
      </w:r>
      <w:r w:rsidRPr="00C7787E">
        <w:rPr>
          <w:rFonts w:eastAsia="SymbolMT"/>
          <w:sz w:val="18"/>
          <w:szCs w:val="18"/>
          <w:lang w:eastAsia="en-US"/>
        </w:rPr>
        <w:t>∴</w:t>
      </w:r>
      <w:r w:rsidRPr="00C7787E">
        <w:rPr>
          <w:rFonts w:eastAsiaTheme="minorHAnsi"/>
          <w:sz w:val="18"/>
          <w:szCs w:val="18"/>
          <w:lang w:eastAsia="en-US"/>
        </w:rPr>
        <w:t>H</w:t>
      </w:r>
      <w:proofErr w:type="spellEnd"/>
      <w:r w:rsidRPr="00C7787E">
        <w:rPr>
          <w:rFonts w:eastAsiaTheme="minorHAnsi"/>
          <w:sz w:val="18"/>
          <w:szCs w:val="18"/>
          <w:lang w:eastAsia="en-US"/>
        </w:rPr>
        <w:t>.". als een opdracht zouden zien. Dat kan alleen door middel van onze</w:t>
      </w:r>
      <w:r>
        <w:rPr>
          <w:rFonts w:eastAsiaTheme="minorHAnsi"/>
          <w:sz w:val="18"/>
          <w:szCs w:val="18"/>
          <w:lang w:eastAsia="en-US"/>
        </w:rPr>
        <w:t xml:space="preserve"> </w:t>
      </w:r>
      <w:r w:rsidRPr="00C7787E">
        <w:rPr>
          <w:rFonts w:eastAsiaTheme="minorHAnsi"/>
          <w:sz w:val="18"/>
          <w:szCs w:val="18"/>
          <w:lang w:eastAsia="en-US"/>
        </w:rPr>
        <w:t>levenshouding, in tijden van voorspoed, zeker, maar vooral in tijden van tegenspoed, opdat voor</w:t>
      </w:r>
    </w:p>
    <w:p w14:paraId="49B5E085" w14:textId="77777777" w:rsidR="00070BAB" w:rsidRDefault="00070BAB" w:rsidP="00070BAB">
      <w:pPr>
        <w:ind w:left="2836" w:firstLine="709"/>
        <w:jc w:val="both"/>
        <w:rPr>
          <w:rFonts w:eastAsiaTheme="minorHAnsi"/>
          <w:sz w:val="18"/>
          <w:szCs w:val="18"/>
          <w:lang w:eastAsia="en-US"/>
        </w:rPr>
      </w:pPr>
      <w:r w:rsidRPr="00C7787E">
        <w:rPr>
          <w:rFonts w:eastAsiaTheme="minorHAnsi"/>
          <w:sz w:val="18"/>
          <w:szCs w:val="18"/>
          <w:lang w:eastAsia="en-US"/>
        </w:rPr>
        <w:t>ons en hen die ons nabij staan, het Licht blijft schijnen, ook in de duisternis.</w:t>
      </w:r>
    </w:p>
    <w:p w14:paraId="61731CD7" w14:textId="77777777" w:rsidR="00070BAB" w:rsidRPr="00AE25AC" w:rsidRDefault="00070BAB">
      <w:pPr>
        <w:pStyle w:val="Lijstalinea"/>
        <w:numPr>
          <w:ilvl w:val="0"/>
          <w:numId w:val="111"/>
        </w:numPr>
        <w:rPr>
          <w:b/>
          <w:color w:val="1F497D" w:themeColor="text2"/>
          <w:sz w:val="22"/>
          <w:szCs w:val="18"/>
        </w:rPr>
      </w:pPr>
      <w:r w:rsidRPr="00C062B9">
        <w:rPr>
          <w:b/>
          <w:color w:val="1F497D" w:themeColor="text2"/>
          <w:sz w:val="22"/>
          <w:szCs w:val="18"/>
        </w:rPr>
        <w:t>Open Loge</w:t>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 xml:space="preserve">Een op traditionele en rituele wijze geopende en later te sluiten </w:t>
      </w:r>
    </w:p>
    <w:p w14:paraId="18264BBC" w14:textId="77777777" w:rsidR="00070BAB" w:rsidRDefault="00070BAB" w:rsidP="00070BAB">
      <w:pPr>
        <w:pStyle w:val="Lijstalinea"/>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samenkomst van een loge van vrijmetselaren, waarin rituele arbeid in de 1</w:t>
      </w:r>
      <w:r w:rsidRPr="00AE25AC">
        <w:rPr>
          <w:sz w:val="18"/>
          <w:szCs w:val="18"/>
          <w:vertAlign w:val="superscript"/>
        </w:rPr>
        <w:t>e</w:t>
      </w:r>
      <w:r>
        <w:rPr>
          <w:sz w:val="18"/>
          <w:szCs w:val="18"/>
        </w:rPr>
        <w:t xml:space="preserve"> </w:t>
      </w:r>
    </w:p>
    <w:p w14:paraId="3F8F64A0" w14:textId="69022B16" w:rsidR="00070BAB" w:rsidRDefault="00070BAB" w:rsidP="00FD7C5D">
      <w:pPr>
        <w:pStyle w:val="Lijstalinea"/>
        <w:ind w:left="3545"/>
        <w:rPr>
          <w:sz w:val="18"/>
          <w:szCs w:val="18"/>
        </w:rPr>
      </w:pPr>
      <w:r>
        <w:rPr>
          <w:sz w:val="18"/>
          <w:szCs w:val="18"/>
        </w:rPr>
        <w:t>,2</w:t>
      </w:r>
      <w:r w:rsidRPr="00AE25AC">
        <w:rPr>
          <w:sz w:val="18"/>
          <w:szCs w:val="18"/>
          <w:vertAlign w:val="superscript"/>
        </w:rPr>
        <w:t>e</w:t>
      </w:r>
      <w:r>
        <w:rPr>
          <w:sz w:val="18"/>
          <w:szCs w:val="18"/>
        </w:rPr>
        <w:t xml:space="preserve"> of de 3</w:t>
      </w:r>
      <w:r w:rsidRPr="00AE25AC">
        <w:rPr>
          <w:sz w:val="18"/>
          <w:szCs w:val="18"/>
          <w:vertAlign w:val="superscript"/>
        </w:rPr>
        <w:t>e</w:t>
      </w:r>
      <w:r>
        <w:rPr>
          <w:sz w:val="18"/>
          <w:szCs w:val="18"/>
        </w:rPr>
        <w:t xml:space="preserve"> graad wordt verricht.</w:t>
      </w:r>
      <w:r w:rsidR="00FD7C5D">
        <w:rPr>
          <w:sz w:val="18"/>
          <w:szCs w:val="18"/>
        </w:rPr>
        <w:t xml:space="preserve"> </w:t>
      </w:r>
      <w:r>
        <w:rPr>
          <w:sz w:val="18"/>
          <w:szCs w:val="18"/>
        </w:rPr>
        <w:t>In deze betekenis is de Open Loge duidelijk onderscheiden van de comparitie. De term gaat terug op het oude</w:t>
      </w:r>
      <w:r w:rsidR="00FD7C5D">
        <w:rPr>
          <w:sz w:val="18"/>
          <w:szCs w:val="18"/>
        </w:rPr>
        <w:t xml:space="preserve"> </w:t>
      </w:r>
      <w:r>
        <w:rPr>
          <w:sz w:val="18"/>
          <w:szCs w:val="18"/>
        </w:rPr>
        <w:t>gebruik dat het huishoudelijk gedeelte van de bijeenkomst niet toegankelijk was voor niet-leden van een loge. Eerst wanneer dat was afgehandeld, was de loge ‘open’ voor visiteuren. In het maçonnieke woordgebruik is een</w:t>
      </w:r>
      <w:r w:rsidR="00FD7C5D">
        <w:rPr>
          <w:sz w:val="18"/>
          <w:szCs w:val="18"/>
        </w:rPr>
        <w:t xml:space="preserve"> </w:t>
      </w:r>
      <w:r>
        <w:rPr>
          <w:sz w:val="18"/>
          <w:szCs w:val="18"/>
        </w:rPr>
        <w:t>Open Loge een bijeenkomst van een wettig geconstitueerde en op regelmatige wijze bijeengeroepen loge welke op een rituele wijze is geopend.</w:t>
      </w:r>
      <w:r w:rsidR="00FD7C5D">
        <w:rPr>
          <w:sz w:val="18"/>
          <w:szCs w:val="18"/>
        </w:rPr>
        <w:t xml:space="preserve"> De Open Loge is niet gebonden aan een specifieke plaats of locatie. In de meeste gevallen speelt de Open Loge zich af in een daarvoor bestemde werkplaats/Tempel, maar kan in principe ook gehouden worden in de Voorhof (comparitieruimte), zolang de Open Loge ritueel op de juiste wijze</w:t>
      </w:r>
      <w:r w:rsidR="000F2ED2">
        <w:rPr>
          <w:sz w:val="18"/>
          <w:szCs w:val="18"/>
        </w:rPr>
        <w:t xml:space="preserve"> wordt geopend en gesloten. Er zijn loges die geen ruimte in beheer hebben om een Werkplaats/Tempel in te richten.</w:t>
      </w:r>
    </w:p>
    <w:p w14:paraId="7B1412AE" w14:textId="77777777" w:rsidR="00070BAB" w:rsidRDefault="00070BAB">
      <w:pPr>
        <w:pStyle w:val="Lijstalinea"/>
        <w:numPr>
          <w:ilvl w:val="0"/>
          <w:numId w:val="111"/>
        </w:numPr>
        <w:rPr>
          <w:sz w:val="18"/>
          <w:szCs w:val="18"/>
        </w:rPr>
      </w:pPr>
      <w:r w:rsidRPr="000834E7">
        <w:rPr>
          <w:b/>
          <w:color w:val="1F497D" w:themeColor="text2"/>
          <w:sz w:val="22"/>
          <w:szCs w:val="18"/>
        </w:rPr>
        <w:t>Opening van de loge</w:t>
      </w:r>
      <w:r>
        <w:rPr>
          <w:sz w:val="18"/>
          <w:szCs w:val="18"/>
        </w:rPr>
        <w:tab/>
      </w:r>
      <w:r>
        <w:rPr>
          <w:sz w:val="18"/>
          <w:szCs w:val="18"/>
        </w:rPr>
        <w:tab/>
        <w:t xml:space="preserve">Een ceremonie waarin wordt vastgesteld dat aan alle voorwaarden is </w:t>
      </w:r>
    </w:p>
    <w:p w14:paraId="4C1DA521"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voldaan om de eigenlijke maçonnieke arbeid te kunnen verrichten. Deze </w:t>
      </w:r>
    </w:p>
    <w:p w14:paraId="2854D003"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voorwaarden betreffen de noodzakelijke afzonderingen (het dekken van de </w:t>
      </w:r>
    </w:p>
    <w:p w14:paraId="58BCC194"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loge), het juiste tijdstip (Volle middag), het feit dat alle aanwezigen ertoe </w:t>
      </w:r>
    </w:p>
    <w:p w14:paraId="5C5B3756"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gerechtigd zijn aan de arbeid deel te nemen, dat de Meester der Loge en zijn </w:t>
      </w:r>
    </w:p>
    <w:p w14:paraId="3266BFA6"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Opzieners (in sommige rituelen ook andere officieren) hun plaatsen hebben </w:t>
      </w:r>
    </w:p>
    <w:p w14:paraId="2AD3223E"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ingenomen, en dat voor de arbeid de benodigde attributen aanwezig zijn, </w:t>
      </w:r>
    </w:p>
    <w:p w14:paraId="00D55D53"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zoals Tableau, Grote Lichten, Kleine Lichten. Is aan alle voorwaarden </w:t>
      </w:r>
    </w:p>
    <w:p w14:paraId="1469E07E"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voldaan, dan kan de Meester der Loge de loge voor geopend verklaren en de </w:t>
      </w:r>
    </w:p>
    <w:p w14:paraId="3CD6031D"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werkzaamheden aanvangen. In feite, nadat Broeder Dekker aan de 2</w:t>
      </w:r>
      <w:r w:rsidRPr="000834E7">
        <w:rPr>
          <w:sz w:val="18"/>
          <w:szCs w:val="18"/>
          <w:vertAlign w:val="superscript"/>
        </w:rPr>
        <w:t>e</w:t>
      </w:r>
      <w:r>
        <w:rPr>
          <w:sz w:val="18"/>
          <w:szCs w:val="18"/>
        </w:rPr>
        <w:t xml:space="preserve"> </w:t>
      </w:r>
    </w:p>
    <w:p w14:paraId="79423D7F"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Opziener heeft geboodschapt dat de loge naar behoren is gedekt.</w:t>
      </w:r>
    </w:p>
    <w:p w14:paraId="7D3E1E14" w14:textId="77777777" w:rsidR="00070BAB" w:rsidRPr="00666125" w:rsidRDefault="00070BAB">
      <w:pPr>
        <w:pStyle w:val="Lijstalinea"/>
        <w:numPr>
          <w:ilvl w:val="0"/>
          <w:numId w:val="111"/>
        </w:numPr>
        <w:rPr>
          <w:b/>
          <w:color w:val="1F497D" w:themeColor="text2"/>
          <w:sz w:val="22"/>
          <w:szCs w:val="18"/>
        </w:rPr>
      </w:pPr>
      <w:r w:rsidRPr="00666125">
        <w:rPr>
          <w:b/>
          <w:color w:val="1F497D" w:themeColor="text2"/>
          <w:sz w:val="22"/>
          <w:szCs w:val="18"/>
        </w:rPr>
        <w:lastRenderedPageBreak/>
        <w:t>Opperbestuur</w:t>
      </w:r>
      <w:r>
        <w:rPr>
          <w:sz w:val="18"/>
          <w:szCs w:val="18"/>
        </w:rPr>
        <w:tab/>
      </w:r>
      <w:r>
        <w:rPr>
          <w:sz w:val="18"/>
          <w:szCs w:val="18"/>
        </w:rPr>
        <w:tab/>
      </w:r>
      <w:r>
        <w:rPr>
          <w:sz w:val="18"/>
          <w:szCs w:val="18"/>
        </w:rPr>
        <w:tab/>
        <w:t>De officiële benaming van het bestuur van de Orde van Vrijmetselaren van</w:t>
      </w:r>
    </w:p>
    <w:p w14:paraId="5314E9AA" w14:textId="77777777" w:rsidR="00070BAB" w:rsidRDefault="00070BAB" w:rsidP="00070BAB">
      <w:pPr>
        <w:pStyle w:val="Lijstalinea"/>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 xml:space="preserve">de Hoge Graden onder het Hoofd-Kapittel der Nederlanden. De </w:t>
      </w:r>
    </w:p>
    <w:p w14:paraId="6454F719"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vergaderingen van dit bestuur heten </w:t>
      </w:r>
      <w:r w:rsidRPr="00666125">
        <w:rPr>
          <w:b/>
          <w:sz w:val="18"/>
          <w:szCs w:val="18"/>
        </w:rPr>
        <w:t>Groot Besogne</w:t>
      </w:r>
      <w:r>
        <w:rPr>
          <w:sz w:val="18"/>
          <w:szCs w:val="18"/>
        </w:rPr>
        <w:t xml:space="preserve">, een term die vroeger </w:t>
      </w:r>
    </w:p>
    <w:p w14:paraId="2A9859D8"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ook wel in gebruik was voor de vergaderingen van het Hoofdbestuur der </w:t>
      </w:r>
    </w:p>
    <w:p w14:paraId="31BB6C31"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reguliere vrijmetselarij of  te noemen de blauwe graden. Voorgaande geldt</w:t>
      </w:r>
    </w:p>
    <w:p w14:paraId="7E325A88"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niet voor het ordebestuur van het Heilig Koninklijk Gewelf (Royal Arch).</w:t>
      </w:r>
    </w:p>
    <w:p w14:paraId="6CC7FF3A" w14:textId="4E9DF0DE" w:rsidR="00070BAB" w:rsidRPr="007A31F1" w:rsidRDefault="00070BAB">
      <w:pPr>
        <w:pStyle w:val="Lijstalinea"/>
        <w:numPr>
          <w:ilvl w:val="0"/>
          <w:numId w:val="111"/>
        </w:numPr>
        <w:rPr>
          <w:b/>
          <w:color w:val="1F497D" w:themeColor="text2"/>
          <w:sz w:val="22"/>
          <w:szCs w:val="18"/>
        </w:rPr>
      </w:pPr>
      <w:r w:rsidRPr="007A31F1">
        <w:rPr>
          <w:b/>
          <w:color w:val="1F497D" w:themeColor="text2"/>
          <w:sz w:val="22"/>
          <w:szCs w:val="18"/>
        </w:rPr>
        <w:t xml:space="preserve">Operatieve </w:t>
      </w:r>
      <w:r w:rsidR="001427E1">
        <w:rPr>
          <w:b/>
          <w:color w:val="1F497D" w:themeColor="text2"/>
          <w:sz w:val="22"/>
          <w:szCs w:val="18"/>
        </w:rPr>
        <w:t>en Speculatieve</w:t>
      </w:r>
      <w:r>
        <w:rPr>
          <w:sz w:val="18"/>
          <w:szCs w:val="18"/>
        </w:rPr>
        <w:tab/>
        <w:t>De oorspronkelijke vrijmetselaren die het bewerken van bouwstenen en het</w:t>
      </w:r>
    </w:p>
    <w:p w14:paraId="4F973C98" w14:textId="5AD9979E" w:rsidR="00070BAB" w:rsidRDefault="001427E1" w:rsidP="00070BAB">
      <w:pPr>
        <w:pStyle w:val="Lijstalinea"/>
        <w:ind w:left="360"/>
        <w:rPr>
          <w:sz w:val="18"/>
          <w:szCs w:val="18"/>
        </w:rPr>
      </w:pPr>
      <w:r>
        <w:rPr>
          <w:b/>
          <w:color w:val="1F497D" w:themeColor="text2"/>
          <w:sz w:val="22"/>
          <w:szCs w:val="18"/>
        </w:rPr>
        <w:t>vrijmetselarij</w:t>
      </w:r>
      <w:r w:rsidR="00070BAB">
        <w:rPr>
          <w:b/>
          <w:color w:val="1F497D" w:themeColor="text2"/>
          <w:sz w:val="22"/>
          <w:szCs w:val="18"/>
        </w:rPr>
        <w:tab/>
      </w:r>
      <w:r w:rsidR="00070BAB">
        <w:rPr>
          <w:b/>
          <w:color w:val="1F497D" w:themeColor="text2"/>
          <w:sz w:val="22"/>
          <w:szCs w:val="18"/>
        </w:rPr>
        <w:tab/>
      </w:r>
      <w:r w:rsidR="00070BAB">
        <w:rPr>
          <w:b/>
          <w:color w:val="1F497D" w:themeColor="text2"/>
          <w:sz w:val="22"/>
          <w:szCs w:val="18"/>
        </w:rPr>
        <w:tab/>
      </w:r>
      <w:r w:rsidR="00070BAB">
        <w:rPr>
          <w:sz w:val="18"/>
          <w:szCs w:val="18"/>
        </w:rPr>
        <w:t xml:space="preserve">bouwen met die stenen uitoefenden als handwerkberoep. In de Engelse </w:t>
      </w:r>
    </w:p>
    <w:p w14:paraId="77FC7C0A"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symbolieke graden van de  vrijmetselarij aangeduid als de ‘</w:t>
      </w:r>
      <w:proofErr w:type="spellStart"/>
      <w:r>
        <w:rPr>
          <w:sz w:val="18"/>
          <w:szCs w:val="18"/>
        </w:rPr>
        <w:t>Craft</w:t>
      </w:r>
      <w:proofErr w:type="spellEnd"/>
      <w:r>
        <w:rPr>
          <w:sz w:val="18"/>
          <w:szCs w:val="18"/>
        </w:rPr>
        <w:t xml:space="preserve">’ (ambacht, </w:t>
      </w:r>
    </w:p>
    <w:p w14:paraId="2C2F9042"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handwerk). Later, in de 17</w:t>
      </w:r>
      <w:r w:rsidRPr="007A31F1">
        <w:rPr>
          <w:sz w:val="18"/>
          <w:szCs w:val="18"/>
          <w:vertAlign w:val="superscript"/>
        </w:rPr>
        <w:t>e</w:t>
      </w:r>
      <w:r>
        <w:rPr>
          <w:sz w:val="18"/>
          <w:szCs w:val="18"/>
        </w:rPr>
        <w:t xml:space="preserve"> eeuw, toen er minder kerken te bouwen vielen, </w:t>
      </w:r>
    </w:p>
    <w:p w14:paraId="37BDFAEF"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werden ook niet-operatieve volgens de theorie van de overgang deelgenoot </w:t>
      </w:r>
    </w:p>
    <w:p w14:paraId="0E507D31"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in de bouwgenootschappen; die noemde men dan speculatieve of </w:t>
      </w:r>
    </w:p>
    <w:p w14:paraId="40DF7686"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symbolieke vrijmetselaren. In werkelijkheid vermoed men dat de niet </w:t>
      </w:r>
    </w:p>
    <w:p w14:paraId="57D2D595"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operatieve leden, meestal intellectuele en vaak academisch gevormde </w:t>
      </w:r>
    </w:p>
    <w:p w14:paraId="4E58AC57" w14:textId="51232052"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vrijdenkers de operatieve loges gebruikten om zich te verschuilen voor </w:t>
      </w:r>
    </w:p>
    <w:p w14:paraId="3AD85F12" w14:textId="77777777" w:rsidR="00070BAB" w:rsidRDefault="00070BAB" w:rsidP="00070BAB">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vervolging van staat en kerkelijke machthebbers, die andersdenkende als </w:t>
      </w:r>
    </w:p>
    <w:p w14:paraId="19C40ABC" w14:textId="77777777" w:rsidR="00070BAB" w:rsidRPr="00C062B9" w:rsidRDefault="00070BAB" w:rsidP="00070BAB">
      <w:pPr>
        <w:pStyle w:val="Lijstalinea"/>
        <w:ind w:left="360"/>
        <w:rPr>
          <w:b/>
          <w:color w:val="1F497D" w:themeColor="text2"/>
          <w:sz w:val="22"/>
          <w:szCs w:val="18"/>
        </w:rPr>
      </w:pPr>
      <w:r>
        <w:rPr>
          <w:sz w:val="18"/>
          <w:szCs w:val="18"/>
        </w:rPr>
        <w:tab/>
      </w:r>
      <w:r>
        <w:rPr>
          <w:sz w:val="18"/>
          <w:szCs w:val="18"/>
        </w:rPr>
        <w:tab/>
      </w:r>
      <w:r>
        <w:rPr>
          <w:sz w:val="18"/>
          <w:szCs w:val="18"/>
        </w:rPr>
        <w:tab/>
      </w:r>
      <w:r>
        <w:rPr>
          <w:sz w:val="18"/>
          <w:szCs w:val="18"/>
        </w:rPr>
        <w:tab/>
      </w:r>
      <w:r>
        <w:rPr>
          <w:sz w:val="18"/>
          <w:szCs w:val="18"/>
        </w:rPr>
        <w:tab/>
        <w:t>bedreigend zagen voor de uitoefening van hun macht (schuilkelder).</w:t>
      </w:r>
    </w:p>
    <w:p w14:paraId="10DC95EE" w14:textId="77777777" w:rsidR="00070BAB" w:rsidRPr="00F33E48" w:rsidRDefault="00070BAB">
      <w:pPr>
        <w:pStyle w:val="Lijstalinea"/>
        <w:numPr>
          <w:ilvl w:val="0"/>
          <w:numId w:val="17"/>
        </w:numPr>
        <w:rPr>
          <w:b/>
          <w:color w:val="1F497D" w:themeColor="text2"/>
          <w:sz w:val="20"/>
          <w:szCs w:val="22"/>
        </w:rPr>
      </w:pPr>
      <w:r w:rsidRPr="00F33E48">
        <w:rPr>
          <w:b/>
          <w:color w:val="1F497D" w:themeColor="text2"/>
          <w:sz w:val="22"/>
          <w:szCs w:val="22"/>
        </w:rPr>
        <w:t>Opziener</w:t>
      </w:r>
      <w:r>
        <w:rPr>
          <w:b/>
          <w:color w:val="1F497D" w:themeColor="text2"/>
          <w:sz w:val="22"/>
          <w:szCs w:val="22"/>
        </w:rPr>
        <w:t xml:space="preserve"> (s)</w:t>
      </w:r>
      <w:r w:rsidRPr="00F33E48">
        <w:rPr>
          <w:b/>
          <w:color w:val="1F497D" w:themeColor="text2"/>
          <w:sz w:val="22"/>
          <w:szCs w:val="22"/>
        </w:rPr>
        <w:tab/>
      </w:r>
      <w:r w:rsidRPr="00F33E48">
        <w:rPr>
          <w:b/>
          <w:color w:val="1F497D" w:themeColor="text2"/>
          <w:sz w:val="22"/>
          <w:szCs w:val="22"/>
        </w:rPr>
        <w:tab/>
      </w:r>
      <w:r w:rsidRPr="00F33E48">
        <w:rPr>
          <w:b/>
          <w:color w:val="1F497D" w:themeColor="text2"/>
          <w:sz w:val="22"/>
          <w:szCs w:val="22"/>
        </w:rPr>
        <w:tab/>
      </w:r>
      <w:r w:rsidRPr="00F33E48">
        <w:rPr>
          <w:sz w:val="18"/>
          <w:szCs w:val="22"/>
        </w:rPr>
        <w:t xml:space="preserve">In het Frans surveillant. </w:t>
      </w:r>
      <w:r w:rsidRPr="00F33E48">
        <w:rPr>
          <w:sz w:val="18"/>
          <w:szCs w:val="20"/>
        </w:rPr>
        <w:t xml:space="preserve">Een opziener is iemand die toezicht houdt, die zorg </w:t>
      </w:r>
    </w:p>
    <w:p w14:paraId="797097CF" w14:textId="77777777" w:rsidR="00070BAB" w:rsidRDefault="00070BAB" w:rsidP="00070BAB">
      <w:pPr>
        <w:pStyle w:val="Lijstalinea"/>
        <w:ind w:left="3540"/>
        <w:rPr>
          <w:sz w:val="18"/>
          <w:szCs w:val="20"/>
        </w:rPr>
      </w:pPr>
      <w:r w:rsidRPr="00F33E48">
        <w:rPr>
          <w:sz w:val="18"/>
          <w:szCs w:val="20"/>
        </w:rPr>
        <w:t xml:space="preserve">heeft voor het geestelijk welzijn van de heiligen. Het Griekse woord voor opziener is </w:t>
      </w:r>
      <w:r w:rsidRPr="00F33E48">
        <w:rPr>
          <w:i/>
          <w:iCs/>
          <w:sz w:val="18"/>
          <w:szCs w:val="20"/>
        </w:rPr>
        <w:t xml:space="preserve">episkopos (epi= </w:t>
      </w:r>
      <w:r w:rsidRPr="00F33E48">
        <w:rPr>
          <w:sz w:val="18"/>
          <w:szCs w:val="20"/>
        </w:rPr>
        <w:t xml:space="preserve">naar; </w:t>
      </w:r>
      <w:proofErr w:type="spellStart"/>
      <w:r w:rsidRPr="00F33E48">
        <w:rPr>
          <w:i/>
          <w:iCs/>
          <w:sz w:val="18"/>
          <w:szCs w:val="20"/>
        </w:rPr>
        <w:t>skopos</w:t>
      </w:r>
      <w:proofErr w:type="spellEnd"/>
      <w:r w:rsidRPr="00F33E48">
        <w:rPr>
          <w:i/>
          <w:iCs/>
          <w:sz w:val="18"/>
          <w:szCs w:val="20"/>
        </w:rPr>
        <w:t xml:space="preserve">= </w:t>
      </w:r>
      <w:r w:rsidRPr="00F33E48">
        <w:rPr>
          <w:sz w:val="18"/>
          <w:szCs w:val="20"/>
        </w:rPr>
        <w:t>letten op, kijken naar)</w:t>
      </w:r>
      <w:r>
        <w:rPr>
          <w:sz w:val="18"/>
          <w:szCs w:val="20"/>
        </w:rPr>
        <w:t>, vandaar de naam en functie van een Bisschop</w:t>
      </w:r>
      <w:r w:rsidRPr="00F33E48">
        <w:rPr>
          <w:sz w:val="18"/>
          <w:szCs w:val="20"/>
        </w:rPr>
        <w:t>.</w:t>
      </w:r>
    </w:p>
    <w:p w14:paraId="6F7CE3EC" w14:textId="77777777" w:rsidR="00070BAB" w:rsidRDefault="00070BAB" w:rsidP="00070BAB">
      <w:pPr>
        <w:pStyle w:val="Lijstalinea"/>
        <w:ind w:left="3540"/>
        <w:rPr>
          <w:sz w:val="18"/>
          <w:szCs w:val="20"/>
        </w:rPr>
      </w:pPr>
      <w:r w:rsidRPr="00EB1A7B">
        <w:rPr>
          <w:sz w:val="18"/>
          <w:szCs w:val="20"/>
        </w:rPr>
        <w:t>Het ambt van opziener (= oudste) en dienaar (= diaken)</w:t>
      </w:r>
      <w:r>
        <w:rPr>
          <w:sz w:val="18"/>
          <w:szCs w:val="20"/>
        </w:rPr>
        <w:t xml:space="preserve">. De Tweede Opziener heeft zorg voor de Leerlingen. Hij symboliseert het </w:t>
      </w:r>
      <w:r w:rsidRPr="00EE4469">
        <w:rPr>
          <w:b/>
          <w:bCs/>
          <w:sz w:val="18"/>
          <w:szCs w:val="20"/>
        </w:rPr>
        <w:t>Schietlood</w:t>
      </w:r>
      <w:r>
        <w:rPr>
          <w:sz w:val="18"/>
          <w:szCs w:val="20"/>
        </w:rPr>
        <w:t xml:space="preserve">. De Eerste Opziener draagt zorg voor de Gezellen. Hij symboliseert het </w:t>
      </w:r>
      <w:r w:rsidRPr="00EE4469">
        <w:rPr>
          <w:b/>
          <w:bCs/>
          <w:sz w:val="18"/>
          <w:szCs w:val="20"/>
        </w:rPr>
        <w:t>Waterpas</w:t>
      </w:r>
      <w:r>
        <w:rPr>
          <w:sz w:val="18"/>
          <w:szCs w:val="20"/>
        </w:rPr>
        <w:t xml:space="preserve"> en de Achtbare Meester de </w:t>
      </w:r>
      <w:r w:rsidRPr="00EE4469">
        <w:rPr>
          <w:b/>
          <w:bCs/>
          <w:sz w:val="18"/>
          <w:szCs w:val="20"/>
        </w:rPr>
        <w:t>Winkelhaak</w:t>
      </w:r>
      <w:r>
        <w:rPr>
          <w:sz w:val="18"/>
          <w:szCs w:val="20"/>
        </w:rPr>
        <w:t>.</w:t>
      </w:r>
    </w:p>
    <w:p w14:paraId="2540BB2A" w14:textId="77777777" w:rsidR="00070BAB" w:rsidRDefault="00070BAB">
      <w:pPr>
        <w:pStyle w:val="Lijstalinea"/>
        <w:numPr>
          <w:ilvl w:val="0"/>
          <w:numId w:val="113"/>
        </w:numPr>
        <w:rPr>
          <w:sz w:val="18"/>
          <w:szCs w:val="20"/>
        </w:rPr>
      </w:pPr>
      <w:r w:rsidRPr="008B6601">
        <w:rPr>
          <w:b/>
          <w:color w:val="1F497D" w:themeColor="text2"/>
          <w:sz w:val="22"/>
          <w:szCs w:val="20"/>
        </w:rPr>
        <w:t>Orde</w:t>
      </w:r>
      <w:r w:rsidRPr="008B6601">
        <w:rPr>
          <w:b/>
          <w:color w:val="1F497D" w:themeColor="text2"/>
          <w:sz w:val="22"/>
          <w:szCs w:val="20"/>
        </w:rPr>
        <w:tab/>
      </w:r>
      <w:r>
        <w:rPr>
          <w:sz w:val="18"/>
          <w:szCs w:val="20"/>
        </w:rPr>
        <w:tab/>
      </w:r>
      <w:r>
        <w:rPr>
          <w:sz w:val="18"/>
          <w:szCs w:val="20"/>
        </w:rPr>
        <w:tab/>
      </w:r>
      <w:r>
        <w:rPr>
          <w:sz w:val="18"/>
          <w:szCs w:val="20"/>
        </w:rPr>
        <w:tab/>
        <w:t>Onder het begrip ‘orde’, zoals dit thans in de maçonnieke wetgeving wordt</w:t>
      </w:r>
    </w:p>
    <w:p w14:paraId="3F58F96C" w14:textId="77777777" w:rsidR="00070BAB" w:rsidRDefault="00070BAB" w:rsidP="00070BAB">
      <w:pPr>
        <w:pStyle w:val="Lijstalinea"/>
        <w:ind w:left="360"/>
        <w:rPr>
          <w:sz w:val="18"/>
          <w:szCs w:val="20"/>
        </w:rPr>
      </w:pPr>
      <w:r>
        <w:rPr>
          <w:b/>
          <w:color w:val="1F497D" w:themeColor="text2"/>
          <w:sz w:val="22"/>
          <w:szCs w:val="20"/>
        </w:rPr>
        <w:tab/>
      </w:r>
      <w:r>
        <w:rPr>
          <w:b/>
          <w:color w:val="1F497D" w:themeColor="text2"/>
          <w:sz w:val="22"/>
          <w:szCs w:val="20"/>
        </w:rPr>
        <w:tab/>
      </w:r>
      <w:r>
        <w:rPr>
          <w:b/>
          <w:color w:val="1F497D" w:themeColor="text2"/>
          <w:sz w:val="22"/>
          <w:szCs w:val="20"/>
        </w:rPr>
        <w:tab/>
      </w:r>
      <w:r>
        <w:rPr>
          <w:b/>
          <w:color w:val="1F497D" w:themeColor="text2"/>
          <w:sz w:val="22"/>
          <w:szCs w:val="20"/>
        </w:rPr>
        <w:tab/>
      </w:r>
      <w:r>
        <w:rPr>
          <w:b/>
          <w:color w:val="1F497D" w:themeColor="text2"/>
          <w:sz w:val="22"/>
          <w:szCs w:val="20"/>
        </w:rPr>
        <w:tab/>
      </w:r>
      <w:r>
        <w:rPr>
          <w:sz w:val="18"/>
          <w:szCs w:val="20"/>
        </w:rPr>
        <w:t xml:space="preserve">gebezigd, wordt verstaan de landelijke vereniging van vrijmetselaren, als </w:t>
      </w:r>
    </w:p>
    <w:p w14:paraId="536582CB"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 xml:space="preserve">onderscheiden van het begrip ‘Loge’, dat de plaatselijke </w:t>
      </w:r>
    </w:p>
    <w:p w14:paraId="7857886C"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vrijmetselaarsverenigingen aanduidt. Het begrip ‘</w:t>
      </w:r>
      <w:r w:rsidRPr="00624E96">
        <w:rPr>
          <w:b/>
          <w:bCs/>
          <w:sz w:val="18"/>
          <w:szCs w:val="20"/>
        </w:rPr>
        <w:t>Orde</w:t>
      </w:r>
      <w:r>
        <w:rPr>
          <w:sz w:val="18"/>
          <w:szCs w:val="20"/>
        </w:rPr>
        <w:t xml:space="preserve">’ werd in de eigen </w:t>
      </w:r>
    </w:p>
    <w:p w14:paraId="51199FE7"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 xml:space="preserve">kring aanvankelijk niet gebezigd in verband met de Vrijmetselarij. Men </w:t>
      </w:r>
    </w:p>
    <w:p w14:paraId="5F1846BE"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 xml:space="preserve">hanteerde uitsluitend de term ‘Loge’. Het is zeer waarschijnlijk dat het </w:t>
      </w:r>
    </w:p>
    <w:p w14:paraId="415EE175"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begrip ‘Orde’ voor het eerst is gebruikt in de z.g. ‘</w:t>
      </w:r>
      <w:proofErr w:type="spellStart"/>
      <w:r>
        <w:rPr>
          <w:sz w:val="18"/>
          <w:szCs w:val="20"/>
        </w:rPr>
        <w:t>exposures</w:t>
      </w:r>
      <w:proofErr w:type="spellEnd"/>
      <w:r>
        <w:rPr>
          <w:sz w:val="18"/>
          <w:szCs w:val="20"/>
        </w:rPr>
        <w:t xml:space="preserve">’, de </w:t>
      </w:r>
    </w:p>
    <w:p w14:paraId="6FFC17B3"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verradersgeschriften. In 1745verschijnt L ‘</w:t>
      </w:r>
      <w:proofErr w:type="spellStart"/>
      <w:r>
        <w:rPr>
          <w:sz w:val="18"/>
          <w:szCs w:val="20"/>
        </w:rPr>
        <w:t>Ordre</w:t>
      </w:r>
      <w:proofErr w:type="spellEnd"/>
      <w:r>
        <w:rPr>
          <w:sz w:val="18"/>
          <w:szCs w:val="20"/>
        </w:rPr>
        <w:t xml:space="preserve"> des Franc-</w:t>
      </w:r>
      <w:proofErr w:type="spellStart"/>
      <w:r>
        <w:rPr>
          <w:sz w:val="18"/>
          <w:szCs w:val="20"/>
        </w:rPr>
        <w:t>Maqons</w:t>
      </w:r>
      <w:proofErr w:type="spellEnd"/>
      <w:r>
        <w:rPr>
          <w:sz w:val="18"/>
          <w:szCs w:val="20"/>
        </w:rPr>
        <w:t xml:space="preserve"> </w:t>
      </w:r>
      <w:proofErr w:type="spellStart"/>
      <w:r>
        <w:rPr>
          <w:sz w:val="18"/>
          <w:szCs w:val="20"/>
        </w:rPr>
        <w:t>trahi</w:t>
      </w:r>
      <w:proofErr w:type="spellEnd"/>
      <w:r>
        <w:rPr>
          <w:sz w:val="18"/>
          <w:szCs w:val="20"/>
        </w:rPr>
        <w:t xml:space="preserve">, </w:t>
      </w:r>
    </w:p>
    <w:p w14:paraId="352611D5"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 xml:space="preserve">waarin inderdaad de suggestie wordt gewekt dat vrijmetselaren door het </w:t>
      </w:r>
    </w:p>
    <w:p w14:paraId="1086F020" w14:textId="77777777" w:rsidR="00070BAB" w:rsidRDefault="00070BAB" w:rsidP="00070BAB">
      <w:pPr>
        <w:pStyle w:val="Lijstalinea"/>
        <w:ind w:left="360"/>
        <w:rPr>
          <w:sz w:val="18"/>
          <w:szCs w:val="20"/>
        </w:rPr>
      </w:pPr>
      <w:r>
        <w:rPr>
          <w:sz w:val="18"/>
          <w:szCs w:val="20"/>
        </w:rPr>
        <w:tab/>
      </w:r>
      <w:r>
        <w:rPr>
          <w:sz w:val="18"/>
          <w:szCs w:val="20"/>
        </w:rPr>
        <w:tab/>
      </w:r>
      <w:r>
        <w:rPr>
          <w:sz w:val="18"/>
          <w:szCs w:val="20"/>
        </w:rPr>
        <w:tab/>
      </w:r>
      <w:r>
        <w:rPr>
          <w:sz w:val="18"/>
          <w:szCs w:val="20"/>
        </w:rPr>
        <w:tab/>
      </w:r>
      <w:r>
        <w:rPr>
          <w:sz w:val="18"/>
          <w:szCs w:val="20"/>
        </w:rPr>
        <w:tab/>
        <w:t xml:space="preserve">lidmaatschap van een loge als het ware zijn ingelijfd bij een alles </w:t>
      </w:r>
      <w:r>
        <w:rPr>
          <w:sz w:val="18"/>
          <w:szCs w:val="20"/>
        </w:rPr>
        <w:tab/>
      </w:r>
      <w:r>
        <w:rPr>
          <w:sz w:val="18"/>
          <w:szCs w:val="20"/>
        </w:rPr>
        <w:tab/>
      </w:r>
      <w:r>
        <w:rPr>
          <w:sz w:val="18"/>
          <w:szCs w:val="20"/>
        </w:rPr>
        <w:tab/>
      </w:r>
      <w:r>
        <w:rPr>
          <w:sz w:val="18"/>
          <w:szCs w:val="20"/>
        </w:rPr>
        <w:tab/>
      </w:r>
      <w:r>
        <w:rPr>
          <w:sz w:val="18"/>
          <w:szCs w:val="20"/>
        </w:rPr>
        <w:tab/>
      </w:r>
      <w:r>
        <w:rPr>
          <w:sz w:val="18"/>
          <w:szCs w:val="20"/>
        </w:rPr>
        <w:tab/>
        <w:t xml:space="preserve">omvattende orde, naar analogie van de inlijving in een ridderlijke orde of </w:t>
      </w:r>
      <w:r>
        <w:rPr>
          <w:sz w:val="18"/>
          <w:szCs w:val="20"/>
        </w:rPr>
        <w:tab/>
      </w:r>
      <w:r>
        <w:rPr>
          <w:sz w:val="18"/>
          <w:szCs w:val="20"/>
        </w:rPr>
        <w:tab/>
      </w:r>
      <w:r>
        <w:rPr>
          <w:sz w:val="18"/>
          <w:szCs w:val="20"/>
        </w:rPr>
        <w:tab/>
      </w:r>
      <w:r>
        <w:rPr>
          <w:sz w:val="18"/>
          <w:szCs w:val="20"/>
        </w:rPr>
        <w:tab/>
      </w:r>
      <w:r>
        <w:rPr>
          <w:sz w:val="18"/>
          <w:szCs w:val="20"/>
        </w:rPr>
        <w:tab/>
        <w:t xml:space="preserve">geestelijke orde. Na 1800 komt het begrip orde meer in zwang. ‘orde’ is </w:t>
      </w:r>
      <w:r>
        <w:rPr>
          <w:sz w:val="18"/>
          <w:szCs w:val="20"/>
        </w:rPr>
        <w:tab/>
      </w:r>
      <w:r>
        <w:rPr>
          <w:sz w:val="18"/>
          <w:szCs w:val="20"/>
        </w:rPr>
        <w:tab/>
      </w:r>
      <w:r>
        <w:rPr>
          <w:sz w:val="18"/>
          <w:szCs w:val="20"/>
        </w:rPr>
        <w:tab/>
      </w:r>
      <w:r>
        <w:rPr>
          <w:sz w:val="18"/>
          <w:szCs w:val="20"/>
        </w:rPr>
        <w:tab/>
      </w:r>
      <w:r>
        <w:rPr>
          <w:sz w:val="18"/>
          <w:szCs w:val="20"/>
        </w:rPr>
        <w:tab/>
        <w:t xml:space="preserve">afgeleid van het Latijnse woord </w:t>
      </w:r>
      <w:proofErr w:type="spellStart"/>
      <w:r>
        <w:rPr>
          <w:sz w:val="18"/>
          <w:szCs w:val="20"/>
        </w:rPr>
        <w:t>ordo</w:t>
      </w:r>
      <w:proofErr w:type="spellEnd"/>
      <w:r>
        <w:rPr>
          <w:sz w:val="18"/>
          <w:szCs w:val="20"/>
        </w:rPr>
        <w:t xml:space="preserve">, dat verschillende betekenissen heeft. </w:t>
      </w:r>
      <w:r>
        <w:rPr>
          <w:sz w:val="18"/>
          <w:szCs w:val="20"/>
        </w:rPr>
        <w:tab/>
      </w:r>
      <w:r>
        <w:rPr>
          <w:sz w:val="18"/>
          <w:szCs w:val="20"/>
        </w:rPr>
        <w:tab/>
      </w:r>
      <w:r>
        <w:rPr>
          <w:sz w:val="18"/>
          <w:szCs w:val="20"/>
        </w:rPr>
        <w:tab/>
      </w:r>
      <w:r>
        <w:rPr>
          <w:sz w:val="18"/>
          <w:szCs w:val="20"/>
        </w:rPr>
        <w:tab/>
      </w:r>
      <w:r>
        <w:rPr>
          <w:sz w:val="18"/>
          <w:szCs w:val="20"/>
        </w:rPr>
        <w:tab/>
        <w:t xml:space="preserve">T.w. ‘rij’ of ‘gelid’, rang of stand, en orde, in de zin van ordening, </w:t>
      </w:r>
      <w:r>
        <w:rPr>
          <w:sz w:val="18"/>
          <w:szCs w:val="20"/>
        </w:rPr>
        <w:tab/>
      </w:r>
      <w:r>
        <w:rPr>
          <w:sz w:val="18"/>
          <w:szCs w:val="20"/>
        </w:rPr>
        <w:tab/>
      </w:r>
      <w:r>
        <w:rPr>
          <w:sz w:val="18"/>
          <w:szCs w:val="20"/>
        </w:rPr>
        <w:tab/>
      </w:r>
      <w:r>
        <w:rPr>
          <w:sz w:val="18"/>
          <w:szCs w:val="20"/>
        </w:rPr>
        <w:tab/>
      </w:r>
      <w:r>
        <w:rPr>
          <w:sz w:val="18"/>
          <w:szCs w:val="20"/>
        </w:rPr>
        <w:tab/>
      </w:r>
      <w:r>
        <w:rPr>
          <w:sz w:val="18"/>
          <w:szCs w:val="20"/>
        </w:rPr>
        <w:tab/>
        <w:t xml:space="preserve">regelmaat. </w:t>
      </w:r>
    </w:p>
    <w:p w14:paraId="23B6A3A4" w14:textId="77777777" w:rsidR="00070BAB" w:rsidRPr="0079547F" w:rsidRDefault="00070BAB" w:rsidP="00070BAB">
      <w:pPr>
        <w:pStyle w:val="Lijstalinea"/>
        <w:widowControl w:val="0"/>
        <w:numPr>
          <w:ilvl w:val="0"/>
          <w:numId w:val="8"/>
        </w:numPr>
        <w:autoSpaceDE w:val="0"/>
        <w:autoSpaceDN w:val="0"/>
        <w:adjustRightInd w:val="0"/>
        <w:rPr>
          <w:sz w:val="12"/>
          <w:szCs w:val="22"/>
        </w:rPr>
      </w:pPr>
      <w:r w:rsidRPr="00440025">
        <w:rPr>
          <w:b/>
          <w:color w:val="1F497D" w:themeColor="text2"/>
          <w:sz w:val="22"/>
          <w:szCs w:val="22"/>
        </w:rPr>
        <w:t>Oosten</w:t>
      </w:r>
      <w:r w:rsidRPr="00F744FD">
        <w:rPr>
          <w:b/>
          <w:color w:val="1F497D" w:themeColor="text2"/>
          <w:szCs w:val="22"/>
        </w:rPr>
        <w:tab/>
      </w:r>
      <w:r w:rsidRPr="00F744FD">
        <w:rPr>
          <w:b/>
          <w:color w:val="1F497D" w:themeColor="text2"/>
          <w:szCs w:val="22"/>
        </w:rPr>
        <w:tab/>
      </w:r>
      <w:r w:rsidRPr="00F744FD">
        <w:rPr>
          <w:b/>
          <w:color w:val="1F497D" w:themeColor="text2"/>
          <w:szCs w:val="22"/>
        </w:rPr>
        <w:tab/>
      </w:r>
      <w:r w:rsidRPr="00F744FD">
        <w:rPr>
          <w:b/>
          <w:color w:val="1F497D" w:themeColor="text2"/>
          <w:szCs w:val="22"/>
        </w:rPr>
        <w:tab/>
      </w:r>
      <w:r w:rsidRPr="00F744FD">
        <w:rPr>
          <w:sz w:val="18"/>
          <w:szCs w:val="22"/>
        </w:rPr>
        <w:t>Statutaire vestigingsplaats van een Loge.</w:t>
      </w:r>
      <w:r>
        <w:rPr>
          <w:sz w:val="18"/>
          <w:szCs w:val="22"/>
        </w:rPr>
        <w:t xml:space="preserve"> Bijv. O</w:t>
      </w:r>
      <w:r>
        <w:rPr>
          <w:sz w:val="18"/>
          <w:szCs w:val="22"/>
        </w:rPr>
        <w:sym w:font="Symbol" w:char="F05C"/>
      </w:r>
      <w:r>
        <w:rPr>
          <w:sz w:val="18"/>
          <w:szCs w:val="22"/>
        </w:rPr>
        <w:t xml:space="preserve"> Eindhoven no. 141. De </w:t>
      </w:r>
    </w:p>
    <w:p w14:paraId="30B07DE8" w14:textId="77777777" w:rsidR="00070BAB" w:rsidRDefault="00070BAB" w:rsidP="00070BAB">
      <w:pPr>
        <w:pStyle w:val="Lijstalinea"/>
        <w:widowControl w:val="0"/>
        <w:autoSpaceDE w:val="0"/>
        <w:autoSpaceDN w:val="0"/>
        <w:adjustRightInd w:val="0"/>
        <w:ind w:left="3540"/>
        <w:rPr>
          <w:sz w:val="18"/>
          <w:szCs w:val="22"/>
        </w:rPr>
      </w:pPr>
      <w:r>
        <w:rPr>
          <w:sz w:val="18"/>
          <w:szCs w:val="22"/>
        </w:rPr>
        <w:t>hemelstreek waar de zon Opkomt en daardoor de zinnebeeldige benaming van de plaats vanwaar het licht zijn oorsprong heeft. De Loge is Oost-West gericht. De plaats van de Meester der Loge is in het oosten. Waar de loge is gevestigd is een ‘verlichte’ plaats.</w:t>
      </w:r>
    </w:p>
    <w:p w14:paraId="7DDAF103" w14:textId="77777777" w:rsidR="00070BAB" w:rsidRPr="000F2A34" w:rsidRDefault="00070BAB" w:rsidP="00070BAB">
      <w:pPr>
        <w:pStyle w:val="Lijstalinea"/>
        <w:widowControl w:val="0"/>
        <w:numPr>
          <w:ilvl w:val="0"/>
          <w:numId w:val="10"/>
        </w:numPr>
        <w:autoSpaceDE w:val="0"/>
        <w:autoSpaceDN w:val="0"/>
        <w:adjustRightInd w:val="0"/>
        <w:rPr>
          <w:sz w:val="12"/>
          <w:szCs w:val="22"/>
        </w:rPr>
      </w:pPr>
      <w:r w:rsidRPr="00440025">
        <w:rPr>
          <w:b/>
          <w:color w:val="1F497D" w:themeColor="text2"/>
          <w:sz w:val="22"/>
          <w:szCs w:val="22"/>
        </w:rPr>
        <w:t>Oorlam</w:t>
      </w:r>
      <w:r>
        <w:rPr>
          <w:b/>
          <w:color w:val="1F497D" w:themeColor="text2"/>
          <w:szCs w:val="22"/>
        </w:rPr>
        <w:tab/>
      </w:r>
      <w:r w:rsidRPr="000F2A34">
        <w:rPr>
          <w:sz w:val="18"/>
          <w:szCs w:val="22"/>
        </w:rPr>
        <w:tab/>
      </w:r>
      <w:r w:rsidRPr="000F2A34">
        <w:rPr>
          <w:sz w:val="18"/>
          <w:szCs w:val="22"/>
        </w:rPr>
        <w:tab/>
      </w:r>
      <w:r w:rsidRPr="000F2A34">
        <w:rPr>
          <w:sz w:val="18"/>
          <w:szCs w:val="22"/>
        </w:rPr>
        <w:tab/>
        <w:t>E</w:t>
      </w:r>
      <w:r>
        <w:rPr>
          <w:sz w:val="18"/>
          <w:szCs w:val="22"/>
        </w:rPr>
        <w:t xml:space="preserve">en Broeder die de Loge een versnapering aanbiedt. (borrel) Bijvoorbeeld </w:t>
      </w:r>
    </w:p>
    <w:p w14:paraId="535D0815" w14:textId="77777777" w:rsidR="00070BAB" w:rsidRDefault="00070BAB" w:rsidP="00070BAB">
      <w:pPr>
        <w:pStyle w:val="Lijstalinea"/>
        <w:widowControl w:val="0"/>
        <w:autoSpaceDE w:val="0"/>
        <w:autoSpaceDN w:val="0"/>
        <w:adjustRightInd w:val="0"/>
        <w:ind w:left="360"/>
        <w:rPr>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voor zijn verjaardag (niet specifiek maçonniek).</w:t>
      </w:r>
    </w:p>
    <w:p w14:paraId="330C018B" w14:textId="77777777" w:rsidR="00070BAB" w:rsidRPr="007E4FDA" w:rsidRDefault="00070BAB" w:rsidP="00070BAB">
      <w:pPr>
        <w:pStyle w:val="Lijstalinea"/>
        <w:widowControl w:val="0"/>
        <w:numPr>
          <w:ilvl w:val="0"/>
          <w:numId w:val="11"/>
        </w:numPr>
        <w:autoSpaceDE w:val="0"/>
        <w:autoSpaceDN w:val="0"/>
        <w:adjustRightInd w:val="0"/>
        <w:rPr>
          <w:b/>
          <w:color w:val="1F497D" w:themeColor="text2"/>
          <w:sz w:val="22"/>
          <w:szCs w:val="22"/>
        </w:rPr>
      </w:pPr>
      <w:r w:rsidRPr="007E4FDA">
        <w:rPr>
          <w:b/>
          <w:color w:val="1F497D" w:themeColor="text2"/>
          <w:sz w:val="22"/>
          <w:szCs w:val="22"/>
        </w:rPr>
        <w:t>Omvatten van de G</w:t>
      </w:r>
      <w:r w:rsidRPr="00440025">
        <w:rPr>
          <w:b/>
          <w:color w:val="1F497D" w:themeColor="text2"/>
          <w:sz w:val="22"/>
          <w:szCs w:val="22"/>
        </w:rPr>
        <w:sym w:font="Symbol" w:char="F05C"/>
      </w:r>
      <w:r w:rsidRPr="007E4FDA">
        <w:rPr>
          <w:b/>
          <w:color w:val="1F497D" w:themeColor="text2"/>
          <w:sz w:val="22"/>
          <w:szCs w:val="22"/>
        </w:rPr>
        <w:t xml:space="preserve"> K</w:t>
      </w:r>
      <w:r w:rsidRPr="00440025">
        <w:rPr>
          <w:b/>
          <w:color w:val="1F497D" w:themeColor="text2"/>
          <w:sz w:val="22"/>
          <w:szCs w:val="22"/>
        </w:rPr>
        <w:sym w:font="Symbol" w:char="F05C"/>
      </w:r>
      <w:r w:rsidRPr="007E4FDA">
        <w:rPr>
          <w:b/>
          <w:color w:val="1F497D" w:themeColor="text2"/>
          <w:sz w:val="22"/>
          <w:szCs w:val="22"/>
        </w:rPr>
        <w:tab/>
      </w:r>
      <w:r w:rsidRPr="007E4FDA">
        <w:rPr>
          <w:b/>
          <w:color w:val="1F497D" w:themeColor="text2"/>
          <w:szCs w:val="22"/>
        </w:rPr>
        <w:tab/>
      </w:r>
      <w:r w:rsidRPr="007E4FDA">
        <w:rPr>
          <w:sz w:val="18"/>
          <w:szCs w:val="22"/>
        </w:rPr>
        <w:t xml:space="preserve">Achter de Gebroken Kolom gaan staan om bijv. een Bouwstuk op te </w:t>
      </w:r>
    </w:p>
    <w:p w14:paraId="6EA40B42" w14:textId="4EDA2FAE" w:rsidR="00070BAB" w:rsidRDefault="00070BAB" w:rsidP="00070BAB">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leveren.</w:t>
      </w:r>
    </w:p>
    <w:p w14:paraId="51008643" w14:textId="2443B059" w:rsidR="007A05D1" w:rsidRPr="007A05D1" w:rsidRDefault="007A05D1">
      <w:pPr>
        <w:pStyle w:val="Tekstzonderopmaak"/>
        <w:numPr>
          <w:ilvl w:val="0"/>
          <w:numId w:val="171"/>
        </w:numPr>
        <w:rPr>
          <w:rFonts w:ascii="Times New Roman" w:hAnsi="Times New Roman" w:cs="Times New Roman"/>
          <w:b/>
          <w:bCs/>
          <w:color w:val="1F497D" w:themeColor="text2"/>
          <w:sz w:val="28"/>
          <w:szCs w:val="36"/>
        </w:rPr>
      </w:pPr>
      <w:r w:rsidRPr="008362D2">
        <w:rPr>
          <w:rFonts w:ascii="Times New Roman" w:hAnsi="Times New Roman" w:cs="Times New Roman"/>
          <w:b/>
          <w:bCs/>
          <w:color w:val="1F497D" w:themeColor="text2"/>
          <w:szCs w:val="28"/>
        </w:rPr>
        <w:t>Ouroboros</w:t>
      </w:r>
      <w:r>
        <w:rPr>
          <w:rFonts w:ascii="Times New Roman" w:hAnsi="Times New Roman" w:cs="Times New Roman"/>
          <w:b/>
          <w:bCs/>
          <w:color w:val="1F497D" w:themeColor="text2"/>
          <w:szCs w:val="28"/>
        </w:rPr>
        <w:tab/>
      </w:r>
      <w:r w:rsidR="008768D2">
        <w:rPr>
          <w:rFonts w:ascii="Times New Roman" w:hAnsi="Times New Roman" w:cs="Times New Roman"/>
          <w:b/>
          <w:bCs/>
          <w:color w:val="1F497D" w:themeColor="text2"/>
          <w:szCs w:val="28"/>
        </w:rPr>
        <w:t>(slang)</w:t>
      </w:r>
      <w:r>
        <w:rPr>
          <w:rFonts w:ascii="Times New Roman" w:hAnsi="Times New Roman" w:cs="Times New Roman"/>
          <w:b/>
          <w:bCs/>
          <w:color w:val="1F497D" w:themeColor="text2"/>
          <w:szCs w:val="28"/>
        </w:rPr>
        <w:tab/>
      </w:r>
      <w:r>
        <w:rPr>
          <w:rFonts w:ascii="Times New Roman" w:hAnsi="Times New Roman" w:cs="Times New Roman"/>
          <w:b/>
          <w:bCs/>
          <w:color w:val="1F497D" w:themeColor="text2"/>
          <w:szCs w:val="28"/>
        </w:rPr>
        <w:tab/>
      </w:r>
      <w:r>
        <w:rPr>
          <w:rFonts w:ascii="Times New Roman" w:hAnsi="Times New Roman" w:cs="Times New Roman"/>
          <w:b/>
          <w:bCs/>
          <w:color w:val="1F497D" w:themeColor="text2"/>
          <w:szCs w:val="28"/>
        </w:rPr>
        <w:tab/>
      </w:r>
      <w:r>
        <w:rPr>
          <w:rFonts w:ascii="Times New Roman" w:hAnsi="Times New Roman" w:cs="Times New Roman"/>
          <w:sz w:val="18"/>
          <w:szCs w:val="22"/>
        </w:rPr>
        <w:t>De ouroboros is een symbool uit de alchemie en een van de oudste</w:t>
      </w:r>
    </w:p>
    <w:p w14:paraId="540BEB7E"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mythische symbolen uit de prehistorie. Het beeldt een slang of draak uit die </w:t>
      </w:r>
    </w:p>
    <w:p w14:paraId="4D27A999"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in zijn eigen staart bijt. Het  was al een symbool in het oude China voor de </w:t>
      </w:r>
    </w:p>
    <w:p w14:paraId="3C5D9C93"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eenwording van de Chinese staten in 221 v. chr.. Ook de indianen en vooral </w:t>
      </w:r>
    </w:p>
    <w:p w14:paraId="0A96CC68"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de Azteken in zuid Amerika hanteerde dit symbool in hun rituele </w:t>
      </w:r>
    </w:p>
    <w:p w14:paraId="7E697B56"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samenkomsten. </w:t>
      </w:r>
      <w:r w:rsidRPr="00FD0BF0">
        <w:rPr>
          <w:sz w:val="18"/>
          <w:szCs w:val="22"/>
        </w:rPr>
        <w:t>De </w:t>
      </w:r>
      <w:hyperlink r:id="rId148" w:tooltip="Noorse mythologie" w:history="1">
        <w:r w:rsidRPr="00FD0BF0">
          <w:rPr>
            <w:rStyle w:val="Hyperlink"/>
            <w:color w:val="auto"/>
            <w:sz w:val="18"/>
            <w:szCs w:val="22"/>
            <w:u w:val="none"/>
          </w:rPr>
          <w:t>Noorse mythologie</w:t>
        </w:r>
      </w:hyperlink>
      <w:r w:rsidRPr="00FD0BF0">
        <w:rPr>
          <w:sz w:val="18"/>
          <w:szCs w:val="22"/>
        </w:rPr>
        <w:t xml:space="preserve"> kent ook zo'n slang, hij heet </w:t>
      </w:r>
    </w:p>
    <w:p w14:paraId="31DAA586" w14:textId="77777777" w:rsidR="007A05D1" w:rsidRDefault="007A05D1" w:rsidP="007A05D1">
      <w:pPr>
        <w:pStyle w:val="Lijstalinea"/>
        <w:widowControl w:val="0"/>
        <w:autoSpaceDE w:val="0"/>
        <w:autoSpaceDN w:val="0"/>
        <w:adjustRightInd w:val="0"/>
        <w:ind w:left="2836" w:firstLine="709"/>
        <w:rPr>
          <w:sz w:val="18"/>
          <w:szCs w:val="22"/>
        </w:rPr>
      </w:pPr>
      <w:r w:rsidRPr="00FD0BF0">
        <w:rPr>
          <w:sz w:val="18"/>
          <w:szCs w:val="22"/>
        </w:rPr>
        <w:t>daar </w:t>
      </w:r>
      <w:proofErr w:type="spellStart"/>
      <w:r>
        <w:fldChar w:fldCharType="begin"/>
      </w:r>
      <w:r>
        <w:instrText>HYPERLINK "https://nl.wikipedia.org/wiki/J%C3%B6rmungandr" \o "Jörmungandr"</w:instrText>
      </w:r>
      <w:r>
        <w:fldChar w:fldCharType="separate"/>
      </w:r>
      <w:r w:rsidRPr="00FD0BF0">
        <w:rPr>
          <w:rStyle w:val="Hyperlink"/>
          <w:color w:val="auto"/>
          <w:sz w:val="18"/>
          <w:szCs w:val="22"/>
          <w:u w:val="none"/>
        </w:rPr>
        <w:t>Jörmungandr</w:t>
      </w:r>
      <w:proofErr w:type="spellEnd"/>
      <w:r>
        <w:fldChar w:fldCharType="end"/>
      </w:r>
      <w:r w:rsidRPr="00FD0BF0">
        <w:rPr>
          <w:sz w:val="18"/>
          <w:szCs w:val="22"/>
        </w:rPr>
        <w:t>.</w:t>
      </w:r>
      <w:r>
        <w:rPr>
          <w:sz w:val="18"/>
          <w:szCs w:val="22"/>
        </w:rPr>
        <w:t xml:space="preserve"> Het is een Grieks woord en betekent staartbijter of eter, </w:t>
      </w:r>
    </w:p>
    <w:p w14:paraId="020AC3F8" w14:textId="77777777" w:rsidR="007A05D1" w:rsidRDefault="007A05D1" w:rsidP="007A05D1">
      <w:pPr>
        <w:pStyle w:val="Lijstalinea"/>
        <w:widowControl w:val="0"/>
        <w:autoSpaceDE w:val="0"/>
        <w:autoSpaceDN w:val="0"/>
        <w:adjustRightInd w:val="0"/>
        <w:ind w:left="2836" w:firstLine="709"/>
        <w:rPr>
          <w:sz w:val="18"/>
          <w:szCs w:val="22"/>
        </w:rPr>
      </w:pPr>
      <w:r w:rsidRPr="005575C0">
        <w:rPr>
          <w:sz w:val="18"/>
          <w:szCs w:val="22"/>
        </w:rPr>
        <w:t>en op die manier een eeuwige </w:t>
      </w:r>
      <w:r>
        <w:rPr>
          <w:sz w:val="18"/>
          <w:szCs w:val="22"/>
        </w:rPr>
        <w:t>cirkel</w:t>
      </w:r>
      <w:r w:rsidRPr="005575C0">
        <w:rPr>
          <w:sz w:val="18"/>
          <w:szCs w:val="22"/>
        </w:rPr>
        <w:t> vormt.</w:t>
      </w:r>
      <w:r w:rsidRPr="005575C0">
        <w:rPr>
          <w:rFonts w:ascii="Arial" w:hAnsi="Arial" w:cs="Arial"/>
          <w:color w:val="202122"/>
          <w:sz w:val="21"/>
          <w:shd w:val="clear" w:color="auto" w:fill="FFFFFF"/>
        </w:rPr>
        <w:t xml:space="preserve"> </w:t>
      </w:r>
      <w:r w:rsidRPr="005575C0">
        <w:rPr>
          <w:sz w:val="18"/>
          <w:szCs w:val="22"/>
        </w:rPr>
        <w:t xml:space="preserve">Het symboliseert de cyclische </w:t>
      </w:r>
    </w:p>
    <w:p w14:paraId="6EA89D7E" w14:textId="77777777" w:rsidR="007A05D1" w:rsidRDefault="007A05D1" w:rsidP="007A05D1">
      <w:pPr>
        <w:pStyle w:val="Lijstalinea"/>
        <w:widowControl w:val="0"/>
        <w:autoSpaceDE w:val="0"/>
        <w:autoSpaceDN w:val="0"/>
        <w:adjustRightInd w:val="0"/>
        <w:ind w:left="2836" w:firstLine="709"/>
        <w:rPr>
          <w:sz w:val="18"/>
          <w:szCs w:val="22"/>
        </w:rPr>
      </w:pPr>
      <w:r w:rsidRPr="005575C0">
        <w:rPr>
          <w:sz w:val="18"/>
          <w:szCs w:val="22"/>
        </w:rPr>
        <w:t>aard van de </w:t>
      </w:r>
      <w:hyperlink r:id="rId149" w:tooltip="Natuur (wereld)" w:history="1">
        <w:r w:rsidRPr="005575C0">
          <w:rPr>
            <w:rStyle w:val="Hyperlink"/>
            <w:color w:val="auto"/>
            <w:sz w:val="18"/>
            <w:szCs w:val="22"/>
            <w:u w:val="none"/>
          </w:rPr>
          <w:t>natuur</w:t>
        </w:r>
      </w:hyperlink>
      <w:r w:rsidRPr="005575C0">
        <w:rPr>
          <w:sz w:val="18"/>
          <w:szCs w:val="22"/>
        </w:rPr>
        <w:t>, het eeuwige terugkeren en de eenheid van alles</w:t>
      </w:r>
      <w:r>
        <w:rPr>
          <w:sz w:val="18"/>
          <w:szCs w:val="22"/>
        </w:rPr>
        <w:t xml:space="preserve">, zoals </w:t>
      </w:r>
    </w:p>
    <w:p w14:paraId="3068625D"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wij vrijmetselaren onze reizen maken rond het Tableau en telkens toch weer </w:t>
      </w:r>
    </w:p>
    <w:p w14:paraId="1DA5E711"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terugkomen op het uitgangspunt, maar met dien verschil, dat na elke reis we </w:t>
      </w:r>
    </w:p>
    <w:p w14:paraId="51E7D708"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afstand hebben genomen van onze geestelijke bekommernissen. Leven naar </w:t>
      </w:r>
    </w:p>
    <w:p w14:paraId="6A9D1BAE" w14:textId="77777777" w:rsidR="007A05D1" w:rsidRDefault="007A05D1" w:rsidP="007A05D1">
      <w:pPr>
        <w:pStyle w:val="Lijstalinea"/>
        <w:widowControl w:val="0"/>
        <w:autoSpaceDE w:val="0"/>
        <w:autoSpaceDN w:val="0"/>
        <w:adjustRightInd w:val="0"/>
        <w:ind w:left="2836" w:firstLine="709"/>
        <w:rPr>
          <w:sz w:val="18"/>
          <w:szCs w:val="22"/>
        </w:rPr>
      </w:pPr>
      <w:r>
        <w:rPr>
          <w:sz w:val="18"/>
          <w:szCs w:val="22"/>
        </w:rPr>
        <w:t xml:space="preserve">een ander leven. In andere woorden, hopelijk wat wijzer, meer inzicht, meer </w:t>
      </w:r>
    </w:p>
    <w:p w14:paraId="0981994A" w14:textId="283BC9FD" w:rsidR="007A05D1" w:rsidRDefault="007A05D1" w:rsidP="007A05D1">
      <w:pPr>
        <w:pStyle w:val="Lijstalinea"/>
        <w:widowControl w:val="0"/>
        <w:autoSpaceDE w:val="0"/>
        <w:autoSpaceDN w:val="0"/>
        <w:adjustRightInd w:val="0"/>
        <w:ind w:left="2836" w:firstLine="709"/>
        <w:rPr>
          <w:sz w:val="18"/>
          <w:szCs w:val="22"/>
        </w:rPr>
      </w:pPr>
      <w:r>
        <w:rPr>
          <w:sz w:val="18"/>
          <w:szCs w:val="22"/>
        </w:rPr>
        <w:t>onderscheidingsvermogen, meer stilte etc.</w:t>
      </w:r>
    </w:p>
    <w:p w14:paraId="3A2C6628" w14:textId="77777777" w:rsidR="00AD60BE" w:rsidRDefault="00AD60BE">
      <w:pPr>
        <w:pStyle w:val="Lijstalinea"/>
        <w:widowControl w:val="0"/>
        <w:numPr>
          <w:ilvl w:val="0"/>
          <w:numId w:val="208"/>
        </w:numPr>
        <w:autoSpaceDE w:val="0"/>
        <w:autoSpaceDN w:val="0"/>
        <w:adjustRightInd w:val="0"/>
        <w:rPr>
          <w:color w:val="000000" w:themeColor="text1"/>
          <w:sz w:val="18"/>
          <w:szCs w:val="22"/>
        </w:rPr>
      </w:pPr>
      <w:r w:rsidRPr="00AD60BE">
        <w:rPr>
          <w:b/>
          <w:bCs/>
          <w:color w:val="1F497D" w:themeColor="text2"/>
          <w:sz w:val="22"/>
          <w:szCs w:val="28"/>
        </w:rPr>
        <w:t>Orthodox</w:t>
      </w:r>
      <w:r w:rsidRPr="00AD60BE">
        <w:rPr>
          <w:color w:val="000000" w:themeColor="text1"/>
          <w:sz w:val="18"/>
          <w:szCs w:val="22"/>
        </w:rPr>
        <w:tab/>
      </w:r>
      <w:r w:rsidRPr="00AD60BE">
        <w:rPr>
          <w:color w:val="000000" w:themeColor="text1"/>
          <w:sz w:val="18"/>
          <w:szCs w:val="22"/>
        </w:rPr>
        <w:tab/>
      </w:r>
      <w:r w:rsidRPr="00AD60BE">
        <w:rPr>
          <w:color w:val="000000" w:themeColor="text1"/>
          <w:sz w:val="18"/>
          <w:szCs w:val="22"/>
        </w:rPr>
        <w:tab/>
      </w:r>
      <w:r w:rsidRPr="00AD60BE">
        <w:rPr>
          <w:color w:val="000000" w:themeColor="text1"/>
          <w:sz w:val="18"/>
          <w:szCs w:val="22"/>
        </w:rPr>
        <w:tab/>
        <w:t xml:space="preserve">Het woord </w:t>
      </w:r>
      <w:r w:rsidRPr="00AD60BE">
        <w:rPr>
          <w:b/>
          <w:bCs/>
          <w:color w:val="000000" w:themeColor="text1"/>
          <w:sz w:val="18"/>
          <w:szCs w:val="22"/>
        </w:rPr>
        <w:t>orthodoxie</w:t>
      </w:r>
      <w:r w:rsidRPr="00AD60BE">
        <w:rPr>
          <w:color w:val="000000" w:themeColor="text1"/>
          <w:sz w:val="18"/>
          <w:szCs w:val="22"/>
        </w:rPr>
        <w:t xml:space="preserve"> (van het </w:t>
      </w:r>
      <w:hyperlink r:id="rId150" w:tooltip="Grieks" w:history="1">
        <w:r w:rsidRPr="00AD60BE">
          <w:rPr>
            <w:rStyle w:val="Hyperlink"/>
            <w:color w:val="000000" w:themeColor="text1"/>
            <w:sz w:val="18"/>
            <w:szCs w:val="22"/>
            <w:u w:val="none"/>
          </w:rPr>
          <w:t>Grieks</w:t>
        </w:r>
      </w:hyperlink>
      <w:r w:rsidRPr="00AD60BE">
        <w:rPr>
          <w:color w:val="000000" w:themeColor="text1"/>
          <w:sz w:val="18"/>
          <w:szCs w:val="22"/>
        </w:rPr>
        <w:t xml:space="preserve">: </w:t>
      </w:r>
      <w:proofErr w:type="spellStart"/>
      <w:r w:rsidRPr="00AD60BE">
        <w:rPr>
          <w:i/>
          <w:iCs/>
          <w:color w:val="000000" w:themeColor="text1"/>
          <w:sz w:val="18"/>
          <w:szCs w:val="22"/>
        </w:rPr>
        <w:t>orthos</w:t>
      </w:r>
      <w:proofErr w:type="spellEnd"/>
      <w:r w:rsidRPr="00AD60BE">
        <w:rPr>
          <w:color w:val="000000" w:themeColor="text1"/>
          <w:sz w:val="18"/>
          <w:szCs w:val="22"/>
        </w:rPr>
        <w:t xml:space="preserve">, </w:t>
      </w:r>
      <w:r w:rsidRPr="00AD60BE">
        <w:rPr>
          <w:i/>
          <w:iCs/>
          <w:color w:val="000000" w:themeColor="text1"/>
          <w:sz w:val="18"/>
          <w:szCs w:val="22"/>
        </w:rPr>
        <w:t>recht</w:t>
      </w:r>
      <w:r w:rsidRPr="00AD60BE">
        <w:rPr>
          <w:color w:val="000000" w:themeColor="text1"/>
          <w:sz w:val="18"/>
          <w:szCs w:val="22"/>
        </w:rPr>
        <w:t xml:space="preserve"> en </w:t>
      </w:r>
      <w:proofErr w:type="spellStart"/>
      <w:r w:rsidRPr="00AD60BE">
        <w:rPr>
          <w:i/>
          <w:iCs/>
          <w:color w:val="000000" w:themeColor="text1"/>
          <w:sz w:val="18"/>
          <w:szCs w:val="22"/>
        </w:rPr>
        <w:t>doxa</w:t>
      </w:r>
      <w:proofErr w:type="spellEnd"/>
      <w:r w:rsidRPr="00AD60BE">
        <w:rPr>
          <w:color w:val="000000" w:themeColor="text1"/>
          <w:sz w:val="18"/>
          <w:szCs w:val="22"/>
        </w:rPr>
        <w:t xml:space="preserve">, </w:t>
      </w:r>
      <w:r w:rsidRPr="00AD60BE">
        <w:rPr>
          <w:i/>
          <w:iCs/>
          <w:color w:val="000000" w:themeColor="text1"/>
          <w:sz w:val="18"/>
          <w:szCs w:val="22"/>
        </w:rPr>
        <w:t>mening</w:t>
      </w:r>
      <w:r w:rsidRPr="00AD60BE">
        <w:rPr>
          <w:color w:val="000000" w:themeColor="text1"/>
          <w:sz w:val="18"/>
          <w:szCs w:val="22"/>
        </w:rPr>
        <w:t xml:space="preserve">, </w:t>
      </w:r>
    </w:p>
    <w:p w14:paraId="7E4F7927" w14:textId="77777777" w:rsidR="00AD60BE" w:rsidRDefault="00AD60BE" w:rsidP="00AD60BE">
      <w:pPr>
        <w:pStyle w:val="Lijstalinea"/>
        <w:widowControl w:val="0"/>
        <w:autoSpaceDE w:val="0"/>
        <w:autoSpaceDN w:val="0"/>
        <w:adjustRightInd w:val="0"/>
        <w:ind w:left="3196" w:firstLine="349"/>
        <w:rPr>
          <w:color w:val="000000" w:themeColor="text1"/>
          <w:sz w:val="18"/>
          <w:szCs w:val="22"/>
        </w:rPr>
      </w:pPr>
      <w:r w:rsidRPr="00AD60BE">
        <w:rPr>
          <w:i/>
          <w:iCs/>
          <w:color w:val="000000" w:themeColor="text1"/>
          <w:sz w:val="18"/>
          <w:szCs w:val="22"/>
        </w:rPr>
        <w:lastRenderedPageBreak/>
        <w:t>glorie</w:t>
      </w:r>
      <w:r w:rsidRPr="00AD60BE">
        <w:rPr>
          <w:color w:val="000000" w:themeColor="text1"/>
          <w:sz w:val="18"/>
          <w:szCs w:val="22"/>
        </w:rPr>
        <w:t xml:space="preserve">) betekent letterlijk 'juiste aanbidding' of 'juiste leer'. Synoniem: </w:t>
      </w:r>
    </w:p>
    <w:p w14:paraId="06B85E90" w14:textId="78A177CD" w:rsidR="00AD60BE" w:rsidRDefault="00AD60BE" w:rsidP="00AD60BE">
      <w:pPr>
        <w:pStyle w:val="Lijstalinea"/>
        <w:widowControl w:val="0"/>
        <w:autoSpaceDE w:val="0"/>
        <w:autoSpaceDN w:val="0"/>
        <w:adjustRightInd w:val="0"/>
        <w:ind w:left="3196" w:firstLine="349"/>
        <w:rPr>
          <w:color w:val="000000" w:themeColor="text1"/>
          <w:sz w:val="18"/>
          <w:szCs w:val="22"/>
        </w:rPr>
      </w:pPr>
      <w:r w:rsidRPr="00AD60BE">
        <w:rPr>
          <w:color w:val="000000" w:themeColor="text1"/>
          <w:sz w:val="18"/>
          <w:szCs w:val="22"/>
        </w:rPr>
        <w:t>rechtzinnig.</w:t>
      </w:r>
      <w:r>
        <w:rPr>
          <w:color w:val="000000" w:themeColor="text1"/>
          <w:sz w:val="18"/>
          <w:szCs w:val="22"/>
        </w:rPr>
        <w:t xml:space="preserve"> </w:t>
      </w:r>
      <w:r w:rsidRPr="00AD60BE">
        <w:rPr>
          <w:color w:val="000000" w:themeColor="text1"/>
          <w:sz w:val="18"/>
          <w:szCs w:val="22"/>
        </w:rPr>
        <w:t xml:space="preserve">In de loop van de eeuwen heeft het woord </w:t>
      </w:r>
      <w:r w:rsidRPr="00AD60BE">
        <w:rPr>
          <w:b/>
          <w:bCs/>
          <w:color w:val="000000" w:themeColor="text1"/>
          <w:sz w:val="18"/>
          <w:szCs w:val="22"/>
        </w:rPr>
        <w:t>orthodoxie</w:t>
      </w:r>
      <w:r w:rsidRPr="00AD60BE">
        <w:rPr>
          <w:color w:val="000000" w:themeColor="text1"/>
          <w:sz w:val="18"/>
          <w:szCs w:val="22"/>
        </w:rPr>
        <w:t xml:space="preserve"> twee </w:t>
      </w:r>
    </w:p>
    <w:p w14:paraId="0E8779DF" w14:textId="74E10C4A" w:rsidR="00AD60BE" w:rsidRDefault="00AD60BE" w:rsidP="00AD60BE">
      <w:pPr>
        <w:widowControl w:val="0"/>
        <w:autoSpaceDE w:val="0"/>
        <w:autoSpaceDN w:val="0"/>
        <w:adjustRightInd w:val="0"/>
        <w:ind w:left="2836" w:firstLine="709"/>
        <w:rPr>
          <w:color w:val="000000" w:themeColor="text1"/>
          <w:sz w:val="18"/>
          <w:szCs w:val="22"/>
        </w:rPr>
      </w:pPr>
      <w:r w:rsidRPr="00AD60BE">
        <w:rPr>
          <w:color w:val="000000" w:themeColor="text1"/>
          <w:sz w:val="18"/>
          <w:szCs w:val="22"/>
        </w:rPr>
        <w:t>betekenissen gekregen.</w:t>
      </w:r>
      <w:r>
        <w:rPr>
          <w:color w:val="000000" w:themeColor="text1"/>
          <w:sz w:val="18"/>
          <w:szCs w:val="22"/>
        </w:rPr>
        <w:t xml:space="preserve"> </w:t>
      </w:r>
      <w:r w:rsidRPr="00AD60BE">
        <w:rPr>
          <w:color w:val="000000" w:themeColor="text1"/>
          <w:sz w:val="18"/>
          <w:szCs w:val="22"/>
        </w:rPr>
        <w:t xml:space="preserve">Enerzijds kan het toegepast worden op elke naam </w:t>
      </w:r>
    </w:p>
    <w:p w14:paraId="05D9A1AA" w14:textId="77777777" w:rsidR="00AD60BE" w:rsidRDefault="00AD60BE" w:rsidP="00AD60BE">
      <w:pPr>
        <w:widowControl w:val="0"/>
        <w:autoSpaceDE w:val="0"/>
        <w:autoSpaceDN w:val="0"/>
        <w:adjustRightInd w:val="0"/>
        <w:ind w:left="2836" w:firstLine="709"/>
        <w:rPr>
          <w:color w:val="000000" w:themeColor="text1"/>
          <w:sz w:val="18"/>
          <w:szCs w:val="22"/>
        </w:rPr>
      </w:pPr>
      <w:r w:rsidRPr="00AD60BE">
        <w:rPr>
          <w:color w:val="000000" w:themeColor="text1"/>
          <w:sz w:val="18"/>
          <w:szCs w:val="22"/>
        </w:rPr>
        <w:t xml:space="preserve">van een bepaalde </w:t>
      </w:r>
      <w:hyperlink r:id="rId151" w:tooltip="Religie" w:history="1">
        <w:r w:rsidRPr="00AD60BE">
          <w:rPr>
            <w:rStyle w:val="Hyperlink"/>
            <w:color w:val="000000" w:themeColor="text1"/>
            <w:sz w:val="18"/>
            <w:szCs w:val="22"/>
            <w:u w:val="none"/>
          </w:rPr>
          <w:t>religie</w:t>
        </w:r>
      </w:hyperlink>
      <w:r w:rsidRPr="00AD60BE">
        <w:rPr>
          <w:color w:val="000000" w:themeColor="text1"/>
          <w:sz w:val="18"/>
          <w:szCs w:val="22"/>
        </w:rPr>
        <w:t xml:space="preserve"> of </w:t>
      </w:r>
      <w:hyperlink r:id="rId152" w:tooltip="Ideologie" w:history="1">
        <w:r w:rsidRPr="00AD60BE">
          <w:rPr>
            <w:rStyle w:val="Hyperlink"/>
            <w:color w:val="000000" w:themeColor="text1"/>
            <w:sz w:val="18"/>
            <w:szCs w:val="22"/>
            <w:u w:val="none"/>
          </w:rPr>
          <w:t>ideologie</w:t>
        </w:r>
      </w:hyperlink>
      <w:r w:rsidRPr="00AD60BE">
        <w:rPr>
          <w:color w:val="000000" w:themeColor="text1"/>
          <w:sz w:val="18"/>
          <w:szCs w:val="22"/>
        </w:rPr>
        <w:t xml:space="preserve">. In zo'n geval betekent het dat de </w:t>
      </w:r>
    </w:p>
    <w:p w14:paraId="06EB3FA0" w14:textId="77777777" w:rsidR="00AD60BE" w:rsidRDefault="00AD60BE" w:rsidP="00AD60BE">
      <w:pPr>
        <w:widowControl w:val="0"/>
        <w:autoSpaceDE w:val="0"/>
        <w:autoSpaceDN w:val="0"/>
        <w:adjustRightInd w:val="0"/>
        <w:ind w:left="2836" w:firstLine="709"/>
        <w:rPr>
          <w:color w:val="000000" w:themeColor="text1"/>
          <w:sz w:val="18"/>
          <w:szCs w:val="22"/>
        </w:rPr>
      </w:pPr>
      <w:r w:rsidRPr="00AD60BE">
        <w:rPr>
          <w:color w:val="000000" w:themeColor="text1"/>
          <w:sz w:val="18"/>
          <w:szCs w:val="22"/>
        </w:rPr>
        <w:t xml:space="preserve">aangeduide persoon of groep vasthoudt aan de traditie van de eerder </w:t>
      </w:r>
    </w:p>
    <w:p w14:paraId="3BC44D94" w14:textId="77777777" w:rsidR="00AD60BE" w:rsidRDefault="00AD60BE" w:rsidP="00AD60BE">
      <w:pPr>
        <w:widowControl w:val="0"/>
        <w:autoSpaceDE w:val="0"/>
        <w:autoSpaceDN w:val="0"/>
        <w:adjustRightInd w:val="0"/>
        <w:ind w:left="2836" w:firstLine="709"/>
        <w:rPr>
          <w:color w:val="000000" w:themeColor="text1"/>
          <w:sz w:val="18"/>
          <w:szCs w:val="22"/>
        </w:rPr>
      </w:pPr>
      <w:r w:rsidRPr="00AD60BE">
        <w:rPr>
          <w:color w:val="000000" w:themeColor="text1"/>
          <w:sz w:val="18"/>
          <w:szCs w:val="22"/>
        </w:rPr>
        <w:t xml:space="preserve">genoemde stroming. Dit dan in tegenstelling tot de </w:t>
      </w:r>
      <w:hyperlink r:id="rId153" w:tooltip="Vrijzinnigheid" w:history="1">
        <w:r w:rsidRPr="00AD60BE">
          <w:rPr>
            <w:rStyle w:val="Hyperlink"/>
            <w:color w:val="000000" w:themeColor="text1"/>
            <w:sz w:val="18"/>
            <w:szCs w:val="22"/>
            <w:u w:val="none"/>
          </w:rPr>
          <w:t>vrijzinnigen</w:t>
        </w:r>
      </w:hyperlink>
      <w:r w:rsidRPr="00AD60BE">
        <w:rPr>
          <w:color w:val="000000" w:themeColor="text1"/>
          <w:sz w:val="18"/>
          <w:szCs w:val="22"/>
        </w:rPr>
        <w:t>.</w:t>
      </w:r>
      <w:r>
        <w:rPr>
          <w:color w:val="000000" w:themeColor="text1"/>
          <w:sz w:val="18"/>
          <w:szCs w:val="22"/>
        </w:rPr>
        <w:t xml:space="preserve"> </w:t>
      </w:r>
      <w:r w:rsidRPr="00AD60BE">
        <w:rPr>
          <w:color w:val="000000" w:themeColor="text1"/>
          <w:sz w:val="18"/>
          <w:szCs w:val="22"/>
        </w:rPr>
        <w:t xml:space="preserve">In de </w:t>
      </w:r>
    </w:p>
    <w:p w14:paraId="649821A8" w14:textId="605FF6DE" w:rsidR="00AD60BE" w:rsidRPr="00AD60BE" w:rsidRDefault="00AD60BE" w:rsidP="00AD60BE">
      <w:pPr>
        <w:widowControl w:val="0"/>
        <w:autoSpaceDE w:val="0"/>
        <w:autoSpaceDN w:val="0"/>
        <w:adjustRightInd w:val="0"/>
        <w:ind w:left="3545"/>
        <w:rPr>
          <w:color w:val="000000" w:themeColor="text1"/>
          <w:sz w:val="18"/>
          <w:szCs w:val="22"/>
        </w:rPr>
      </w:pPr>
      <w:hyperlink r:id="rId154" w:tooltip="Traditie (christendom)" w:history="1">
        <w:r w:rsidRPr="00AD60BE">
          <w:rPr>
            <w:rStyle w:val="Hyperlink"/>
            <w:color w:val="000000" w:themeColor="text1"/>
            <w:sz w:val="18"/>
            <w:szCs w:val="22"/>
            <w:u w:val="none"/>
          </w:rPr>
          <w:t>christelijke traditie</w:t>
        </w:r>
      </w:hyperlink>
      <w:r w:rsidRPr="00AD60BE">
        <w:rPr>
          <w:color w:val="000000" w:themeColor="text1"/>
          <w:sz w:val="18"/>
          <w:szCs w:val="22"/>
        </w:rPr>
        <w:t xml:space="preserve"> is het zowel de omschrijving van de </w:t>
      </w:r>
      <w:r>
        <w:rPr>
          <w:color w:val="000000" w:themeColor="text1"/>
          <w:sz w:val="18"/>
          <w:szCs w:val="22"/>
        </w:rPr>
        <w:t>Ooster-orthodoxe kerken</w:t>
      </w:r>
      <w:r w:rsidRPr="00AD60BE">
        <w:rPr>
          <w:color w:val="000000" w:themeColor="text1"/>
          <w:sz w:val="18"/>
          <w:szCs w:val="22"/>
        </w:rPr>
        <w:t xml:space="preserve"> als een aanduiding die aan de eerste beschrijving beantwoordt</w:t>
      </w:r>
      <w:r>
        <w:rPr>
          <w:color w:val="000000" w:themeColor="text1"/>
          <w:sz w:val="18"/>
          <w:szCs w:val="22"/>
        </w:rPr>
        <w:t>.</w:t>
      </w:r>
    </w:p>
    <w:p w14:paraId="3B500778" w14:textId="393CEA96" w:rsidR="00AD60BE" w:rsidRPr="00AD60BE" w:rsidRDefault="00AD60BE">
      <w:pPr>
        <w:pStyle w:val="Lijstalinea"/>
        <w:widowControl w:val="0"/>
        <w:numPr>
          <w:ilvl w:val="0"/>
          <w:numId w:val="208"/>
        </w:numPr>
        <w:autoSpaceDE w:val="0"/>
        <w:autoSpaceDN w:val="0"/>
        <w:adjustRightInd w:val="0"/>
        <w:rPr>
          <w:sz w:val="18"/>
          <w:szCs w:val="22"/>
        </w:rPr>
      </w:pPr>
      <w:r w:rsidRPr="00AD60BE">
        <w:rPr>
          <w:b/>
          <w:bCs/>
          <w:color w:val="1F497D" w:themeColor="text2"/>
          <w:sz w:val="22"/>
          <w:szCs w:val="28"/>
        </w:rPr>
        <w:t>Os</w:t>
      </w:r>
      <w:r w:rsidRPr="00AD60BE">
        <w:rPr>
          <w:sz w:val="18"/>
          <w:szCs w:val="22"/>
        </w:rPr>
        <w:tab/>
      </w:r>
      <w:r w:rsidRPr="00AD60BE">
        <w:rPr>
          <w:sz w:val="18"/>
          <w:szCs w:val="22"/>
        </w:rPr>
        <w:tab/>
      </w:r>
      <w:r w:rsidRPr="00AD60BE">
        <w:rPr>
          <w:sz w:val="18"/>
          <w:szCs w:val="22"/>
        </w:rPr>
        <w:tab/>
      </w:r>
      <w:r w:rsidRPr="00AD60BE">
        <w:rPr>
          <w:sz w:val="18"/>
          <w:szCs w:val="22"/>
        </w:rPr>
        <w:tab/>
      </w:r>
      <w:r w:rsidRPr="00AD60BE">
        <w:rPr>
          <w:sz w:val="18"/>
          <w:szCs w:val="22"/>
        </w:rPr>
        <w:tab/>
        <w:t>Symbool: ijver en doorzettingsvermogen</w:t>
      </w:r>
      <w:r>
        <w:rPr>
          <w:sz w:val="18"/>
          <w:szCs w:val="22"/>
        </w:rPr>
        <w:t>. HKG (Heilig Koninklijk Gewelf).</w:t>
      </w:r>
    </w:p>
    <w:p w14:paraId="4B253F02" w14:textId="77777777" w:rsidR="00177373" w:rsidRPr="00135D95" w:rsidRDefault="00177373" w:rsidP="001943E1">
      <w:pPr>
        <w:ind w:firstLine="360"/>
        <w:rPr>
          <w:b/>
          <w:color w:val="C00000"/>
          <w:sz w:val="20"/>
          <w:szCs w:val="22"/>
          <w:lang w:val="en-GB"/>
        </w:rPr>
      </w:pPr>
      <w:r w:rsidRPr="00135D95">
        <w:rPr>
          <w:b/>
          <w:color w:val="C00000"/>
          <w:sz w:val="20"/>
          <w:szCs w:val="22"/>
          <w:lang w:val="en-GB"/>
        </w:rPr>
        <w:t>P</w:t>
      </w:r>
    </w:p>
    <w:p w14:paraId="6EEF01EC" w14:textId="77777777" w:rsidR="00232B4D" w:rsidRPr="00232B4D" w:rsidRDefault="003C2B33">
      <w:pPr>
        <w:pStyle w:val="Lijstalinea"/>
        <w:numPr>
          <w:ilvl w:val="0"/>
          <w:numId w:val="24"/>
        </w:numPr>
        <w:rPr>
          <w:b/>
          <w:color w:val="1F497D" w:themeColor="text2"/>
          <w:sz w:val="22"/>
          <w:szCs w:val="22"/>
        </w:rPr>
      </w:pPr>
      <w:r>
        <w:rPr>
          <w:b/>
          <w:color w:val="1F497D" w:themeColor="text2"/>
          <w:sz w:val="22"/>
          <w:szCs w:val="22"/>
        </w:rPr>
        <w:t>Passen</w:t>
      </w:r>
      <w:r>
        <w:rPr>
          <w:b/>
          <w:color w:val="1F497D" w:themeColor="text2"/>
          <w:sz w:val="22"/>
          <w:szCs w:val="22"/>
        </w:rPr>
        <w:tab/>
      </w:r>
      <w:r w:rsidR="00232B4D">
        <w:rPr>
          <w:b/>
          <w:color w:val="1F497D" w:themeColor="text2"/>
          <w:sz w:val="22"/>
          <w:szCs w:val="22"/>
        </w:rPr>
        <w:tab/>
      </w:r>
      <w:r w:rsidR="00232B4D">
        <w:rPr>
          <w:b/>
          <w:color w:val="1F497D" w:themeColor="text2"/>
          <w:sz w:val="22"/>
          <w:szCs w:val="22"/>
        </w:rPr>
        <w:tab/>
      </w:r>
      <w:r w:rsidR="00232B4D">
        <w:rPr>
          <w:b/>
          <w:color w:val="1F497D" w:themeColor="text2"/>
          <w:sz w:val="22"/>
          <w:szCs w:val="22"/>
        </w:rPr>
        <w:tab/>
      </w:r>
      <w:r w:rsidR="00232B4D" w:rsidRPr="00232B4D">
        <w:rPr>
          <w:sz w:val="18"/>
          <w:szCs w:val="22"/>
        </w:rPr>
        <w:t>Het</w:t>
      </w:r>
      <w:r w:rsidR="00232B4D">
        <w:rPr>
          <w:sz w:val="18"/>
          <w:szCs w:val="22"/>
        </w:rPr>
        <w:t xml:space="preserve"> gebruik van de maçonnieke passen in de Nederlandse symbolieke </w:t>
      </w:r>
    </w:p>
    <w:p w14:paraId="62299E89" w14:textId="0FFB802E" w:rsidR="00177373" w:rsidRDefault="00232B4D" w:rsidP="00A63D01">
      <w:pPr>
        <w:pStyle w:val="Lijstalinea"/>
        <w:ind w:left="3540"/>
        <w:rPr>
          <w:sz w:val="18"/>
          <w:szCs w:val="22"/>
        </w:rPr>
      </w:pPr>
      <w:r>
        <w:rPr>
          <w:sz w:val="18"/>
          <w:szCs w:val="22"/>
        </w:rPr>
        <w:t>Vrijmetselarij is, op een enkele uitzondering na, helaas verloren gegaan sinds de invoering van het rituaal-1928. Slechts bij enkele niet veelvuldige gelegenheden treft men een overblijfsel aan, zoals bij de installatie van een nieuwe Meester der Loge, die over het Tableau gaand, de nog regerende Meester nadert met drie lange passen. Bij Loge ‘Licht &amp; Vrijheid’ in O</w:t>
      </w:r>
      <w:r>
        <w:rPr>
          <w:sz w:val="18"/>
          <w:szCs w:val="22"/>
        </w:rPr>
        <w:sym w:font="Symbol" w:char="F05C"/>
      </w:r>
      <w:r>
        <w:rPr>
          <w:sz w:val="18"/>
          <w:szCs w:val="22"/>
        </w:rPr>
        <w:t xml:space="preserve"> Eindhoven nog in gebruik.</w:t>
      </w:r>
    </w:p>
    <w:p w14:paraId="6C3D8C4B" w14:textId="77777777" w:rsidR="00E5557F" w:rsidRDefault="00E5557F">
      <w:pPr>
        <w:pStyle w:val="Lijstalinea"/>
        <w:numPr>
          <w:ilvl w:val="0"/>
          <w:numId w:val="208"/>
        </w:numPr>
        <w:rPr>
          <w:sz w:val="18"/>
          <w:szCs w:val="18"/>
        </w:rPr>
      </w:pPr>
      <w:r w:rsidRPr="00E5557F">
        <w:rPr>
          <w:b/>
          <w:bCs/>
          <w:color w:val="1F497D" w:themeColor="text2"/>
          <w:sz w:val="22"/>
          <w:szCs w:val="22"/>
        </w:rPr>
        <w:t>Pasen</w:t>
      </w:r>
      <w:r w:rsidRPr="00E5557F">
        <w:rPr>
          <w:sz w:val="22"/>
          <w:szCs w:val="22"/>
        </w:rPr>
        <w:tab/>
      </w:r>
      <w:r>
        <w:rPr>
          <w:sz w:val="22"/>
          <w:szCs w:val="22"/>
        </w:rPr>
        <w:tab/>
      </w:r>
      <w:r>
        <w:rPr>
          <w:sz w:val="22"/>
          <w:szCs w:val="22"/>
        </w:rPr>
        <w:tab/>
      </w:r>
      <w:r>
        <w:rPr>
          <w:sz w:val="22"/>
          <w:szCs w:val="22"/>
        </w:rPr>
        <w:tab/>
      </w:r>
      <w:r w:rsidRPr="00E5557F">
        <w:rPr>
          <w:sz w:val="18"/>
          <w:szCs w:val="18"/>
        </w:rPr>
        <w:t xml:space="preserve">het feest van de Keltische Godin van de lente </w:t>
      </w:r>
      <w:proofErr w:type="spellStart"/>
      <w:r w:rsidRPr="00E5557F">
        <w:rPr>
          <w:sz w:val="18"/>
          <w:szCs w:val="18"/>
        </w:rPr>
        <w:t>Eostre</w:t>
      </w:r>
      <w:proofErr w:type="spellEnd"/>
      <w:r w:rsidRPr="00E5557F">
        <w:rPr>
          <w:sz w:val="18"/>
          <w:szCs w:val="18"/>
        </w:rPr>
        <w:t xml:space="preserve">. In 664, bij de synode </w:t>
      </w:r>
    </w:p>
    <w:p w14:paraId="697BA70C" w14:textId="77777777" w:rsidR="00E5557F" w:rsidRDefault="00E5557F" w:rsidP="00E5557F">
      <w:pPr>
        <w:pStyle w:val="Lijstalinea"/>
        <w:ind w:left="2836" w:firstLine="709"/>
        <w:rPr>
          <w:sz w:val="18"/>
          <w:szCs w:val="18"/>
        </w:rPr>
      </w:pPr>
      <w:r w:rsidRPr="00E5557F">
        <w:rPr>
          <w:sz w:val="18"/>
          <w:szCs w:val="18"/>
        </w:rPr>
        <w:t xml:space="preserve">van </w:t>
      </w:r>
      <w:proofErr w:type="spellStart"/>
      <w:r w:rsidRPr="00E5557F">
        <w:rPr>
          <w:sz w:val="18"/>
          <w:szCs w:val="18"/>
        </w:rPr>
        <w:t>Whitby</w:t>
      </w:r>
      <w:proofErr w:type="spellEnd"/>
      <w:r w:rsidRPr="00E5557F">
        <w:rPr>
          <w:sz w:val="18"/>
          <w:szCs w:val="18"/>
        </w:rPr>
        <w:t xml:space="preserve"> behaalde Rome zijn eerste dogmatische overwinning op de </w:t>
      </w:r>
    </w:p>
    <w:p w14:paraId="53A7E976" w14:textId="77777777" w:rsidR="00E5557F" w:rsidRDefault="00E5557F" w:rsidP="00E5557F">
      <w:pPr>
        <w:pStyle w:val="Lijstalinea"/>
        <w:ind w:left="2836" w:firstLine="709"/>
        <w:rPr>
          <w:sz w:val="18"/>
          <w:szCs w:val="18"/>
        </w:rPr>
      </w:pPr>
      <w:r w:rsidRPr="00E5557F">
        <w:rPr>
          <w:sz w:val="18"/>
          <w:szCs w:val="18"/>
        </w:rPr>
        <w:t xml:space="preserve">Keltische kerk. Het voornaamste onderwerp van discussie was de datum van </w:t>
      </w:r>
    </w:p>
    <w:p w14:paraId="7DCE01F1" w14:textId="37962AFA" w:rsidR="00E5557F" w:rsidRDefault="00E5557F" w:rsidP="00E5557F">
      <w:pPr>
        <w:pStyle w:val="Lijstalinea"/>
        <w:ind w:left="2836" w:firstLine="709"/>
        <w:rPr>
          <w:sz w:val="18"/>
          <w:szCs w:val="18"/>
        </w:rPr>
      </w:pPr>
      <w:r w:rsidRPr="00E5557F">
        <w:rPr>
          <w:sz w:val="18"/>
          <w:szCs w:val="18"/>
        </w:rPr>
        <w:t xml:space="preserve">Pasen, want de </w:t>
      </w:r>
      <w:r w:rsidR="00FB3D92">
        <w:rPr>
          <w:sz w:val="18"/>
          <w:szCs w:val="18"/>
        </w:rPr>
        <w:t>P</w:t>
      </w:r>
      <w:r w:rsidRPr="00E5557F">
        <w:rPr>
          <w:sz w:val="18"/>
          <w:szCs w:val="18"/>
        </w:rPr>
        <w:t xml:space="preserve">aus van die tijd had besloten dat Pasen niet langer formeel </w:t>
      </w:r>
    </w:p>
    <w:p w14:paraId="64E7778B" w14:textId="77777777" w:rsidR="00E5557F" w:rsidRDefault="00E5557F" w:rsidP="00E5557F">
      <w:pPr>
        <w:pStyle w:val="Lijstalinea"/>
        <w:ind w:left="2836" w:firstLine="709"/>
        <w:rPr>
          <w:sz w:val="18"/>
          <w:szCs w:val="18"/>
        </w:rPr>
      </w:pPr>
      <w:r w:rsidRPr="00E5557F">
        <w:rPr>
          <w:sz w:val="18"/>
          <w:szCs w:val="18"/>
        </w:rPr>
        <w:t xml:space="preserve">met het joodse paasfeest geassocieerd mocht worden. Tegen elke bestaande </w:t>
      </w:r>
    </w:p>
    <w:p w14:paraId="615BB961" w14:textId="77777777" w:rsidR="00E5557F" w:rsidRDefault="00E5557F" w:rsidP="00E5557F">
      <w:pPr>
        <w:pStyle w:val="Lijstalinea"/>
        <w:ind w:left="2836" w:firstLine="709"/>
        <w:rPr>
          <w:sz w:val="18"/>
          <w:szCs w:val="18"/>
        </w:rPr>
      </w:pPr>
      <w:r w:rsidRPr="00E5557F">
        <w:rPr>
          <w:sz w:val="18"/>
          <w:szCs w:val="18"/>
        </w:rPr>
        <w:t xml:space="preserve">gewoonte en alle Keltische tradities in wisten de katholieken bisschoppen </w:t>
      </w:r>
    </w:p>
    <w:p w14:paraId="69A48BEF" w14:textId="77777777" w:rsidR="00E5557F" w:rsidRDefault="00E5557F" w:rsidP="00E5557F">
      <w:pPr>
        <w:pStyle w:val="Lijstalinea"/>
        <w:ind w:left="2836" w:firstLine="709"/>
        <w:rPr>
          <w:sz w:val="18"/>
          <w:szCs w:val="18"/>
        </w:rPr>
      </w:pPr>
      <w:r w:rsidRPr="00E5557F">
        <w:rPr>
          <w:sz w:val="18"/>
          <w:szCs w:val="18"/>
        </w:rPr>
        <w:t xml:space="preserve">hun zin door te drijven, en verbraken zo voor eens en altijd de Joodse en </w:t>
      </w:r>
    </w:p>
    <w:p w14:paraId="468B52F8" w14:textId="68993EB7" w:rsidR="00E5557F" w:rsidRPr="00E5557F" w:rsidRDefault="00E5557F" w:rsidP="00E5557F">
      <w:pPr>
        <w:pStyle w:val="Lijstalinea"/>
        <w:ind w:left="2836" w:firstLine="709"/>
        <w:rPr>
          <w:sz w:val="18"/>
          <w:szCs w:val="22"/>
        </w:rPr>
      </w:pPr>
      <w:r w:rsidRPr="00E5557F">
        <w:rPr>
          <w:sz w:val="18"/>
          <w:szCs w:val="18"/>
        </w:rPr>
        <w:t>Keltische banden.</w:t>
      </w:r>
    </w:p>
    <w:p w14:paraId="5F946805" w14:textId="6A030AC9" w:rsidR="00DB7E17" w:rsidRDefault="00DB7E17">
      <w:pPr>
        <w:pStyle w:val="Lijstalinea"/>
        <w:numPr>
          <w:ilvl w:val="0"/>
          <w:numId w:val="24"/>
        </w:numPr>
        <w:rPr>
          <w:sz w:val="18"/>
          <w:szCs w:val="22"/>
        </w:rPr>
      </w:pPr>
      <w:r>
        <w:rPr>
          <w:b/>
          <w:bCs/>
          <w:color w:val="1F497D" w:themeColor="text2"/>
          <w:sz w:val="22"/>
          <w:szCs w:val="28"/>
        </w:rPr>
        <w:t>P</w:t>
      </w:r>
      <w:r w:rsidR="00834FA0" w:rsidRPr="00DB7E17">
        <w:rPr>
          <w:b/>
          <w:bCs/>
          <w:color w:val="1F497D" w:themeColor="text2"/>
          <w:sz w:val="22"/>
          <w:szCs w:val="28"/>
        </w:rPr>
        <w:t>arallellen</w:t>
      </w:r>
      <w:r w:rsidR="00834FA0" w:rsidRPr="00DB7E17">
        <w:rPr>
          <w:sz w:val="18"/>
          <w:szCs w:val="22"/>
        </w:rPr>
        <w:t xml:space="preserve">. </w:t>
      </w:r>
      <w:r>
        <w:rPr>
          <w:sz w:val="18"/>
          <w:szCs w:val="22"/>
        </w:rPr>
        <w:tab/>
      </w:r>
      <w:r>
        <w:rPr>
          <w:sz w:val="18"/>
          <w:szCs w:val="22"/>
        </w:rPr>
        <w:tab/>
      </w:r>
      <w:r>
        <w:rPr>
          <w:sz w:val="18"/>
          <w:szCs w:val="22"/>
        </w:rPr>
        <w:tab/>
      </w:r>
      <w:r w:rsidR="00834FA0" w:rsidRPr="00DB7E17">
        <w:rPr>
          <w:sz w:val="18"/>
          <w:szCs w:val="22"/>
        </w:rPr>
        <w:t>Op Engelse 1</w:t>
      </w:r>
      <w:r w:rsidR="00834FA0" w:rsidRPr="00DB7E17">
        <w:rPr>
          <w:sz w:val="18"/>
          <w:szCs w:val="22"/>
          <w:vertAlign w:val="superscript"/>
        </w:rPr>
        <w:t>e</w:t>
      </w:r>
      <w:r w:rsidR="00834FA0" w:rsidRPr="00DB7E17">
        <w:rPr>
          <w:sz w:val="18"/>
          <w:szCs w:val="22"/>
        </w:rPr>
        <w:t xml:space="preserve"> graads Tableaus (‘</w:t>
      </w:r>
      <w:proofErr w:type="spellStart"/>
      <w:r w:rsidR="00834FA0" w:rsidRPr="00DB7E17">
        <w:rPr>
          <w:sz w:val="18"/>
          <w:szCs w:val="22"/>
        </w:rPr>
        <w:t>Tracing</w:t>
      </w:r>
      <w:proofErr w:type="spellEnd"/>
      <w:r w:rsidR="00834FA0" w:rsidRPr="00DB7E17">
        <w:rPr>
          <w:sz w:val="18"/>
          <w:szCs w:val="22"/>
        </w:rPr>
        <w:t xml:space="preserve"> Boards’) ziet men meestal  een</w:t>
      </w:r>
    </w:p>
    <w:p w14:paraId="3E712CCB" w14:textId="1B46C7C8" w:rsidR="00834FA0" w:rsidRPr="00DB7E17" w:rsidRDefault="00834FA0" w:rsidP="00DB7E17">
      <w:pPr>
        <w:pStyle w:val="Lijstalinea"/>
        <w:ind w:left="3545"/>
        <w:rPr>
          <w:sz w:val="18"/>
          <w:szCs w:val="22"/>
        </w:rPr>
      </w:pPr>
      <w:r w:rsidRPr="00DB7E17">
        <w:rPr>
          <w:sz w:val="18"/>
          <w:szCs w:val="22"/>
        </w:rPr>
        <w:t xml:space="preserve">cirkel met twee evenwijdige raaklijnen  afgebeeld. Eenzelfde figuur wordt ook door  de Voorzittend Meester der loge getekend tijdens het door de Maçonnieke Stichting Ritus en Tempelbouw voorgestelde ritueel voor een Winter-St.Jans1oge. De twee raak-  lijnen noemt men de twee grote parallellen;  Zij zijn traditioneel een aanduiding van Johannes de Doper en Johannes de Evangelist, de één getuigende van het Licht dat </w:t>
      </w:r>
      <w:r w:rsidR="00DB7E17">
        <w:rPr>
          <w:sz w:val="18"/>
          <w:szCs w:val="22"/>
        </w:rPr>
        <w:t>zou</w:t>
      </w:r>
      <w:r w:rsidRPr="00DB7E17">
        <w:rPr>
          <w:sz w:val="18"/>
          <w:szCs w:val="22"/>
        </w:rPr>
        <w:t xml:space="preserve"> komen, de andere van het Licht dat </w:t>
      </w:r>
      <w:r w:rsidR="00DB7E17">
        <w:rPr>
          <w:sz w:val="18"/>
          <w:szCs w:val="22"/>
        </w:rPr>
        <w:t>wa</w:t>
      </w:r>
      <w:r w:rsidRPr="00DB7E17">
        <w:rPr>
          <w:sz w:val="18"/>
          <w:szCs w:val="22"/>
        </w:rPr>
        <w:t>s  gekomen. Beide Johannes-</w:t>
      </w:r>
      <w:r w:rsidR="00DB7E17">
        <w:rPr>
          <w:sz w:val="18"/>
          <w:szCs w:val="22"/>
        </w:rPr>
        <w:t>figuren</w:t>
      </w:r>
      <w:r w:rsidRPr="00DB7E17">
        <w:rPr>
          <w:sz w:val="18"/>
          <w:szCs w:val="22"/>
        </w:rPr>
        <w:t xml:space="preserve"> worden  de schutspatroons der Vrijmetselarij genoemd, </w:t>
      </w:r>
      <w:r w:rsidR="00DB7E17">
        <w:rPr>
          <w:sz w:val="18"/>
          <w:szCs w:val="22"/>
        </w:rPr>
        <w:t>w</w:t>
      </w:r>
      <w:r w:rsidRPr="00DB7E17">
        <w:rPr>
          <w:sz w:val="18"/>
          <w:szCs w:val="22"/>
        </w:rPr>
        <w:t xml:space="preserve">aarmee de nauwe relatie tussen de vroeg-speculatieve Vrijmetselarij en het christendom blijkt.        </w:t>
      </w:r>
    </w:p>
    <w:p w14:paraId="71B3EBDF" w14:textId="77777777" w:rsidR="00C23F92" w:rsidRPr="00C23F92" w:rsidRDefault="00E516C5">
      <w:pPr>
        <w:pStyle w:val="Lijstalinea"/>
        <w:numPr>
          <w:ilvl w:val="0"/>
          <w:numId w:val="24"/>
        </w:numPr>
        <w:rPr>
          <w:b/>
          <w:color w:val="1F497D" w:themeColor="text2"/>
          <w:sz w:val="22"/>
          <w:szCs w:val="22"/>
        </w:rPr>
      </w:pPr>
      <w:r w:rsidRPr="00E516C5">
        <w:rPr>
          <w:b/>
          <w:color w:val="1F497D" w:themeColor="text2"/>
          <w:sz w:val="22"/>
          <w:szCs w:val="22"/>
        </w:rPr>
        <w:t>Passant</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E516C5">
        <w:rPr>
          <w:sz w:val="18"/>
          <w:szCs w:val="22"/>
        </w:rPr>
        <w:t>V</w:t>
      </w:r>
      <w:r>
        <w:rPr>
          <w:sz w:val="18"/>
          <w:szCs w:val="22"/>
        </w:rPr>
        <w:t>oor 1917 was het in Nederland nog geen verplichting om, behalve te zijn</w:t>
      </w:r>
    </w:p>
    <w:p w14:paraId="1E6CBEC1" w14:textId="77777777" w:rsidR="00E516C5" w:rsidRDefault="00E516C5" w:rsidP="00317A5B">
      <w:pPr>
        <w:pStyle w:val="Lijstalinea"/>
        <w:ind w:left="3540"/>
        <w:rPr>
          <w:sz w:val="18"/>
          <w:szCs w:val="22"/>
        </w:rPr>
      </w:pPr>
      <w:r>
        <w:rPr>
          <w:sz w:val="18"/>
          <w:szCs w:val="22"/>
        </w:rPr>
        <w:t>ingeschreven als lid van de Orde</w:t>
      </w:r>
      <w:r w:rsidR="00C23F92">
        <w:rPr>
          <w:sz w:val="18"/>
          <w:szCs w:val="22"/>
        </w:rPr>
        <w:t>, tevens lid te zijn van een loge. In die tijd kwam het dan ook veelvuldig voor dat iemand in een loge werd aangenomen en ingewijd, maar geen betalend of ‘effectief’ lid van die loge was, zo iemand werd een passant genoemd. Ging hij op reis en bezocht hij een andere loge, dan was het mogelijk dat hij daar werd bevorderd naar een volgende graad en daarna van het toneel verdween.</w:t>
      </w:r>
    </w:p>
    <w:p w14:paraId="4CDEA597" w14:textId="77777777" w:rsidR="005D367C" w:rsidRDefault="005D367C">
      <w:pPr>
        <w:pStyle w:val="Lijstalinea"/>
        <w:numPr>
          <w:ilvl w:val="0"/>
          <w:numId w:val="120"/>
        </w:numPr>
        <w:rPr>
          <w:sz w:val="18"/>
          <w:szCs w:val="22"/>
        </w:rPr>
      </w:pPr>
      <w:r w:rsidRPr="005D367C">
        <w:rPr>
          <w:b/>
          <w:color w:val="1F497D" w:themeColor="text2"/>
          <w:sz w:val="22"/>
          <w:szCs w:val="22"/>
        </w:rPr>
        <w:t>Palmtak</w:t>
      </w:r>
      <w:r>
        <w:rPr>
          <w:sz w:val="18"/>
          <w:szCs w:val="22"/>
        </w:rPr>
        <w:tab/>
      </w:r>
      <w:r>
        <w:rPr>
          <w:sz w:val="18"/>
          <w:szCs w:val="22"/>
        </w:rPr>
        <w:tab/>
      </w:r>
      <w:r>
        <w:rPr>
          <w:sz w:val="18"/>
          <w:szCs w:val="22"/>
        </w:rPr>
        <w:tab/>
      </w:r>
      <w:r>
        <w:rPr>
          <w:sz w:val="18"/>
          <w:szCs w:val="22"/>
        </w:rPr>
        <w:tab/>
        <w:t xml:space="preserve">Hier en daar in de Rode graden nog in gebruik. Het symbool van </w:t>
      </w:r>
      <w:r>
        <w:rPr>
          <w:sz w:val="18"/>
          <w:szCs w:val="22"/>
        </w:rPr>
        <w:tab/>
      </w:r>
      <w:r>
        <w:rPr>
          <w:sz w:val="18"/>
          <w:szCs w:val="22"/>
        </w:rPr>
        <w:tab/>
      </w:r>
      <w:r>
        <w:rPr>
          <w:sz w:val="18"/>
          <w:szCs w:val="22"/>
        </w:rPr>
        <w:tab/>
      </w:r>
      <w:r>
        <w:rPr>
          <w:sz w:val="18"/>
          <w:szCs w:val="22"/>
        </w:rPr>
        <w:tab/>
      </w:r>
      <w:r>
        <w:rPr>
          <w:sz w:val="18"/>
          <w:szCs w:val="22"/>
        </w:rPr>
        <w:tab/>
      </w:r>
      <w:r>
        <w:rPr>
          <w:sz w:val="18"/>
          <w:szCs w:val="22"/>
        </w:rPr>
        <w:tab/>
        <w:t xml:space="preserve">vernieuwing en wedergeboorte, van overwinning op de dood. Vandaar ook </w:t>
      </w:r>
      <w:r>
        <w:rPr>
          <w:sz w:val="18"/>
          <w:szCs w:val="22"/>
        </w:rPr>
        <w:tab/>
      </w:r>
      <w:r>
        <w:rPr>
          <w:sz w:val="18"/>
          <w:szCs w:val="22"/>
        </w:rPr>
        <w:tab/>
      </w:r>
      <w:r>
        <w:rPr>
          <w:sz w:val="18"/>
          <w:szCs w:val="22"/>
        </w:rPr>
        <w:tab/>
      </w:r>
      <w:r>
        <w:rPr>
          <w:sz w:val="18"/>
          <w:szCs w:val="22"/>
        </w:rPr>
        <w:tab/>
      </w:r>
      <w:r>
        <w:rPr>
          <w:sz w:val="18"/>
          <w:szCs w:val="22"/>
        </w:rPr>
        <w:tab/>
        <w:t xml:space="preserve">Palmzondag. Ook in de mythologie van de oversteek bij de Styx door de </w:t>
      </w:r>
      <w:r>
        <w:rPr>
          <w:sz w:val="18"/>
          <w:szCs w:val="22"/>
        </w:rPr>
        <w:tab/>
      </w:r>
      <w:r>
        <w:rPr>
          <w:sz w:val="18"/>
          <w:szCs w:val="22"/>
        </w:rPr>
        <w:tab/>
      </w:r>
      <w:r>
        <w:rPr>
          <w:sz w:val="18"/>
          <w:szCs w:val="22"/>
        </w:rPr>
        <w:tab/>
      </w:r>
      <w:r>
        <w:rPr>
          <w:sz w:val="18"/>
          <w:szCs w:val="22"/>
        </w:rPr>
        <w:tab/>
      </w:r>
      <w:r>
        <w:rPr>
          <w:sz w:val="18"/>
          <w:szCs w:val="22"/>
        </w:rPr>
        <w:tab/>
        <w:t xml:space="preserve">veerman </w:t>
      </w:r>
      <w:proofErr w:type="spellStart"/>
      <w:r>
        <w:rPr>
          <w:sz w:val="18"/>
          <w:szCs w:val="22"/>
        </w:rPr>
        <w:t>Charon</w:t>
      </w:r>
      <w:proofErr w:type="spellEnd"/>
      <w:r>
        <w:rPr>
          <w:sz w:val="18"/>
          <w:szCs w:val="22"/>
        </w:rPr>
        <w:t xml:space="preserve"> de gouden tak genoemd.</w:t>
      </w:r>
    </w:p>
    <w:p w14:paraId="14836388" w14:textId="77777777" w:rsidR="00E516C5" w:rsidRPr="00E516C5" w:rsidRDefault="00E516C5">
      <w:pPr>
        <w:pStyle w:val="Lijstalinea"/>
        <w:numPr>
          <w:ilvl w:val="0"/>
          <w:numId w:val="24"/>
        </w:numPr>
        <w:rPr>
          <w:sz w:val="18"/>
          <w:szCs w:val="22"/>
        </w:rPr>
      </w:pPr>
      <w:r w:rsidRPr="00E516C5">
        <w:rPr>
          <w:b/>
          <w:color w:val="1F497D" w:themeColor="text2"/>
          <w:sz w:val="22"/>
          <w:szCs w:val="22"/>
        </w:rPr>
        <w:t>Paslood</w:t>
      </w:r>
      <w:r w:rsidRPr="00E516C5">
        <w:rPr>
          <w:b/>
          <w:color w:val="1F497D" w:themeColor="text2"/>
          <w:sz w:val="22"/>
          <w:szCs w:val="22"/>
        </w:rPr>
        <w:tab/>
      </w:r>
      <w:r w:rsidRPr="00E516C5">
        <w:rPr>
          <w:sz w:val="18"/>
          <w:szCs w:val="22"/>
        </w:rPr>
        <w:tab/>
      </w:r>
      <w:r w:rsidRPr="00E516C5">
        <w:rPr>
          <w:sz w:val="18"/>
          <w:szCs w:val="22"/>
        </w:rPr>
        <w:tab/>
      </w:r>
      <w:r w:rsidRPr="00E516C5">
        <w:rPr>
          <w:sz w:val="18"/>
          <w:szCs w:val="22"/>
        </w:rPr>
        <w:tab/>
        <w:t>Dit is een Oudnederlands woord, dat tegenwoordig niet meer in gebruik is.</w:t>
      </w:r>
    </w:p>
    <w:p w14:paraId="0F8E0B70" w14:textId="77777777" w:rsidR="00E516C5" w:rsidRDefault="00E516C5" w:rsidP="00E516C5">
      <w:pPr>
        <w:ind w:left="3540"/>
        <w:rPr>
          <w:sz w:val="18"/>
          <w:szCs w:val="22"/>
        </w:rPr>
      </w:pPr>
      <w:r>
        <w:rPr>
          <w:sz w:val="18"/>
          <w:szCs w:val="22"/>
        </w:rPr>
        <w:t xml:space="preserve">Het paslood bestaat uit een plank waaraan een schietlood is bevestigd en welke plank een </w:t>
      </w:r>
      <w:r w:rsidR="000351C4">
        <w:rPr>
          <w:sz w:val="18"/>
          <w:szCs w:val="22"/>
        </w:rPr>
        <w:t>pasvlak</w:t>
      </w:r>
      <w:r>
        <w:rPr>
          <w:sz w:val="18"/>
          <w:szCs w:val="22"/>
        </w:rPr>
        <w:t xml:space="preserve"> haaks staat op het koord van het schietlood, dan noemt men het instrument een waterpas, dat dient voor het controleren van horizontale vlakken.</w:t>
      </w:r>
    </w:p>
    <w:p w14:paraId="57596F8C" w14:textId="77777777" w:rsidR="001F1089" w:rsidRDefault="001F1089">
      <w:pPr>
        <w:pStyle w:val="Lijstalinea"/>
        <w:numPr>
          <w:ilvl w:val="0"/>
          <w:numId w:val="103"/>
        </w:numPr>
        <w:rPr>
          <w:rStyle w:val="DefaultFontHxMailStyle"/>
          <w:sz w:val="18"/>
          <w:szCs w:val="18"/>
          <w:lang w:val="nl-BE"/>
        </w:rPr>
      </w:pPr>
      <w:proofErr w:type="spellStart"/>
      <w:r w:rsidRPr="001F1089">
        <w:rPr>
          <w:rStyle w:val="DefaultFontHxMailStyle"/>
          <w:b/>
          <w:color w:val="1F497D" w:themeColor="text2"/>
          <w:sz w:val="22"/>
          <w:szCs w:val="22"/>
          <w:lang w:val="nl-BE"/>
        </w:rPr>
        <w:t>Patron</w:t>
      </w:r>
      <w:proofErr w:type="spellEnd"/>
      <w:r w:rsidRPr="001F1089">
        <w:rPr>
          <w:rStyle w:val="DefaultFontHxMailStyle"/>
          <w:lang w:val="nl-BE"/>
        </w:rPr>
        <w:tab/>
      </w:r>
      <w:r w:rsidRPr="001F1089">
        <w:rPr>
          <w:rStyle w:val="DefaultFontHxMailStyle"/>
          <w:lang w:val="nl-BE"/>
        </w:rPr>
        <w:tab/>
      </w:r>
      <w:r w:rsidRPr="001F1089">
        <w:rPr>
          <w:rStyle w:val="DefaultFontHxMailStyle"/>
          <w:lang w:val="nl-BE"/>
        </w:rPr>
        <w:tab/>
      </w:r>
      <w:r w:rsidRPr="001F1089">
        <w:rPr>
          <w:rStyle w:val="DefaultFontHxMailStyle"/>
          <w:lang w:val="nl-BE"/>
        </w:rPr>
        <w:tab/>
      </w:r>
      <w:proofErr w:type="spellStart"/>
      <w:r w:rsidRPr="001F1089">
        <w:rPr>
          <w:rStyle w:val="DefaultFontHxMailStyle"/>
          <w:sz w:val="18"/>
          <w:szCs w:val="18"/>
          <w:lang w:val="nl-BE"/>
        </w:rPr>
        <w:t>Patron</w:t>
      </w:r>
      <w:proofErr w:type="spellEnd"/>
      <w:r w:rsidRPr="001F1089">
        <w:rPr>
          <w:rStyle w:val="DefaultFontHxMailStyle"/>
          <w:sz w:val="18"/>
          <w:szCs w:val="18"/>
          <w:lang w:val="nl-BE"/>
        </w:rPr>
        <w:t xml:space="preserve"> wordt gebruikt indien men in Vlaanderen de profane persoon wil </w:t>
      </w:r>
    </w:p>
    <w:p w14:paraId="1D193FFA" w14:textId="77777777" w:rsidR="001F1089" w:rsidRDefault="001F1089" w:rsidP="001F1089">
      <w:pPr>
        <w:pStyle w:val="Lijstalinea"/>
        <w:ind w:left="360"/>
        <w:rPr>
          <w:rStyle w:val="DefaultFontHxMailStyle"/>
          <w:sz w:val="18"/>
          <w:szCs w:val="18"/>
          <w:lang w:val="nl-BE"/>
        </w:rPr>
      </w:pPr>
      <w:r>
        <w:rPr>
          <w:rStyle w:val="DefaultFontHxMailStyle"/>
          <w:b/>
          <w:color w:val="1F497D" w:themeColor="text2"/>
          <w:sz w:val="22"/>
          <w:szCs w:val="22"/>
          <w:lang w:val="nl-BE"/>
        </w:rPr>
        <w:tab/>
      </w:r>
      <w:r>
        <w:rPr>
          <w:rStyle w:val="DefaultFontHxMailStyle"/>
          <w:b/>
          <w:color w:val="1F497D" w:themeColor="text2"/>
          <w:sz w:val="22"/>
          <w:szCs w:val="22"/>
          <w:lang w:val="nl-BE"/>
        </w:rPr>
        <w:tab/>
      </w:r>
      <w:r>
        <w:rPr>
          <w:rStyle w:val="DefaultFontHxMailStyle"/>
          <w:b/>
          <w:color w:val="1F497D" w:themeColor="text2"/>
          <w:sz w:val="22"/>
          <w:szCs w:val="22"/>
          <w:lang w:val="nl-BE"/>
        </w:rPr>
        <w:tab/>
      </w:r>
      <w:r>
        <w:rPr>
          <w:rStyle w:val="DefaultFontHxMailStyle"/>
          <w:b/>
          <w:color w:val="1F497D" w:themeColor="text2"/>
          <w:sz w:val="22"/>
          <w:szCs w:val="22"/>
          <w:lang w:val="nl-BE"/>
        </w:rPr>
        <w:tab/>
      </w:r>
      <w:r>
        <w:rPr>
          <w:rStyle w:val="DefaultFontHxMailStyle"/>
          <w:b/>
          <w:color w:val="1F497D" w:themeColor="text2"/>
          <w:sz w:val="22"/>
          <w:szCs w:val="22"/>
          <w:lang w:val="nl-BE"/>
        </w:rPr>
        <w:tab/>
      </w:r>
      <w:r w:rsidRPr="001F1089">
        <w:rPr>
          <w:rStyle w:val="DefaultFontHxMailStyle"/>
          <w:sz w:val="18"/>
          <w:szCs w:val="18"/>
          <w:lang w:val="nl-BE"/>
        </w:rPr>
        <w:t xml:space="preserve">aanduiden van het lokaal (taverne, herberg, zaaltje, </w:t>
      </w:r>
      <w:proofErr w:type="spellStart"/>
      <w:r w:rsidRPr="001F1089">
        <w:rPr>
          <w:rStyle w:val="DefaultFontHxMailStyle"/>
          <w:sz w:val="18"/>
          <w:szCs w:val="18"/>
          <w:lang w:val="nl-BE"/>
        </w:rPr>
        <w:t>enz</w:t>
      </w:r>
      <w:proofErr w:type="spellEnd"/>
      <w:r w:rsidRPr="001F1089">
        <w:rPr>
          <w:rStyle w:val="DefaultFontHxMailStyle"/>
          <w:sz w:val="18"/>
          <w:szCs w:val="18"/>
          <w:lang w:val="nl-BE"/>
        </w:rPr>
        <w:t xml:space="preserve">, dat geen eigendom </w:t>
      </w:r>
    </w:p>
    <w:p w14:paraId="6CB825CC" w14:textId="13A3335F" w:rsidR="001F1089" w:rsidRDefault="001F1089" w:rsidP="001F1089">
      <w:pPr>
        <w:pStyle w:val="Lijstalinea"/>
        <w:ind w:left="360"/>
        <w:rPr>
          <w:rStyle w:val="DefaultFontHxMailStyle"/>
          <w:sz w:val="18"/>
          <w:szCs w:val="18"/>
          <w:lang w:val="nl-BE"/>
        </w:rPr>
      </w:pP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r>
      <w:r w:rsidRPr="001F1089">
        <w:rPr>
          <w:rStyle w:val="DefaultFontHxMailStyle"/>
          <w:sz w:val="18"/>
          <w:szCs w:val="18"/>
          <w:lang w:val="nl-BE"/>
        </w:rPr>
        <w:t xml:space="preserve">is van de </w:t>
      </w:r>
      <w:r>
        <w:rPr>
          <w:rStyle w:val="DefaultFontHxMailStyle"/>
          <w:sz w:val="18"/>
          <w:szCs w:val="18"/>
          <w:lang w:val="nl-BE"/>
        </w:rPr>
        <w:t>Vrijmetselarij</w:t>
      </w:r>
      <w:r w:rsidRPr="001F1089">
        <w:rPr>
          <w:rStyle w:val="DefaultFontHxMailStyle"/>
          <w:sz w:val="18"/>
          <w:szCs w:val="18"/>
          <w:lang w:val="nl-BE"/>
        </w:rPr>
        <w:t>) waar</w:t>
      </w:r>
      <w:r>
        <w:rPr>
          <w:rStyle w:val="DefaultFontHxMailStyle"/>
          <w:sz w:val="18"/>
          <w:szCs w:val="18"/>
          <w:lang w:val="nl-BE"/>
        </w:rPr>
        <w:t xml:space="preserve"> het Broedermaal </w:t>
      </w:r>
      <w:r w:rsidR="00CE68F4">
        <w:rPr>
          <w:rStyle w:val="DefaultFontHxMailStyle"/>
          <w:sz w:val="18"/>
          <w:szCs w:val="18"/>
          <w:lang w:val="nl-BE"/>
        </w:rPr>
        <w:t>c.q.</w:t>
      </w:r>
      <w:r>
        <w:rPr>
          <w:rStyle w:val="DefaultFontHxMailStyle"/>
          <w:sz w:val="18"/>
          <w:szCs w:val="18"/>
          <w:lang w:val="nl-BE"/>
        </w:rPr>
        <w:t xml:space="preserve"> Tafelloge wordt </w:t>
      </w:r>
    </w:p>
    <w:p w14:paraId="6F8EE3FD" w14:textId="77777777" w:rsidR="001F1089" w:rsidRPr="001F1089" w:rsidRDefault="001F1089" w:rsidP="001F1089">
      <w:pPr>
        <w:pStyle w:val="Lijstalinea"/>
        <w:ind w:left="360"/>
        <w:rPr>
          <w:rStyle w:val="DefaultFontHxMailStyle"/>
          <w:sz w:val="18"/>
          <w:szCs w:val="18"/>
          <w:lang w:val="nl-BE"/>
        </w:rPr>
      </w:pP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r>
      <w:r>
        <w:rPr>
          <w:rStyle w:val="DefaultFontHxMailStyle"/>
          <w:sz w:val="18"/>
          <w:szCs w:val="18"/>
          <w:lang w:val="nl-BE"/>
        </w:rPr>
        <w:tab/>
        <w:t>gehouden.</w:t>
      </w:r>
      <w:r w:rsidRPr="001F1089">
        <w:rPr>
          <w:rStyle w:val="DefaultFontHxMailStyle"/>
          <w:sz w:val="18"/>
          <w:szCs w:val="18"/>
          <w:lang w:val="nl-BE"/>
        </w:rPr>
        <w:t>.</w:t>
      </w:r>
    </w:p>
    <w:p w14:paraId="57CD5BDE" w14:textId="77777777" w:rsidR="00232B4D" w:rsidRDefault="00232B4D">
      <w:pPr>
        <w:pStyle w:val="Lijstalinea"/>
        <w:numPr>
          <w:ilvl w:val="0"/>
          <w:numId w:val="24"/>
        </w:numPr>
        <w:rPr>
          <w:sz w:val="18"/>
          <w:szCs w:val="22"/>
        </w:rPr>
      </w:pPr>
      <w:r>
        <w:rPr>
          <w:b/>
          <w:color w:val="1F497D" w:themeColor="text2"/>
          <w:sz w:val="22"/>
          <w:szCs w:val="22"/>
        </w:rPr>
        <w:t>Past Master</w:t>
      </w:r>
      <w:r>
        <w:rPr>
          <w:b/>
          <w:color w:val="1F497D" w:themeColor="text2"/>
          <w:sz w:val="22"/>
          <w:szCs w:val="22"/>
        </w:rPr>
        <w:tab/>
      </w:r>
      <w:r>
        <w:rPr>
          <w:b/>
          <w:color w:val="1F497D" w:themeColor="text2"/>
          <w:sz w:val="22"/>
          <w:szCs w:val="22"/>
        </w:rPr>
        <w:tab/>
      </w:r>
      <w:r>
        <w:rPr>
          <w:b/>
          <w:color w:val="1F497D" w:themeColor="text2"/>
          <w:sz w:val="22"/>
          <w:szCs w:val="22"/>
        </w:rPr>
        <w:tab/>
      </w:r>
      <w:r w:rsidRPr="00E516C5">
        <w:rPr>
          <w:sz w:val="18"/>
          <w:szCs w:val="22"/>
        </w:rPr>
        <w:t xml:space="preserve">De aanduiding van een </w:t>
      </w:r>
      <w:r w:rsidR="00E516C5" w:rsidRPr="00E516C5">
        <w:rPr>
          <w:sz w:val="18"/>
          <w:szCs w:val="22"/>
        </w:rPr>
        <w:t xml:space="preserve">Gewezen Meester. </w:t>
      </w:r>
      <w:r w:rsidR="00E516C5">
        <w:rPr>
          <w:sz w:val="18"/>
          <w:szCs w:val="22"/>
        </w:rPr>
        <w:t>Het is geen maçonnieke rang.</w:t>
      </w:r>
    </w:p>
    <w:p w14:paraId="7C4A3055" w14:textId="77777777" w:rsidR="009966FA" w:rsidRPr="009966FA" w:rsidRDefault="009966FA">
      <w:pPr>
        <w:pStyle w:val="Lijstalinea"/>
        <w:numPr>
          <w:ilvl w:val="0"/>
          <w:numId w:val="24"/>
        </w:numPr>
        <w:rPr>
          <w:sz w:val="18"/>
        </w:rPr>
      </w:pPr>
      <w:r w:rsidRPr="009966FA">
        <w:rPr>
          <w:b/>
          <w:color w:val="1F497D" w:themeColor="text2"/>
          <w:sz w:val="22"/>
          <w:szCs w:val="22"/>
        </w:rPr>
        <w:t>Passé Maître</w:t>
      </w:r>
      <w:r>
        <w:rPr>
          <w:b/>
          <w:color w:val="1F497D" w:themeColor="text2"/>
          <w:sz w:val="22"/>
          <w:szCs w:val="22"/>
        </w:rPr>
        <w:tab/>
      </w:r>
      <w:r>
        <w:rPr>
          <w:b/>
          <w:color w:val="1F497D" w:themeColor="text2"/>
          <w:sz w:val="22"/>
          <w:szCs w:val="22"/>
        </w:rPr>
        <w:tab/>
      </w:r>
      <w:r>
        <w:rPr>
          <w:b/>
          <w:color w:val="1F497D" w:themeColor="text2"/>
          <w:sz w:val="22"/>
          <w:szCs w:val="22"/>
        </w:rPr>
        <w:tab/>
      </w:r>
      <w:r w:rsidRPr="009966FA">
        <w:rPr>
          <w:sz w:val="18"/>
        </w:rPr>
        <w:t xml:space="preserve">Enkele loges hanteren de titel ‘Passé Maître’ voor de laatst gewezen </w:t>
      </w:r>
      <w:r>
        <w:rPr>
          <w:sz w:val="18"/>
        </w:rPr>
        <w:tab/>
      </w:r>
      <w:r>
        <w:rPr>
          <w:sz w:val="18"/>
        </w:rPr>
        <w:tab/>
      </w:r>
      <w:r>
        <w:rPr>
          <w:sz w:val="18"/>
        </w:rPr>
        <w:tab/>
      </w:r>
      <w:r>
        <w:rPr>
          <w:sz w:val="18"/>
        </w:rPr>
        <w:tab/>
      </w:r>
      <w:r>
        <w:rPr>
          <w:sz w:val="18"/>
        </w:rPr>
        <w:tab/>
      </w:r>
      <w:r>
        <w:rPr>
          <w:sz w:val="18"/>
        </w:rPr>
        <w:tab/>
      </w:r>
      <w:r w:rsidRPr="009966FA">
        <w:rPr>
          <w:sz w:val="18"/>
        </w:rPr>
        <w:t xml:space="preserve">Meester, die als meest recent ervarene ook in het Oosten zit ten behoeve van </w:t>
      </w:r>
      <w:r>
        <w:rPr>
          <w:sz w:val="18"/>
        </w:rPr>
        <w:tab/>
      </w:r>
      <w:r>
        <w:rPr>
          <w:sz w:val="18"/>
        </w:rPr>
        <w:tab/>
      </w:r>
      <w:r>
        <w:rPr>
          <w:sz w:val="18"/>
        </w:rPr>
        <w:tab/>
      </w:r>
      <w:r>
        <w:rPr>
          <w:sz w:val="18"/>
        </w:rPr>
        <w:tab/>
      </w:r>
      <w:r>
        <w:rPr>
          <w:sz w:val="18"/>
        </w:rPr>
        <w:tab/>
      </w:r>
      <w:r w:rsidRPr="009966FA">
        <w:rPr>
          <w:sz w:val="18"/>
        </w:rPr>
        <w:t xml:space="preserve">de [nieuwe] Meester. In veel loges is de gedeputeerd meester de Passé </w:t>
      </w:r>
      <w:r>
        <w:rPr>
          <w:sz w:val="18"/>
        </w:rPr>
        <w:tab/>
      </w:r>
      <w:r>
        <w:rPr>
          <w:sz w:val="18"/>
        </w:rPr>
        <w:tab/>
      </w:r>
      <w:r>
        <w:rPr>
          <w:sz w:val="18"/>
        </w:rPr>
        <w:tab/>
      </w:r>
      <w:r>
        <w:rPr>
          <w:sz w:val="18"/>
        </w:rPr>
        <w:tab/>
      </w:r>
      <w:r>
        <w:rPr>
          <w:sz w:val="18"/>
        </w:rPr>
        <w:tab/>
      </w:r>
      <w:r w:rsidRPr="009966FA">
        <w:rPr>
          <w:sz w:val="18"/>
        </w:rPr>
        <w:t xml:space="preserve">Maître.  </w:t>
      </w:r>
    </w:p>
    <w:p w14:paraId="452D212B" w14:textId="77777777" w:rsidR="008231DC" w:rsidRDefault="008231DC">
      <w:pPr>
        <w:pStyle w:val="Lijstalinea"/>
        <w:numPr>
          <w:ilvl w:val="0"/>
          <w:numId w:val="17"/>
        </w:numPr>
        <w:jc w:val="both"/>
        <w:rPr>
          <w:sz w:val="18"/>
          <w:szCs w:val="22"/>
        </w:rPr>
      </w:pPr>
      <w:r>
        <w:rPr>
          <w:b/>
          <w:color w:val="1F497D" w:themeColor="text2"/>
          <w:sz w:val="22"/>
          <w:szCs w:val="22"/>
        </w:rPr>
        <w:t>Paswoord</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095050">
        <w:rPr>
          <w:sz w:val="18"/>
          <w:szCs w:val="22"/>
        </w:rPr>
        <w:t>Het</w:t>
      </w:r>
      <w:r>
        <w:rPr>
          <w:sz w:val="18"/>
          <w:szCs w:val="22"/>
        </w:rPr>
        <w:t xml:space="preserve"> is in Nederland gebruikelijk dat iedere Broeder die een Open Loge van </w:t>
      </w:r>
    </w:p>
    <w:p w14:paraId="6F5E44DC" w14:textId="77777777" w:rsidR="008231DC" w:rsidRDefault="008231DC" w:rsidP="001D4030">
      <w:pPr>
        <w:pStyle w:val="Lijstalinea"/>
        <w:ind w:left="3545"/>
        <w:jc w:val="both"/>
        <w:rPr>
          <w:sz w:val="18"/>
          <w:szCs w:val="22"/>
        </w:rPr>
      </w:pPr>
      <w:r>
        <w:rPr>
          <w:sz w:val="18"/>
          <w:szCs w:val="22"/>
        </w:rPr>
        <w:t xml:space="preserve">de symbolieke Vrijmetselarij bezoekt, de Dekker een paswoord van de respectievelijke graad influistert. Naast het afgeven van het paswoord dient de Onderzoeker (in vele loges de Ceremoniemeester) na te gaan of de </w:t>
      </w:r>
      <w:r>
        <w:rPr>
          <w:sz w:val="18"/>
          <w:szCs w:val="22"/>
        </w:rPr>
        <w:lastRenderedPageBreak/>
        <w:t>Broederbezoeker (visiteur), ertoe gerechtigd is aan de werkzaamheden deel te nemen.</w:t>
      </w:r>
    </w:p>
    <w:p w14:paraId="0E84AEC0" w14:textId="77777777" w:rsidR="00A670B0" w:rsidRDefault="00A670B0">
      <w:pPr>
        <w:widowControl w:val="0"/>
        <w:numPr>
          <w:ilvl w:val="0"/>
          <w:numId w:val="44"/>
        </w:numPr>
        <w:autoSpaceDE w:val="0"/>
        <w:autoSpaceDN w:val="0"/>
        <w:adjustRightInd w:val="0"/>
        <w:rPr>
          <w:sz w:val="18"/>
          <w:szCs w:val="22"/>
        </w:rPr>
      </w:pPr>
      <w:r w:rsidRPr="00A670B0">
        <w:rPr>
          <w:b/>
          <w:color w:val="1F497D" w:themeColor="text2"/>
          <w:sz w:val="22"/>
          <w:szCs w:val="28"/>
        </w:rPr>
        <w:t>Platonische lichamen</w:t>
      </w:r>
      <w:r>
        <w:rPr>
          <w:b/>
          <w:color w:val="1F497D" w:themeColor="text2"/>
          <w:sz w:val="22"/>
          <w:szCs w:val="28"/>
        </w:rPr>
        <w:tab/>
      </w:r>
      <w:r>
        <w:rPr>
          <w:b/>
          <w:color w:val="1F497D" w:themeColor="text2"/>
          <w:sz w:val="22"/>
          <w:szCs w:val="28"/>
        </w:rPr>
        <w:tab/>
      </w:r>
      <w:r w:rsidRPr="00A670B0">
        <w:rPr>
          <w:sz w:val="18"/>
          <w:szCs w:val="22"/>
        </w:rPr>
        <w:t xml:space="preserve">Zijn de enige bestaanbare regelmatige veelvlakken. Hun volgorde van noord </w:t>
      </w:r>
    </w:p>
    <w:p w14:paraId="1330B4EC" w14:textId="77777777" w:rsidR="00A670B0" w:rsidRDefault="00A670B0" w:rsidP="00A670B0">
      <w:pPr>
        <w:widowControl w:val="0"/>
        <w:autoSpaceDE w:val="0"/>
        <w:autoSpaceDN w:val="0"/>
        <w:adjustRightInd w:val="0"/>
        <w:ind w:left="360"/>
        <w:rPr>
          <w:b/>
          <w:sz w:val="18"/>
          <w:szCs w:val="22"/>
        </w:rPr>
      </w:pP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sidRPr="00A670B0">
        <w:rPr>
          <w:sz w:val="18"/>
          <w:szCs w:val="22"/>
        </w:rPr>
        <w:t>naar zuid is</w:t>
      </w:r>
      <w:r w:rsidRPr="00A670B0">
        <w:rPr>
          <w:b/>
          <w:sz w:val="18"/>
          <w:szCs w:val="22"/>
        </w:rPr>
        <w:t xml:space="preserve">: viervlak, </w:t>
      </w:r>
      <w:r w:rsidRPr="00A670B0">
        <w:rPr>
          <w:sz w:val="18"/>
          <w:szCs w:val="22"/>
        </w:rPr>
        <w:t>(tetraëder)=symbool van het vuur,</w:t>
      </w:r>
      <w:r w:rsidRPr="00A670B0">
        <w:rPr>
          <w:b/>
          <w:sz w:val="18"/>
          <w:szCs w:val="22"/>
        </w:rPr>
        <w:t xml:space="preserve"> achtvlak,</w:t>
      </w:r>
    </w:p>
    <w:p w14:paraId="4E998BEA" w14:textId="55588B8E" w:rsidR="00A670B0" w:rsidRDefault="00A670B0" w:rsidP="00A670B0">
      <w:pPr>
        <w:widowControl w:val="0"/>
        <w:autoSpaceDE w:val="0"/>
        <w:autoSpaceDN w:val="0"/>
        <w:adjustRightInd w:val="0"/>
        <w:ind w:left="3545"/>
        <w:rPr>
          <w:sz w:val="18"/>
          <w:szCs w:val="22"/>
        </w:rPr>
      </w:pPr>
      <w:r w:rsidRPr="00A670B0">
        <w:rPr>
          <w:sz w:val="18"/>
          <w:szCs w:val="22"/>
        </w:rPr>
        <w:t>(octaëder)=symbool van de lucht</w:t>
      </w:r>
      <w:r w:rsidR="007F2CD8">
        <w:rPr>
          <w:sz w:val="18"/>
          <w:szCs w:val="22"/>
        </w:rPr>
        <w:t>,</w:t>
      </w:r>
      <w:r w:rsidRPr="00A670B0">
        <w:rPr>
          <w:b/>
          <w:sz w:val="18"/>
          <w:szCs w:val="22"/>
        </w:rPr>
        <w:t xml:space="preserve"> zesvlak, </w:t>
      </w:r>
      <w:r w:rsidRPr="00A670B0">
        <w:rPr>
          <w:sz w:val="18"/>
          <w:szCs w:val="22"/>
        </w:rPr>
        <w:t xml:space="preserve">(kubus of hexaëder)=symbool van de aarde, </w:t>
      </w:r>
      <w:r w:rsidRPr="00A670B0">
        <w:rPr>
          <w:b/>
          <w:sz w:val="18"/>
          <w:szCs w:val="22"/>
        </w:rPr>
        <w:t xml:space="preserve"> twintigvlak, </w:t>
      </w:r>
      <w:r w:rsidRPr="00A670B0">
        <w:rPr>
          <w:sz w:val="18"/>
          <w:szCs w:val="22"/>
        </w:rPr>
        <w:t>(</w:t>
      </w:r>
      <w:r w:rsidR="00A36151" w:rsidRPr="00A670B0">
        <w:rPr>
          <w:sz w:val="18"/>
          <w:szCs w:val="22"/>
        </w:rPr>
        <w:t>icosaëder</w:t>
      </w:r>
      <w:r w:rsidRPr="00A670B0">
        <w:rPr>
          <w:sz w:val="18"/>
          <w:szCs w:val="22"/>
        </w:rPr>
        <w:t>)=symbool van water</w:t>
      </w:r>
      <w:r w:rsidRPr="00A670B0">
        <w:rPr>
          <w:b/>
          <w:sz w:val="18"/>
          <w:szCs w:val="22"/>
        </w:rPr>
        <w:t xml:space="preserve"> </w:t>
      </w:r>
      <w:r w:rsidRPr="00A670B0">
        <w:rPr>
          <w:sz w:val="18"/>
          <w:szCs w:val="22"/>
        </w:rPr>
        <w:t>en</w:t>
      </w:r>
      <w:r w:rsidRPr="00A670B0">
        <w:rPr>
          <w:b/>
          <w:sz w:val="18"/>
          <w:szCs w:val="22"/>
        </w:rPr>
        <w:t xml:space="preserve"> twaalfvlak (</w:t>
      </w:r>
      <w:r w:rsidRPr="00A670B0">
        <w:rPr>
          <w:sz w:val="18"/>
          <w:szCs w:val="22"/>
        </w:rPr>
        <w:t>12 vijfhoeken, dodecaëder)=symbool van al het bestaande, het vijfde samenstel, waar al het andere uit voortkomt.</w:t>
      </w:r>
      <w:r w:rsidRPr="00A670B0">
        <w:rPr>
          <w:b/>
          <w:sz w:val="18"/>
          <w:szCs w:val="22"/>
        </w:rPr>
        <w:t xml:space="preserve"> </w:t>
      </w:r>
      <w:r w:rsidRPr="00A670B0">
        <w:rPr>
          <w:sz w:val="18"/>
          <w:szCs w:val="22"/>
        </w:rPr>
        <w:t xml:space="preserve">In die volgorde verbeelden zij de vier elementen: vuur, lucht, aarde, water en het heelal. De Platonische lichamen herinneren ons aan de harmonische orde, die door de Opperbouwmeester in het heelal werd gelegd en die wij hier op aarde trachten na te streven. Ze zijn genoemd naar Plato, omdat hij aan de vijf regelmatige veelvlakken bepaalde eigenschappen toekende. De regelmatige </w:t>
      </w:r>
      <w:r w:rsidR="008A1BB7" w:rsidRPr="00A670B0">
        <w:rPr>
          <w:sz w:val="18"/>
          <w:szCs w:val="22"/>
        </w:rPr>
        <w:t>veelvlakken</w:t>
      </w:r>
      <w:r w:rsidRPr="00A670B0">
        <w:rPr>
          <w:sz w:val="18"/>
          <w:szCs w:val="22"/>
        </w:rPr>
        <w:t xml:space="preserve"> worden begrensd door regelmatige veelhoeken, en wel de driehoek, het vierkant en de vijfhoek, de basisfiguren voor de middeleeuwse geometrie.</w:t>
      </w:r>
    </w:p>
    <w:p w14:paraId="40DFC43A" w14:textId="77777777" w:rsidR="006D77C5" w:rsidRDefault="006D77C5">
      <w:pPr>
        <w:pStyle w:val="Lijstalinea"/>
        <w:numPr>
          <w:ilvl w:val="0"/>
          <w:numId w:val="151"/>
        </w:numPr>
        <w:rPr>
          <w:sz w:val="18"/>
          <w:szCs w:val="18"/>
        </w:rPr>
      </w:pPr>
      <w:r w:rsidRPr="006D77C5">
        <w:rPr>
          <w:b/>
          <w:bCs/>
          <w:color w:val="1F497D" w:themeColor="text2"/>
          <w:sz w:val="22"/>
          <w:szCs w:val="22"/>
        </w:rPr>
        <w:t>Pentagram</w:t>
      </w:r>
      <w:r w:rsidRPr="006D77C5">
        <w:rPr>
          <w:sz w:val="18"/>
          <w:szCs w:val="18"/>
        </w:rPr>
        <w:t xml:space="preserve"> (Pentagon)</w:t>
      </w:r>
      <w:r w:rsidRPr="006D77C5">
        <w:rPr>
          <w:sz w:val="18"/>
          <w:szCs w:val="18"/>
        </w:rPr>
        <w:tab/>
      </w:r>
      <w:r>
        <w:rPr>
          <w:sz w:val="18"/>
          <w:szCs w:val="18"/>
        </w:rPr>
        <w:tab/>
      </w:r>
      <w:r w:rsidRPr="006D77C5">
        <w:rPr>
          <w:sz w:val="18"/>
          <w:szCs w:val="18"/>
        </w:rPr>
        <w:t xml:space="preserve">De vijfpuntige ster (G= Geometer). De boodschapper (of ochtendster) van </w:t>
      </w:r>
    </w:p>
    <w:p w14:paraId="1E595E17" w14:textId="060CEB4D" w:rsidR="006D77C5" w:rsidRDefault="006D77C5" w:rsidP="00C74F97">
      <w:pPr>
        <w:pStyle w:val="Lijstalinea"/>
        <w:ind w:left="3545"/>
        <w:rPr>
          <w:sz w:val="18"/>
          <w:szCs w:val="18"/>
        </w:rPr>
      </w:pPr>
      <w:r w:rsidRPr="006D77C5">
        <w:rPr>
          <w:sz w:val="18"/>
          <w:szCs w:val="18"/>
        </w:rPr>
        <w:t>Ra of Zon. Komt in het oosten op en gaat neer in het westen. De vijfpuntige ster staat tot het getal 5</w:t>
      </w:r>
      <w:r w:rsidR="00E95901">
        <w:rPr>
          <w:sz w:val="18"/>
          <w:szCs w:val="18"/>
        </w:rPr>
        <w:t>,</w:t>
      </w:r>
      <w:r w:rsidRPr="006D77C5">
        <w:rPr>
          <w:sz w:val="18"/>
          <w:szCs w:val="18"/>
        </w:rPr>
        <w:t xml:space="preserve"> het getal van de bemiddelaar. Ook het getal van de bekende vijfhoek en daarmee het belangrijkste element van de Gulden Snede. ( 3 4 5)</w:t>
      </w:r>
      <w:r w:rsidR="00E95901">
        <w:rPr>
          <w:sz w:val="18"/>
          <w:szCs w:val="18"/>
        </w:rPr>
        <w:t>.</w:t>
      </w:r>
      <w:r w:rsidRPr="006D77C5">
        <w:rPr>
          <w:sz w:val="18"/>
          <w:szCs w:val="18"/>
        </w:rPr>
        <w:t xml:space="preserve"> Het Pentagram staat ook voor de planeet Venus die in acht jaar tijd exact de vorm van het pentagram draait. De letter G is in Hebreeuws de derde letter (</w:t>
      </w:r>
      <w:proofErr w:type="spellStart"/>
      <w:r w:rsidRPr="006D77C5">
        <w:rPr>
          <w:sz w:val="18"/>
          <w:szCs w:val="18"/>
        </w:rPr>
        <w:t>Gimel</w:t>
      </w:r>
      <w:proofErr w:type="spellEnd"/>
      <w:r w:rsidRPr="006D77C5">
        <w:rPr>
          <w:sz w:val="18"/>
          <w:szCs w:val="18"/>
        </w:rPr>
        <w:t>) en symboliseert daarmee het goddelijke getal 3.</w:t>
      </w:r>
      <w:r w:rsidR="00E95901">
        <w:rPr>
          <w:sz w:val="18"/>
          <w:szCs w:val="18"/>
        </w:rPr>
        <w:t xml:space="preserve"> In haar kern draagt zij de letter G, het Goddelijke principe in het hart van elk mens.</w:t>
      </w:r>
      <w:r w:rsidRPr="006D77C5">
        <w:rPr>
          <w:sz w:val="18"/>
          <w:szCs w:val="18"/>
        </w:rPr>
        <w:t xml:space="preserve"> </w:t>
      </w:r>
    </w:p>
    <w:p w14:paraId="3E4A22DA" w14:textId="6797FD89" w:rsidR="00823B06" w:rsidRDefault="00823B06">
      <w:pPr>
        <w:pStyle w:val="Lijstalinea"/>
        <w:numPr>
          <w:ilvl w:val="0"/>
          <w:numId w:val="151"/>
        </w:numPr>
        <w:rPr>
          <w:sz w:val="18"/>
          <w:szCs w:val="18"/>
        </w:rPr>
      </w:pPr>
      <w:r w:rsidRPr="00823B06">
        <w:rPr>
          <w:b/>
          <w:bCs/>
          <w:color w:val="1F497D" w:themeColor="text2"/>
          <w:sz w:val="22"/>
          <w:szCs w:val="22"/>
        </w:rPr>
        <w:t>Pentateuch</w:t>
      </w:r>
      <w:r w:rsidRPr="00823B06">
        <w:rPr>
          <w:sz w:val="18"/>
          <w:szCs w:val="18"/>
        </w:rPr>
        <w:tab/>
      </w:r>
      <w:r>
        <w:rPr>
          <w:sz w:val="18"/>
          <w:szCs w:val="18"/>
        </w:rPr>
        <w:tab/>
      </w:r>
      <w:r>
        <w:rPr>
          <w:sz w:val="18"/>
          <w:szCs w:val="18"/>
        </w:rPr>
        <w:tab/>
      </w:r>
      <w:r>
        <w:rPr>
          <w:sz w:val="18"/>
          <w:szCs w:val="18"/>
        </w:rPr>
        <w:tab/>
      </w:r>
      <w:r w:rsidRPr="00823B06">
        <w:rPr>
          <w:sz w:val="18"/>
          <w:szCs w:val="18"/>
        </w:rPr>
        <w:t>De 5 boeken van Genesis tot en met Deuteronomium (Thora)</w:t>
      </w:r>
      <w:r>
        <w:rPr>
          <w:sz w:val="18"/>
          <w:szCs w:val="18"/>
        </w:rPr>
        <w:t>.</w:t>
      </w:r>
    </w:p>
    <w:p w14:paraId="27AFCB49" w14:textId="3FB9326B" w:rsidR="00706465" w:rsidRPr="00706465" w:rsidRDefault="005D463F">
      <w:pPr>
        <w:pStyle w:val="Lijstalinea"/>
        <w:numPr>
          <w:ilvl w:val="0"/>
          <w:numId w:val="151"/>
        </w:numPr>
        <w:rPr>
          <w:sz w:val="18"/>
          <w:szCs w:val="18"/>
        </w:rPr>
      </w:pPr>
      <w:r w:rsidRPr="00706465">
        <w:rPr>
          <w:b/>
          <w:bCs/>
          <w:color w:val="1F497D" w:themeColor="text2"/>
          <w:sz w:val="22"/>
          <w:szCs w:val="22"/>
        </w:rPr>
        <w:t xml:space="preserve">Purper </w:t>
      </w:r>
      <w:r w:rsidRPr="00706465">
        <w:rPr>
          <w:sz w:val="18"/>
          <w:szCs w:val="18"/>
        </w:rPr>
        <w:tab/>
      </w:r>
      <w:r w:rsidRPr="00706465">
        <w:rPr>
          <w:sz w:val="18"/>
          <w:szCs w:val="18"/>
        </w:rPr>
        <w:tab/>
      </w:r>
      <w:r w:rsidRPr="00706465">
        <w:rPr>
          <w:sz w:val="18"/>
          <w:szCs w:val="18"/>
        </w:rPr>
        <w:tab/>
      </w:r>
      <w:r w:rsidRPr="00706465">
        <w:rPr>
          <w:sz w:val="18"/>
          <w:szCs w:val="18"/>
        </w:rPr>
        <w:tab/>
        <w:t>De kleur purper komt uit het midden oosten en wel van het land</w:t>
      </w:r>
    </w:p>
    <w:p w14:paraId="5899BC8A" w14:textId="7DAB4461" w:rsidR="005D463F" w:rsidRPr="004E2785" w:rsidRDefault="005D463F" w:rsidP="005D463F">
      <w:pPr>
        <w:ind w:left="3545"/>
        <w:rPr>
          <w:sz w:val="18"/>
          <w:szCs w:val="18"/>
        </w:rPr>
      </w:pPr>
      <w:r w:rsidRPr="005D463F">
        <w:rPr>
          <w:sz w:val="18"/>
          <w:szCs w:val="18"/>
        </w:rPr>
        <w:t>Kanaän (Het huidige Libanon en Israël), wat betekent ‘Het land</w:t>
      </w:r>
      <w:r w:rsidR="00706465">
        <w:rPr>
          <w:sz w:val="18"/>
          <w:szCs w:val="18"/>
        </w:rPr>
        <w:t xml:space="preserve"> </w:t>
      </w:r>
      <w:r w:rsidRPr="005D463F">
        <w:rPr>
          <w:sz w:val="18"/>
          <w:szCs w:val="18"/>
        </w:rPr>
        <w:t>van purper’ Het dankte zijn naam aan een in de oudheid zeer begeerd product. De bewoners wonnen dit zeldzame product uit een zeeslak – Murex -, die daar voorkwam. Ook de Feniciërs</w:t>
      </w:r>
      <w:r>
        <w:rPr>
          <w:sz w:val="18"/>
          <w:szCs w:val="18"/>
        </w:rPr>
        <w:t xml:space="preserve"> </w:t>
      </w:r>
      <w:r w:rsidRPr="005D463F">
        <w:rPr>
          <w:sz w:val="18"/>
          <w:szCs w:val="18"/>
        </w:rPr>
        <w:t>(huidige Libanon</w:t>
      </w:r>
      <w:r w:rsidR="002C04AC" w:rsidRPr="005E0658">
        <w:rPr>
          <w:sz w:val="18"/>
          <w:szCs w:val="22"/>
        </w:rPr>
        <w:t>, dat ‘</w:t>
      </w:r>
      <w:r w:rsidR="002C04AC" w:rsidRPr="00294E58">
        <w:rPr>
          <w:b/>
          <w:sz w:val="18"/>
          <w:szCs w:val="22"/>
        </w:rPr>
        <w:t>wit</w:t>
      </w:r>
      <w:r w:rsidR="002C04AC" w:rsidRPr="005E0658">
        <w:rPr>
          <w:sz w:val="18"/>
          <w:szCs w:val="22"/>
        </w:rPr>
        <w:t>’ betekent in het Aramees</w:t>
      </w:r>
      <w:r w:rsidRPr="005D463F">
        <w:rPr>
          <w:sz w:val="18"/>
          <w:szCs w:val="18"/>
        </w:rPr>
        <w:t xml:space="preserve">) gebruikte en verhandelde dit product. </w:t>
      </w:r>
      <w:r w:rsidRPr="00624E96">
        <w:rPr>
          <w:b/>
          <w:bCs/>
          <w:sz w:val="18"/>
          <w:szCs w:val="18"/>
        </w:rPr>
        <w:t>Fenicië</w:t>
      </w:r>
      <w:r w:rsidRPr="005D463F">
        <w:rPr>
          <w:sz w:val="18"/>
          <w:szCs w:val="18"/>
        </w:rPr>
        <w:t xml:space="preserve"> betekent in hun taal ‘purper’. Purper was o.a. het beroemdste verfmiddel van de antieke wereld. De Grieken noemden de</w:t>
      </w:r>
      <w:r>
        <w:rPr>
          <w:sz w:val="18"/>
          <w:szCs w:val="18"/>
        </w:rPr>
        <w:t xml:space="preserve"> </w:t>
      </w:r>
      <w:r w:rsidRPr="005D463F">
        <w:rPr>
          <w:sz w:val="18"/>
          <w:szCs w:val="18"/>
        </w:rPr>
        <w:t>purperfabrikanten en -ververs Feniciërs. Het is een symbool van Eenheid en Harmonie. Van oudsher is het de</w:t>
      </w:r>
      <w:r>
        <w:rPr>
          <w:sz w:val="18"/>
          <w:szCs w:val="18"/>
        </w:rPr>
        <w:t xml:space="preserve"> </w:t>
      </w:r>
      <w:r w:rsidRPr="005D463F">
        <w:rPr>
          <w:sz w:val="18"/>
          <w:szCs w:val="18"/>
        </w:rPr>
        <w:t>verbinding van het rood van het bloed met het blauw van de</w:t>
      </w:r>
      <w:r>
        <w:rPr>
          <w:sz w:val="18"/>
          <w:szCs w:val="18"/>
        </w:rPr>
        <w:t xml:space="preserve"> </w:t>
      </w:r>
      <w:r w:rsidRPr="005D463F">
        <w:rPr>
          <w:sz w:val="18"/>
          <w:szCs w:val="18"/>
        </w:rPr>
        <w:t>hemel om aldus een hoge afstamming te verzinnebeelden.</w:t>
      </w:r>
      <w:r>
        <w:rPr>
          <w:sz w:val="18"/>
          <w:szCs w:val="18"/>
        </w:rPr>
        <w:t xml:space="preserve"> </w:t>
      </w:r>
      <w:r w:rsidRPr="005D463F">
        <w:rPr>
          <w:sz w:val="18"/>
          <w:szCs w:val="18"/>
        </w:rPr>
        <w:t xml:space="preserve"> In de Zodiak wordt het purper toegekend aan de planeet Jupiter en het sterrenbeeld Boogschutter. De kleur purper komt vooral voor in de Hogere Graden van de Vrijmetselarij.</w:t>
      </w:r>
      <w:r>
        <w:rPr>
          <w:sz w:val="18"/>
          <w:szCs w:val="18"/>
        </w:rPr>
        <w:t xml:space="preserve"> </w:t>
      </w:r>
      <w:r w:rsidRPr="005D463F">
        <w:rPr>
          <w:sz w:val="18"/>
          <w:szCs w:val="18"/>
        </w:rPr>
        <w:t xml:space="preserve">Purper heeft het accent van het verhevene en van waardigheid. In sommige hogere graden  van de </w:t>
      </w:r>
      <w:r w:rsidRPr="005D463F">
        <w:rPr>
          <w:b/>
          <w:bCs/>
          <w:sz w:val="18"/>
          <w:szCs w:val="18"/>
        </w:rPr>
        <w:t>Vrijmetselarij</w:t>
      </w:r>
      <w:r w:rsidRPr="005D463F">
        <w:rPr>
          <w:sz w:val="18"/>
          <w:szCs w:val="18"/>
        </w:rPr>
        <w:t xml:space="preserve"> draagt men mantels als kenmerk van waardigheid. Ook koningen en de hogere geestelijkheid, alsmede functies in de academische wereld droegen en</w:t>
      </w:r>
      <w:r>
        <w:rPr>
          <w:sz w:val="18"/>
          <w:szCs w:val="18"/>
        </w:rPr>
        <w:t xml:space="preserve"> </w:t>
      </w:r>
      <w:r w:rsidRPr="005D463F">
        <w:rPr>
          <w:sz w:val="18"/>
          <w:szCs w:val="18"/>
        </w:rPr>
        <w:t>dragen  mantels, scepters en mijters met accenten van purper. De kleur purper is de kleur van de geestelijke macht, van geleerden en wijsgeren, voor hen die in</w:t>
      </w:r>
      <w:r>
        <w:rPr>
          <w:sz w:val="18"/>
          <w:szCs w:val="18"/>
        </w:rPr>
        <w:t xml:space="preserve"> </w:t>
      </w:r>
      <w:r w:rsidRPr="005D463F">
        <w:rPr>
          <w:sz w:val="18"/>
          <w:szCs w:val="18"/>
        </w:rPr>
        <w:t>hoogheid gezeten zijn. Het purper van een mantel is een</w:t>
      </w:r>
      <w:r>
        <w:rPr>
          <w:sz w:val="18"/>
          <w:szCs w:val="18"/>
        </w:rPr>
        <w:t xml:space="preserve"> </w:t>
      </w:r>
      <w:r w:rsidRPr="005D463F">
        <w:rPr>
          <w:sz w:val="18"/>
          <w:szCs w:val="18"/>
        </w:rPr>
        <w:t>symbool van eenheid.</w:t>
      </w:r>
      <w:r w:rsidR="004E2785">
        <w:rPr>
          <w:sz w:val="18"/>
          <w:szCs w:val="18"/>
        </w:rPr>
        <w:t xml:space="preserve"> </w:t>
      </w:r>
      <w:r w:rsidR="004E2785" w:rsidRPr="004E2785">
        <w:rPr>
          <w:sz w:val="18"/>
          <w:szCs w:val="18"/>
        </w:rPr>
        <w:t xml:space="preserve">De kleuren zijn ontleend aan het oude Testament waar de voorhang van het Heilige der Heiligen (Tabernakel)  bestond uit sluiers met de kleuren Wit,  (hemels) blauw, rood, (scharlaken) </w:t>
      </w:r>
      <w:r w:rsidR="004E2785" w:rsidRPr="004E2785">
        <w:rPr>
          <w:b/>
          <w:bCs/>
          <w:sz w:val="18"/>
          <w:szCs w:val="18"/>
        </w:rPr>
        <w:t>purpe</w:t>
      </w:r>
      <w:r w:rsidR="004E2785" w:rsidRPr="004E2785">
        <w:rPr>
          <w:sz w:val="18"/>
          <w:szCs w:val="18"/>
        </w:rPr>
        <w:t>r. In de Vrijmetselarij de betekenis als het gaan door de sluiers (het passeren van de vier opeenvolgende gekleurde sluiers)</w:t>
      </w:r>
      <w:r w:rsidR="004E2785">
        <w:rPr>
          <w:sz w:val="18"/>
          <w:szCs w:val="18"/>
        </w:rPr>
        <w:t>.</w:t>
      </w:r>
    </w:p>
    <w:p w14:paraId="7399631A" w14:textId="77777777" w:rsidR="00C115A4" w:rsidRDefault="007D4B03">
      <w:pPr>
        <w:pStyle w:val="Lijstalinea"/>
        <w:numPr>
          <w:ilvl w:val="0"/>
          <w:numId w:val="26"/>
        </w:numPr>
        <w:rPr>
          <w:sz w:val="18"/>
          <w:szCs w:val="22"/>
        </w:rPr>
      </w:pPr>
      <w:r w:rsidRPr="007D4B03">
        <w:rPr>
          <w:b/>
          <w:color w:val="1F497D" w:themeColor="text2"/>
          <w:sz w:val="22"/>
          <w:szCs w:val="22"/>
        </w:rPr>
        <w:t>Poort der loge</w:t>
      </w:r>
      <w:r>
        <w:rPr>
          <w:sz w:val="18"/>
          <w:szCs w:val="22"/>
        </w:rPr>
        <w:tab/>
      </w:r>
      <w:r>
        <w:rPr>
          <w:sz w:val="18"/>
          <w:szCs w:val="22"/>
        </w:rPr>
        <w:tab/>
      </w:r>
      <w:r>
        <w:rPr>
          <w:sz w:val="18"/>
          <w:szCs w:val="22"/>
        </w:rPr>
        <w:tab/>
        <w:t>De toegangsdeur van de logeruimte, waarop de kandidaat</w:t>
      </w:r>
      <w:r w:rsidR="00C115A4">
        <w:rPr>
          <w:sz w:val="18"/>
          <w:szCs w:val="22"/>
        </w:rPr>
        <w:t>/duisterling</w:t>
      </w:r>
      <w:r>
        <w:rPr>
          <w:sz w:val="18"/>
          <w:szCs w:val="22"/>
        </w:rPr>
        <w:t xml:space="preserve"> klopt </w:t>
      </w:r>
    </w:p>
    <w:p w14:paraId="5E7BC724" w14:textId="77777777" w:rsidR="007D4B03" w:rsidRDefault="00C115A4" w:rsidP="00C115A4">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DB4C03" w:rsidRPr="00DB4C03">
        <w:rPr>
          <w:sz w:val="22"/>
          <w:szCs w:val="22"/>
        </w:rPr>
        <w:t>t</w:t>
      </w:r>
      <w:r w:rsidR="007D4B03" w:rsidRPr="00DB4C03">
        <w:rPr>
          <w:sz w:val="18"/>
          <w:szCs w:val="22"/>
        </w:rPr>
        <w:t>e</w:t>
      </w:r>
      <w:r w:rsidR="007D4B03">
        <w:rPr>
          <w:sz w:val="18"/>
          <w:szCs w:val="22"/>
        </w:rPr>
        <w:t>neinde</w:t>
      </w:r>
      <w:r>
        <w:rPr>
          <w:sz w:val="18"/>
          <w:szCs w:val="22"/>
        </w:rPr>
        <w:t xml:space="preserve"> </w:t>
      </w:r>
      <w:r w:rsidR="007D4B03">
        <w:rPr>
          <w:sz w:val="18"/>
          <w:szCs w:val="22"/>
        </w:rPr>
        <w:t>toegang te krijgen.</w:t>
      </w:r>
    </w:p>
    <w:p w14:paraId="4D93A318" w14:textId="77777777" w:rsidR="0094248E" w:rsidRPr="00DB4C03" w:rsidRDefault="0094248E">
      <w:pPr>
        <w:pStyle w:val="Lijstalinea"/>
        <w:numPr>
          <w:ilvl w:val="0"/>
          <w:numId w:val="141"/>
        </w:numPr>
        <w:rPr>
          <w:sz w:val="18"/>
          <w:szCs w:val="22"/>
        </w:rPr>
      </w:pPr>
      <w:r w:rsidRPr="00DB4C03">
        <w:rPr>
          <w:b/>
          <w:color w:val="1F497D" w:themeColor="text2"/>
          <w:sz w:val="22"/>
          <w:szCs w:val="22"/>
        </w:rPr>
        <w:t>Poort in het Oosten</w:t>
      </w:r>
      <w:r w:rsidRPr="00DB4C03">
        <w:rPr>
          <w:sz w:val="18"/>
          <w:szCs w:val="22"/>
        </w:rPr>
        <w:tab/>
      </w:r>
      <w:r w:rsidRPr="00DB4C03">
        <w:rPr>
          <w:sz w:val="18"/>
          <w:szCs w:val="22"/>
        </w:rPr>
        <w:tab/>
        <w:t xml:space="preserve">De symbolische doorgang in het Oosten van de loge naar de middenkamer, </w:t>
      </w:r>
    </w:p>
    <w:p w14:paraId="33E4A297" w14:textId="77777777" w:rsidR="0094248E" w:rsidRDefault="0094248E" w:rsidP="009E3C60">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zoals ook op Tableaus is aangegeven. In verschillende loges de doorgang </w:t>
      </w:r>
    </w:p>
    <w:p w14:paraId="653E50A5" w14:textId="77777777" w:rsidR="00472CAB" w:rsidRDefault="0094248E" w:rsidP="009E3C60">
      <w:pPr>
        <w:pStyle w:val="Lijstalinea"/>
        <w:ind w:left="3540"/>
        <w:rPr>
          <w:sz w:val="18"/>
          <w:szCs w:val="22"/>
        </w:rPr>
      </w:pPr>
      <w:r>
        <w:rPr>
          <w:sz w:val="18"/>
          <w:szCs w:val="22"/>
        </w:rPr>
        <w:t>achter de zetel van de A</w:t>
      </w:r>
      <w:r>
        <w:rPr>
          <w:sz w:val="18"/>
          <w:szCs w:val="22"/>
        </w:rPr>
        <w:sym w:font="Symbol" w:char="F05C"/>
      </w:r>
      <w:r>
        <w:rPr>
          <w:sz w:val="18"/>
          <w:szCs w:val="22"/>
        </w:rPr>
        <w:t xml:space="preserve"> Mr</w:t>
      </w:r>
      <w:r>
        <w:rPr>
          <w:sz w:val="18"/>
          <w:szCs w:val="22"/>
        </w:rPr>
        <w:sym w:font="Symbol" w:char="F05C"/>
      </w:r>
      <w:r>
        <w:rPr>
          <w:sz w:val="18"/>
          <w:szCs w:val="22"/>
        </w:rPr>
        <w:t xml:space="preserve">. Er wordt </w:t>
      </w:r>
      <w:r w:rsidR="004D21F7">
        <w:rPr>
          <w:sz w:val="18"/>
          <w:szCs w:val="22"/>
        </w:rPr>
        <w:t>gezegd,</w:t>
      </w:r>
      <w:r>
        <w:rPr>
          <w:sz w:val="18"/>
          <w:szCs w:val="22"/>
        </w:rPr>
        <w:t xml:space="preserve"> dat in deze doorgang een sluier zou moeten hangen met de tekst ‘Des wetens end’.</w:t>
      </w:r>
    </w:p>
    <w:p w14:paraId="22A8C952" w14:textId="77777777" w:rsidR="008C357C" w:rsidRDefault="00472CAB">
      <w:pPr>
        <w:pStyle w:val="Lijstalinea"/>
        <w:numPr>
          <w:ilvl w:val="0"/>
          <w:numId w:val="72"/>
        </w:numPr>
        <w:rPr>
          <w:sz w:val="18"/>
          <w:szCs w:val="22"/>
        </w:rPr>
      </w:pPr>
      <w:r w:rsidRPr="008C357C">
        <w:rPr>
          <w:b/>
          <w:color w:val="1F497D" w:themeColor="text2"/>
          <w:sz w:val="22"/>
          <w:szCs w:val="22"/>
        </w:rPr>
        <w:t>Presentieboek</w:t>
      </w:r>
      <w:r>
        <w:rPr>
          <w:sz w:val="18"/>
          <w:szCs w:val="22"/>
        </w:rPr>
        <w:tab/>
      </w:r>
      <w:r>
        <w:rPr>
          <w:sz w:val="18"/>
          <w:szCs w:val="22"/>
        </w:rPr>
        <w:tab/>
      </w:r>
      <w:r>
        <w:rPr>
          <w:sz w:val="18"/>
          <w:szCs w:val="22"/>
        </w:rPr>
        <w:tab/>
        <w:t xml:space="preserve">Het boek waarin de aanwezige Broeders hun handtekening </w:t>
      </w:r>
      <w:r w:rsidR="008C357C">
        <w:rPr>
          <w:sz w:val="18"/>
          <w:szCs w:val="22"/>
        </w:rPr>
        <w:t>(</w:t>
      </w:r>
      <w:r>
        <w:rPr>
          <w:sz w:val="18"/>
          <w:szCs w:val="22"/>
        </w:rPr>
        <w:t>moeten</w:t>
      </w:r>
      <w:r w:rsidR="008C357C">
        <w:rPr>
          <w:sz w:val="18"/>
          <w:szCs w:val="22"/>
        </w:rPr>
        <w:t>)</w:t>
      </w:r>
      <w:r>
        <w:rPr>
          <w:sz w:val="18"/>
          <w:szCs w:val="22"/>
        </w:rPr>
        <w:t xml:space="preserve"> zetten </w:t>
      </w:r>
    </w:p>
    <w:p w14:paraId="40402089" w14:textId="77777777" w:rsidR="008C357C" w:rsidRDefault="008C357C" w:rsidP="008C357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72CAB">
        <w:rPr>
          <w:sz w:val="18"/>
          <w:szCs w:val="22"/>
        </w:rPr>
        <w:t xml:space="preserve">om hun aanwezigheid te registreren. In het boek kan ook een aparte kolom </w:t>
      </w:r>
    </w:p>
    <w:p w14:paraId="772D0820" w14:textId="77777777" w:rsidR="008C357C" w:rsidRDefault="008C357C" w:rsidP="008C357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72CAB">
        <w:rPr>
          <w:sz w:val="18"/>
          <w:szCs w:val="22"/>
        </w:rPr>
        <w:t xml:space="preserve">zijn opgenomen voor de registratie van de namen en de loges van de </w:t>
      </w:r>
    </w:p>
    <w:p w14:paraId="159DA418" w14:textId="77777777" w:rsidR="008C357C" w:rsidRDefault="008C357C" w:rsidP="008C357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72CAB">
        <w:rPr>
          <w:sz w:val="18"/>
          <w:szCs w:val="22"/>
        </w:rPr>
        <w:t xml:space="preserve">aanwezige visiteuren. Sommige loges hebben daarvoor een afzonderlijk </w:t>
      </w:r>
    </w:p>
    <w:p w14:paraId="5BACF8EB" w14:textId="77777777" w:rsidR="00472CAB" w:rsidRDefault="008C357C" w:rsidP="008C357C">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472CAB">
        <w:rPr>
          <w:sz w:val="18"/>
          <w:szCs w:val="22"/>
        </w:rPr>
        <w:t>visiteurenboek.</w:t>
      </w:r>
    </w:p>
    <w:p w14:paraId="4C8CA8EC" w14:textId="54A1DC40" w:rsidR="00CF771E" w:rsidRPr="00CF771E" w:rsidRDefault="00CF771E" w:rsidP="00684571">
      <w:pPr>
        <w:pStyle w:val="Lijstalinea"/>
        <w:widowControl w:val="0"/>
        <w:numPr>
          <w:ilvl w:val="0"/>
          <w:numId w:val="148"/>
        </w:numPr>
        <w:autoSpaceDE w:val="0"/>
        <w:autoSpaceDN w:val="0"/>
        <w:adjustRightInd w:val="0"/>
        <w:spacing w:line="254" w:lineRule="atLeast"/>
        <w:rPr>
          <w:sz w:val="18"/>
          <w:szCs w:val="22"/>
        </w:rPr>
      </w:pPr>
      <w:r w:rsidRPr="00CF771E">
        <w:rPr>
          <w:b/>
          <w:bCs/>
          <w:color w:val="1F497D" w:themeColor="text2"/>
          <w:sz w:val="22"/>
          <w:szCs w:val="22"/>
        </w:rPr>
        <w:t>Proselieten</w:t>
      </w:r>
      <w:r w:rsidRPr="00CF771E">
        <w:rPr>
          <w:b/>
          <w:bCs/>
          <w:color w:val="1F497D" w:themeColor="text2"/>
          <w:sz w:val="22"/>
          <w:szCs w:val="22"/>
        </w:rPr>
        <w:tab/>
      </w:r>
      <w:r w:rsidRPr="00CF771E">
        <w:rPr>
          <w:sz w:val="22"/>
          <w:szCs w:val="22"/>
        </w:rPr>
        <w:tab/>
      </w:r>
      <w:r w:rsidRPr="00CF771E">
        <w:rPr>
          <w:sz w:val="22"/>
          <w:szCs w:val="22"/>
        </w:rPr>
        <w:tab/>
      </w:r>
      <w:r w:rsidRPr="00CF771E">
        <w:rPr>
          <w:sz w:val="22"/>
          <w:szCs w:val="22"/>
        </w:rPr>
        <w:tab/>
      </w:r>
      <w:r w:rsidRPr="00CF771E">
        <w:rPr>
          <w:sz w:val="18"/>
          <w:szCs w:val="18"/>
        </w:rPr>
        <w:t>De niet Joodse bekeerlingen.</w:t>
      </w:r>
    </w:p>
    <w:p w14:paraId="5E12F325" w14:textId="78109D57" w:rsidR="00056AF1" w:rsidRDefault="008231DC" w:rsidP="00503275">
      <w:pPr>
        <w:widowControl w:val="0"/>
        <w:numPr>
          <w:ilvl w:val="0"/>
          <w:numId w:val="6"/>
        </w:numPr>
        <w:autoSpaceDE w:val="0"/>
        <w:autoSpaceDN w:val="0"/>
        <w:adjustRightInd w:val="0"/>
        <w:ind w:left="360"/>
        <w:rPr>
          <w:sz w:val="18"/>
          <w:szCs w:val="22"/>
        </w:rPr>
      </w:pPr>
      <w:r w:rsidRPr="00440025">
        <w:rPr>
          <w:b/>
          <w:color w:val="1F497D" w:themeColor="text2"/>
          <w:sz w:val="22"/>
          <w:szCs w:val="22"/>
        </w:rPr>
        <w:t>Profaan</w:t>
      </w:r>
      <w:r w:rsidRPr="00940847">
        <w:rPr>
          <w:sz w:val="22"/>
          <w:szCs w:val="22"/>
        </w:rPr>
        <w:t xml:space="preserve"> </w:t>
      </w:r>
      <w:r w:rsidRPr="00940847">
        <w:rPr>
          <w:sz w:val="22"/>
          <w:szCs w:val="22"/>
        </w:rPr>
        <w:tab/>
      </w:r>
      <w:r w:rsidR="00056AF1" w:rsidRPr="00056AF1">
        <w:rPr>
          <w:sz w:val="18"/>
          <w:szCs w:val="18"/>
        </w:rPr>
        <w:t xml:space="preserve">“Hij die voor de </w:t>
      </w:r>
      <w:r w:rsidR="003E7425">
        <w:rPr>
          <w:sz w:val="18"/>
          <w:szCs w:val="18"/>
        </w:rPr>
        <w:t>‘</w:t>
      </w:r>
      <w:r w:rsidR="00056AF1" w:rsidRPr="00056AF1">
        <w:rPr>
          <w:sz w:val="18"/>
          <w:szCs w:val="18"/>
        </w:rPr>
        <w:t>poort</w:t>
      </w:r>
      <w:r w:rsidR="003E7425">
        <w:rPr>
          <w:sz w:val="18"/>
          <w:szCs w:val="18"/>
        </w:rPr>
        <w:t xml:space="preserve"> der loge, </w:t>
      </w:r>
      <w:r w:rsidR="00056AF1" w:rsidRPr="00056AF1">
        <w:rPr>
          <w:sz w:val="18"/>
          <w:szCs w:val="18"/>
        </w:rPr>
        <w:t xml:space="preserve"> staat” </w:t>
      </w:r>
      <w:r w:rsidRPr="00940847">
        <w:rPr>
          <w:sz w:val="18"/>
          <w:szCs w:val="22"/>
        </w:rPr>
        <w:t>Uit het</w:t>
      </w:r>
      <w:r w:rsidR="00056AF1">
        <w:rPr>
          <w:sz w:val="18"/>
          <w:szCs w:val="22"/>
        </w:rPr>
        <w:t xml:space="preserve"> </w:t>
      </w:r>
      <w:r w:rsidRPr="00940847">
        <w:rPr>
          <w:sz w:val="18"/>
          <w:szCs w:val="22"/>
        </w:rPr>
        <w:t>Latijn</w:t>
      </w:r>
      <w:r w:rsidR="00056AF1">
        <w:rPr>
          <w:sz w:val="18"/>
          <w:szCs w:val="22"/>
        </w:rPr>
        <w:t xml:space="preserve"> p</w:t>
      </w:r>
      <w:r w:rsidRPr="00940847">
        <w:rPr>
          <w:sz w:val="18"/>
          <w:szCs w:val="22"/>
        </w:rPr>
        <w:t>rofanus’=oningewijd</w:t>
      </w:r>
    </w:p>
    <w:p w14:paraId="5827FE0D" w14:textId="553D6AEF" w:rsidR="008231DC" w:rsidRDefault="008231DC" w:rsidP="00056AF1">
      <w:pPr>
        <w:widowControl w:val="0"/>
        <w:autoSpaceDE w:val="0"/>
        <w:autoSpaceDN w:val="0"/>
        <w:adjustRightInd w:val="0"/>
        <w:ind w:left="3528"/>
        <w:rPr>
          <w:sz w:val="18"/>
          <w:szCs w:val="22"/>
        </w:rPr>
      </w:pPr>
      <w:r w:rsidRPr="00940847">
        <w:rPr>
          <w:sz w:val="18"/>
          <w:szCs w:val="22"/>
        </w:rPr>
        <w:t xml:space="preserve">pro=voor en </w:t>
      </w:r>
      <w:proofErr w:type="spellStart"/>
      <w:r w:rsidRPr="00940847">
        <w:rPr>
          <w:sz w:val="18"/>
          <w:szCs w:val="22"/>
        </w:rPr>
        <w:t>fanum</w:t>
      </w:r>
      <w:proofErr w:type="spellEnd"/>
      <w:r w:rsidRPr="00940847">
        <w:rPr>
          <w:sz w:val="18"/>
          <w:szCs w:val="22"/>
        </w:rPr>
        <w:t xml:space="preserve">=heiligdom In maçonniek spraakgebruik: de </w:t>
      </w:r>
      <w:r w:rsidRPr="00940847">
        <w:rPr>
          <w:sz w:val="18"/>
          <w:szCs w:val="22"/>
        </w:rPr>
        <w:lastRenderedPageBreak/>
        <w:t>buitenstaander;</w:t>
      </w:r>
      <w:r w:rsidR="00F9323B">
        <w:rPr>
          <w:sz w:val="18"/>
          <w:szCs w:val="22"/>
        </w:rPr>
        <w:t xml:space="preserve"> de Duisterling,</w:t>
      </w:r>
      <w:r w:rsidRPr="00940847">
        <w:rPr>
          <w:sz w:val="18"/>
          <w:szCs w:val="22"/>
        </w:rPr>
        <w:t xml:space="preserve"> men zegt wel eens dat de kandidaat aanklopt ‘met profaan geweld’ d.w.z. met een slag die niet maçonniek is.</w:t>
      </w:r>
    </w:p>
    <w:p w14:paraId="114A0F7E" w14:textId="5FAAD1D6" w:rsidR="00177373" w:rsidRDefault="00177373">
      <w:pPr>
        <w:pStyle w:val="Lijstalinea"/>
        <w:widowControl w:val="0"/>
        <w:numPr>
          <w:ilvl w:val="0"/>
          <w:numId w:val="22"/>
        </w:numPr>
        <w:autoSpaceDE w:val="0"/>
        <w:autoSpaceDN w:val="0"/>
        <w:adjustRightInd w:val="0"/>
        <w:rPr>
          <w:sz w:val="18"/>
          <w:szCs w:val="22"/>
        </w:rPr>
      </w:pPr>
      <w:r w:rsidRPr="00035969">
        <w:rPr>
          <w:b/>
          <w:color w:val="1F497D" w:themeColor="text2"/>
          <w:sz w:val="22"/>
          <w:szCs w:val="22"/>
        </w:rPr>
        <w:t>Profane</w:t>
      </w:r>
      <w:r w:rsidR="008C2CDF">
        <w:rPr>
          <w:b/>
          <w:color w:val="1F497D" w:themeColor="text2"/>
          <w:sz w:val="22"/>
          <w:szCs w:val="22"/>
        </w:rPr>
        <w:t xml:space="preserve"> j</w:t>
      </w:r>
      <w:r w:rsidR="00EF2E3B">
        <w:rPr>
          <w:b/>
          <w:color w:val="1F497D" w:themeColor="text2"/>
          <w:sz w:val="22"/>
          <w:szCs w:val="22"/>
        </w:rPr>
        <w:t>aartelling</w:t>
      </w:r>
      <w:r w:rsidR="008C2CDF">
        <w:rPr>
          <w:b/>
          <w:color w:val="1F497D" w:themeColor="text2"/>
          <w:sz w:val="22"/>
          <w:szCs w:val="22"/>
        </w:rPr>
        <w:t xml:space="preserve"> (stijl)</w:t>
      </w:r>
      <w:r w:rsidRPr="00A44919">
        <w:rPr>
          <w:sz w:val="18"/>
          <w:szCs w:val="22"/>
        </w:rPr>
        <w:tab/>
      </w:r>
      <w:r w:rsidRPr="00A44919">
        <w:rPr>
          <w:sz w:val="18"/>
          <w:szCs w:val="22"/>
        </w:rPr>
        <w:tab/>
      </w:r>
      <w:r>
        <w:rPr>
          <w:sz w:val="18"/>
          <w:szCs w:val="22"/>
        </w:rPr>
        <w:t xml:space="preserve">Deze uitdrukking wordt uitsluitend geschreven in afgekorte vorm, </w:t>
      </w:r>
      <w:proofErr w:type="spellStart"/>
      <w:r>
        <w:rPr>
          <w:sz w:val="18"/>
          <w:szCs w:val="22"/>
        </w:rPr>
        <w:t>p.s.</w:t>
      </w:r>
      <w:proofErr w:type="spellEnd"/>
      <w:r>
        <w:rPr>
          <w:sz w:val="18"/>
          <w:szCs w:val="22"/>
        </w:rPr>
        <w:t xml:space="preserve"> en </w:t>
      </w:r>
    </w:p>
    <w:p w14:paraId="61411549" w14:textId="1FD5D7E8" w:rsidR="00177373" w:rsidRDefault="00177373" w:rsidP="00177373">
      <w:pPr>
        <w:pStyle w:val="Lijstalinea"/>
        <w:widowControl w:val="0"/>
        <w:autoSpaceDE w:val="0"/>
        <w:autoSpaceDN w:val="0"/>
        <w:adjustRightInd w:val="0"/>
        <w:ind w:left="3540"/>
        <w:rPr>
          <w:sz w:val="18"/>
          <w:szCs w:val="22"/>
        </w:rPr>
      </w:pPr>
      <w:r>
        <w:rPr>
          <w:sz w:val="18"/>
          <w:szCs w:val="22"/>
        </w:rPr>
        <w:t>geplaatst achter de datering volgens de algemene gebruikelijke jaartelling (A.D.) of gecombineerd met de maçonnieke datering, zoals b.v.  07-07-20</w:t>
      </w:r>
      <w:r w:rsidR="00727494">
        <w:rPr>
          <w:sz w:val="18"/>
          <w:szCs w:val="22"/>
        </w:rPr>
        <w:t>23</w:t>
      </w:r>
      <w:r>
        <w:rPr>
          <w:sz w:val="18"/>
          <w:szCs w:val="22"/>
        </w:rPr>
        <w:t xml:space="preserve"> (07-07-60</w:t>
      </w:r>
      <w:r w:rsidR="00727494">
        <w:rPr>
          <w:sz w:val="18"/>
          <w:szCs w:val="22"/>
        </w:rPr>
        <w:t>23</w:t>
      </w:r>
      <w:r>
        <w:rPr>
          <w:sz w:val="18"/>
          <w:szCs w:val="22"/>
        </w:rPr>
        <w:t xml:space="preserve"> </w:t>
      </w:r>
      <w:r w:rsidRPr="001211CC">
        <w:rPr>
          <w:sz w:val="18"/>
          <w:szCs w:val="22"/>
        </w:rPr>
        <w:t>p</w:t>
      </w:r>
      <w:r w:rsidR="0010334F">
        <w:rPr>
          <w:sz w:val="18"/>
          <w:szCs w:val="22"/>
        </w:rPr>
        <w:t>⸫s⸫</w:t>
      </w:r>
      <w:r>
        <w:rPr>
          <w:sz w:val="18"/>
          <w:szCs w:val="22"/>
        </w:rPr>
        <w:t>).</w:t>
      </w:r>
      <w:r w:rsidR="0010334F">
        <w:rPr>
          <w:sz w:val="18"/>
          <w:szCs w:val="22"/>
        </w:rPr>
        <w:t xml:space="preserve"> Maçonnieke nieuwjaar is 1 maart en niet 1 januari</w:t>
      </w:r>
      <w:r w:rsidR="00182020">
        <w:rPr>
          <w:sz w:val="18"/>
          <w:szCs w:val="22"/>
        </w:rPr>
        <w:t>.</w:t>
      </w:r>
    </w:p>
    <w:p w14:paraId="18DA7A6C" w14:textId="77777777" w:rsidR="00620005" w:rsidRDefault="00D62E04">
      <w:pPr>
        <w:pStyle w:val="Lijstalinea"/>
        <w:widowControl w:val="0"/>
        <w:numPr>
          <w:ilvl w:val="0"/>
          <w:numId w:val="25"/>
        </w:numPr>
        <w:autoSpaceDE w:val="0"/>
        <w:autoSpaceDN w:val="0"/>
        <w:adjustRightInd w:val="0"/>
        <w:rPr>
          <w:sz w:val="18"/>
          <w:szCs w:val="22"/>
        </w:rPr>
      </w:pPr>
      <w:r w:rsidRPr="00620005">
        <w:rPr>
          <w:b/>
          <w:color w:val="1F497D" w:themeColor="text2"/>
          <w:sz w:val="22"/>
          <w:szCs w:val="22"/>
        </w:rPr>
        <w:t>Patent</w:t>
      </w:r>
      <w:r>
        <w:rPr>
          <w:sz w:val="18"/>
          <w:szCs w:val="22"/>
        </w:rPr>
        <w:tab/>
      </w:r>
      <w:r>
        <w:rPr>
          <w:sz w:val="18"/>
          <w:szCs w:val="22"/>
        </w:rPr>
        <w:tab/>
      </w:r>
      <w:r>
        <w:rPr>
          <w:sz w:val="18"/>
          <w:szCs w:val="22"/>
        </w:rPr>
        <w:tab/>
      </w:r>
      <w:r>
        <w:rPr>
          <w:sz w:val="18"/>
          <w:szCs w:val="22"/>
        </w:rPr>
        <w:tab/>
        <w:t>In de 18</w:t>
      </w:r>
      <w:r w:rsidRPr="00D62E04">
        <w:rPr>
          <w:sz w:val="18"/>
          <w:szCs w:val="22"/>
          <w:vertAlign w:val="superscript"/>
        </w:rPr>
        <w:t>e</w:t>
      </w:r>
      <w:r>
        <w:rPr>
          <w:sz w:val="18"/>
          <w:szCs w:val="22"/>
        </w:rPr>
        <w:t xml:space="preserve"> eeuw werd aan Broeders nog geen diploma uitgereikt</w:t>
      </w:r>
      <w:r w:rsidR="00620005">
        <w:rPr>
          <w:sz w:val="18"/>
          <w:szCs w:val="22"/>
        </w:rPr>
        <w:t xml:space="preserve">. Eerst </w:t>
      </w:r>
    </w:p>
    <w:p w14:paraId="1097401A" w14:textId="2898BF7F" w:rsidR="00D62E04" w:rsidRDefault="00620005" w:rsidP="00620005">
      <w:pPr>
        <w:pStyle w:val="Lijstalinea"/>
        <w:widowControl w:val="0"/>
        <w:autoSpaceDE w:val="0"/>
        <w:autoSpaceDN w:val="0"/>
        <w:adjustRightInd w:val="0"/>
        <w:ind w:left="3540"/>
        <w:rPr>
          <w:sz w:val="18"/>
          <w:szCs w:val="22"/>
        </w:rPr>
      </w:pPr>
      <w:r>
        <w:rPr>
          <w:sz w:val="18"/>
          <w:szCs w:val="22"/>
        </w:rPr>
        <w:t xml:space="preserve">wanneer zij de loge gingen verlaten om zich elders te vestigen, konden zij </w:t>
      </w:r>
      <w:r w:rsidRPr="00C24F9E">
        <w:rPr>
          <w:sz w:val="18"/>
        </w:rPr>
        <w:t>‘ontslag en patent’ vragen. Zij ontvingen een bewijs dat zij geen</w:t>
      </w:r>
      <w:r>
        <w:rPr>
          <w:sz w:val="18"/>
          <w:szCs w:val="22"/>
        </w:rPr>
        <w:t xml:space="preserve"> achterstallige contributie verschuldigd waren, dat zij goed stonden aangeschreven en in welke graad zij waren ingewijd. Later krijgt dit ‘patent’ het karakter van</w:t>
      </w:r>
      <w:r w:rsidR="001D46F7">
        <w:rPr>
          <w:sz w:val="18"/>
          <w:szCs w:val="22"/>
        </w:rPr>
        <w:t xml:space="preserve"> </w:t>
      </w:r>
      <w:r>
        <w:rPr>
          <w:sz w:val="18"/>
          <w:szCs w:val="22"/>
        </w:rPr>
        <w:t>een diploma.</w:t>
      </w:r>
      <w:r w:rsidR="001211CC">
        <w:rPr>
          <w:sz w:val="18"/>
          <w:szCs w:val="22"/>
        </w:rPr>
        <w:t xml:space="preserve"> Het diploma wordt uitgereikt in maçonnieke jaartelling.</w:t>
      </w:r>
    </w:p>
    <w:p w14:paraId="5787955D" w14:textId="77777777" w:rsidR="00D34BB5" w:rsidRDefault="003E55B3">
      <w:pPr>
        <w:pStyle w:val="Lijstalinea"/>
        <w:widowControl w:val="0"/>
        <w:numPr>
          <w:ilvl w:val="0"/>
          <w:numId w:val="208"/>
        </w:numPr>
        <w:autoSpaceDE w:val="0"/>
        <w:autoSpaceDN w:val="0"/>
        <w:adjustRightInd w:val="0"/>
        <w:rPr>
          <w:sz w:val="18"/>
          <w:szCs w:val="18"/>
        </w:rPr>
      </w:pPr>
      <w:bookmarkStart w:id="29" w:name="_Hlk169534727"/>
      <w:r w:rsidRPr="003E55B3">
        <w:rPr>
          <w:b/>
          <w:bCs/>
          <w:color w:val="1F497D" w:themeColor="text2"/>
          <w:sz w:val="22"/>
          <w:szCs w:val="22"/>
        </w:rPr>
        <w:t>Palestina</w:t>
      </w:r>
      <w:r w:rsidRPr="003E55B3">
        <w:rPr>
          <w:sz w:val="22"/>
          <w:szCs w:val="22"/>
        </w:rPr>
        <w:tab/>
      </w:r>
      <w:r w:rsidRPr="003E55B3">
        <w:rPr>
          <w:sz w:val="22"/>
          <w:szCs w:val="22"/>
        </w:rPr>
        <w:tab/>
      </w:r>
      <w:r w:rsidRPr="003E55B3">
        <w:rPr>
          <w:sz w:val="22"/>
          <w:szCs w:val="22"/>
        </w:rPr>
        <w:tab/>
      </w:r>
      <w:r w:rsidRPr="003E55B3">
        <w:rPr>
          <w:sz w:val="22"/>
          <w:szCs w:val="22"/>
        </w:rPr>
        <w:tab/>
        <w:t>K</w:t>
      </w:r>
      <w:r w:rsidRPr="003E55B3">
        <w:rPr>
          <w:sz w:val="18"/>
          <w:szCs w:val="18"/>
        </w:rPr>
        <w:t>omt van ‘</w:t>
      </w:r>
      <w:proofErr w:type="spellStart"/>
      <w:r w:rsidRPr="003E55B3">
        <w:rPr>
          <w:sz w:val="18"/>
          <w:szCs w:val="18"/>
        </w:rPr>
        <w:t>Peleshtim</w:t>
      </w:r>
      <w:proofErr w:type="spellEnd"/>
      <w:r w:rsidRPr="003E55B3">
        <w:rPr>
          <w:sz w:val="18"/>
          <w:szCs w:val="18"/>
        </w:rPr>
        <w:t>’; zo heten de Filistijnen van het Oude</w:t>
      </w:r>
      <w:r>
        <w:rPr>
          <w:sz w:val="18"/>
          <w:szCs w:val="18"/>
        </w:rPr>
        <w:t xml:space="preserve"> </w:t>
      </w:r>
      <w:r w:rsidRPr="003E55B3">
        <w:rPr>
          <w:sz w:val="18"/>
          <w:szCs w:val="18"/>
        </w:rPr>
        <w:t>Testament</w:t>
      </w:r>
      <w:r>
        <w:rPr>
          <w:sz w:val="18"/>
          <w:szCs w:val="18"/>
        </w:rPr>
        <w:t>.</w:t>
      </w:r>
      <w:r w:rsidR="00D34BB5">
        <w:rPr>
          <w:sz w:val="18"/>
          <w:szCs w:val="18"/>
        </w:rPr>
        <w:t xml:space="preserve"> </w:t>
      </w:r>
    </w:p>
    <w:p w14:paraId="71AD497C" w14:textId="77777777" w:rsidR="00D34BB5" w:rsidRDefault="00D34BB5" w:rsidP="00D34BB5">
      <w:pPr>
        <w:pStyle w:val="Lijstalinea"/>
        <w:widowControl w:val="0"/>
        <w:autoSpaceDE w:val="0"/>
        <w:autoSpaceDN w:val="0"/>
        <w:adjustRightInd w:val="0"/>
        <w:ind w:left="2836" w:firstLine="709"/>
        <w:rPr>
          <w:sz w:val="18"/>
          <w:szCs w:val="18"/>
        </w:rPr>
      </w:pPr>
      <w:r>
        <w:rPr>
          <w:sz w:val="18"/>
          <w:szCs w:val="18"/>
        </w:rPr>
        <w:t xml:space="preserve">Zij arriveerde in de oase van Gaza nadat de Israëlieten al lang uit Egypte </w:t>
      </w:r>
    </w:p>
    <w:p w14:paraId="04BADDD8" w14:textId="61DB3D2D" w:rsidR="003E55B3" w:rsidRPr="00D34BB5" w:rsidRDefault="00D34BB5" w:rsidP="00D34BB5">
      <w:pPr>
        <w:pStyle w:val="Lijstalinea"/>
        <w:widowControl w:val="0"/>
        <w:autoSpaceDE w:val="0"/>
        <w:autoSpaceDN w:val="0"/>
        <w:adjustRightInd w:val="0"/>
        <w:ind w:left="3545"/>
        <w:rPr>
          <w:sz w:val="18"/>
          <w:szCs w:val="18"/>
        </w:rPr>
      </w:pPr>
      <w:r>
        <w:rPr>
          <w:sz w:val="18"/>
          <w:szCs w:val="18"/>
        </w:rPr>
        <w:t>waren vertrokken.</w:t>
      </w:r>
      <w:r w:rsidRPr="00D34BB5">
        <w:rPr>
          <w:rFonts w:ascii="Arial" w:hAnsi="Arial" w:cs="Arial"/>
          <w:color w:val="040C28"/>
          <w:shd w:val="clear" w:color="auto" w:fill="D3E3FD"/>
        </w:rPr>
        <w:t xml:space="preserve"> </w:t>
      </w:r>
      <w:r w:rsidRPr="00D34BB5">
        <w:rPr>
          <w:sz w:val="18"/>
          <w:szCs w:val="18"/>
        </w:rPr>
        <w:t>Gaza </w:t>
      </w:r>
      <w:r>
        <w:rPr>
          <w:sz w:val="18"/>
          <w:szCs w:val="18"/>
        </w:rPr>
        <w:t>is een</w:t>
      </w:r>
      <w:r w:rsidRPr="00D34BB5">
        <w:rPr>
          <w:sz w:val="18"/>
          <w:szCs w:val="18"/>
        </w:rPr>
        <w:t xml:space="preserve"> Kanaänitische stad in het zuiden van voormalig Palestina. In de oudheid was Gaza de machtigste van de 5 Filistijnse steden (Joz. 13:3 en Richteren 16).</w:t>
      </w:r>
    </w:p>
    <w:p w14:paraId="56FB7E0B" w14:textId="1280AFE2" w:rsidR="004F402C" w:rsidRDefault="004F402C">
      <w:pPr>
        <w:numPr>
          <w:ilvl w:val="0"/>
          <w:numId w:val="157"/>
        </w:numPr>
        <w:autoSpaceDE w:val="0"/>
        <w:autoSpaceDN w:val="0"/>
        <w:adjustRightInd w:val="0"/>
        <w:rPr>
          <w:sz w:val="18"/>
          <w:szCs w:val="18"/>
        </w:rPr>
      </w:pPr>
      <w:r w:rsidRPr="004F402C">
        <w:rPr>
          <w:b/>
          <w:color w:val="1F497D" w:themeColor="text2"/>
          <w:sz w:val="22"/>
          <w:szCs w:val="20"/>
        </w:rPr>
        <w:t>Paradijs</w:t>
      </w:r>
      <w:r>
        <w:rPr>
          <w:b/>
          <w:color w:val="1F497D" w:themeColor="text2"/>
          <w:sz w:val="22"/>
          <w:szCs w:val="20"/>
        </w:rPr>
        <w:tab/>
      </w:r>
      <w:r>
        <w:rPr>
          <w:b/>
          <w:color w:val="1F497D" w:themeColor="text2"/>
          <w:sz w:val="22"/>
          <w:szCs w:val="20"/>
        </w:rPr>
        <w:tab/>
      </w:r>
      <w:r>
        <w:rPr>
          <w:b/>
          <w:color w:val="1F497D" w:themeColor="text2"/>
          <w:sz w:val="22"/>
          <w:szCs w:val="20"/>
        </w:rPr>
        <w:tab/>
      </w:r>
      <w:r>
        <w:rPr>
          <w:b/>
          <w:color w:val="1F497D" w:themeColor="text2"/>
          <w:sz w:val="22"/>
          <w:szCs w:val="20"/>
        </w:rPr>
        <w:tab/>
      </w:r>
      <w:r w:rsidRPr="004F402C">
        <w:rPr>
          <w:bCs/>
          <w:sz w:val="18"/>
          <w:szCs w:val="16"/>
        </w:rPr>
        <w:t>H</w:t>
      </w:r>
      <w:r w:rsidRPr="004F402C">
        <w:rPr>
          <w:sz w:val="18"/>
          <w:szCs w:val="18"/>
        </w:rPr>
        <w:t>et Perzische woord ‘</w:t>
      </w:r>
      <w:proofErr w:type="spellStart"/>
      <w:r w:rsidRPr="004F402C">
        <w:rPr>
          <w:sz w:val="18"/>
          <w:szCs w:val="18"/>
        </w:rPr>
        <w:t>Paiori</w:t>
      </w:r>
      <w:proofErr w:type="spellEnd"/>
      <w:r w:rsidRPr="004F402C">
        <w:rPr>
          <w:sz w:val="18"/>
          <w:szCs w:val="18"/>
        </w:rPr>
        <w:t xml:space="preserve"> </w:t>
      </w:r>
      <w:proofErr w:type="spellStart"/>
      <w:r w:rsidRPr="004F402C">
        <w:rPr>
          <w:sz w:val="18"/>
          <w:szCs w:val="18"/>
        </w:rPr>
        <w:t>deaza</w:t>
      </w:r>
      <w:proofErr w:type="spellEnd"/>
      <w:r w:rsidRPr="004F402C">
        <w:rPr>
          <w:sz w:val="18"/>
          <w:szCs w:val="18"/>
        </w:rPr>
        <w:t xml:space="preserve">’ </w:t>
      </w:r>
      <w:r>
        <w:rPr>
          <w:sz w:val="18"/>
          <w:szCs w:val="18"/>
        </w:rPr>
        <w:t xml:space="preserve">wat </w:t>
      </w:r>
      <w:r w:rsidRPr="004F402C">
        <w:rPr>
          <w:sz w:val="18"/>
          <w:szCs w:val="18"/>
        </w:rPr>
        <w:t>betekent ‘een mooie omsloten tuin’</w:t>
      </w:r>
      <w:r>
        <w:rPr>
          <w:sz w:val="18"/>
          <w:szCs w:val="18"/>
        </w:rPr>
        <w:t>.</w:t>
      </w:r>
    </w:p>
    <w:bookmarkEnd w:id="29"/>
    <w:p w14:paraId="589DD1BF" w14:textId="2BBF37BB" w:rsidR="00D83F62" w:rsidRPr="00D83F62" w:rsidRDefault="00D83F62" w:rsidP="00D83F62">
      <w:pPr>
        <w:autoSpaceDE w:val="0"/>
        <w:autoSpaceDN w:val="0"/>
        <w:adjustRightInd w:val="0"/>
        <w:ind w:left="3545"/>
        <w:rPr>
          <w:bCs/>
          <w:sz w:val="14"/>
          <w:szCs w:val="14"/>
        </w:rPr>
      </w:pPr>
      <w:r w:rsidRPr="00D83F62">
        <w:rPr>
          <w:bCs/>
          <w:sz w:val="18"/>
          <w:szCs w:val="16"/>
        </w:rPr>
        <w:t xml:space="preserve">In de kabbala </w:t>
      </w:r>
      <w:r>
        <w:rPr>
          <w:bCs/>
          <w:sz w:val="18"/>
          <w:szCs w:val="16"/>
        </w:rPr>
        <w:t xml:space="preserve">het getal </w:t>
      </w:r>
      <w:r w:rsidRPr="00D83F62">
        <w:rPr>
          <w:b/>
          <w:sz w:val="18"/>
          <w:szCs w:val="16"/>
        </w:rPr>
        <w:t>8</w:t>
      </w:r>
      <w:r>
        <w:rPr>
          <w:bCs/>
          <w:sz w:val="18"/>
          <w:szCs w:val="16"/>
        </w:rPr>
        <w:t>. Liggende 8 het eeuwig leven.</w:t>
      </w:r>
    </w:p>
    <w:p w14:paraId="29B6E0DA" w14:textId="77777777" w:rsidR="004B02AA" w:rsidRDefault="001D46F7">
      <w:pPr>
        <w:pStyle w:val="Koptekst"/>
        <w:numPr>
          <w:ilvl w:val="0"/>
          <w:numId w:val="40"/>
        </w:numPr>
        <w:tabs>
          <w:tab w:val="clear" w:pos="4536"/>
          <w:tab w:val="left" w:pos="3576"/>
        </w:tabs>
        <w:rPr>
          <w:sz w:val="18"/>
        </w:rPr>
      </w:pPr>
      <w:r w:rsidRPr="00C24F9E">
        <w:rPr>
          <w:b/>
          <w:color w:val="1F497D" w:themeColor="text2"/>
          <w:sz w:val="22"/>
          <w:szCs w:val="22"/>
        </w:rPr>
        <w:t xml:space="preserve">Passer </w:t>
      </w:r>
      <w:r w:rsidR="00E56B1B">
        <w:rPr>
          <w:b/>
          <w:color w:val="1F497D" w:themeColor="text2"/>
          <w:sz w:val="22"/>
          <w:szCs w:val="22"/>
        </w:rPr>
        <w:t xml:space="preserve">                   </w:t>
      </w:r>
      <w:r w:rsidR="001211CC">
        <w:rPr>
          <w:b/>
          <w:color w:val="1F497D" w:themeColor="text2"/>
          <w:sz w:val="22"/>
          <w:szCs w:val="22"/>
        </w:rPr>
        <w:tab/>
      </w:r>
      <w:r w:rsidR="009E3C60" w:rsidRPr="00C24F9E">
        <w:rPr>
          <w:sz w:val="18"/>
          <w:szCs w:val="22"/>
        </w:rPr>
        <w:t>Het</w:t>
      </w:r>
      <w:r w:rsidRPr="00C24F9E">
        <w:rPr>
          <w:sz w:val="14"/>
        </w:rPr>
        <w:t xml:space="preserve"> </w:t>
      </w:r>
      <w:r w:rsidRPr="00C24F9E">
        <w:rPr>
          <w:sz w:val="18"/>
        </w:rPr>
        <w:t xml:space="preserve">symbool voor de gehele Vrijmetselarij. </w:t>
      </w:r>
      <w:r w:rsidR="00C91331">
        <w:rPr>
          <w:sz w:val="18"/>
        </w:rPr>
        <w:t>“Tussen Passer en Winkelhaak,</w:t>
      </w:r>
    </w:p>
    <w:p w14:paraId="192DEAF5" w14:textId="77777777" w:rsidR="00536E58" w:rsidRDefault="00C91331" w:rsidP="004B02AA">
      <w:pPr>
        <w:pStyle w:val="Koptekst"/>
        <w:tabs>
          <w:tab w:val="clear" w:pos="4536"/>
          <w:tab w:val="left" w:pos="3576"/>
        </w:tabs>
        <w:ind w:left="3545"/>
        <w:rPr>
          <w:sz w:val="18"/>
        </w:rPr>
      </w:pPr>
      <w:r>
        <w:rPr>
          <w:b/>
          <w:color w:val="1F497D" w:themeColor="text2"/>
          <w:sz w:val="22"/>
          <w:szCs w:val="22"/>
        </w:rPr>
        <w:tab/>
      </w:r>
      <w:r>
        <w:rPr>
          <w:sz w:val="18"/>
        </w:rPr>
        <w:t xml:space="preserve">alwaar is Heiligheid” </w:t>
      </w:r>
      <w:r w:rsidR="004B02AA">
        <w:rPr>
          <w:sz w:val="18"/>
        </w:rPr>
        <w:t xml:space="preserve">Het is symbool en attribuut waarop de kandidaat (Duisterling) zijn gelofte aflegt, en waarbij hem de punten van de Passer op de borst worden geplaatst. </w:t>
      </w:r>
      <w:r w:rsidR="001D46F7" w:rsidRPr="00C24F9E">
        <w:rPr>
          <w:sz w:val="18"/>
        </w:rPr>
        <w:t>Het is in de bouw een van de</w:t>
      </w:r>
      <w:r>
        <w:rPr>
          <w:sz w:val="18"/>
        </w:rPr>
        <w:t xml:space="preserve"> </w:t>
      </w:r>
      <w:r w:rsidR="009E3C60" w:rsidRPr="00C24F9E">
        <w:rPr>
          <w:sz w:val="18"/>
        </w:rPr>
        <w:t>b</w:t>
      </w:r>
      <w:r w:rsidR="001D46F7" w:rsidRPr="00C24F9E">
        <w:rPr>
          <w:sz w:val="18"/>
        </w:rPr>
        <w:t xml:space="preserve">elangrijkste </w:t>
      </w:r>
    </w:p>
    <w:p w14:paraId="45DEC30D" w14:textId="77777777" w:rsidR="00536E58" w:rsidRDefault="001D46F7" w:rsidP="004B02AA">
      <w:pPr>
        <w:pStyle w:val="Koptekst"/>
        <w:tabs>
          <w:tab w:val="clear" w:pos="4536"/>
          <w:tab w:val="left" w:pos="3576"/>
        </w:tabs>
        <w:ind w:left="3545"/>
        <w:rPr>
          <w:sz w:val="18"/>
        </w:rPr>
      </w:pPr>
      <w:r w:rsidRPr="00C24F9E">
        <w:rPr>
          <w:sz w:val="18"/>
        </w:rPr>
        <w:t>werktuigen</w:t>
      </w:r>
      <w:r w:rsidR="00536E58">
        <w:rPr>
          <w:sz w:val="18"/>
        </w:rPr>
        <w:t xml:space="preserve"> </w:t>
      </w:r>
      <w:r w:rsidRPr="00C24F9E">
        <w:rPr>
          <w:sz w:val="18"/>
        </w:rPr>
        <w:t>voor het ontwerpen en wordt vanwege zijn</w:t>
      </w:r>
      <w:r w:rsidR="00C91331">
        <w:rPr>
          <w:sz w:val="18"/>
        </w:rPr>
        <w:t xml:space="preserve"> </w:t>
      </w:r>
      <w:r w:rsidRPr="00557AFA">
        <w:rPr>
          <w:sz w:val="18"/>
        </w:rPr>
        <w:t xml:space="preserve">belangrijkheid dan </w:t>
      </w:r>
    </w:p>
    <w:p w14:paraId="244B25A6" w14:textId="2063248D" w:rsidR="00E642D1" w:rsidRDefault="001D46F7" w:rsidP="00536E58">
      <w:pPr>
        <w:pStyle w:val="Koptekst"/>
        <w:tabs>
          <w:tab w:val="clear" w:pos="4536"/>
          <w:tab w:val="left" w:pos="3576"/>
        </w:tabs>
        <w:ind w:left="3545"/>
        <w:rPr>
          <w:sz w:val="18"/>
          <w:szCs w:val="22"/>
        </w:rPr>
      </w:pPr>
      <w:r w:rsidRPr="00557AFA">
        <w:rPr>
          <w:sz w:val="18"/>
        </w:rPr>
        <w:t>ook toegedacht aan de Grootmeester.</w:t>
      </w:r>
      <w:r w:rsidR="00C24F9E">
        <w:rPr>
          <w:sz w:val="18"/>
        </w:rPr>
        <w:t xml:space="preserve"> </w:t>
      </w:r>
      <w:r w:rsidRPr="00557AFA">
        <w:rPr>
          <w:sz w:val="18"/>
        </w:rPr>
        <w:t>Hij wordt gebruikt om afstanden te meten en uit te zetten en om maten over te</w:t>
      </w:r>
      <w:r w:rsidR="00536E58">
        <w:rPr>
          <w:sz w:val="18"/>
        </w:rPr>
        <w:t xml:space="preserve"> </w:t>
      </w:r>
      <w:r w:rsidRPr="00557AFA">
        <w:rPr>
          <w:sz w:val="18"/>
        </w:rPr>
        <w:t>nemen of te controleren. Het is de Meester der Loge die de Passer instelt op de goede maat (hij is dus maatgevend) Symbolisch: maat houden, het betrachten van matigheid, het paal en perk stellen aan de wensen.</w:t>
      </w:r>
      <w:r w:rsidR="00557AFA">
        <w:rPr>
          <w:sz w:val="18"/>
        </w:rPr>
        <w:t xml:space="preserve"> </w:t>
      </w:r>
      <w:r w:rsidRPr="00557AFA">
        <w:rPr>
          <w:sz w:val="18"/>
          <w:szCs w:val="22"/>
        </w:rPr>
        <w:t xml:space="preserve">Betekenis van </w:t>
      </w:r>
      <w:r w:rsidRPr="00557AFA">
        <w:rPr>
          <w:b/>
          <w:sz w:val="18"/>
          <w:szCs w:val="22"/>
        </w:rPr>
        <w:t>Passer</w:t>
      </w:r>
      <w:r w:rsidRPr="00557AFA">
        <w:rPr>
          <w:sz w:val="18"/>
          <w:szCs w:val="22"/>
        </w:rPr>
        <w:t xml:space="preserve"> en </w:t>
      </w:r>
      <w:r w:rsidR="00940A2C" w:rsidRPr="00940A2C">
        <w:rPr>
          <w:b/>
          <w:sz w:val="18"/>
          <w:szCs w:val="22"/>
        </w:rPr>
        <w:t>W</w:t>
      </w:r>
      <w:r w:rsidRPr="00557AFA">
        <w:rPr>
          <w:b/>
          <w:sz w:val="18"/>
          <w:szCs w:val="22"/>
        </w:rPr>
        <w:t xml:space="preserve">inkelhaak </w:t>
      </w:r>
      <w:r w:rsidRPr="00557AFA">
        <w:rPr>
          <w:sz w:val="18"/>
          <w:szCs w:val="22"/>
        </w:rPr>
        <w:t>(Winkelhaak ligt in de 1</w:t>
      </w:r>
      <w:r w:rsidRPr="00557AFA">
        <w:rPr>
          <w:sz w:val="18"/>
          <w:szCs w:val="22"/>
          <w:vertAlign w:val="superscript"/>
        </w:rPr>
        <w:t>e</w:t>
      </w:r>
      <w:r w:rsidRPr="00557AFA">
        <w:rPr>
          <w:sz w:val="18"/>
          <w:szCs w:val="22"/>
        </w:rPr>
        <w:t xml:space="preserve"> graad op de Passer) De Passer symboliseert de </w:t>
      </w:r>
      <w:r w:rsidRPr="00557AFA">
        <w:rPr>
          <w:b/>
          <w:sz w:val="18"/>
          <w:szCs w:val="22"/>
        </w:rPr>
        <w:t xml:space="preserve">ZON </w:t>
      </w:r>
      <w:r w:rsidRPr="00557AFA">
        <w:rPr>
          <w:sz w:val="18"/>
          <w:szCs w:val="22"/>
        </w:rPr>
        <w:t>het mannelijke beginsel. (het</w:t>
      </w:r>
      <w:r w:rsidRPr="00557AFA">
        <w:rPr>
          <w:b/>
          <w:sz w:val="18"/>
          <w:szCs w:val="22"/>
        </w:rPr>
        <w:t xml:space="preserve"> </w:t>
      </w:r>
      <w:r w:rsidRPr="00557AFA">
        <w:rPr>
          <w:sz w:val="18"/>
          <w:szCs w:val="22"/>
        </w:rPr>
        <w:t>licht, het spirituele, kleur rood</w:t>
      </w:r>
      <w:r w:rsidR="00AE1926">
        <w:rPr>
          <w:sz w:val="18"/>
          <w:szCs w:val="22"/>
        </w:rPr>
        <w:t>)</w:t>
      </w:r>
      <w:r w:rsidRPr="00557AFA">
        <w:rPr>
          <w:sz w:val="18"/>
          <w:szCs w:val="22"/>
        </w:rPr>
        <w:t xml:space="preserve">. De Leerling heeft als ruwe steen nog geen (echt) licht kunnen ontwaren. Het eerste licht ontwaart hij als gezel. (Wanneer de </w:t>
      </w:r>
      <w:r w:rsidR="00C115A4" w:rsidRPr="00557AFA">
        <w:rPr>
          <w:sz w:val="18"/>
          <w:szCs w:val="22"/>
        </w:rPr>
        <w:t>linker poot</w:t>
      </w:r>
      <w:r w:rsidRPr="00557AFA">
        <w:rPr>
          <w:sz w:val="18"/>
          <w:szCs w:val="22"/>
        </w:rPr>
        <w:t xml:space="preserve"> van de Passer op de Winkelhaak komt te liggen) De Winkelhaak ligt dus in de 1</w:t>
      </w:r>
      <w:r w:rsidRPr="00557AFA">
        <w:rPr>
          <w:sz w:val="18"/>
          <w:szCs w:val="22"/>
          <w:vertAlign w:val="superscript"/>
        </w:rPr>
        <w:t>e</w:t>
      </w:r>
      <w:r w:rsidRPr="00557AFA">
        <w:rPr>
          <w:sz w:val="18"/>
          <w:szCs w:val="22"/>
        </w:rPr>
        <w:t xml:space="preserve"> graad op de Passer en symboliseert de </w:t>
      </w:r>
      <w:r w:rsidRPr="00557AFA">
        <w:rPr>
          <w:b/>
          <w:sz w:val="18"/>
          <w:szCs w:val="22"/>
        </w:rPr>
        <w:t xml:space="preserve">MAAN </w:t>
      </w:r>
      <w:r w:rsidRPr="00557AFA">
        <w:rPr>
          <w:sz w:val="18"/>
          <w:szCs w:val="22"/>
        </w:rPr>
        <w:t>het vrouwelijke beginsel. (het beschouwelijke, kleur blauw)</w:t>
      </w:r>
      <w:r w:rsidR="00667D7F">
        <w:rPr>
          <w:sz w:val="18"/>
          <w:szCs w:val="22"/>
        </w:rPr>
        <w:t>.</w:t>
      </w:r>
      <w:r w:rsidRPr="00557AFA">
        <w:rPr>
          <w:sz w:val="18"/>
          <w:szCs w:val="22"/>
        </w:rPr>
        <w:t xml:space="preserve"> Tussen Passer en Winkelhaak is heiligheid</w:t>
      </w:r>
      <w:r w:rsidR="00331C59">
        <w:rPr>
          <w:sz w:val="18"/>
          <w:szCs w:val="22"/>
        </w:rPr>
        <w:t xml:space="preserve"> (punt).</w:t>
      </w:r>
      <w:r w:rsidRPr="00557AFA">
        <w:rPr>
          <w:sz w:val="18"/>
          <w:szCs w:val="22"/>
        </w:rPr>
        <w:t xml:space="preserve"> </w:t>
      </w:r>
    </w:p>
    <w:p w14:paraId="57C4EE90" w14:textId="77777777" w:rsidR="00C245C8" w:rsidRPr="00F10E71" w:rsidRDefault="00C245C8">
      <w:pPr>
        <w:pStyle w:val="Koptekst"/>
        <w:numPr>
          <w:ilvl w:val="0"/>
          <w:numId w:val="202"/>
        </w:numPr>
        <w:tabs>
          <w:tab w:val="clear" w:pos="4536"/>
          <w:tab w:val="left" w:pos="3576"/>
        </w:tabs>
        <w:rPr>
          <w:b/>
          <w:bCs/>
          <w:color w:val="1F497D" w:themeColor="text2"/>
          <w:sz w:val="22"/>
          <w:szCs w:val="28"/>
        </w:rPr>
      </w:pPr>
      <w:r w:rsidRPr="00B7046C">
        <w:rPr>
          <w:b/>
          <w:bCs/>
          <w:color w:val="1F497D" w:themeColor="text2"/>
          <w:sz w:val="22"/>
          <w:szCs w:val="28"/>
        </w:rPr>
        <w:t>Peilstok vergaderin</w:t>
      </w:r>
      <w:r>
        <w:rPr>
          <w:b/>
          <w:bCs/>
          <w:color w:val="1F497D" w:themeColor="text2"/>
          <w:sz w:val="22"/>
          <w:szCs w:val="28"/>
        </w:rPr>
        <w:t xml:space="preserve">g                       </w:t>
      </w:r>
      <w:r w:rsidRPr="00B7046C">
        <w:rPr>
          <w:sz w:val="18"/>
          <w:szCs w:val="22"/>
        </w:rPr>
        <w:t xml:space="preserve">Meestal </w:t>
      </w:r>
      <w:r>
        <w:rPr>
          <w:sz w:val="18"/>
          <w:szCs w:val="22"/>
        </w:rPr>
        <w:t>een bijeenkomst in de 3</w:t>
      </w:r>
      <w:r w:rsidRPr="00B7046C">
        <w:rPr>
          <w:sz w:val="18"/>
          <w:szCs w:val="22"/>
          <w:vertAlign w:val="superscript"/>
        </w:rPr>
        <w:t>e</w:t>
      </w:r>
      <w:r>
        <w:rPr>
          <w:sz w:val="18"/>
          <w:szCs w:val="22"/>
        </w:rPr>
        <w:t xml:space="preserve"> graad waar de stand van zaken worden</w:t>
      </w:r>
    </w:p>
    <w:p w14:paraId="390101D3" w14:textId="77777777" w:rsidR="00C245C8" w:rsidRDefault="00C245C8" w:rsidP="00C245C8">
      <w:pPr>
        <w:pStyle w:val="Koptekst"/>
        <w:tabs>
          <w:tab w:val="clear" w:pos="4536"/>
          <w:tab w:val="left" w:pos="3576"/>
        </w:tabs>
        <w:ind w:left="360"/>
        <w:rPr>
          <w:sz w:val="18"/>
          <w:szCs w:val="22"/>
        </w:rPr>
      </w:pPr>
      <w:r>
        <w:rPr>
          <w:sz w:val="18"/>
          <w:szCs w:val="22"/>
        </w:rPr>
        <w:t xml:space="preserve">                                                                       besproken die binnen de loge van belang zijn of nog lopende zijn. Men kan </w:t>
      </w:r>
    </w:p>
    <w:p w14:paraId="76AFCAA0" w14:textId="77777777" w:rsidR="00C245C8" w:rsidRDefault="00C245C8" w:rsidP="00C245C8">
      <w:pPr>
        <w:pStyle w:val="Koptekst"/>
        <w:tabs>
          <w:tab w:val="clear" w:pos="4536"/>
          <w:tab w:val="left" w:pos="3576"/>
        </w:tabs>
        <w:ind w:left="360"/>
        <w:rPr>
          <w:sz w:val="18"/>
          <w:szCs w:val="22"/>
        </w:rPr>
      </w:pPr>
      <w:r>
        <w:rPr>
          <w:sz w:val="18"/>
          <w:szCs w:val="22"/>
        </w:rPr>
        <w:t xml:space="preserve">                                                                       het zien als een waarde meting. Bijvoorbeeld geven de Opzieners de stand </w:t>
      </w:r>
    </w:p>
    <w:p w14:paraId="648FC0EE" w14:textId="77777777" w:rsidR="00C245C8" w:rsidRDefault="00C245C8" w:rsidP="00C245C8">
      <w:pPr>
        <w:pStyle w:val="Koptekst"/>
        <w:tabs>
          <w:tab w:val="clear" w:pos="4536"/>
          <w:tab w:val="left" w:pos="3576"/>
        </w:tabs>
        <w:ind w:left="709"/>
        <w:rPr>
          <w:sz w:val="18"/>
          <w:szCs w:val="22"/>
        </w:rPr>
      </w:pPr>
      <w:r>
        <w:rPr>
          <w:sz w:val="18"/>
          <w:szCs w:val="22"/>
        </w:rPr>
        <w:t xml:space="preserve">                                                               van zaken aangaande het instructieproces. Ook kunnen lopende fricties of                                                                 </w:t>
      </w:r>
    </w:p>
    <w:p w14:paraId="1564D17A" w14:textId="79E9686A" w:rsidR="00C245C8" w:rsidRDefault="00C245C8" w:rsidP="00C245C8">
      <w:pPr>
        <w:pStyle w:val="Koptekst"/>
        <w:tabs>
          <w:tab w:val="clear" w:pos="4536"/>
          <w:tab w:val="left" w:pos="3576"/>
        </w:tabs>
        <w:ind w:left="709"/>
        <w:rPr>
          <w:sz w:val="18"/>
          <w:szCs w:val="22"/>
        </w:rPr>
      </w:pPr>
      <w:r>
        <w:rPr>
          <w:sz w:val="18"/>
          <w:szCs w:val="22"/>
        </w:rPr>
        <w:tab/>
        <w:t>zaken die de harmonie binnen de loge verstoren worden besproken</w:t>
      </w:r>
    </w:p>
    <w:p w14:paraId="63F9728C" w14:textId="18D3D410" w:rsidR="00FC3702" w:rsidRPr="00FC3702" w:rsidRDefault="00116CCD">
      <w:pPr>
        <w:pStyle w:val="Lijstalinea"/>
        <w:numPr>
          <w:ilvl w:val="0"/>
          <w:numId w:val="160"/>
        </w:numPr>
        <w:rPr>
          <w:sz w:val="18"/>
          <w:szCs w:val="18"/>
        </w:rPr>
      </w:pPr>
      <w:r w:rsidRPr="00FC3702">
        <w:rPr>
          <w:b/>
          <w:bCs/>
          <w:color w:val="1F497D" w:themeColor="text2"/>
          <w:sz w:val="22"/>
          <w:szCs w:val="22"/>
        </w:rPr>
        <w:t>Proeve</w:t>
      </w:r>
      <w:r w:rsidR="00591A8B" w:rsidRPr="00FC3702">
        <w:rPr>
          <w:b/>
          <w:bCs/>
          <w:color w:val="1F497D" w:themeColor="text2"/>
          <w:sz w:val="22"/>
          <w:szCs w:val="22"/>
        </w:rPr>
        <w:t xml:space="preserve">  </w:t>
      </w:r>
      <w:r w:rsidR="00591A8B" w:rsidRPr="00FC3702">
        <w:rPr>
          <w:sz w:val="18"/>
          <w:szCs w:val="18"/>
        </w:rPr>
        <w:t xml:space="preserve">                                      </w:t>
      </w:r>
      <w:r w:rsidR="00FC3702" w:rsidRPr="00FC3702">
        <w:rPr>
          <w:sz w:val="18"/>
          <w:szCs w:val="18"/>
        </w:rPr>
        <w:tab/>
      </w:r>
      <w:r w:rsidR="00FC3702" w:rsidRPr="00FC3702">
        <w:rPr>
          <w:sz w:val="18"/>
          <w:szCs w:val="18"/>
        </w:rPr>
        <w:tab/>
      </w:r>
      <w:r w:rsidR="00591A8B" w:rsidRPr="00FC3702">
        <w:rPr>
          <w:sz w:val="18"/>
          <w:szCs w:val="18"/>
        </w:rPr>
        <w:t>Proeve of beproevingen (</w:t>
      </w:r>
      <w:proofErr w:type="spellStart"/>
      <w:r w:rsidR="00591A8B" w:rsidRPr="00FC3702">
        <w:rPr>
          <w:sz w:val="18"/>
          <w:szCs w:val="18"/>
        </w:rPr>
        <w:t>Eprueves</w:t>
      </w:r>
      <w:proofErr w:type="spellEnd"/>
      <w:r w:rsidR="00591A8B" w:rsidRPr="00FC3702">
        <w:rPr>
          <w:sz w:val="18"/>
          <w:szCs w:val="18"/>
        </w:rPr>
        <w:t>) bij de opname van een</w:t>
      </w:r>
    </w:p>
    <w:p w14:paraId="71F01663" w14:textId="58E788AA" w:rsidR="00116CCD" w:rsidRPr="00116CCD" w:rsidRDefault="00591A8B" w:rsidP="00FC3702">
      <w:pPr>
        <w:ind w:left="3545"/>
        <w:rPr>
          <w:b/>
          <w:color w:val="1F497D" w:themeColor="text2"/>
          <w:sz w:val="22"/>
          <w:szCs w:val="22"/>
        </w:rPr>
      </w:pPr>
      <w:r w:rsidRPr="00FC3702">
        <w:rPr>
          <w:sz w:val="18"/>
          <w:szCs w:val="18"/>
        </w:rPr>
        <w:t xml:space="preserve">kandidaat/duisterling in de Orde van de Vrijmetselarij. Reeds bij de inwijding der ouden waren met de opvang enige beproevingen verbonden en deze </w:t>
      </w:r>
      <w:r w:rsidR="00DB6EA3" w:rsidRPr="00FC3702">
        <w:rPr>
          <w:sz w:val="18"/>
          <w:szCs w:val="18"/>
        </w:rPr>
        <w:t>vinden we nog terug bij de oude</w:t>
      </w:r>
      <w:r w:rsidR="008069F9">
        <w:rPr>
          <w:sz w:val="18"/>
          <w:szCs w:val="18"/>
        </w:rPr>
        <w:t xml:space="preserve"> (bouw)</w:t>
      </w:r>
      <w:r w:rsidR="00DB6EA3" w:rsidRPr="00FC3702">
        <w:rPr>
          <w:sz w:val="18"/>
          <w:szCs w:val="18"/>
        </w:rPr>
        <w:t xml:space="preserve"> gildes uit de middeleeuwen. Het waren proeven om te ontdekken of de kandidaat werkelijk een ernstig en moedig man was, en of zijn besluit om tot het gilde toe te treden, wel onherroepelijk vast stond. Toen de Vrijmetselarij in de 18e eeuw (officieel 1717) werd opgericht gingen de beproevingen naar haar over, maar werden in de loop der tijd</w:t>
      </w:r>
      <w:r w:rsidR="00FC3702" w:rsidRPr="00FC3702">
        <w:rPr>
          <w:sz w:val="18"/>
          <w:szCs w:val="18"/>
        </w:rPr>
        <w:t xml:space="preserve"> gewijzigd en veredeld. Van de oude ruwe beproevingen is niet veel overgebleven, en dit weinige dient slechts om de zedelijke en intellectuele betekenis van de kandidaat te leren kennen. </w:t>
      </w:r>
      <w:r w:rsidRPr="00FC3702">
        <w:rPr>
          <w:sz w:val="18"/>
          <w:szCs w:val="18"/>
        </w:rPr>
        <w:tab/>
      </w:r>
      <w:r w:rsidR="00DB6EA3">
        <w:t xml:space="preserve"> </w:t>
      </w:r>
    </w:p>
    <w:p w14:paraId="2297BFF0" w14:textId="77777777" w:rsidR="003213A5" w:rsidRDefault="0094248E">
      <w:pPr>
        <w:pStyle w:val="Lijstalinea"/>
        <w:widowControl w:val="0"/>
        <w:numPr>
          <w:ilvl w:val="0"/>
          <w:numId w:val="38"/>
        </w:numPr>
        <w:autoSpaceDE w:val="0"/>
        <w:autoSpaceDN w:val="0"/>
        <w:adjustRightInd w:val="0"/>
        <w:rPr>
          <w:sz w:val="18"/>
          <w:szCs w:val="22"/>
        </w:rPr>
      </w:pPr>
      <w:r w:rsidRPr="0070209C">
        <w:rPr>
          <w:b/>
          <w:color w:val="1F497D" w:themeColor="text2"/>
          <w:sz w:val="22"/>
          <w:szCs w:val="22"/>
        </w:rPr>
        <w:t>Preceptor</w:t>
      </w:r>
      <w:r w:rsidRPr="0070209C">
        <w:rPr>
          <w:sz w:val="18"/>
          <w:szCs w:val="22"/>
        </w:rPr>
        <w:tab/>
      </w:r>
      <w:r w:rsidRPr="0070209C">
        <w:rPr>
          <w:sz w:val="18"/>
          <w:szCs w:val="22"/>
        </w:rPr>
        <w:tab/>
      </w:r>
      <w:r w:rsidRPr="0070209C">
        <w:rPr>
          <w:sz w:val="18"/>
          <w:szCs w:val="22"/>
        </w:rPr>
        <w:tab/>
      </w:r>
      <w:r w:rsidRPr="0070209C">
        <w:rPr>
          <w:sz w:val="18"/>
          <w:szCs w:val="22"/>
        </w:rPr>
        <w:tab/>
        <w:t>(Lat.: Leraar, instructeur) In Engeland de leider van een instructieloge.</w:t>
      </w:r>
    </w:p>
    <w:p w14:paraId="32AB2A49" w14:textId="77777777" w:rsidR="001F2198" w:rsidRDefault="001F2198">
      <w:pPr>
        <w:pStyle w:val="Lijstalinea"/>
        <w:widowControl w:val="0"/>
        <w:numPr>
          <w:ilvl w:val="0"/>
          <w:numId w:val="38"/>
        </w:numPr>
        <w:autoSpaceDE w:val="0"/>
        <w:autoSpaceDN w:val="0"/>
        <w:adjustRightInd w:val="0"/>
        <w:rPr>
          <w:sz w:val="18"/>
          <w:szCs w:val="22"/>
        </w:rPr>
      </w:pPr>
      <w:r>
        <w:rPr>
          <w:b/>
          <w:color w:val="1F497D" w:themeColor="text2"/>
          <w:sz w:val="22"/>
          <w:szCs w:val="22"/>
        </w:rPr>
        <w:t>Punt</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Een geometrisch symbool in de vrijmetselarij</w:t>
      </w:r>
      <w:r w:rsidR="00FD57B1">
        <w:rPr>
          <w:sz w:val="18"/>
          <w:szCs w:val="22"/>
        </w:rPr>
        <w:t>,</w:t>
      </w:r>
      <w:r>
        <w:rPr>
          <w:sz w:val="18"/>
          <w:szCs w:val="22"/>
        </w:rPr>
        <w:t xml:space="preserve"> vooral in het HKG (Heilig </w:t>
      </w:r>
    </w:p>
    <w:p w14:paraId="6B821306" w14:textId="77777777" w:rsidR="001F2198" w:rsidRDefault="001F2198" w:rsidP="001F2198">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Koninklijk Gewelf). De punt verwijst naar de Ene (het goddelijke Principe) </w:t>
      </w:r>
    </w:p>
    <w:p w14:paraId="7820CB95" w14:textId="77777777" w:rsidR="001F2198" w:rsidRDefault="001F2198" w:rsidP="001F219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in het midden (niet van een driehoek of van een cirkel), maar van het </w:t>
      </w:r>
    </w:p>
    <w:p w14:paraId="1D2EFD74" w14:textId="77777777" w:rsidR="001F4064" w:rsidRDefault="001F2198" w:rsidP="001F219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geheel. </w:t>
      </w:r>
      <w:r w:rsidR="001F4064">
        <w:rPr>
          <w:sz w:val="18"/>
          <w:szCs w:val="22"/>
        </w:rPr>
        <w:t xml:space="preserve">Een punt is zonder dimensie. Het heeft hoogte, noch breedte, </w:t>
      </w:r>
    </w:p>
    <w:p w14:paraId="2EBE1B64" w14:textId="77777777" w:rsidR="001F4064" w:rsidRDefault="001F4064" w:rsidP="001F219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volume of richting. </w:t>
      </w:r>
      <w:r w:rsidR="001F2198">
        <w:rPr>
          <w:sz w:val="18"/>
          <w:szCs w:val="22"/>
        </w:rPr>
        <w:t>Tussen Passer en Winkelhaak is heiligheid</w:t>
      </w:r>
      <w:r w:rsidR="00FD57B1">
        <w:rPr>
          <w:sz w:val="18"/>
          <w:szCs w:val="22"/>
        </w:rPr>
        <w:t xml:space="preserve">. Die </w:t>
      </w:r>
    </w:p>
    <w:p w14:paraId="4E2D9369" w14:textId="77777777" w:rsidR="001F2198" w:rsidRDefault="001F4064" w:rsidP="001F219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D57B1">
        <w:rPr>
          <w:sz w:val="18"/>
          <w:szCs w:val="22"/>
        </w:rPr>
        <w:t>Heiligheid is de punt.</w:t>
      </w:r>
      <w:r w:rsidR="00650F50">
        <w:rPr>
          <w:sz w:val="18"/>
          <w:szCs w:val="22"/>
        </w:rPr>
        <w:t xml:space="preserve"> Zie </w:t>
      </w:r>
      <w:r w:rsidR="00163EB1">
        <w:rPr>
          <w:sz w:val="18"/>
          <w:szCs w:val="22"/>
        </w:rPr>
        <w:t>rond</w:t>
      </w:r>
      <w:r w:rsidR="00650F50">
        <w:rPr>
          <w:sz w:val="18"/>
          <w:szCs w:val="22"/>
        </w:rPr>
        <w:t>, vierkant en rechthoek.</w:t>
      </w:r>
    </w:p>
    <w:p w14:paraId="50B6BBBB" w14:textId="77777777" w:rsidR="00FF52B2" w:rsidRPr="00FF52B2" w:rsidRDefault="00FF52B2" w:rsidP="00FF52B2">
      <w:pPr>
        <w:pStyle w:val="Lijstalinea"/>
        <w:widowControl w:val="0"/>
        <w:numPr>
          <w:ilvl w:val="0"/>
          <w:numId w:val="148"/>
        </w:numPr>
        <w:autoSpaceDE w:val="0"/>
        <w:autoSpaceDN w:val="0"/>
        <w:adjustRightInd w:val="0"/>
        <w:rPr>
          <w:sz w:val="18"/>
          <w:szCs w:val="18"/>
        </w:rPr>
      </w:pPr>
      <w:r w:rsidRPr="00FF52B2">
        <w:rPr>
          <w:b/>
          <w:bCs/>
          <w:color w:val="1F497D" w:themeColor="text2"/>
          <w:sz w:val="22"/>
          <w:szCs w:val="22"/>
        </w:rPr>
        <w:t>Pleroma</w:t>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FF52B2">
        <w:rPr>
          <w:sz w:val="22"/>
          <w:szCs w:val="22"/>
        </w:rPr>
        <w:tab/>
      </w:r>
      <w:r w:rsidRPr="00FF52B2">
        <w:rPr>
          <w:sz w:val="18"/>
          <w:szCs w:val="18"/>
        </w:rPr>
        <w:t xml:space="preserve">De goddelijke wereld wordt door Valentinus gekarakteriseerd </w:t>
      </w:r>
    </w:p>
    <w:p w14:paraId="5793E8DE" w14:textId="77777777" w:rsidR="00FF52B2" w:rsidRPr="00FF52B2" w:rsidRDefault="00FF52B2" w:rsidP="00FF52B2">
      <w:pPr>
        <w:pStyle w:val="Lijstalinea"/>
        <w:widowControl w:val="0"/>
        <w:autoSpaceDE w:val="0"/>
        <w:autoSpaceDN w:val="0"/>
        <w:adjustRightInd w:val="0"/>
        <w:ind w:left="2836" w:firstLine="709"/>
        <w:rPr>
          <w:sz w:val="18"/>
          <w:szCs w:val="18"/>
        </w:rPr>
      </w:pPr>
      <w:r w:rsidRPr="00FF52B2">
        <w:rPr>
          <w:sz w:val="18"/>
          <w:szCs w:val="18"/>
        </w:rPr>
        <w:t xml:space="preserve">door een reeks van machten (Aeonen) die elkaar genereren </w:t>
      </w:r>
    </w:p>
    <w:p w14:paraId="108D59BC" w14:textId="0D4CD4FF" w:rsidR="00FF52B2" w:rsidRPr="00FF52B2" w:rsidRDefault="00FF52B2" w:rsidP="00FF52B2">
      <w:pPr>
        <w:pStyle w:val="Lijstalinea"/>
        <w:widowControl w:val="0"/>
        <w:autoSpaceDE w:val="0"/>
        <w:autoSpaceDN w:val="0"/>
        <w:adjustRightInd w:val="0"/>
        <w:ind w:left="2836" w:firstLine="709"/>
        <w:rPr>
          <w:sz w:val="18"/>
          <w:szCs w:val="18"/>
        </w:rPr>
      </w:pPr>
      <w:r w:rsidRPr="00FF52B2">
        <w:rPr>
          <w:sz w:val="18"/>
          <w:szCs w:val="18"/>
        </w:rPr>
        <w:t>door een proces dat lijkt op overlopen (emanatie).</w:t>
      </w:r>
    </w:p>
    <w:p w14:paraId="5DE73853" w14:textId="77777777" w:rsidR="00FF52B2" w:rsidRPr="00FF52B2" w:rsidRDefault="00FF52B2" w:rsidP="00FF52B2">
      <w:pPr>
        <w:pStyle w:val="Lijstalinea"/>
        <w:widowControl w:val="0"/>
        <w:numPr>
          <w:ilvl w:val="0"/>
          <w:numId w:val="148"/>
        </w:numPr>
        <w:autoSpaceDE w:val="0"/>
        <w:autoSpaceDN w:val="0"/>
        <w:adjustRightInd w:val="0"/>
        <w:rPr>
          <w:sz w:val="18"/>
          <w:szCs w:val="18"/>
        </w:rPr>
      </w:pPr>
      <w:r w:rsidRPr="00FF52B2">
        <w:rPr>
          <w:b/>
          <w:bCs/>
          <w:color w:val="1F497D" w:themeColor="text2"/>
          <w:sz w:val="22"/>
          <w:szCs w:val="22"/>
        </w:rPr>
        <w:lastRenderedPageBreak/>
        <w:t>Pinksteren</w:t>
      </w:r>
      <w:r w:rsidRPr="00FF52B2">
        <w:rPr>
          <w:sz w:val="22"/>
          <w:szCs w:val="22"/>
        </w:rPr>
        <w:tab/>
      </w:r>
      <w:r>
        <w:rPr>
          <w:sz w:val="22"/>
          <w:szCs w:val="22"/>
        </w:rPr>
        <w:tab/>
      </w:r>
      <w:r>
        <w:rPr>
          <w:sz w:val="22"/>
          <w:szCs w:val="22"/>
        </w:rPr>
        <w:tab/>
      </w:r>
      <w:r>
        <w:rPr>
          <w:sz w:val="22"/>
          <w:szCs w:val="22"/>
        </w:rPr>
        <w:tab/>
      </w:r>
      <w:r w:rsidRPr="00FF52B2">
        <w:rPr>
          <w:sz w:val="18"/>
          <w:szCs w:val="18"/>
        </w:rPr>
        <w:t xml:space="preserve">Het feest van de uitstorting van de heilige Geest, de </w:t>
      </w:r>
    </w:p>
    <w:p w14:paraId="6DF85DF7" w14:textId="77777777" w:rsidR="00FF52B2" w:rsidRPr="00FF52B2" w:rsidRDefault="00FF52B2" w:rsidP="00FF52B2">
      <w:pPr>
        <w:pStyle w:val="Lijstalinea"/>
        <w:widowControl w:val="0"/>
        <w:autoSpaceDE w:val="0"/>
        <w:autoSpaceDN w:val="0"/>
        <w:adjustRightInd w:val="0"/>
        <w:ind w:left="2836" w:firstLine="709"/>
        <w:rPr>
          <w:sz w:val="18"/>
          <w:szCs w:val="18"/>
        </w:rPr>
      </w:pPr>
      <w:r w:rsidRPr="00FF52B2">
        <w:rPr>
          <w:sz w:val="18"/>
          <w:szCs w:val="18"/>
        </w:rPr>
        <w:t xml:space="preserve">christelijke variant van de Joodse </w:t>
      </w:r>
      <w:proofErr w:type="spellStart"/>
      <w:r w:rsidRPr="00FF52B2">
        <w:rPr>
          <w:sz w:val="18"/>
          <w:szCs w:val="18"/>
        </w:rPr>
        <w:t>Sjechina</w:t>
      </w:r>
      <w:proofErr w:type="spellEnd"/>
      <w:r w:rsidRPr="00FF52B2">
        <w:rPr>
          <w:sz w:val="18"/>
          <w:szCs w:val="18"/>
        </w:rPr>
        <w:t xml:space="preserve"> ‘de zichzelf aan de </w:t>
      </w:r>
    </w:p>
    <w:p w14:paraId="19B830F4" w14:textId="0A68B51A" w:rsidR="00FF52B2" w:rsidRPr="00FF52B2" w:rsidRDefault="00FF52B2" w:rsidP="00FF52B2">
      <w:pPr>
        <w:pStyle w:val="Lijstalinea"/>
        <w:widowControl w:val="0"/>
        <w:autoSpaceDE w:val="0"/>
        <w:autoSpaceDN w:val="0"/>
        <w:adjustRightInd w:val="0"/>
        <w:ind w:left="2836" w:firstLine="709"/>
        <w:rPr>
          <w:sz w:val="18"/>
          <w:szCs w:val="18"/>
        </w:rPr>
      </w:pPr>
      <w:r w:rsidRPr="00FF52B2">
        <w:rPr>
          <w:sz w:val="18"/>
          <w:szCs w:val="18"/>
        </w:rPr>
        <w:t>wereld openbarende god’</w:t>
      </w:r>
    </w:p>
    <w:p w14:paraId="2FF3AE64" w14:textId="77777777" w:rsidR="00FF52B2" w:rsidRPr="00FF52B2" w:rsidRDefault="00FF52B2">
      <w:pPr>
        <w:pStyle w:val="Lijstalinea"/>
        <w:widowControl w:val="0"/>
        <w:numPr>
          <w:ilvl w:val="0"/>
          <w:numId w:val="229"/>
        </w:numPr>
        <w:autoSpaceDE w:val="0"/>
        <w:autoSpaceDN w:val="0"/>
        <w:adjustRightInd w:val="0"/>
        <w:rPr>
          <w:sz w:val="18"/>
          <w:szCs w:val="18"/>
        </w:rPr>
      </w:pPr>
      <w:r w:rsidRPr="00FF52B2">
        <w:rPr>
          <w:b/>
          <w:bCs/>
          <w:color w:val="1F497D" w:themeColor="text2"/>
          <w:sz w:val="22"/>
          <w:szCs w:val="22"/>
        </w:rPr>
        <w:t>Piramide</w:t>
      </w:r>
      <w:r w:rsidRPr="00FF52B2">
        <w:rPr>
          <w:sz w:val="22"/>
          <w:szCs w:val="22"/>
        </w:rPr>
        <w:tab/>
      </w:r>
      <w:r>
        <w:rPr>
          <w:sz w:val="22"/>
          <w:szCs w:val="22"/>
        </w:rPr>
        <w:tab/>
      </w:r>
      <w:r>
        <w:rPr>
          <w:sz w:val="22"/>
          <w:szCs w:val="22"/>
        </w:rPr>
        <w:tab/>
      </w:r>
      <w:r>
        <w:rPr>
          <w:sz w:val="22"/>
          <w:szCs w:val="22"/>
        </w:rPr>
        <w:tab/>
      </w:r>
      <w:r w:rsidRPr="00FF52B2">
        <w:rPr>
          <w:sz w:val="18"/>
          <w:szCs w:val="18"/>
        </w:rPr>
        <w:t xml:space="preserve">komt van het Griekse woord </w:t>
      </w:r>
      <w:proofErr w:type="spellStart"/>
      <w:r w:rsidRPr="00FF52B2">
        <w:rPr>
          <w:i/>
          <w:iCs/>
          <w:sz w:val="18"/>
          <w:szCs w:val="18"/>
        </w:rPr>
        <w:t>pyr</w:t>
      </w:r>
      <w:proofErr w:type="spellEnd"/>
      <w:r w:rsidRPr="00FF52B2">
        <w:rPr>
          <w:sz w:val="18"/>
          <w:szCs w:val="18"/>
        </w:rPr>
        <w:t xml:space="preserve">, dat ‘vuur’ betekent. </w:t>
      </w:r>
    </w:p>
    <w:p w14:paraId="7547C498" w14:textId="77777777" w:rsidR="00FF52B2" w:rsidRPr="00FF52B2" w:rsidRDefault="00FF52B2" w:rsidP="00FF52B2">
      <w:pPr>
        <w:pStyle w:val="Lijstalinea"/>
        <w:widowControl w:val="0"/>
        <w:autoSpaceDE w:val="0"/>
        <w:autoSpaceDN w:val="0"/>
        <w:adjustRightInd w:val="0"/>
        <w:ind w:left="2836" w:firstLine="709"/>
        <w:rPr>
          <w:sz w:val="18"/>
          <w:szCs w:val="18"/>
        </w:rPr>
      </w:pPr>
      <w:r w:rsidRPr="00FF52B2">
        <w:rPr>
          <w:sz w:val="18"/>
          <w:szCs w:val="18"/>
        </w:rPr>
        <w:t xml:space="preserve">(pyromaan) De piramiden waren in essentie ‘door het vuur </w:t>
      </w:r>
    </w:p>
    <w:p w14:paraId="4A3AC832" w14:textId="6A439CCE" w:rsidR="00FF52B2" w:rsidRPr="00FF52B2" w:rsidRDefault="00FF52B2" w:rsidP="0072009E">
      <w:pPr>
        <w:pStyle w:val="Lijstalinea"/>
        <w:widowControl w:val="0"/>
        <w:autoSpaceDE w:val="0"/>
        <w:autoSpaceDN w:val="0"/>
        <w:adjustRightInd w:val="0"/>
        <w:ind w:left="3545"/>
        <w:rPr>
          <w:sz w:val="22"/>
          <w:szCs w:val="22"/>
        </w:rPr>
      </w:pPr>
      <w:r w:rsidRPr="00FF52B2">
        <w:rPr>
          <w:sz w:val="18"/>
          <w:szCs w:val="18"/>
        </w:rPr>
        <w:t>gebaard’. Een van de Platonische lichamen, het element ‘vuur’</w:t>
      </w:r>
      <w:r w:rsidR="0072009E">
        <w:rPr>
          <w:sz w:val="18"/>
          <w:szCs w:val="18"/>
        </w:rPr>
        <w:t>. De zuil van waar de 2</w:t>
      </w:r>
      <w:r w:rsidR="0072009E" w:rsidRPr="0072009E">
        <w:rPr>
          <w:sz w:val="18"/>
          <w:szCs w:val="18"/>
          <w:vertAlign w:val="superscript"/>
        </w:rPr>
        <w:t>e</w:t>
      </w:r>
      <w:r w:rsidR="0072009E">
        <w:rPr>
          <w:sz w:val="18"/>
          <w:szCs w:val="18"/>
        </w:rPr>
        <w:t xml:space="preserve"> Opziener zitting heeft met de getalswaard 3. Symboliseert de zon, de kleur rood (de rode graden binnen de Rode Vrijmetselarij). </w:t>
      </w:r>
      <w:r w:rsidRPr="00FF52B2">
        <w:rPr>
          <w:sz w:val="22"/>
          <w:szCs w:val="22"/>
        </w:rPr>
        <w:tab/>
      </w:r>
    </w:p>
    <w:p w14:paraId="4C1F11E9" w14:textId="3EF262F5" w:rsidR="00FF52B2" w:rsidRPr="00FF52B2" w:rsidRDefault="00FF52B2">
      <w:pPr>
        <w:pStyle w:val="Lijstalinea"/>
        <w:widowControl w:val="0"/>
        <w:numPr>
          <w:ilvl w:val="0"/>
          <w:numId w:val="229"/>
        </w:numPr>
        <w:autoSpaceDE w:val="0"/>
        <w:autoSpaceDN w:val="0"/>
        <w:adjustRightInd w:val="0"/>
        <w:rPr>
          <w:sz w:val="18"/>
          <w:szCs w:val="18"/>
        </w:rPr>
      </w:pPr>
      <w:r w:rsidRPr="00FF52B2">
        <w:rPr>
          <w:b/>
          <w:bCs/>
          <w:color w:val="1F497D" w:themeColor="text2"/>
          <w:sz w:val="22"/>
          <w:szCs w:val="22"/>
        </w:rPr>
        <w:t>Pistis Sophia</w:t>
      </w:r>
      <w:r>
        <w:rPr>
          <w:b/>
          <w:bCs/>
          <w:color w:val="1F497D" w:themeColor="text2"/>
          <w:sz w:val="22"/>
          <w:szCs w:val="22"/>
        </w:rPr>
        <w:tab/>
      </w:r>
      <w:r>
        <w:rPr>
          <w:b/>
          <w:bCs/>
          <w:color w:val="1F497D" w:themeColor="text2"/>
          <w:sz w:val="22"/>
          <w:szCs w:val="22"/>
        </w:rPr>
        <w:tab/>
      </w:r>
      <w:r w:rsidRPr="00FF52B2">
        <w:rPr>
          <w:sz w:val="22"/>
          <w:szCs w:val="22"/>
        </w:rPr>
        <w:tab/>
      </w:r>
      <w:r w:rsidRPr="00FF52B2">
        <w:rPr>
          <w:sz w:val="18"/>
          <w:szCs w:val="18"/>
        </w:rPr>
        <w:t>“De wijsheid van het geloof”</w:t>
      </w:r>
      <w:r>
        <w:rPr>
          <w:sz w:val="18"/>
          <w:szCs w:val="18"/>
        </w:rPr>
        <w:t>.</w:t>
      </w:r>
    </w:p>
    <w:p w14:paraId="457CF2F1" w14:textId="77777777" w:rsidR="0066561C" w:rsidRPr="0066561C" w:rsidRDefault="00357045">
      <w:pPr>
        <w:pStyle w:val="Lijstalinea"/>
        <w:widowControl w:val="0"/>
        <w:numPr>
          <w:ilvl w:val="0"/>
          <w:numId w:val="131"/>
        </w:numPr>
        <w:autoSpaceDE w:val="0"/>
        <w:autoSpaceDN w:val="0"/>
        <w:adjustRightInd w:val="0"/>
        <w:rPr>
          <w:sz w:val="16"/>
          <w:szCs w:val="22"/>
        </w:rPr>
      </w:pPr>
      <w:r w:rsidRPr="0066561C">
        <w:rPr>
          <w:b/>
          <w:color w:val="1F497D" w:themeColor="text2"/>
          <w:sz w:val="22"/>
          <w:szCs w:val="22"/>
        </w:rPr>
        <w:t>Punt in een cirkel</w:t>
      </w:r>
      <w:r>
        <w:rPr>
          <w:sz w:val="18"/>
          <w:szCs w:val="22"/>
        </w:rPr>
        <w:tab/>
      </w:r>
      <w:r>
        <w:rPr>
          <w:sz w:val="18"/>
          <w:szCs w:val="22"/>
        </w:rPr>
        <w:tab/>
      </w:r>
      <w:r>
        <w:rPr>
          <w:sz w:val="18"/>
          <w:szCs w:val="22"/>
        </w:rPr>
        <w:tab/>
        <w:t xml:space="preserve">Het trekken van een cirkel vanuit een punt </w:t>
      </w:r>
      <w:r w:rsidR="00C219DD" w:rsidRPr="00357045">
        <w:rPr>
          <w:sz w:val="18"/>
          <w:szCs w:val="20"/>
        </w:rPr>
        <w:t xml:space="preserve">welke cirkel door twee verticale </w:t>
      </w:r>
      <w:r w:rsidR="0066561C">
        <w:rPr>
          <w:sz w:val="18"/>
          <w:szCs w:val="20"/>
        </w:rPr>
        <w:tab/>
      </w:r>
      <w:r w:rsidR="0066561C">
        <w:rPr>
          <w:sz w:val="18"/>
          <w:szCs w:val="20"/>
        </w:rPr>
        <w:tab/>
      </w:r>
      <w:r w:rsidR="0066561C">
        <w:rPr>
          <w:sz w:val="18"/>
          <w:szCs w:val="20"/>
        </w:rPr>
        <w:tab/>
      </w:r>
      <w:r w:rsidR="0066561C">
        <w:rPr>
          <w:sz w:val="18"/>
          <w:szCs w:val="20"/>
        </w:rPr>
        <w:tab/>
      </w:r>
      <w:r w:rsidR="0066561C">
        <w:rPr>
          <w:sz w:val="18"/>
          <w:szCs w:val="20"/>
        </w:rPr>
        <w:tab/>
      </w:r>
      <w:r w:rsidR="00C219DD" w:rsidRPr="00357045">
        <w:rPr>
          <w:sz w:val="18"/>
          <w:szCs w:val="20"/>
        </w:rPr>
        <w:t>raaklijnen begrensd wordt</w:t>
      </w:r>
      <w:r w:rsidR="00C219DD">
        <w:rPr>
          <w:sz w:val="18"/>
          <w:szCs w:val="22"/>
        </w:rPr>
        <w:t xml:space="preserve"> </w:t>
      </w:r>
      <w:r>
        <w:rPr>
          <w:sz w:val="18"/>
          <w:szCs w:val="22"/>
        </w:rPr>
        <w:t>is een symbolische handeling welke behoort bij</w:t>
      </w:r>
      <w:r w:rsidR="00C219DD">
        <w:rPr>
          <w:sz w:val="18"/>
          <w:szCs w:val="22"/>
        </w:rPr>
        <w:t xml:space="preserve"> </w:t>
      </w:r>
    </w:p>
    <w:p w14:paraId="6580F28C" w14:textId="4BBD958F" w:rsidR="00357045" w:rsidRDefault="0066561C" w:rsidP="0066561C">
      <w:pPr>
        <w:pStyle w:val="Lijstalinea"/>
        <w:widowControl w:val="0"/>
        <w:autoSpaceDE w:val="0"/>
        <w:autoSpaceDN w:val="0"/>
        <w:adjustRightInd w:val="0"/>
        <w:ind w:left="360"/>
        <w:rPr>
          <w:sz w:val="20"/>
          <w:szCs w:val="22"/>
        </w:rPr>
      </w:pPr>
      <w:r>
        <w:rPr>
          <w:sz w:val="18"/>
          <w:szCs w:val="22"/>
        </w:rPr>
        <w:tab/>
      </w:r>
      <w:r>
        <w:rPr>
          <w:sz w:val="18"/>
          <w:szCs w:val="22"/>
        </w:rPr>
        <w:tab/>
      </w:r>
      <w:r>
        <w:rPr>
          <w:sz w:val="18"/>
          <w:szCs w:val="22"/>
        </w:rPr>
        <w:tab/>
      </w:r>
      <w:r>
        <w:rPr>
          <w:sz w:val="18"/>
          <w:szCs w:val="22"/>
        </w:rPr>
        <w:tab/>
      </w:r>
      <w:r>
        <w:rPr>
          <w:sz w:val="18"/>
          <w:szCs w:val="22"/>
        </w:rPr>
        <w:tab/>
        <w:t>d</w:t>
      </w:r>
      <w:r w:rsidR="00C219DD">
        <w:rPr>
          <w:sz w:val="18"/>
          <w:szCs w:val="22"/>
        </w:rPr>
        <w:t>e</w:t>
      </w:r>
      <w:r w:rsidR="00357045">
        <w:rPr>
          <w:sz w:val="18"/>
          <w:szCs w:val="22"/>
        </w:rPr>
        <w:t xml:space="preserve"> ‘arbeid van de Meester’.  </w:t>
      </w:r>
      <w:r w:rsidR="00C219DD">
        <w:rPr>
          <w:sz w:val="18"/>
          <w:szCs w:val="22"/>
        </w:rPr>
        <w:t xml:space="preserve">De punt wijst de individuele Broeder aan, </w:t>
      </w:r>
      <w:r>
        <w:rPr>
          <w:sz w:val="18"/>
          <w:szCs w:val="22"/>
        </w:rPr>
        <w:tab/>
      </w:r>
      <w:r>
        <w:rPr>
          <w:sz w:val="18"/>
          <w:szCs w:val="22"/>
        </w:rPr>
        <w:tab/>
      </w:r>
      <w:r>
        <w:rPr>
          <w:sz w:val="18"/>
          <w:szCs w:val="22"/>
        </w:rPr>
        <w:tab/>
      </w:r>
      <w:r>
        <w:rPr>
          <w:sz w:val="18"/>
          <w:szCs w:val="22"/>
        </w:rPr>
        <w:tab/>
      </w:r>
      <w:r>
        <w:rPr>
          <w:sz w:val="18"/>
          <w:szCs w:val="22"/>
        </w:rPr>
        <w:tab/>
      </w:r>
      <w:r w:rsidR="00C219DD">
        <w:rPr>
          <w:sz w:val="18"/>
          <w:szCs w:val="22"/>
        </w:rPr>
        <w:t xml:space="preserve">terwijl de cirkel het gebied van zijn plichten aanduidt. De punt in een cirkel </w:t>
      </w:r>
      <w:r>
        <w:rPr>
          <w:sz w:val="18"/>
          <w:szCs w:val="22"/>
        </w:rPr>
        <w:tab/>
      </w:r>
      <w:r>
        <w:rPr>
          <w:sz w:val="18"/>
          <w:szCs w:val="22"/>
        </w:rPr>
        <w:tab/>
      </w:r>
      <w:r>
        <w:rPr>
          <w:sz w:val="18"/>
          <w:szCs w:val="22"/>
        </w:rPr>
        <w:tab/>
      </w:r>
      <w:r>
        <w:rPr>
          <w:sz w:val="18"/>
          <w:szCs w:val="22"/>
        </w:rPr>
        <w:tab/>
      </w:r>
      <w:r>
        <w:rPr>
          <w:sz w:val="18"/>
          <w:szCs w:val="22"/>
        </w:rPr>
        <w:tab/>
      </w:r>
      <w:r w:rsidR="00C219DD">
        <w:rPr>
          <w:sz w:val="18"/>
          <w:szCs w:val="22"/>
        </w:rPr>
        <w:t xml:space="preserve">zinspeelt op de ideale vorm ‘De eeuwige cirkel is getekend, waarvan het </w:t>
      </w:r>
      <w:r>
        <w:rPr>
          <w:sz w:val="18"/>
          <w:szCs w:val="22"/>
        </w:rPr>
        <w:tab/>
      </w:r>
      <w:r>
        <w:rPr>
          <w:sz w:val="18"/>
          <w:szCs w:val="22"/>
        </w:rPr>
        <w:tab/>
      </w:r>
      <w:r>
        <w:rPr>
          <w:sz w:val="18"/>
          <w:szCs w:val="22"/>
        </w:rPr>
        <w:tab/>
      </w:r>
      <w:r>
        <w:rPr>
          <w:sz w:val="18"/>
          <w:szCs w:val="22"/>
        </w:rPr>
        <w:tab/>
      </w:r>
      <w:r>
        <w:rPr>
          <w:sz w:val="18"/>
          <w:szCs w:val="22"/>
        </w:rPr>
        <w:tab/>
      </w:r>
      <w:r w:rsidR="00C219DD">
        <w:rPr>
          <w:sz w:val="18"/>
          <w:szCs w:val="22"/>
        </w:rPr>
        <w:t>middelpunt overal, en de omtrek nergens is’.</w:t>
      </w:r>
      <w:r>
        <w:rPr>
          <w:sz w:val="18"/>
          <w:szCs w:val="22"/>
        </w:rPr>
        <w:t xml:space="preserve"> </w:t>
      </w:r>
      <w:r w:rsidR="00C219DD" w:rsidRPr="005D171F">
        <w:rPr>
          <w:sz w:val="18"/>
          <w:szCs w:val="20"/>
        </w:rPr>
        <w:t xml:space="preserve">De handelingen </w:t>
      </w:r>
      <w:r w:rsidRPr="005D171F">
        <w:rPr>
          <w:sz w:val="18"/>
          <w:szCs w:val="20"/>
        </w:rPr>
        <w:t xml:space="preserve">en het </w:t>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r>
      <w:r w:rsidR="005D171F">
        <w:rPr>
          <w:sz w:val="18"/>
          <w:szCs w:val="20"/>
        </w:rPr>
        <w:tab/>
      </w:r>
      <w:r w:rsidRPr="005D171F">
        <w:rPr>
          <w:sz w:val="18"/>
          <w:szCs w:val="20"/>
        </w:rPr>
        <w:t xml:space="preserve">trekken van de cirkel worden meestal gemaakt op het platte vlak van </w:t>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t xml:space="preserve">een Tekenbord. De bewoordingen die de Meester hierbij uitspreekt </w:t>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r>
      <w:r w:rsidR="005D171F">
        <w:rPr>
          <w:sz w:val="18"/>
          <w:szCs w:val="20"/>
        </w:rPr>
        <w:tab/>
      </w:r>
      <w:r w:rsidRPr="005D171F">
        <w:rPr>
          <w:sz w:val="18"/>
          <w:szCs w:val="20"/>
        </w:rPr>
        <w:t xml:space="preserve">zijn afkomstig uit een laat middeleeuwse tekst van de Duitse </w:t>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t xml:space="preserve">mysticus Heinrich </w:t>
      </w:r>
      <w:proofErr w:type="spellStart"/>
      <w:r w:rsidRPr="005D171F">
        <w:rPr>
          <w:sz w:val="18"/>
          <w:szCs w:val="20"/>
        </w:rPr>
        <w:t>Suso</w:t>
      </w:r>
      <w:proofErr w:type="spellEnd"/>
      <w:r w:rsidRPr="005D171F">
        <w:rPr>
          <w:sz w:val="18"/>
          <w:szCs w:val="20"/>
        </w:rPr>
        <w:t xml:space="preserve"> (1295-1366), leerling van Meester </w:t>
      </w:r>
      <w:proofErr w:type="spellStart"/>
      <w:r w:rsidRPr="005D171F">
        <w:rPr>
          <w:sz w:val="18"/>
          <w:szCs w:val="20"/>
        </w:rPr>
        <w:t>Eckhart</w:t>
      </w:r>
      <w:proofErr w:type="spellEnd"/>
      <w:r w:rsidRPr="005D171F">
        <w:rPr>
          <w:sz w:val="18"/>
          <w:szCs w:val="20"/>
        </w:rPr>
        <w:t xml:space="preserve">. </w:t>
      </w:r>
      <w:r w:rsidRPr="005D171F">
        <w:rPr>
          <w:sz w:val="18"/>
          <w:szCs w:val="20"/>
        </w:rPr>
        <w:tab/>
      </w:r>
      <w:r w:rsidRPr="005D171F">
        <w:rPr>
          <w:sz w:val="18"/>
          <w:szCs w:val="20"/>
        </w:rPr>
        <w:tab/>
      </w:r>
      <w:r w:rsidRPr="005D171F">
        <w:rPr>
          <w:sz w:val="18"/>
          <w:szCs w:val="20"/>
        </w:rPr>
        <w:tab/>
      </w:r>
      <w:r w:rsidRPr="005D171F">
        <w:rPr>
          <w:sz w:val="18"/>
          <w:szCs w:val="20"/>
        </w:rPr>
        <w:tab/>
      </w:r>
      <w:r w:rsidRPr="005D171F">
        <w:rPr>
          <w:sz w:val="18"/>
          <w:szCs w:val="20"/>
        </w:rPr>
        <w:tab/>
      </w:r>
      <w:r w:rsidR="005D171F">
        <w:rPr>
          <w:sz w:val="18"/>
          <w:szCs w:val="20"/>
        </w:rPr>
        <w:tab/>
      </w:r>
      <w:r w:rsidRPr="005D171F">
        <w:rPr>
          <w:sz w:val="18"/>
          <w:szCs w:val="20"/>
        </w:rPr>
        <w:t>Men dacht in eerste instantie niet aan een cirkel, maar aan een bol.</w:t>
      </w:r>
    </w:p>
    <w:p w14:paraId="70CCC787" w14:textId="77777777" w:rsidR="00C74F97" w:rsidRDefault="00C74F97">
      <w:pPr>
        <w:pStyle w:val="Tekstzonderopmaak"/>
        <w:numPr>
          <w:ilvl w:val="0"/>
          <w:numId w:val="155"/>
        </w:numPr>
        <w:rPr>
          <w:rFonts w:ascii="Times New Roman" w:hAnsi="Times New Roman" w:cs="Times New Roman"/>
          <w:sz w:val="18"/>
          <w:szCs w:val="18"/>
        </w:rPr>
      </w:pPr>
      <w:bookmarkStart w:id="30" w:name="_Hlk169534829"/>
      <w:r w:rsidRPr="00C74F97">
        <w:rPr>
          <w:rFonts w:ascii="Times New Roman" w:hAnsi="Times New Roman" w:cs="Times New Roman"/>
          <w:b/>
          <w:color w:val="1F497D" w:themeColor="text2"/>
          <w:szCs w:val="22"/>
        </w:rPr>
        <w:t>Pythagorisme</w:t>
      </w:r>
      <w:r>
        <w:rPr>
          <w:rFonts w:ascii="Times New Roman" w:hAnsi="Times New Roman" w:cs="Times New Roman"/>
          <w:b/>
          <w:color w:val="1F497D" w:themeColor="text2"/>
          <w:szCs w:val="22"/>
        </w:rPr>
        <w:tab/>
      </w:r>
      <w:r>
        <w:rPr>
          <w:rFonts w:ascii="Times New Roman" w:hAnsi="Times New Roman" w:cs="Times New Roman"/>
          <w:b/>
          <w:color w:val="1F497D" w:themeColor="text2"/>
          <w:szCs w:val="22"/>
        </w:rPr>
        <w:tab/>
      </w:r>
      <w:r>
        <w:rPr>
          <w:rFonts w:ascii="Times New Roman" w:hAnsi="Times New Roman" w:cs="Times New Roman"/>
          <w:b/>
          <w:color w:val="1F497D" w:themeColor="text2"/>
          <w:szCs w:val="22"/>
        </w:rPr>
        <w:tab/>
      </w:r>
      <w:r w:rsidRPr="00C74F97">
        <w:rPr>
          <w:rFonts w:ascii="Times New Roman" w:hAnsi="Times New Roman" w:cs="Times New Roman"/>
          <w:sz w:val="18"/>
          <w:szCs w:val="18"/>
        </w:rPr>
        <w:t xml:space="preserve">De Griekse filosofen zochten naar een beginselverklaring voor een </w:t>
      </w:r>
    </w:p>
    <w:p w14:paraId="5724CE4E" w14:textId="0F0FEB91" w:rsidR="00C74F97" w:rsidRPr="00C74F97" w:rsidRDefault="00C74F97" w:rsidP="00C74F97">
      <w:pPr>
        <w:pStyle w:val="Tekstzonderopmaak"/>
        <w:ind w:left="3545"/>
        <w:rPr>
          <w:rFonts w:ascii="Times New Roman" w:hAnsi="Times New Roman" w:cs="Times New Roman"/>
          <w:sz w:val="18"/>
          <w:szCs w:val="18"/>
        </w:rPr>
      </w:pPr>
      <w:r w:rsidRPr="00C74F97">
        <w:rPr>
          <w:rFonts w:ascii="Times New Roman" w:hAnsi="Times New Roman" w:cs="Times New Roman"/>
          <w:sz w:val="18"/>
          <w:szCs w:val="18"/>
        </w:rPr>
        <w:t>kosmologie. Zij spraken van het ‘</w:t>
      </w:r>
      <w:proofErr w:type="spellStart"/>
      <w:r w:rsidRPr="00C74F97">
        <w:rPr>
          <w:rFonts w:ascii="Times New Roman" w:hAnsi="Times New Roman" w:cs="Times New Roman"/>
          <w:sz w:val="18"/>
          <w:szCs w:val="18"/>
        </w:rPr>
        <w:t>archè</w:t>
      </w:r>
      <w:proofErr w:type="spellEnd"/>
      <w:r w:rsidRPr="00C74F97">
        <w:rPr>
          <w:rFonts w:ascii="Times New Roman" w:hAnsi="Times New Roman" w:cs="Times New Roman"/>
          <w:sz w:val="18"/>
          <w:szCs w:val="18"/>
        </w:rPr>
        <w:t xml:space="preserve">’ wat ‘begin’ betekent. Thales van </w:t>
      </w:r>
      <w:proofErr w:type="spellStart"/>
      <w:r w:rsidRPr="00C74F97">
        <w:rPr>
          <w:rFonts w:ascii="Times New Roman" w:hAnsi="Times New Roman" w:cs="Times New Roman"/>
          <w:sz w:val="18"/>
          <w:szCs w:val="18"/>
        </w:rPr>
        <w:t>Milete</w:t>
      </w:r>
      <w:proofErr w:type="spellEnd"/>
      <w:r w:rsidRPr="00C74F97">
        <w:rPr>
          <w:rFonts w:ascii="Times New Roman" w:hAnsi="Times New Roman" w:cs="Times New Roman"/>
          <w:sz w:val="18"/>
          <w:szCs w:val="18"/>
        </w:rPr>
        <w:t xml:space="preserve"> dacht dat water het begin was van de kosmos. </w:t>
      </w:r>
      <w:proofErr w:type="spellStart"/>
      <w:r w:rsidRPr="00C74F97">
        <w:rPr>
          <w:rFonts w:ascii="Times New Roman" w:hAnsi="Times New Roman" w:cs="Times New Roman"/>
          <w:sz w:val="18"/>
          <w:szCs w:val="18"/>
        </w:rPr>
        <w:t>Anaximenes</w:t>
      </w:r>
      <w:proofErr w:type="spellEnd"/>
      <w:r w:rsidRPr="00C74F97">
        <w:rPr>
          <w:rFonts w:ascii="Times New Roman" w:hAnsi="Times New Roman" w:cs="Times New Roman"/>
          <w:sz w:val="18"/>
          <w:szCs w:val="18"/>
        </w:rPr>
        <w:t xml:space="preserve"> was dan weer van mening dat lucht het eerste beginsel was. </w:t>
      </w:r>
    </w:p>
    <w:p w14:paraId="04D533F4" w14:textId="77777777" w:rsidR="00070BAB" w:rsidRDefault="00C74F97" w:rsidP="00070BAB">
      <w:pPr>
        <w:pStyle w:val="Tekstzonderopmaak"/>
        <w:ind w:left="3545"/>
        <w:rPr>
          <w:rFonts w:ascii="Times New Roman" w:hAnsi="Times New Roman" w:cs="Times New Roman"/>
          <w:sz w:val="18"/>
          <w:szCs w:val="18"/>
        </w:rPr>
      </w:pPr>
      <w:r w:rsidRPr="00C74F97">
        <w:rPr>
          <w:rFonts w:ascii="Times New Roman" w:hAnsi="Times New Roman" w:cs="Times New Roman"/>
          <w:sz w:val="18"/>
          <w:szCs w:val="18"/>
        </w:rPr>
        <w:t xml:space="preserve">Ook Pythagoras van Samos (569 - 470 voor Christus) had hierover zijn ideeën. Voor Pythagoras was het </w:t>
      </w:r>
      <w:proofErr w:type="spellStart"/>
      <w:r w:rsidRPr="00C74F97">
        <w:rPr>
          <w:rFonts w:ascii="Times New Roman" w:hAnsi="Times New Roman" w:cs="Times New Roman"/>
          <w:sz w:val="18"/>
          <w:szCs w:val="18"/>
        </w:rPr>
        <w:t>archè</w:t>
      </w:r>
      <w:proofErr w:type="spellEnd"/>
      <w:r w:rsidRPr="00C74F97">
        <w:rPr>
          <w:rFonts w:ascii="Times New Roman" w:hAnsi="Times New Roman" w:cs="Times New Roman"/>
          <w:sz w:val="18"/>
          <w:szCs w:val="18"/>
        </w:rPr>
        <w:t xml:space="preserve"> het ‘getal’. De getallen vormen de basis van de Pythagoreïsche filosofie. Zo werd door hem de muziek verklaard als een harmonie van getallen. “De muziek der sferen” noemde hij het. Deze wijsheid had hij op zijn reizen in Egypte en Babylonië opgedaan. De Pythagoreïsche stemming bleef in de muziek gehandhaafd tot Johann Sebastian Bach. In Croton (Zuid-Italië) stichtte hij zijn school. De officiële instanties waren niet bepaald blij met de ideeën van Pythagoras. Zijn school op Croton werd dan ook vervolgd en talrijke</w:t>
      </w:r>
      <w:r>
        <w:rPr>
          <w:rFonts w:ascii="Times New Roman" w:hAnsi="Times New Roman" w:cs="Times New Roman"/>
          <w:sz w:val="18"/>
          <w:szCs w:val="18"/>
        </w:rPr>
        <w:t xml:space="preserve"> </w:t>
      </w:r>
      <w:r w:rsidRPr="00C74F97">
        <w:rPr>
          <w:rFonts w:ascii="Times New Roman" w:hAnsi="Times New Roman" w:cs="Times New Roman"/>
          <w:sz w:val="18"/>
          <w:szCs w:val="18"/>
        </w:rPr>
        <w:t>aanhangers van Pythagoras</w:t>
      </w:r>
      <w:r w:rsidR="00070BAB">
        <w:rPr>
          <w:rFonts w:ascii="Times New Roman" w:hAnsi="Times New Roman" w:cs="Times New Roman"/>
          <w:sz w:val="18"/>
          <w:szCs w:val="18"/>
        </w:rPr>
        <w:t>.</w:t>
      </w:r>
    </w:p>
    <w:bookmarkEnd w:id="30"/>
    <w:p w14:paraId="1E80B850" w14:textId="78C029DB" w:rsidR="003C2B33" w:rsidRDefault="00070BAB" w:rsidP="00070BAB">
      <w:pPr>
        <w:pStyle w:val="Tekstzonderopmaak"/>
        <w:rPr>
          <w:rFonts w:ascii="Times New Roman" w:hAnsi="Times New Roman" w:cs="Times New Roman"/>
          <w:b/>
          <w:bCs/>
          <w:color w:val="C00000"/>
          <w:sz w:val="18"/>
          <w:szCs w:val="18"/>
        </w:rPr>
      </w:pPr>
      <w:r>
        <w:rPr>
          <w:rFonts w:ascii="Times New Roman" w:hAnsi="Times New Roman" w:cs="Times New Roman"/>
          <w:sz w:val="18"/>
          <w:szCs w:val="18"/>
        </w:rPr>
        <w:t xml:space="preserve">       </w:t>
      </w:r>
      <w:r w:rsidRPr="00070BAB">
        <w:rPr>
          <w:rFonts w:ascii="Times New Roman" w:hAnsi="Times New Roman" w:cs="Times New Roman"/>
          <w:b/>
          <w:bCs/>
          <w:color w:val="FF0000"/>
          <w:sz w:val="20"/>
          <w:szCs w:val="20"/>
        </w:rPr>
        <w:t xml:space="preserve"> </w:t>
      </w:r>
      <w:r w:rsidRPr="00070BAB">
        <w:rPr>
          <w:rFonts w:ascii="Times New Roman" w:hAnsi="Times New Roman" w:cs="Times New Roman"/>
          <w:b/>
          <w:bCs/>
          <w:color w:val="C00000"/>
          <w:sz w:val="20"/>
          <w:szCs w:val="20"/>
        </w:rPr>
        <w:t>Q</w:t>
      </w:r>
      <w:r w:rsidR="00C74F97" w:rsidRPr="00070BAB">
        <w:rPr>
          <w:rFonts w:ascii="Times New Roman" w:hAnsi="Times New Roman" w:cs="Times New Roman"/>
          <w:b/>
          <w:bCs/>
          <w:color w:val="C00000"/>
          <w:sz w:val="18"/>
          <w:szCs w:val="18"/>
        </w:rPr>
        <w:t xml:space="preserve"> </w:t>
      </w:r>
    </w:p>
    <w:p w14:paraId="6BD9895F" w14:textId="77777777" w:rsidR="004336F6" w:rsidRPr="004336F6" w:rsidRDefault="00070BAB">
      <w:pPr>
        <w:pStyle w:val="Tekstzonderopmaak"/>
        <w:numPr>
          <w:ilvl w:val="0"/>
          <w:numId w:val="160"/>
        </w:numPr>
        <w:rPr>
          <w:rFonts w:ascii="Times New Roman" w:hAnsi="Times New Roman" w:cs="Times New Roman"/>
          <w:b/>
          <w:bCs/>
          <w:color w:val="1F497D" w:themeColor="text2"/>
          <w:szCs w:val="28"/>
        </w:rPr>
      </w:pPr>
      <w:r w:rsidRPr="00070BAB">
        <w:rPr>
          <w:rFonts w:ascii="Times New Roman" w:hAnsi="Times New Roman" w:cs="Times New Roman"/>
          <w:b/>
          <w:bCs/>
          <w:color w:val="1F497D" w:themeColor="text2"/>
          <w:szCs w:val="28"/>
        </w:rPr>
        <w:t>Quinta Essentia</w:t>
      </w:r>
      <w:r>
        <w:rPr>
          <w:rFonts w:ascii="Times New Roman" w:hAnsi="Times New Roman" w:cs="Times New Roman"/>
          <w:b/>
          <w:bCs/>
          <w:color w:val="1F497D" w:themeColor="text2"/>
          <w:szCs w:val="28"/>
        </w:rPr>
        <w:tab/>
      </w:r>
      <w:r>
        <w:rPr>
          <w:rFonts w:ascii="Times New Roman" w:hAnsi="Times New Roman" w:cs="Times New Roman"/>
          <w:b/>
          <w:bCs/>
          <w:color w:val="1F497D" w:themeColor="text2"/>
          <w:szCs w:val="28"/>
        </w:rPr>
        <w:tab/>
      </w:r>
      <w:r>
        <w:rPr>
          <w:rFonts w:ascii="Times New Roman" w:hAnsi="Times New Roman" w:cs="Times New Roman"/>
          <w:b/>
          <w:bCs/>
          <w:color w:val="1F497D" w:themeColor="text2"/>
          <w:szCs w:val="28"/>
        </w:rPr>
        <w:tab/>
      </w:r>
      <w:r w:rsidRPr="00070BAB">
        <w:rPr>
          <w:rFonts w:ascii="Times New Roman" w:hAnsi="Times New Roman" w:cs="Times New Roman"/>
          <w:sz w:val="18"/>
          <w:szCs w:val="22"/>
        </w:rPr>
        <w:t>(</w:t>
      </w:r>
      <w:r w:rsidR="003E5008">
        <w:rPr>
          <w:rFonts w:ascii="Times New Roman" w:hAnsi="Times New Roman" w:cs="Times New Roman"/>
          <w:sz w:val="18"/>
          <w:szCs w:val="22"/>
        </w:rPr>
        <w:t xml:space="preserve">Lat: het vijfde wezen). De Griekse wijsgeer </w:t>
      </w:r>
      <w:proofErr w:type="spellStart"/>
      <w:r w:rsidR="003E5008">
        <w:rPr>
          <w:rFonts w:ascii="Times New Roman" w:hAnsi="Times New Roman" w:cs="Times New Roman"/>
          <w:sz w:val="18"/>
          <w:szCs w:val="22"/>
        </w:rPr>
        <w:t>Empedokles</w:t>
      </w:r>
      <w:proofErr w:type="spellEnd"/>
      <w:r w:rsidR="003E5008">
        <w:rPr>
          <w:rFonts w:ascii="Times New Roman" w:hAnsi="Times New Roman" w:cs="Times New Roman"/>
          <w:sz w:val="18"/>
          <w:szCs w:val="22"/>
        </w:rPr>
        <w:t xml:space="preserve"> (ca.490-430 v. </w:t>
      </w:r>
    </w:p>
    <w:p w14:paraId="7F12A23A" w14:textId="5B56A777" w:rsidR="00070BAB" w:rsidRDefault="003E5008" w:rsidP="004336F6">
      <w:pPr>
        <w:pStyle w:val="Tekstzonderopmaak"/>
        <w:ind w:left="3545"/>
        <w:rPr>
          <w:rFonts w:ascii="Times New Roman" w:hAnsi="Times New Roman" w:cs="Times New Roman"/>
          <w:sz w:val="18"/>
          <w:szCs w:val="22"/>
        </w:rPr>
      </w:pPr>
      <w:r>
        <w:rPr>
          <w:rFonts w:ascii="Times New Roman" w:hAnsi="Times New Roman" w:cs="Times New Roman"/>
          <w:sz w:val="18"/>
          <w:szCs w:val="22"/>
        </w:rPr>
        <w:t>Chr.) ging ervan uit dat het ontstaan en het vergaan van alle dingen zijn terug te voeren op de verbinding en scheiding van de vier elementen vuur, lucht, aarde en water. Aan deze elementen voegde Aristoteles (384-322) v. Chr.) een vijfde substantie toe: de ether. Dit heeft de betekenis van de zuiverste belichaming van een eigenschap, het wezenlijke, de essentie.</w:t>
      </w:r>
    </w:p>
    <w:p w14:paraId="4B2BA23D" w14:textId="77777777" w:rsidR="003542F1" w:rsidRPr="00314365" w:rsidRDefault="003542F1" w:rsidP="003542F1">
      <w:pPr>
        <w:widowControl w:val="0"/>
        <w:autoSpaceDE w:val="0"/>
        <w:autoSpaceDN w:val="0"/>
        <w:adjustRightInd w:val="0"/>
        <w:ind w:firstLine="360"/>
        <w:rPr>
          <w:b/>
          <w:color w:val="C00000"/>
          <w:sz w:val="20"/>
          <w:szCs w:val="22"/>
        </w:rPr>
      </w:pPr>
      <w:r w:rsidRPr="00314365">
        <w:rPr>
          <w:b/>
          <w:color w:val="C00000"/>
          <w:sz w:val="20"/>
          <w:szCs w:val="22"/>
        </w:rPr>
        <w:t>R</w:t>
      </w:r>
    </w:p>
    <w:p w14:paraId="63FBDB72" w14:textId="77777777" w:rsidR="003542F1" w:rsidRDefault="003542F1" w:rsidP="00503275">
      <w:pPr>
        <w:pStyle w:val="Lijstalinea"/>
        <w:widowControl w:val="0"/>
        <w:numPr>
          <w:ilvl w:val="0"/>
          <w:numId w:val="8"/>
        </w:numPr>
        <w:autoSpaceDE w:val="0"/>
        <w:autoSpaceDN w:val="0"/>
        <w:adjustRightInd w:val="0"/>
        <w:rPr>
          <w:sz w:val="18"/>
          <w:szCs w:val="22"/>
        </w:rPr>
      </w:pPr>
      <w:r w:rsidRPr="00440025">
        <w:rPr>
          <w:b/>
          <w:color w:val="1F497D" w:themeColor="text2"/>
          <w:sz w:val="22"/>
          <w:szCs w:val="22"/>
        </w:rPr>
        <w:t>Rood kruit</w:t>
      </w:r>
      <w:r w:rsidRPr="0057396A">
        <w:rPr>
          <w:b/>
          <w:color w:val="FF0000"/>
          <w:sz w:val="22"/>
          <w:szCs w:val="22"/>
        </w:rPr>
        <w:tab/>
      </w:r>
      <w:r>
        <w:rPr>
          <w:b/>
          <w:color w:val="FF0000"/>
          <w:sz w:val="22"/>
          <w:szCs w:val="22"/>
        </w:rPr>
        <w:tab/>
      </w:r>
      <w:r>
        <w:rPr>
          <w:b/>
          <w:color w:val="FF0000"/>
          <w:sz w:val="22"/>
          <w:szCs w:val="22"/>
        </w:rPr>
        <w:tab/>
      </w:r>
      <w:r>
        <w:rPr>
          <w:b/>
          <w:color w:val="FF0000"/>
          <w:sz w:val="22"/>
          <w:szCs w:val="22"/>
        </w:rPr>
        <w:tab/>
      </w:r>
      <w:r w:rsidRPr="0057396A">
        <w:rPr>
          <w:sz w:val="18"/>
          <w:szCs w:val="22"/>
        </w:rPr>
        <w:t>Rode wijn tijdens Broedermaal</w:t>
      </w:r>
      <w:r>
        <w:rPr>
          <w:sz w:val="18"/>
          <w:szCs w:val="22"/>
        </w:rPr>
        <w:t xml:space="preserve"> (zie ‘Tafelconditie</w:t>
      </w:r>
      <w:r w:rsidR="000351C4">
        <w:rPr>
          <w:sz w:val="18"/>
          <w:szCs w:val="22"/>
        </w:rPr>
        <w:t>s/</w:t>
      </w:r>
      <w:r>
        <w:rPr>
          <w:sz w:val="18"/>
          <w:szCs w:val="22"/>
        </w:rPr>
        <w:t>bestek’</w:t>
      </w:r>
      <w:r w:rsidR="000351C4">
        <w:rPr>
          <w:sz w:val="18"/>
          <w:szCs w:val="22"/>
        </w:rPr>
        <w:t>)</w:t>
      </w:r>
      <w:r>
        <w:rPr>
          <w:sz w:val="18"/>
          <w:szCs w:val="22"/>
        </w:rPr>
        <w:t>.</w:t>
      </w:r>
    </w:p>
    <w:p w14:paraId="501E83B9" w14:textId="77777777" w:rsidR="003C2B33" w:rsidRPr="009303B3" w:rsidRDefault="003C2B33" w:rsidP="00503275">
      <w:pPr>
        <w:pStyle w:val="Lijstalinea"/>
        <w:numPr>
          <w:ilvl w:val="0"/>
          <w:numId w:val="8"/>
        </w:numPr>
        <w:rPr>
          <w:color w:val="000000" w:themeColor="text1"/>
          <w:sz w:val="22"/>
          <w:szCs w:val="22"/>
        </w:rPr>
      </w:pPr>
      <w:r>
        <w:rPr>
          <w:b/>
          <w:color w:val="1F497D" w:themeColor="text2"/>
          <w:sz w:val="22"/>
          <w:szCs w:val="22"/>
        </w:rPr>
        <w:t>Resolutiën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9303B3">
        <w:rPr>
          <w:color w:val="000000" w:themeColor="text1"/>
          <w:sz w:val="18"/>
          <w:szCs w:val="22"/>
        </w:rPr>
        <w:t>Benaming</w:t>
      </w:r>
      <w:r w:rsidRPr="009303B3">
        <w:rPr>
          <w:color w:val="000000" w:themeColor="text1"/>
          <w:sz w:val="14"/>
          <w:szCs w:val="22"/>
        </w:rPr>
        <w:t xml:space="preserve"> </w:t>
      </w:r>
      <w:r w:rsidRPr="00610B95">
        <w:rPr>
          <w:color w:val="000000" w:themeColor="text1"/>
          <w:sz w:val="18"/>
          <w:szCs w:val="22"/>
        </w:rPr>
        <w:t xml:space="preserve">van de </w:t>
      </w:r>
      <w:r w:rsidRPr="009303B3">
        <w:rPr>
          <w:color w:val="000000" w:themeColor="text1"/>
          <w:sz w:val="18"/>
          <w:szCs w:val="22"/>
        </w:rPr>
        <w:t>notulen</w:t>
      </w:r>
      <w:r>
        <w:rPr>
          <w:color w:val="000000" w:themeColor="text1"/>
          <w:sz w:val="18"/>
          <w:szCs w:val="22"/>
        </w:rPr>
        <w:t xml:space="preserve">boeken met de besluiten van de Groote </w:t>
      </w:r>
      <w:r w:rsidR="00610B95">
        <w:rPr>
          <w:color w:val="000000" w:themeColor="text1"/>
          <w:sz w:val="18"/>
          <w:szCs w:val="22"/>
        </w:rPr>
        <w:t>Loge</w:t>
      </w:r>
    </w:p>
    <w:p w14:paraId="3DB02BD8" w14:textId="77777777" w:rsidR="003C2B33" w:rsidRDefault="003C2B33" w:rsidP="003C2B33">
      <w:pPr>
        <w:pStyle w:val="Lijstalinea"/>
        <w:ind w:left="3540"/>
        <w:rPr>
          <w:color w:val="000000" w:themeColor="text1"/>
          <w:sz w:val="18"/>
          <w:szCs w:val="22"/>
        </w:rPr>
      </w:pPr>
      <w:r>
        <w:rPr>
          <w:color w:val="000000" w:themeColor="text1"/>
          <w:sz w:val="18"/>
          <w:szCs w:val="22"/>
        </w:rPr>
        <w:t xml:space="preserve">(Grootloge) sinds de oprichting (herstelling) van het Grootmeesterschap in 1756. De Resolutiën zijn een onmisbare bron voor de geschiedenis en de ontwikkeling van de Nederlandse Vrijmetselarij. </w:t>
      </w:r>
    </w:p>
    <w:p w14:paraId="2A8EDCEE" w14:textId="77777777" w:rsidR="006375FF" w:rsidRDefault="006375FF" w:rsidP="00503275">
      <w:pPr>
        <w:pStyle w:val="Lijstalinea"/>
        <w:numPr>
          <w:ilvl w:val="0"/>
          <w:numId w:val="7"/>
        </w:numPr>
        <w:rPr>
          <w:color w:val="000000" w:themeColor="text1"/>
          <w:sz w:val="18"/>
          <w:szCs w:val="22"/>
        </w:rPr>
      </w:pPr>
      <w:r w:rsidRPr="006375FF">
        <w:rPr>
          <w:b/>
          <w:color w:val="1F497D" w:themeColor="text2"/>
          <w:sz w:val="22"/>
          <w:szCs w:val="22"/>
        </w:rPr>
        <w:t>Regalia</w:t>
      </w:r>
      <w:r w:rsidRPr="006375FF">
        <w:rPr>
          <w:b/>
          <w:color w:val="1F497D" w:themeColor="text2"/>
          <w:sz w:val="22"/>
          <w:szCs w:val="22"/>
        </w:rPr>
        <w:tab/>
      </w:r>
      <w:r w:rsidRPr="006375FF">
        <w:rPr>
          <w:color w:val="000000" w:themeColor="text1"/>
          <w:sz w:val="18"/>
          <w:szCs w:val="22"/>
        </w:rPr>
        <w:tab/>
      </w:r>
      <w:r w:rsidRPr="006375FF">
        <w:rPr>
          <w:color w:val="000000" w:themeColor="text1"/>
          <w:sz w:val="18"/>
          <w:szCs w:val="22"/>
        </w:rPr>
        <w:tab/>
      </w:r>
      <w:r w:rsidRPr="006375FF">
        <w:rPr>
          <w:color w:val="000000" w:themeColor="text1"/>
          <w:sz w:val="18"/>
          <w:szCs w:val="22"/>
        </w:rPr>
        <w:tab/>
        <w:t xml:space="preserve">Maçonnieke attributen welke iemand kenmerken als vrijmetselaar en tevens </w:t>
      </w:r>
    </w:p>
    <w:p w14:paraId="45BE59AC" w14:textId="77777777" w:rsidR="006375FF" w:rsidRDefault="006375FF" w:rsidP="006375FF">
      <w:pPr>
        <w:pStyle w:val="Lijstalinea"/>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6375FF">
        <w:rPr>
          <w:color w:val="000000" w:themeColor="text1"/>
          <w:sz w:val="18"/>
          <w:szCs w:val="22"/>
        </w:rPr>
        <w:t>een graad en/of een functie aangeven. Tot deze onderscheidingstekenen</w:t>
      </w:r>
    </w:p>
    <w:p w14:paraId="3282F2B4" w14:textId="77777777" w:rsidR="006375FF" w:rsidRDefault="006375FF" w:rsidP="006375FF">
      <w:pPr>
        <w:pStyle w:val="Lijstalinea"/>
        <w:ind w:left="3196" w:firstLine="349"/>
        <w:rPr>
          <w:color w:val="000000" w:themeColor="text1"/>
          <w:sz w:val="18"/>
          <w:szCs w:val="22"/>
        </w:rPr>
      </w:pPr>
      <w:r w:rsidRPr="006375FF">
        <w:rPr>
          <w:color w:val="000000" w:themeColor="text1"/>
          <w:sz w:val="18"/>
          <w:szCs w:val="22"/>
        </w:rPr>
        <w:t>behoren in de eerste plaats het schootsvel en de witte handschoenen.</w:t>
      </w:r>
    </w:p>
    <w:p w14:paraId="64A5A759" w14:textId="77777777" w:rsidR="007031A5" w:rsidRPr="00EA4467" w:rsidRDefault="007031A5" w:rsidP="00503275">
      <w:pPr>
        <w:pStyle w:val="Lijstalinea"/>
        <w:widowControl w:val="0"/>
        <w:numPr>
          <w:ilvl w:val="0"/>
          <w:numId w:val="7"/>
        </w:numPr>
        <w:autoSpaceDE w:val="0"/>
        <w:autoSpaceDN w:val="0"/>
        <w:adjustRightInd w:val="0"/>
        <w:rPr>
          <w:sz w:val="18"/>
          <w:szCs w:val="18"/>
        </w:rPr>
      </w:pPr>
      <w:r w:rsidRPr="00BE4F97">
        <w:rPr>
          <w:b/>
          <w:color w:val="1F497D" w:themeColor="text2"/>
          <w:sz w:val="22"/>
          <w:szCs w:val="22"/>
        </w:rPr>
        <w:t>Rede van de Avond</w:t>
      </w:r>
      <w:r w:rsidRPr="00EA4467">
        <w:rPr>
          <w:color w:val="FF0000"/>
          <w:sz w:val="22"/>
          <w:szCs w:val="22"/>
        </w:rPr>
        <w:tab/>
      </w:r>
      <w:r w:rsidRPr="00EA4467">
        <w:rPr>
          <w:color w:val="FF0000"/>
          <w:sz w:val="22"/>
          <w:szCs w:val="22"/>
        </w:rPr>
        <w:tab/>
      </w:r>
      <w:r w:rsidRPr="00EA4467">
        <w:rPr>
          <w:sz w:val="18"/>
          <w:szCs w:val="22"/>
        </w:rPr>
        <w:t xml:space="preserve">Maçonnieke toetsing van een bouwstuk door Br.: Red.: aan </w:t>
      </w:r>
      <w:r w:rsidRPr="00EA4467">
        <w:rPr>
          <w:sz w:val="18"/>
          <w:szCs w:val="18"/>
        </w:rPr>
        <w:t>het einde van</w:t>
      </w:r>
    </w:p>
    <w:p w14:paraId="4211F7DE" w14:textId="77777777" w:rsidR="007031A5" w:rsidRDefault="007031A5" w:rsidP="007031A5">
      <w:pPr>
        <w:widowControl w:val="0"/>
        <w:autoSpaceDE w:val="0"/>
        <w:autoSpaceDN w:val="0"/>
        <w:adjustRightInd w:val="0"/>
        <w:ind w:left="2832" w:firstLine="708"/>
        <w:rPr>
          <w:sz w:val="18"/>
          <w:szCs w:val="18"/>
        </w:rPr>
      </w:pPr>
      <w:r w:rsidRPr="00EA4467">
        <w:rPr>
          <w:sz w:val="18"/>
          <w:szCs w:val="18"/>
        </w:rPr>
        <w:t>een comparitie.</w:t>
      </w:r>
    </w:p>
    <w:p w14:paraId="465EE720" w14:textId="77777777" w:rsidR="00A55257" w:rsidRDefault="00A32E5F">
      <w:pPr>
        <w:pStyle w:val="Lijstalinea"/>
        <w:widowControl w:val="0"/>
        <w:numPr>
          <w:ilvl w:val="0"/>
          <w:numId w:val="25"/>
        </w:numPr>
        <w:autoSpaceDE w:val="0"/>
        <w:autoSpaceDN w:val="0"/>
        <w:adjustRightInd w:val="0"/>
        <w:rPr>
          <w:sz w:val="18"/>
          <w:szCs w:val="18"/>
        </w:rPr>
      </w:pPr>
      <w:r w:rsidRPr="007F2A3C">
        <w:rPr>
          <w:b/>
          <w:color w:val="1F497D" w:themeColor="text2"/>
          <w:sz w:val="22"/>
          <w:szCs w:val="18"/>
        </w:rPr>
        <w:t>Redenaar</w:t>
      </w:r>
      <w:r>
        <w:rPr>
          <w:sz w:val="18"/>
          <w:szCs w:val="18"/>
        </w:rPr>
        <w:tab/>
      </w:r>
      <w:r>
        <w:rPr>
          <w:sz w:val="18"/>
          <w:szCs w:val="18"/>
        </w:rPr>
        <w:tab/>
      </w:r>
      <w:r>
        <w:rPr>
          <w:sz w:val="18"/>
          <w:szCs w:val="18"/>
        </w:rPr>
        <w:tab/>
      </w:r>
      <w:r>
        <w:rPr>
          <w:sz w:val="18"/>
          <w:szCs w:val="18"/>
        </w:rPr>
        <w:tab/>
        <w:t>Tit</w:t>
      </w:r>
      <w:r w:rsidR="0046226B">
        <w:rPr>
          <w:sz w:val="18"/>
          <w:szCs w:val="18"/>
        </w:rPr>
        <w:t>el van een belangrijke functionaris</w:t>
      </w:r>
      <w:r w:rsidR="001E2C97">
        <w:rPr>
          <w:sz w:val="18"/>
          <w:szCs w:val="18"/>
        </w:rPr>
        <w:t>/officier</w:t>
      </w:r>
      <w:r w:rsidR="0046226B">
        <w:rPr>
          <w:sz w:val="18"/>
          <w:szCs w:val="18"/>
        </w:rPr>
        <w:t xml:space="preserve"> in een loge. </w:t>
      </w:r>
      <w:r w:rsidR="001E2C97">
        <w:rPr>
          <w:sz w:val="18"/>
          <w:szCs w:val="18"/>
        </w:rPr>
        <w:t>Heeft zitting in</w:t>
      </w:r>
    </w:p>
    <w:p w14:paraId="41D58A8B" w14:textId="77777777" w:rsidR="00A55257" w:rsidRDefault="00A55257" w:rsidP="00A55257">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1E2C97">
        <w:rPr>
          <w:sz w:val="18"/>
          <w:szCs w:val="18"/>
        </w:rPr>
        <w:t>het bestuur van de loge. Zijn symbool van handelen is de Ponjaard</w:t>
      </w:r>
      <w:r>
        <w:rPr>
          <w:sz w:val="18"/>
          <w:szCs w:val="18"/>
        </w:rPr>
        <w:t xml:space="preserve"> (Een </w:t>
      </w:r>
    </w:p>
    <w:p w14:paraId="3830E11F" w14:textId="77777777" w:rsidR="00442BFF"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smalle korte puntige dolk. Het lemmet heeft een driehoekige diameter). </w:t>
      </w:r>
    </w:p>
    <w:p w14:paraId="463927F2" w14:textId="77777777" w:rsidR="00E760AF" w:rsidRDefault="00442BF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Zijn bijou aan het kordon is de </w:t>
      </w:r>
      <w:r w:rsidR="008B2536">
        <w:rPr>
          <w:sz w:val="18"/>
          <w:szCs w:val="18"/>
        </w:rPr>
        <w:t>W</w:t>
      </w:r>
      <w:r>
        <w:rPr>
          <w:sz w:val="18"/>
          <w:szCs w:val="18"/>
        </w:rPr>
        <w:t>etsrol.</w:t>
      </w:r>
      <w:r w:rsidR="00E760AF">
        <w:rPr>
          <w:sz w:val="18"/>
          <w:szCs w:val="18"/>
        </w:rPr>
        <w:t xml:space="preserve"> De Redenaar is de handhaver der </w:t>
      </w:r>
    </w:p>
    <w:p w14:paraId="19BE45E9" w14:textId="77777777" w:rsidR="00E760AF"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wetten en verordeningen. Daardoor is hij geroepen nauwkeurig toe te zien </w:t>
      </w:r>
    </w:p>
    <w:p w14:paraId="338CAAB3" w14:textId="77777777" w:rsidR="00E760AF"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op ’t geen door de leden gedaan wordt, en bij voorkomende geschillen moet </w:t>
      </w:r>
    </w:p>
    <w:p w14:paraId="367D7191" w14:textId="77777777" w:rsidR="00E760AF"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hij allereerst conclusie nemen. Maar dat niet alleen: bij elk voorstel dat in </w:t>
      </w:r>
    </w:p>
    <w:p w14:paraId="057A87AB" w14:textId="77777777" w:rsidR="00E760AF"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behandeling komt, moet hij zijn vooradvies geven en de gevoelens van </w:t>
      </w:r>
    </w:p>
    <w:p w14:paraId="48B3633E" w14:textId="77777777" w:rsidR="00E760AF"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anderen resumeren. Op deze wijze wordt hij in zekere zin een tegenwicht </w:t>
      </w:r>
    </w:p>
    <w:p w14:paraId="24F31D3D" w14:textId="77777777" w:rsidR="00A55257" w:rsidRDefault="00E760AF"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tegenover de autoriteit van de Regerend Meester.</w:t>
      </w:r>
    </w:p>
    <w:p w14:paraId="1DB56D3A"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De Redenaar</w:t>
      </w:r>
      <w:r w:rsidR="0046226B">
        <w:rPr>
          <w:sz w:val="18"/>
          <w:szCs w:val="18"/>
        </w:rPr>
        <w:t xml:space="preserve"> voert het woord bij de</w:t>
      </w:r>
      <w:r>
        <w:rPr>
          <w:sz w:val="18"/>
          <w:szCs w:val="18"/>
        </w:rPr>
        <w:t xml:space="preserve"> </w:t>
      </w:r>
      <w:r w:rsidR="0046226B">
        <w:rPr>
          <w:sz w:val="18"/>
          <w:szCs w:val="18"/>
        </w:rPr>
        <w:t xml:space="preserve">explicatie van het Tableau en levert een </w:t>
      </w:r>
    </w:p>
    <w:p w14:paraId="542C0929"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essentiële bijdrage aan de </w:t>
      </w:r>
      <w:r w:rsidR="0031752C">
        <w:rPr>
          <w:sz w:val="18"/>
          <w:szCs w:val="18"/>
        </w:rPr>
        <w:t>V</w:t>
      </w:r>
      <w:r w:rsidR="0046226B">
        <w:rPr>
          <w:sz w:val="18"/>
          <w:szCs w:val="18"/>
        </w:rPr>
        <w:t xml:space="preserve">erheffing tot Meester door het verhalen van de </w:t>
      </w:r>
    </w:p>
    <w:p w14:paraId="3868417D"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mythe van Hiram. Daarnaast spreekt hij in de beide St. Jan-loges, </w:t>
      </w:r>
    </w:p>
    <w:p w14:paraId="12A518DA" w14:textId="77777777" w:rsidR="00A55257" w:rsidRDefault="00A55257" w:rsidP="00A55257">
      <w:pPr>
        <w:pStyle w:val="Lijstalinea"/>
        <w:widowControl w:val="0"/>
        <w:autoSpaceDE w:val="0"/>
        <w:autoSpaceDN w:val="0"/>
        <w:adjustRightInd w:val="0"/>
        <w:ind w:left="360"/>
        <w:rPr>
          <w:sz w:val="18"/>
          <w:szCs w:val="18"/>
        </w:rPr>
      </w:pPr>
      <w:r>
        <w:rPr>
          <w:sz w:val="18"/>
          <w:szCs w:val="18"/>
        </w:rPr>
        <w:lastRenderedPageBreak/>
        <w:tab/>
      </w:r>
      <w:r>
        <w:rPr>
          <w:sz w:val="18"/>
          <w:szCs w:val="18"/>
        </w:rPr>
        <w:tab/>
      </w:r>
      <w:r>
        <w:rPr>
          <w:sz w:val="18"/>
          <w:szCs w:val="18"/>
        </w:rPr>
        <w:tab/>
      </w:r>
      <w:r>
        <w:rPr>
          <w:sz w:val="18"/>
          <w:szCs w:val="18"/>
        </w:rPr>
        <w:tab/>
      </w:r>
      <w:r>
        <w:rPr>
          <w:sz w:val="18"/>
          <w:szCs w:val="18"/>
        </w:rPr>
        <w:tab/>
      </w:r>
      <w:r w:rsidR="0046226B">
        <w:rPr>
          <w:sz w:val="18"/>
          <w:szCs w:val="18"/>
        </w:rPr>
        <w:t xml:space="preserve">Rouwloges en bij andere bijzondere gelegenheden. Buiten de rituele arbeid </w:t>
      </w:r>
    </w:p>
    <w:p w14:paraId="62B71EC3" w14:textId="77777777" w:rsidR="00A55257" w:rsidRDefault="00A55257" w:rsidP="00A55257">
      <w:pPr>
        <w:pStyle w:val="Lijstalinea"/>
        <w:widowControl w:val="0"/>
        <w:autoSpaceDE w:val="0"/>
        <w:autoSpaceDN w:val="0"/>
        <w:adjustRightInd w:val="0"/>
        <w:ind w:left="360"/>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is hij verantwoordelijk voor het opstellen  van de Arbeidstafel en hij dient er </w:t>
      </w:r>
    </w:p>
    <w:p w14:paraId="26240831"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zorg voor te dragen dat bouwstukken worden opgeleverd. Daarnaast moet </w:t>
      </w:r>
    </w:p>
    <w:p w14:paraId="4F5B021D"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hij deze, en andere zaken, toetsen aan de maçonnieke mores. Hij is al </w:t>
      </w:r>
    </w:p>
    <w:p w14:paraId="716CE2DB"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6226B">
        <w:rPr>
          <w:sz w:val="18"/>
          <w:szCs w:val="18"/>
        </w:rPr>
        <w:t xml:space="preserve">zodanig het ‘geweten der </w:t>
      </w:r>
      <w:r w:rsidR="007F2A3C">
        <w:rPr>
          <w:sz w:val="18"/>
          <w:szCs w:val="18"/>
        </w:rPr>
        <w:t xml:space="preserve">loge’. In Frankrijk noemen ze hem met de </w:t>
      </w:r>
    </w:p>
    <w:p w14:paraId="7947E0F8" w14:textId="77777777" w:rsidR="00A55257"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F2A3C">
        <w:rPr>
          <w:sz w:val="18"/>
          <w:szCs w:val="18"/>
        </w:rPr>
        <w:t>benaming ‘</w:t>
      </w:r>
      <w:proofErr w:type="spellStart"/>
      <w:r w:rsidR="007F2A3C">
        <w:rPr>
          <w:sz w:val="18"/>
          <w:szCs w:val="18"/>
        </w:rPr>
        <w:t>Orateur</w:t>
      </w:r>
      <w:proofErr w:type="spellEnd"/>
      <w:r w:rsidR="007F2A3C">
        <w:rPr>
          <w:sz w:val="18"/>
          <w:szCs w:val="18"/>
        </w:rPr>
        <w:t xml:space="preserve">’ In de Engelse Vrijmetselarij kennen ze deze functie </w:t>
      </w:r>
    </w:p>
    <w:p w14:paraId="558E7C35" w14:textId="77777777" w:rsidR="00A32E5F" w:rsidRDefault="00A55257" w:rsidP="00A5525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F2A3C">
        <w:rPr>
          <w:sz w:val="18"/>
          <w:szCs w:val="18"/>
        </w:rPr>
        <w:t>niet.</w:t>
      </w:r>
    </w:p>
    <w:p w14:paraId="4D6D5CF3" w14:textId="77777777" w:rsidR="00FB2F55" w:rsidRDefault="00610B95">
      <w:pPr>
        <w:pStyle w:val="Lijstalinea"/>
        <w:widowControl w:val="0"/>
        <w:numPr>
          <w:ilvl w:val="0"/>
          <w:numId w:val="42"/>
        </w:numPr>
        <w:autoSpaceDE w:val="0"/>
        <w:autoSpaceDN w:val="0"/>
        <w:adjustRightInd w:val="0"/>
        <w:rPr>
          <w:sz w:val="18"/>
          <w:szCs w:val="18"/>
        </w:rPr>
      </w:pPr>
      <w:r w:rsidRPr="00766C64">
        <w:rPr>
          <w:b/>
          <w:color w:val="1F497D" w:themeColor="text2"/>
          <w:sz w:val="22"/>
          <w:szCs w:val="18"/>
        </w:rPr>
        <w:t>Regelmatige en onregelmatige</w:t>
      </w:r>
      <w:r>
        <w:rPr>
          <w:sz w:val="18"/>
          <w:szCs w:val="18"/>
        </w:rPr>
        <w:tab/>
      </w:r>
      <w:r w:rsidR="00FB2F55">
        <w:rPr>
          <w:sz w:val="18"/>
          <w:szCs w:val="18"/>
        </w:rPr>
        <w:t>Heet een loge die overeenkomstig de maçonnieke wetten en verordeningen</w:t>
      </w:r>
    </w:p>
    <w:p w14:paraId="2B6139F4" w14:textId="4626E94E" w:rsidR="00FB2F55" w:rsidRDefault="00FB2F55" w:rsidP="00FB2F55">
      <w:pPr>
        <w:widowControl w:val="0"/>
        <w:autoSpaceDE w:val="0"/>
        <w:autoSpaceDN w:val="0"/>
        <w:adjustRightInd w:val="0"/>
        <w:rPr>
          <w:sz w:val="18"/>
          <w:szCs w:val="18"/>
        </w:rPr>
      </w:pPr>
      <w:r>
        <w:rPr>
          <w:sz w:val="18"/>
          <w:szCs w:val="18"/>
        </w:rPr>
        <w:t xml:space="preserve">        (Regulariteit – irregulariteit))</w:t>
      </w:r>
      <w:r w:rsidRPr="00FB2F55">
        <w:rPr>
          <w:sz w:val="18"/>
          <w:szCs w:val="18"/>
        </w:rPr>
        <w:t xml:space="preserve"> </w:t>
      </w:r>
      <w:r>
        <w:rPr>
          <w:sz w:val="18"/>
          <w:szCs w:val="18"/>
        </w:rPr>
        <w:tab/>
      </w:r>
      <w:r>
        <w:rPr>
          <w:sz w:val="18"/>
          <w:szCs w:val="18"/>
        </w:rPr>
        <w:tab/>
      </w:r>
      <w:r w:rsidRPr="00FB2F55">
        <w:rPr>
          <w:sz w:val="18"/>
          <w:szCs w:val="18"/>
        </w:rPr>
        <w:t>gesticht is en dus algemeen erkend moet worden (regulier – irregulier)</w:t>
      </w:r>
      <w:r>
        <w:rPr>
          <w:sz w:val="18"/>
          <w:szCs w:val="18"/>
        </w:rPr>
        <w:t>.</w:t>
      </w:r>
    </w:p>
    <w:p w14:paraId="563FEFAB" w14:textId="4BF8FE5C" w:rsidR="00610B95" w:rsidRDefault="00610B95" w:rsidP="00FB2F55">
      <w:pPr>
        <w:widowControl w:val="0"/>
        <w:autoSpaceDE w:val="0"/>
        <w:autoSpaceDN w:val="0"/>
        <w:adjustRightInd w:val="0"/>
        <w:ind w:left="2836" w:firstLine="709"/>
        <w:rPr>
          <w:sz w:val="18"/>
          <w:szCs w:val="18"/>
        </w:rPr>
      </w:pPr>
      <w:r w:rsidRPr="00FB2F55">
        <w:rPr>
          <w:sz w:val="18"/>
          <w:szCs w:val="18"/>
        </w:rPr>
        <w:t>Men noemt gewoonlijk ‘regelmatige’ vrijmetselarij – al protesteren vele</w:t>
      </w:r>
    </w:p>
    <w:p w14:paraId="6DDA5AF8" w14:textId="77417760" w:rsidR="00610B95" w:rsidRPr="00FB2F55" w:rsidRDefault="00FB2F55" w:rsidP="00FB2F55">
      <w:pPr>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610B95" w:rsidRPr="00FB2F55">
        <w:rPr>
          <w:sz w:val="18"/>
          <w:szCs w:val="18"/>
        </w:rPr>
        <w:t xml:space="preserve">Fransen heftig tegen deze opvatting! – de Grootloges en Grootoostens die </w:t>
      </w:r>
    </w:p>
    <w:p w14:paraId="6CE0D2DA" w14:textId="77777777" w:rsidR="00610B95" w:rsidRDefault="00610B95" w:rsidP="00610B95">
      <w:pPr>
        <w:pStyle w:val="Lijstalinea"/>
        <w:widowControl w:val="0"/>
        <w:autoSpaceDE w:val="0"/>
        <w:autoSpaceDN w:val="0"/>
        <w:adjustRightInd w:val="0"/>
        <w:ind w:left="2832" w:firstLine="708"/>
        <w:rPr>
          <w:sz w:val="18"/>
          <w:szCs w:val="18"/>
        </w:rPr>
      </w:pPr>
      <w:r>
        <w:rPr>
          <w:sz w:val="18"/>
          <w:szCs w:val="18"/>
        </w:rPr>
        <w:t xml:space="preserve">door Grootloges van Engeland, Schotland en Ierland, en door overige </w:t>
      </w:r>
    </w:p>
    <w:p w14:paraId="0805F1A8" w14:textId="4DF1A689" w:rsidR="00D64DF3" w:rsidRDefault="00610B95" w:rsidP="00766C64">
      <w:pPr>
        <w:pStyle w:val="Lijstalinea"/>
        <w:widowControl w:val="0"/>
        <w:autoSpaceDE w:val="0"/>
        <w:autoSpaceDN w:val="0"/>
        <w:adjustRightInd w:val="0"/>
        <w:ind w:left="3544"/>
        <w:rPr>
          <w:sz w:val="18"/>
          <w:szCs w:val="18"/>
        </w:rPr>
      </w:pPr>
      <w:r>
        <w:rPr>
          <w:sz w:val="18"/>
          <w:szCs w:val="18"/>
        </w:rPr>
        <w:t>Angelsaksische  Grootloges wordt erkend. Alleen die obediënties worden erkend</w:t>
      </w:r>
      <w:r w:rsidR="00766C64">
        <w:rPr>
          <w:sz w:val="18"/>
          <w:szCs w:val="18"/>
        </w:rPr>
        <w:t xml:space="preserve">, die de Landmerken in ere houden. Wie </w:t>
      </w:r>
      <w:r w:rsidR="00E74BF6">
        <w:rPr>
          <w:sz w:val="18"/>
          <w:szCs w:val="18"/>
        </w:rPr>
        <w:t xml:space="preserve">bijvoorbeeld </w:t>
      </w:r>
      <w:r w:rsidR="00766C64">
        <w:rPr>
          <w:sz w:val="18"/>
          <w:szCs w:val="18"/>
        </w:rPr>
        <w:t>de Opperbouwmeester des Heelals uit de statuten schrapt, wie het Heilig Boek, uit de Werkplaatsen wegneemt, wie vrouwen in de loges aanvaard, enz., komt niet in aanmerking om als ‘regelmatig” te worden erkend (Dr. M. Dierickx)</w:t>
      </w:r>
      <w:r w:rsidR="00F62983">
        <w:rPr>
          <w:sz w:val="18"/>
          <w:szCs w:val="18"/>
        </w:rPr>
        <w:t>.</w:t>
      </w:r>
    </w:p>
    <w:p w14:paraId="67146244" w14:textId="77777777" w:rsidR="00866C2B" w:rsidRPr="00866C2B" w:rsidRDefault="00866C2B">
      <w:pPr>
        <w:pStyle w:val="Lijstalinea"/>
        <w:numPr>
          <w:ilvl w:val="0"/>
          <w:numId w:val="128"/>
        </w:numPr>
        <w:rPr>
          <w:sz w:val="18"/>
        </w:rPr>
      </w:pPr>
      <w:r w:rsidRPr="00866C2B">
        <w:rPr>
          <w:b/>
          <w:color w:val="1F497D" w:themeColor="text2"/>
          <w:sz w:val="22"/>
          <w:szCs w:val="18"/>
        </w:rPr>
        <w:t>Religie</w:t>
      </w:r>
      <w:r w:rsidRPr="00866C2B">
        <w:rPr>
          <w:b/>
          <w:color w:val="1F497D" w:themeColor="text2"/>
          <w:szCs w:val="18"/>
        </w:rPr>
        <w:tab/>
      </w:r>
      <w:r w:rsidRPr="00866C2B">
        <w:rPr>
          <w:b/>
          <w:color w:val="1F497D" w:themeColor="text2"/>
          <w:szCs w:val="18"/>
        </w:rPr>
        <w:tab/>
      </w:r>
      <w:r w:rsidRPr="00866C2B">
        <w:rPr>
          <w:b/>
          <w:color w:val="1F497D" w:themeColor="text2"/>
          <w:szCs w:val="18"/>
        </w:rPr>
        <w:tab/>
      </w:r>
      <w:r w:rsidRPr="00866C2B">
        <w:rPr>
          <w:b/>
          <w:color w:val="1F497D" w:themeColor="text2"/>
          <w:szCs w:val="18"/>
        </w:rPr>
        <w:tab/>
      </w:r>
      <w:r w:rsidRPr="00866C2B">
        <w:rPr>
          <w:sz w:val="18"/>
          <w:szCs w:val="18"/>
        </w:rPr>
        <w:t>H</w:t>
      </w:r>
      <w:r w:rsidRPr="00866C2B">
        <w:rPr>
          <w:sz w:val="18"/>
        </w:rPr>
        <w:t>et Latijnse woord ‘</w:t>
      </w:r>
      <w:proofErr w:type="spellStart"/>
      <w:r w:rsidRPr="00866C2B">
        <w:rPr>
          <w:sz w:val="18"/>
        </w:rPr>
        <w:t>religio</w:t>
      </w:r>
      <w:proofErr w:type="spellEnd"/>
      <w:r w:rsidRPr="00866C2B">
        <w:rPr>
          <w:sz w:val="18"/>
        </w:rPr>
        <w:t xml:space="preserve">’ wat betekent ‘eerbied voor de goden’, </w:t>
      </w:r>
      <w:r w:rsidRPr="00866C2B">
        <w:rPr>
          <w:sz w:val="18"/>
        </w:rPr>
        <w:tab/>
      </w:r>
      <w:r w:rsidRPr="00866C2B">
        <w:rPr>
          <w:sz w:val="18"/>
        </w:rPr>
        <w:tab/>
      </w:r>
      <w:r w:rsidRPr="00866C2B">
        <w:rPr>
          <w:sz w:val="18"/>
        </w:rPr>
        <w:tab/>
      </w:r>
      <w:r w:rsidRPr="00866C2B">
        <w:rPr>
          <w:sz w:val="18"/>
        </w:rPr>
        <w:tab/>
      </w:r>
      <w:r w:rsidRPr="00866C2B">
        <w:rPr>
          <w:sz w:val="18"/>
        </w:rPr>
        <w:tab/>
      </w:r>
      <w:r w:rsidRPr="00866C2B">
        <w:rPr>
          <w:sz w:val="18"/>
        </w:rPr>
        <w:tab/>
        <w:t>vroomheid. Cicero beweerde dat dit</w:t>
      </w:r>
      <w:r>
        <w:rPr>
          <w:sz w:val="18"/>
        </w:rPr>
        <w:t xml:space="preserve"> </w:t>
      </w:r>
      <w:r w:rsidRPr="00866C2B">
        <w:rPr>
          <w:sz w:val="18"/>
        </w:rPr>
        <w:t>woord afkomstig is van ‘</w:t>
      </w:r>
      <w:proofErr w:type="spellStart"/>
      <w:r w:rsidRPr="00866C2B">
        <w:rPr>
          <w:sz w:val="18"/>
        </w:rPr>
        <w:t>relegere</w:t>
      </w:r>
      <w:proofErr w:type="spellEnd"/>
      <w:r w:rsidRPr="00866C2B">
        <w:rPr>
          <w:sz w:val="18"/>
        </w:rPr>
        <w:t xml:space="preserve">’ </w:t>
      </w:r>
      <w:r>
        <w:rPr>
          <w:sz w:val="18"/>
        </w:rPr>
        <w:tab/>
      </w:r>
      <w:r>
        <w:rPr>
          <w:sz w:val="18"/>
        </w:rPr>
        <w:tab/>
      </w:r>
      <w:r>
        <w:rPr>
          <w:sz w:val="18"/>
        </w:rPr>
        <w:tab/>
      </w:r>
      <w:r>
        <w:rPr>
          <w:sz w:val="18"/>
        </w:rPr>
        <w:tab/>
      </w:r>
      <w:r>
        <w:rPr>
          <w:sz w:val="18"/>
        </w:rPr>
        <w:tab/>
      </w:r>
      <w:r w:rsidRPr="00866C2B">
        <w:rPr>
          <w:sz w:val="18"/>
        </w:rPr>
        <w:t xml:space="preserve">letterlijk ‘herlezen’, iets opnieuw overwegen door lezing of in </w:t>
      </w:r>
    </w:p>
    <w:p w14:paraId="353B0BC4" w14:textId="77777777" w:rsidR="00105718" w:rsidRDefault="00866C2B" w:rsidP="00866C2B">
      <w:pPr>
        <w:rPr>
          <w:sz w:val="18"/>
        </w:rPr>
      </w:pPr>
      <w:r>
        <w:rPr>
          <w:sz w:val="18"/>
        </w:rPr>
        <w:tab/>
      </w:r>
      <w:r>
        <w:rPr>
          <w:sz w:val="18"/>
        </w:rPr>
        <w:tab/>
      </w:r>
      <w:r>
        <w:rPr>
          <w:sz w:val="18"/>
        </w:rPr>
        <w:tab/>
      </w:r>
      <w:r>
        <w:rPr>
          <w:sz w:val="18"/>
        </w:rPr>
        <w:tab/>
      </w:r>
      <w:r>
        <w:rPr>
          <w:sz w:val="18"/>
        </w:rPr>
        <w:tab/>
      </w:r>
      <w:r w:rsidRPr="00866C2B">
        <w:rPr>
          <w:sz w:val="18"/>
        </w:rPr>
        <w:t xml:space="preserve">gedachten. Religie welt op uit de diepe, geestverruimende </w:t>
      </w:r>
      <w:r>
        <w:rPr>
          <w:sz w:val="18"/>
        </w:rPr>
        <w:tab/>
      </w:r>
      <w:r w:rsidRPr="00866C2B">
        <w:rPr>
          <w:sz w:val="18"/>
        </w:rPr>
        <w:t xml:space="preserve">ervaring van </w:t>
      </w:r>
    </w:p>
    <w:p w14:paraId="52845021" w14:textId="77777777" w:rsidR="00105718" w:rsidRDefault="00866C2B" w:rsidP="00105718">
      <w:pPr>
        <w:ind w:left="2836" w:firstLine="709"/>
        <w:rPr>
          <w:sz w:val="18"/>
        </w:rPr>
      </w:pPr>
      <w:r w:rsidRPr="00866C2B">
        <w:rPr>
          <w:sz w:val="18"/>
        </w:rPr>
        <w:t xml:space="preserve">verwondering van het individu.. De hartstocht  om het wezen </w:t>
      </w:r>
    </w:p>
    <w:p w14:paraId="140AB94D" w14:textId="60DB17C7" w:rsidR="00866C2B" w:rsidRDefault="00866C2B" w:rsidP="00105718">
      <w:pPr>
        <w:ind w:left="2836" w:firstLine="709"/>
        <w:rPr>
          <w:sz w:val="18"/>
        </w:rPr>
      </w:pPr>
      <w:r w:rsidRPr="00866C2B">
        <w:rPr>
          <w:sz w:val="18"/>
        </w:rPr>
        <w:t xml:space="preserve">der dingen te kennen, geeft veel wetenschappelijke arbeid en religieus </w:t>
      </w:r>
      <w:r>
        <w:rPr>
          <w:sz w:val="18"/>
        </w:rPr>
        <w:tab/>
      </w:r>
      <w:r w:rsidRPr="00866C2B">
        <w:rPr>
          <w:sz w:val="18"/>
        </w:rPr>
        <w:t>aandoende dimensie.</w:t>
      </w:r>
    </w:p>
    <w:p w14:paraId="757DCE58" w14:textId="7E47A7D5" w:rsidR="00B33FBB" w:rsidRPr="00B33FBB" w:rsidRDefault="00B50CF2">
      <w:pPr>
        <w:pStyle w:val="Lijstalinea"/>
        <w:numPr>
          <w:ilvl w:val="0"/>
          <w:numId w:val="177"/>
        </w:numPr>
        <w:rPr>
          <w:sz w:val="18"/>
        </w:rPr>
      </w:pPr>
      <w:proofErr w:type="spellStart"/>
      <w:r w:rsidRPr="00B33FBB">
        <w:rPr>
          <w:b/>
          <w:bCs/>
          <w:color w:val="1F497D" w:themeColor="text2"/>
          <w:sz w:val="22"/>
          <w:szCs w:val="32"/>
        </w:rPr>
        <w:t>Regit</w:t>
      </w:r>
      <w:proofErr w:type="spellEnd"/>
      <w:r w:rsidRPr="00B33FBB">
        <w:rPr>
          <w:b/>
          <w:bCs/>
          <w:color w:val="1F497D" w:themeColor="text2"/>
          <w:sz w:val="22"/>
          <w:szCs w:val="32"/>
        </w:rPr>
        <w:t xml:space="preserve"> et </w:t>
      </w:r>
      <w:proofErr w:type="spellStart"/>
      <w:r w:rsidRPr="00B33FBB">
        <w:rPr>
          <w:b/>
          <w:bCs/>
          <w:color w:val="1F497D" w:themeColor="text2"/>
          <w:sz w:val="22"/>
          <w:szCs w:val="32"/>
        </w:rPr>
        <w:t>Tollit</w:t>
      </w:r>
      <w:proofErr w:type="spellEnd"/>
      <w:r w:rsidRPr="00B33FBB">
        <w:rPr>
          <w:b/>
          <w:bCs/>
          <w:color w:val="1F497D" w:themeColor="text2"/>
          <w:sz w:val="22"/>
          <w:szCs w:val="32"/>
        </w:rPr>
        <w:tab/>
      </w:r>
      <w:r w:rsidRPr="00B33FBB">
        <w:rPr>
          <w:sz w:val="18"/>
        </w:rPr>
        <w:tab/>
      </w:r>
      <w:r w:rsidRPr="00B33FBB">
        <w:rPr>
          <w:sz w:val="18"/>
        </w:rPr>
        <w:tab/>
        <w:t>Latijn voor: hij richt en verheft. Een spreuk of devies voor het vignet van de</w:t>
      </w:r>
    </w:p>
    <w:p w14:paraId="260180DC" w14:textId="1DFE9383" w:rsidR="00B33FBB" w:rsidRDefault="00B50CF2" w:rsidP="00B33FBB">
      <w:pPr>
        <w:ind w:left="2836" w:firstLine="709"/>
        <w:rPr>
          <w:sz w:val="18"/>
        </w:rPr>
      </w:pPr>
      <w:proofErr w:type="spellStart"/>
      <w:r>
        <w:rPr>
          <w:sz w:val="18"/>
        </w:rPr>
        <w:t>Maqonnieke</w:t>
      </w:r>
      <w:proofErr w:type="spellEnd"/>
      <w:r>
        <w:rPr>
          <w:sz w:val="18"/>
        </w:rPr>
        <w:t xml:space="preserve"> Stichting Ritus en Tempelbouw bij de voorstelling van de wolf </w:t>
      </w:r>
    </w:p>
    <w:p w14:paraId="36AB63BE" w14:textId="77777777" w:rsidR="00B33FBB" w:rsidRDefault="00B50CF2" w:rsidP="00B33FBB">
      <w:pPr>
        <w:ind w:left="2836" w:firstLine="709"/>
        <w:rPr>
          <w:sz w:val="18"/>
        </w:rPr>
      </w:pPr>
      <w:r>
        <w:rPr>
          <w:sz w:val="18"/>
        </w:rPr>
        <w:t xml:space="preserve">(of Lewis of </w:t>
      </w:r>
      <w:proofErr w:type="spellStart"/>
      <w:r>
        <w:rPr>
          <w:sz w:val="18"/>
        </w:rPr>
        <w:t>loufton</w:t>
      </w:r>
      <w:proofErr w:type="spellEnd"/>
      <w:r>
        <w:rPr>
          <w:sz w:val="18"/>
        </w:rPr>
        <w:t>), het hulpwerktuig waarmee de bouwlieden</w:t>
      </w:r>
      <w:r w:rsidR="00B33FBB">
        <w:rPr>
          <w:sz w:val="18"/>
        </w:rPr>
        <w:t xml:space="preserve"> oudtijds </w:t>
      </w:r>
    </w:p>
    <w:p w14:paraId="502C0C4D" w14:textId="2EB5917E" w:rsidR="00B50CF2" w:rsidRDefault="00B33FBB" w:rsidP="00B33FBB">
      <w:pPr>
        <w:ind w:left="2836" w:firstLine="709"/>
        <w:rPr>
          <w:sz w:val="18"/>
        </w:rPr>
      </w:pPr>
      <w:r>
        <w:rPr>
          <w:sz w:val="18"/>
        </w:rPr>
        <w:t>zware stenen ophieven en ter bestemde plaatse in het bouwwerk inpasten.</w:t>
      </w:r>
    </w:p>
    <w:p w14:paraId="153CB1D4" w14:textId="547ED9DF" w:rsidR="00A85028" w:rsidRDefault="00A85028">
      <w:pPr>
        <w:pStyle w:val="Lijstalinea"/>
        <w:numPr>
          <w:ilvl w:val="0"/>
          <w:numId w:val="177"/>
        </w:numPr>
        <w:rPr>
          <w:sz w:val="18"/>
        </w:rPr>
      </w:pPr>
      <w:proofErr w:type="spellStart"/>
      <w:r w:rsidRPr="00A85028">
        <w:rPr>
          <w:b/>
          <w:bCs/>
          <w:color w:val="1F497D" w:themeColor="text2"/>
          <w:sz w:val="22"/>
          <w:szCs w:val="32"/>
        </w:rPr>
        <w:t>Regius</w:t>
      </w:r>
      <w:proofErr w:type="spellEnd"/>
      <w:r w:rsidRPr="00A85028">
        <w:rPr>
          <w:b/>
          <w:bCs/>
          <w:color w:val="1F497D" w:themeColor="text2"/>
          <w:sz w:val="22"/>
          <w:szCs w:val="32"/>
        </w:rPr>
        <w:t>-gedicht</w:t>
      </w:r>
      <w:r>
        <w:rPr>
          <w:sz w:val="18"/>
        </w:rPr>
        <w:tab/>
      </w:r>
      <w:r>
        <w:rPr>
          <w:sz w:val="18"/>
        </w:rPr>
        <w:tab/>
      </w:r>
      <w:r>
        <w:rPr>
          <w:sz w:val="18"/>
        </w:rPr>
        <w:tab/>
        <w:t xml:space="preserve">De oudste bewaard gebleven versie van de Old Charges, uit ongeveer 1390. </w:t>
      </w:r>
    </w:p>
    <w:p w14:paraId="069B4F4A" w14:textId="1B25D3D7" w:rsidR="00A85028" w:rsidRPr="00A85028" w:rsidRDefault="00A85028" w:rsidP="00A85028">
      <w:pPr>
        <w:pStyle w:val="Lijstalinea"/>
        <w:ind w:left="3196" w:firstLine="349"/>
        <w:rPr>
          <w:sz w:val="18"/>
        </w:rPr>
      </w:pPr>
      <w:r>
        <w:rPr>
          <w:sz w:val="18"/>
        </w:rPr>
        <w:t>Het gedicht is ontdekt en in 1840 gepubliceerd.</w:t>
      </w:r>
    </w:p>
    <w:p w14:paraId="57207F3D" w14:textId="77777777" w:rsidR="003B4AC2" w:rsidRDefault="00105718">
      <w:pPr>
        <w:pStyle w:val="Lijstalinea"/>
        <w:numPr>
          <w:ilvl w:val="0"/>
          <w:numId w:val="176"/>
        </w:numPr>
        <w:rPr>
          <w:sz w:val="18"/>
        </w:rPr>
      </w:pPr>
      <w:r w:rsidRPr="003B4AC2">
        <w:rPr>
          <w:b/>
          <w:bCs/>
          <w:color w:val="1F497D" w:themeColor="text2"/>
          <w:sz w:val="22"/>
          <w:szCs w:val="32"/>
        </w:rPr>
        <w:t>Rituaal</w:t>
      </w:r>
      <w:r>
        <w:rPr>
          <w:sz w:val="18"/>
        </w:rPr>
        <w:tab/>
      </w:r>
      <w:r>
        <w:rPr>
          <w:sz w:val="18"/>
        </w:rPr>
        <w:tab/>
      </w:r>
      <w:r>
        <w:rPr>
          <w:sz w:val="18"/>
        </w:rPr>
        <w:tab/>
      </w:r>
      <w:r>
        <w:rPr>
          <w:sz w:val="18"/>
        </w:rPr>
        <w:tab/>
        <w:t xml:space="preserve">De schriftelijke vastlegging van een ritueel. Volgens de Nederlandse </w:t>
      </w:r>
    </w:p>
    <w:p w14:paraId="60C7C359" w14:textId="77777777" w:rsidR="003B4AC2" w:rsidRDefault="00105718" w:rsidP="003B4AC2">
      <w:pPr>
        <w:pStyle w:val="Lijstalinea"/>
        <w:ind w:left="2836" w:firstLine="709"/>
        <w:rPr>
          <w:sz w:val="18"/>
        </w:rPr>
      </w:pPr>
      <w:r>
        <w:rPr>
          <w:sz w:val="18"/>
        </w:rPr>
        <w:t xml:space="preserve">Ordewet stelt het Hoofdbestuur de ritualen vast voor de aanneming tot </w:t>
      </w:r>
    </w:p>
    <w:p w14:paraId="4B88D487" w14:textId="77777777" w:rsidR="003B4AC2" w:rsidRDefault="00105718" w:rsidP="003B4AC2">
      <w:pPr>
        <w:pStyle w:val="Lijstalinea"/>
        <w:ind w:left="2836" w:firstLine="709"/>
        <w:rPr>
          <w:sz w:val="18"/>
        </w:rPr>
      </w:pPr>
      <w:r>
        <w:rPr>
          <w:sz w:val="18"/>
        </w:rPr>
        <w:t>Leerling-, de bevordering tot Gezel en de Verheffing tot Meester-</w:t>
      </w:r>
    </w:p>
    <w:p w14:paraId="5D6E0FA9" w14:textId="77777777" w:rsidR="003B4AC2" w:rsidRDefault="00105718" w:rsidP="003B4AC2">
      <w:pPr>
        <w:pStyle w:val="Lijstalinea"/>
        <w:ind w:left="2836" w:firstLine="709"/>
        <w:rPr>
          <w:sz w:val="18"/>
        </w:rPr>
      </w:pPr>
      <w:r>
        <w:rPr>
          <w:sz w:val="18"/>
        </w:rPr>
        <w:t xml:space="preserve">vrijmetselaar. Het hoofdbestuur is bevoegd indien nodig aanpassingen te </w:t>
      </w:r>
    </w:p>
    <w:p w14:paraId="4B152D6F" w14:textId="3C290CA3" w:rsidR="00105718" w:rsidRPr="00105718" w:rsidRDefault="00105718" w:rsidP="003B4AC2">
      <w:pPr>
        <w:pStyle w:val="Lijstalinea"/>
        <w:ind w:left="2836" w:firstLine="709"/>
        <w:rPr>
          <w:sz w:val="18"/>
        </w:rPr>
      </w:pPr>
      <w:r>
        <w:rPr>
          <w:sz w:val="18"/>
        </w:rPr>
        <w:t xml:space="preserve">verrichten en </w:t>
      </w:r>
      <w:r w:rsidR="003B4AC2">
        <w:rPr>
          <w:sz w:val="18"/>
        </w:rPr>
        <w:t xml:space="preserve">deze </w:t>
      </w:r>
      <w:r>
        <w:rPr>
          <w:sz w:val="18"/>
        </w:rPr>
        <w:t>bindend te verklaren.</w:t>
      </w:r>
    </w:p>
    <w:p w14:paraId="7A737657" w14:textId="77777777" w:rsidR="00A51248" w:rsidRPr="00A51248" w:rsidRDefault="00D64DF3">
      <w:pPr>
        <w:pStyle w:val="Lijstalinea"/>
        <w:numPr>
          <w:ilvl w:val="0"/>
          <w:numId w:val="128"/>
        </w:numPr>
        <w:rPr>
          <w:sz w:val="18"/>
          <w:szCs w:val="22"/>
        </w:rPr>
      </w:pPr>
      <w:r w:rsidRPr="00A51248">
        <w:rPr>
          <w:b/>
          <w:color w:val="1F497D" w:themeColor="text2"/>
          <w:sz w:val="22"/>
          <w:szCs w:val="18"/>
        </w:rPr>
        <w:t>Ritueel</w:t>
      </w:r>
      <w:r w:rsidRPr="00A51248">
        <w:rPr>
          <w:sz w:val="18"/>
          <w:szCs w:val="18"/>
        </w:rPr>
        <w:tab/>
      </w:r>
      <w:r w:rsidRPr="00A51248">
        <w:rPr>
          <w:sz w:val="18"/>
          <w:szCs w:val="18"/>
        </w:rPr>
        <w:tab/>
      </w:r>
      <w:r w:rsidRPr="00A51248">
        <w:rPr>
          <w:sz w:val="18"/>
          <w:szCs w:val="18"/>
        </w:rPr>
        <w:tab/>
      </w:r>
      <w:r w:rsidR="00A51248" w:rsidRPr="00A51248">
        <w:rPr>
          <w:sz w:val="18"/>
          <w:szCs w:val="18"/>
        </w:rPr>
        <w:tab/>
      </w:r>
      <w:r w:rsidRPr="00A51248">
        <w:rPr>
          <w:sz w:val="18"/>
          <w:szCs w:val="18"/>
        </w:rPr>
        <w:t>Een geheel van handelingen (riten).</w:t>
      </w:r>
      <w:r w:rsidR="00A51248" w:rsidRPr="00A51248">
        <w:rPr>
          <w:sz w:val="22"/>
          <w:szCs w:val="22"/>
        </w:rPr>
        <w:t xml:space="preserve"> </w:t>
      </w:r>
      <w:r w:rsidR="00A51248" w:rsidRPr="00A51248">
        <w:rPr>
          <w:sz w:val="18"/>
          <w:szCs w:val="22"/>
        </w:rPr>
        <w:t xml:space="preserve">Een in scene gezette symbolische </w:t>
      </w:r>
      <w:r w:rsidR="00A51248" w:rsidRPr="00A51248">
        <w:rPr>
          <w:sz w:val="18"/>
          <w:szCs w:val="22"/>
        </w:rPr>
        <w:tab/>
      </w:r>
      <w:r w:rsidR="00A51248" w:rsidRPr="00A51248">
        <w:rPr>
          <w:sz w:val="18"/>
          <w:szCs w:val="22"/>
        </w:rPr>
        <w:tab/>
      </w:r>
      <w:r w:rsidR="00A51248" w:rsidRPr="00A51248">
        <w:rPr>
          <w:sz w:val="18"/>
          <w:szCs w:val="22"/>
        </w:rPr>
        <w:tab/>
      </w:r>
      <w:r w:rsidR="00A51248" w:rsidRPr="00A51248">
        <w:rPr>
          <w:sz w:val="18"/>
          <w:szCs w:val="22"/>
        </w:rPr>
        <w:tab/>
      </w:r>
      <w:r w:rsidR="00A51248" w:rsidRPr="00A51248">
        <w:rPr>
          <w:sz w:val="18"/>
          <w:szCs w:val="22"/>
        </w:rPr>
        <w:tab/>
        <w:t xml:space="preserve">handeling die tot doel heeft een overgang in het bewustzijn te </w:t>
      </w:r>
      <w:r w:rsidR="00A51248" w:rsidRPr="00A51248">
        <w:rPr>
          <w:sz w:val="18"/>
          <w:szCs w:val="22"/>
        </w:rPr>
        <w:tab/>
      </w:r>
      <w:r w:rsidR="00A51248" w:rsidRPr="00A51248">
        <w:rPr>
          <w:sz w:val="18"/>
          <w:szCs w:val="22"/>
        </w:rPr>
        <w:tab/>
      </w:r>
      <w:r w:rsidR="00A51248" w:rsidRPr="00A51248">
        <w:rPr>
          <w:sz w:val="18"/>
          <w:szCs w:val="22"/>
        </w:rPr>
        <w:tab/>
      </w:r>
      <w:r w:rsidR="00A51248">
        <w:rPr>
          <w:sz w:val="18"/>
          <w:szCs w:val="22"/>
        </w:rPr>
        <w:tab/>
      </w:r>
      <w:r w:rsidR="00A51248" w:rsidRPr="00A51248">
        <w:rPr>
          <w:sz w:val="18"/>
          <w:szCs w:val="22"/>
        </w:rPr>
        <w:tab/>
      </w:r>
      <w:r w:rsidR="00A51248" w:rsidRPr="00A51248">
        <w:rPr>
          <w:sz w:val="18"/>
          <w:szCs w:val="22"/>
        </w:rPr>
        <w:tab/>
        <w:t>bewerkstelligen.</w:t>
      </w:r>
    </w:p>
    <w:p w14:paraId="3A8FF0BA" w14:textId="77777777" w:rsidR="00A51248" w:rsidRPr="00A51248" w:rsidRDefault="00A51248" w:rsidP="00A51248">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Dat gebeurt in de drie fasen: desintegratie, transformatie en terugkeer.</w:t>
      </w:r>
    </w:p>
    <w:p w14:paraId="3F12D2A2" w14:textId="77777777" w:rsidR="00A51248" w:rsidRPr="00A51248" w:rsidRDefault="00A51248" w:rsidP="00A51248">
      <w:pPr>
        <w:ind w:left="900" w:hanging="900"/>
        <w:rPr>
          <w:sz w:val="18"/>
          <w:szCs w:val="22"/>
        </w:rPr>
      </w:pP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 xml:space="preserve">Fase 1: </w:t>
      </w:r>
      <w:r>
        <w:rPr>
          <w:sz w:val="18"/>
          <w:szCs w:val="22"/>
        </w:rPr>
        <w:tab/>
      </w:r>
      <w:r w:rsidRPr="00A51248">
        <w:rPr>
          <w:sz w:val="18"/>
          <w:szCs w:val="22"/>
        </w:rPr>
        <w:t xml:space="preserve">Desintegratie d.w.z. zich afzonderen van het dagelijks leven en </w:t>
      </w: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geestelijk in retraite gaan.</w:t>
      </w:r>
    </w:p>
    <w:p w14:paraId="50275A21" w14:textId="77777777" w:rsidR="00A51248" w:rsidRPr="00A51248" w:rsidRDefault="00A51248" w:rsidP="00A51248">
      <w:pPr>
        <w:ind w:left="900" w:hanging="900"/>
        <w:rPr>
          <w:sz w:val="18"/>
          <w:szCs w:val="22"/>
        </w:rPr>
      </w:pP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 xml:space="preserve">Fase 2:  </w:t>
      </w:r>
      <w:r>
        <w:rPr>
          <w:sz w:val="18"/>
          <w:szCs w:val="22"/>
        </w:rPr>
        <w:tab/>
      </w:r>
      <w:r w:rsidRPr="00A51248">
        <w:rPr>
          <w:sz w:val="18"/>
          <w:szCs w:val="22"/>
        </w:rPr>
        <w:t xml:space="preserve">Transformatie d.w.z. de overgang naar een ander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bewustzijnsniveau</w:t>
      </w:r>
    </w:p>
    <w:p w14:paraId="10B9968F" w14:textId="77777777" w:rsidR="00A51248" w:rsidRPr="00A51248" w:rsidRDefault="00A51248" w:rsidP="00A51248">
      <w:pPr>
        <w:ind w:left="900" w:hanging="900"/>
        <w:rPr>
          <w:sz w:val="18"/>
          <w:szCs w:val="22"/>
        </w:rPr>
      </w:pPr>
      <w:r>
        <w:rPr>
          <w:sz w:val="18"/>
          <w:szCs w:val="22"/>
        </w:rPr>
        <w:tab/>
      </w:r>
      <w:r>
        <w:rPr>
          <w:sz w:val="18"/>
          <w:szCs w:val="22"/>
        </w:rPr>
        <w:tab/>
      </w:r>
      <w:r>
        <w:rPr>
          <w:sz w:val="18"/>
          <w:szCs w:val="22"/>
        </w:rPr>
        <w:tab/>
      </w:r>
      <w:r>
        <w:rPr>
          <w:sz w:val="18"/>
          <w:szCs w:val="22"/>
        </w:rPr>
        <w:tab/>
      </w:r>
      <w:r>
        <w:rPr>
          <w:sz w:val="18"/>
          <w:szCs w:val="22"/>
        </w:rPr>
        <w:tab/>
      </w:r>
      <w:r w:rsidRPr="00A51248">
        <w:rPr>
          <w:sz w:val="18"/>
          <w:szCs w:val="22"/>
        </w:rPr>
        <w:t xml:space="preserve">Fase 3: </w:t>
      </w:r>
      <w:r>
        <w:rPr>
          <w:sz w:val="18"/>
          <w:szCs w:val="22"/>
        </w:rPr>
        <w:tab/>
      </w:r>
      <w:r w:rsidRPr="00A51248">
        <w:rPr>
          <w:sz w:val="18"/>
          <w:szCs w:val="22"/>
        </w:rPr>
        <w:t>Terugkeer naar het alledaagse, verrijkt met inspiratie</w:t>
      </w:r>
    </w:p>
    <w:p w14:paraId="3AD19503" w14:textId="77777777" w:rsidR="00B91D54" w:rsidRDefault="00F62983">
      <w:pPr>
        <w:pStyle w:val="Lijstalinea"/>
        <w:widowControl w:val="0"/>
        <w:numPr>
          <w:ilvl w:val="0"/>
          <w:numId w:val="52"/>
        </w:numPr>
        <w:autoSpaceDE w:val="0"/>
        <w:autoSpaceDN w:val="0"/>
        <w:adjustRightInd w:val="0"/>
        <w:rPr>
          <w:sz w:val="18"/>
          <w:szCs w:val="18"/>
        </w:rPr>
      </w:pPr>
      <w:r w:rsidRPr="00B91D54">
        <w:rPr>
          <w:b/>
          <w:color w:val="1F497D" w:themeColor="text2"/>
          <w:sz w:val="22"/>
          <w:szCs w:val="18"/>
        </w:rPr>
        <w:t>Ritus</w:t>
      </w:r>
      <w:r w:rsidRPr="00B91D54">
        <w:rPr>
          <w:sz w:val="18"/>
          <w:szCs w:val="18"/>
        </w:rPr>
        <w:tab/>
      </w:r>
      <w:r w:rsidRPr="00B91D54">
        <w:rPr>
          <w:sz w:val="18"/>
          <w:szCs w:val="18"/>
        </w:rPr>
        <w:tab/>
      </w:r>
      <w:r w:rsidRPr="00B91D54">
        <w:rPr>
          <w:sz w:val="18"/>
          <w:szCs w:val="18"/>
        </w:rPr>
        <w:tab/>
      </w:r>
      <w:r w:rsidRPr="00B91D54">
        <w:rPr>
          <w:sz w:val="18"/>
          <w:szCs w:val="18"/>
        </w:rPr>
        <w:tab/>
        <w:t xml:space="preserve">Een geheel van zinvolle symbolische en allusieve handelingen en daarbij </w:t>
      </w:r>
    </w:p>
    <w:p w14:paraId="154E5C40" w14:textId="77777777" w:rsidR="00B91D54" w:rsidRDefault="00B91D54" w:rsidP="00B91D54">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Pr="00B91D54">
        <w:rPr>
          <w:color w:val="000000" w:themeColor="text1"/>
          <w:sz w:val="18"/>
          <w:szCs w:val="18"/>
        </w:rPr>
        <w:t>u</w:t>
      </w:r>
      <w:r w:rsidR="00F62983" w:rsidRPr="00B91D54">
        <w:rPr>
          <w:color w:val="000000" w:themeColor="text1"/>
          <w:sz w:val="18"/>
          <w:szCs w:val="18"/>
        </w:rPr>
        <w:t>itgesp</w:t>
      </w:r>
      <w:r w:rsidR="00F62983" w:rsidRPr="00B91D54">
        <w:rPr>
          <w:sz w:val="18"/>
          <w:szCs w:val="18"/>
        </w:rPr>
        <w:t xml:space="preserve">roken woorden, dat op de bestemde tijd en plaats steeds op dezelfde, </w:t>
      </w:r>
    </w:p>
    <w:p w14:paraId="7A35B3A7" w14:textId="77777777" w:rsidR="00B91D54" w:rsidRDefault="00B91D54" w:rsidP="00B91D54">
      <w:pPr>
        <w:pStyle w:val="Lijstalinea"/>
        <w:widowControl w:val="0"/>
        <w:autoSpaceDE w:val="0"/>
        <w:autoSpaceDN w:val="0"/>
        <w:adjustRightInd w:val="0"/>
        <w:ind w:left="2836" w:firstLine="709"/>
        <w:rPr>
          <w:sz w:val="18"/>
          <w:szCs w:val="18"/>
        </w:rPr>
      </w:pPr>
      <w:r>
        <w:rPr>
          <w:sz w:val="18"/>
          <w:szCs w:val="18"/>
        </w:rPr>
        <w:t>v</w:t>
      </w:r>
      <w:r w:rsidR="00F62983" w:rsidRPr="00B91D54">
        <w:rPr>
          <w:sz w:val="18"/>
          <w:szCs w:val="18"/>
        </w:rPr>
        <w:t xml:space="preserve">oorgeschreven wijze wordt uitgevoerd volgens een rituaal. Een rituaal is de </w:t>
      </w:r>
    </w:p>
    <w:p w14:paraId="7939F48B" w14:textId="77777777" w:rsidR="00CD5C79" w:rsidRDefault="00F62983" w:rsidP="00B91D54">
      <w:pPr>
        <w:pStyle w:val="Lijstalinea"/>
        <w:widowControl w:val="0"/>
        <w:autoSpaceDE w:val="0"/>
        <w:autoSpaceDN w:val="0"/>
        <w:adjustRightInd w:val="0"/>
        <w:ind w:left="2836" w:firstLine="709"/>
        <w:rPr>
          <w:sz w:val="18"/>
          <w:szCs w:val="18"/>
        </w:rPr>
      </w:pPr>
      <w:r w:rsidRPr="00B91D54">
        <w:rPr>
          <w:sz w:val="18"/>
          <w:szCs w:val="18"/>
        </w:rPr>
        <w:t>schriftelijke vastlegging van een ritueel (een geheel van riten)</w:t>
      </w:r>
      <w:r w:rsidR="00B91D54" w:rsidRPr="00B91D54">
        <w:rPr>
          <w:sz w:val="18"/>
          <w:szCs w:val="18"/>
        </w:rPr>
        <w:t>.</w:t>
      </w:r>
    </w:p>
    <w:p w14:paraId="3F676179" w14:textId="77777777" w:rsidR="00035888" w:rsidRDefault="00035888">
      <w:pPr>
        <w:pStyle w:val="Geenafstand"/>
        <w:numPr>
          <w:ilvl w:val="0"/>
          <w:numId w:val="83"/>
        </w:numPr>
        <w:rPr>
          <w:rFonts w:ascii="Times New Roman" w:hAnsi="Times New Roman" w:cs="Times New Roman"/>
          <w:sz w:val="18"/>
        </w:rPr>
      </w:pPr>
      <w:r w:rsidRPr="00035888">
        <w:rPr>
          <w:rFonts w:ascii="Times New Roman" w:hAnsi="Times New Roman" w:cs="Times New Roman"/>
          <w:b/>
          <w:color w:val="1F497D" w:themeColor="text2"/>
        </w:rPr>
        <w:t>Riten</w:t>
      </w:r>
      <w:r w:rsidRPr="00035888">
        <w:rPr>
          <w:rFonts w:ascii="Times New Roman" w:hAnsi="Times New Roman" w:cs="Times New Roman"/>
          <w:sz w:val="18"/>
        </w:rPr>
        <w:t xml:space="preserve"> </w:t>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t xml:space="preserve">Riten zijn vaste grondpatronen volgens welke leefprocessen tot </w:t>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r>
      <w:r w:rsidRPr="00035888">
        <w:rPr>
          <w:rFonts w:ascii="Times New Roman" w:hAnsi="Times New Roman" w:cs="Times New Roman"/>
          <w:sz w:val="18"/>
        </w:rPr>
        <w:tab/>
        <w:t xml:space="preserve">verwerkelijking </w:t>
      </w:r>
      <w:r>
        <w:rPr>
          <w:rFonts w:ascii="Times New Roman" w:hAnsi="Times New Roman" w:cs="Times New Roman"/>
          <w:sz w:val="18"/>
        </w:rPr>
        <w:t>moeten</w:t>
      </w:r>
      <w:r w:rsidRPr="00035888">
        <w:rPr>
          <w:rFonts w:ascii="Times New Roman" w:hAnsi="Times New Roman" w:cs="Times New Roman"/>
          <w:sz w:val="18"/>
        </w:rPr>
        <w:t xml:space="preserve"> komen.</w:t>
      </w:r>
      <w:r>
        <w:rPr>
          <w:rFonts w:ascii="Times New Roman" w:hAnsi="Times New Roman" w:cs="Times New Roman"/>
          <w:sz w:val="18"/>
        </w:rPr>
        <w:t xml:space="preserve"> </w:t>
      </w:r>
      <w:r w:rsidRPr="00035888">
        <w:rPr>
          <w:rFonts w:ascii="Times New Roman" w:hAnsi="Times New Roman" w:cs="Times New Roman"/>
          <w:sz w:val="18"/>
        </w:rPr>
        <w:t xml:space="preserve">Bij dieren zijn het zich herhalende </w:t>
      </w:r>
    </w:p>
    <w:p w14:paraId="7C1324DD" w14:textId="77777777" w:rsidR="00035888" w:rsidRDefault="00035888" w:rsidP="00035888">
      <w:pPr>
        <w:pStyle w:val="Geenafstand"/>
        <w:ind w:left="360"/>
        <w:rPr>
          <w:rFonts w:ascii="Times New Roman" w:hAnsi="Times New Roman" w:cs="Times New Roman"/>
          <w:sz w:val="18"/>
        </w:rPr>
      </w:pP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sidRPr="00035888">
        <w:rPr>
          <w:rFonts w:ascii="Times New Roman" w:hAnsi="Times New Roman" w:cs="Times New Roman"/>
          <w:sz w:val="18"/>
        </w:rPr>
        <w:t>patronen van instinctief handelen. De drijvende kracht is een dirigerende.</w:t>
      </w:r>
    </w:p>
    <w:p w14:paraId="057A1E30"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 xml:space="preserve">Bij mensdieren willen we onder riten verstaan : het bewust verrichten van </w:t>
      </w:r>
    </w:p>
    <w:p w14:paraId="38E4BA21"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vast geordende handelingen die verwijzen naar een stuwende drijfkracht.</w:t>
      </w:r>
    </w:p>
    <w:p w14:paraId="39C561A6"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 xml:space="preserve">Die opwelt uit de diepte van het onderbewuste. Als drager van goddelijke </w:t>
      </w:r>
    </w:p>
    <w:p w14:paraId="643FF917"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 xml:space="preserve">energie: die ons voortstuwt . Het licht in ons stuwt ons voort .We voelen </w:t>
      </w:r>
    </w:p>
    <w:p w14:paraId="0543D4C1"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 xml:space="preserve">ons gedrongen tot veruiterlijking. Om aldus in de diepte van onszelf door te </w:t>
      </w:r>
    </w:p>
    <w:p w14:paraId="1645AB16"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 xml:space="preserve">dringen en gaandeweg te begrijpen. Als zichtbare uitdrukking van een </w:t>
      </w:r>
    </w:p>
    <w:p w14:paraId="09C11C99" w14:textId="77777777" w:rsidR="00035888" w:rsidRDefault="00035888" w:rsidP="00035888">
      <w:pPr>
        <w:pStyle w:val="Geenafstand"/>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Pr="00035888">
        <w:rPr>
          <w:rFonts w:ascii="Times New Roman" w:hAnsi="Times New Roman" w:cs="Times New Roman"/>
          <w:sz w:val="18"/>
        </w:rPr>
        <w:t>onzichtbaar bedoelen.</w:t>
      </w:r>
    </w:p>
    <w:p w14:paraId="64FE1AEA" w14:textId="77D070D9" w:rsidR="0058247E" w:rsidRPr="0058247E" w:rsidRDefault="00BE1241">
      <w:pPr>
        <w:pStyle w:val="Geenafstand"/>
        <w:numPr>
          <w:ilvl w:val="0"/>
          <w:numId w:val="78"/>
        </w:numPr>
        <w:rPr>
          <w:sz w:val="18"/>
          <w:szCs w:val="18"/>
        </w:rPr>
      </w:pPr>
      <w:r w:rsidRPr="0058247E">
        <w:rPr>
          <w:rFonts w:ascii="Times New Roman" w:hAnsi="Times New Roman" w:cs="Times New Roman"/>
          <w:b/>
          <w:bCs/>
          <w:color w:val="1F497D" w:themeColor="text2"/>
          <w:szCs w:val="28"/>
        </w:rPr>
        <w:t>Ritus en Tempelbouw</w:t>
      </w:r>
      <w:r>
        <w:rPr>
          <w:rFonts w:ascii="Times New Roman" w:hAnsi="Times New Roman" w:cs="Times New Roman"/>
          <w:sz w:val="18"/>
        </w:rPr>
        <w:tab/>
      </w:r>
      <w:r>
        <w:rPr>
          <w:rFonts w:ascii="Times New Roman" w:hAnsi="Times New Roman" w:cs="Times New Roman"/>
          <w:sz w:val="18"/>
        </w:rPr>
        <w:tab/>
      </w:r>
      <w:r w:rsidR="0058247E">
        <w:rPr>
          <w:rFonts w:ascii="Times New Roman" w:hAnsi="Times New Roman" w:cs="Times New Roman"/>
          <w:sz w:val="18"/>
        </w:rPr>
        <w:t>Maçonnieke</w:t>
      </w:r>
      <w:r>
        <w:rPr>
          <w:rFonts w:ascii="Times New Roman" w:hAnsi="Times New Roman" w:cs="Times New Roman"/>
          <w:sz w:val="18"/>
        </w:rPr>
        <w:t xml:space="preserve"> </w:t>
      </w:r>
      <w:r w:rsidR="0058247E">
        <w:rPr>
          <w:rFonts w:ascii="Times New Roman" w:hAnsi="Times New Roman" w:cs="Times New Roman"/>
          <w:sz w:val="18"/>
        </w:rPr>
        <w:t>St</w:t>
      </w:r>
      <w:r>
        <w:rPr>
          <w:rFonts w:ascii="Times New Roman" w:hAnsi="Times New Roman" w:cs="Times New Roman"/>
          <w:sz w:val="18"/>
        </w:rPr>
        <w:t>ichting Ritus en Tempelbouw</w:t>
      </w:r>
      <w:r w:rsidR="0058247E">
        <w:rPr>
          <w:rFonts w:ascii="Times New Roman" w:hAnsi="Times New Roman" w:cs="Times New Roman"/>
          <w:sz w:val="18"/>
        </w:rPr>
        <w:t xml:space="preserve">. De Stichting werd in 1946, tot </w:t>
      </w:r>
    </w:p>
    <w:p w14:paraId="4FF1C1D2" w14:textId="40B35731" w:rsidR="00BE1241" w:rsidRDefault="0058247E" w:rsidP="0058247E">
      <w:pPr>
        <w:pStyle w:val="Geenafstand"/>
        <w:ind w:left="3545"/>
        <w:rPr>
          <w:sz w:val="18"/>
          <w:szCs w:val="18"/>
        </w:rPr>
      </w:pPr>
      <w:r>
        <w:rPr>
          <w:rFonts w:ascii="Times New Roman" w:hAnsi="Times New Roman" w:cs="Times New Roman"/>
          <w:sz w:val="18"/>
        </w:rPr>
        <w:t xml:space="preserve">stand gekomen door een bundeling van krachten van de vooroorlogse ‘Maçonnieke Vereeniging tot Bestudeering van Symbolen en Ritualen’ en van de ‘Vereeniging Tempelbouw’. De Stichting is een werkgemeenschap </w:t>
      </w:r>
      <w:r>
        <w:rPr>
          <w:rFonts w:ascii="Times New Roman" w:hAnsi="Times New Roman" w:cs="Times New Roman"/>
          <w:sz w:val="18"/>
        </w:rPr>
        <w:lastRenderedPageBreak/>
        <w:t>op het brede terrein van de Vrijmetselarij. De bestudering van de Koninklijke Kunst.</w:t>
      </w:r>
    </w:p>
    <w:p w14:paraId="5072D680" w14:textId="77777777" w:rsidR="00FA33C5" w:rsidRDefault="00CD5C79">
      <w:pPr>
        <w:pStyle w:val="Lijstalinea"/>
        <w:widowControl w:val="0"/>
        <w:numPr>
          <w:ilvl w:val="0"/>
          <w:numId w:val="78"/>
        </w:numPr>
        <w:autoSpaceDE w:val="0"/>
        <w:autoSpaceDN w:val="0"/>
        <w:adjustRightInd w:val="0"/>
        <w:rPr>
          <w:sz w:val="18"/>
          <w:szCs w:val="18"/>
        </w:rPr>
      </w:pPr>
      <w:r w:rsidRPr="00FA33C5">
        <w:rPr>
          <w:b/>
          <w:color w:val="1F497D" w:themeColor="text2"/>
          <w:sz w:val="22"/>
          <w:szCs w:val="18"/>
        </w:rPr>
        <w:t>Richtsnoer</w:t>
      </w:r>
      <w:r>
        <w:rPr>
          <w:sz w:val="18"/>
          <w:szCs w:val="18"/>
        </w:rPr>
        <w:tab/>
      </w:r>
      <w:r w:rsidR="00FA33C5">
        <w:rPr>
          <w:b/>
          <w:color w:val="1F497D" w:themeColor="text2"/>
          <w:sz w:val="22"/>
          <w:szCs w:val="18"/>
        </w:rPr>
        <w:t>/</w:t>
      </w:r>
      <w:proofErr w:type="spellStart"/>
      <w:r w:rsidR="00FA33C5">
        <w:rPr>
          <w:b/>
          <w:color w:val="1F497D" w:themeColor="text2"/>
          <w:sz w:val="22"/>
          <w:szCs w:val="18"/>
        </w:rPr>
        <w:t>Skirret</w:t>
      </w:r>
      <w:proofErr w:type="spellEnd"/>
      <w:r>
        <w:rPr>
          <w:sz w:val="18"/>
          <w:szCs w:val="18"/>
        </w:rPr>
        <w:tab/>
      </w:r>
      <w:r>
        <w:rPr>
          <w:sz w:val="18"/>
          <w:szCs w:val="18"/>
        </w:rPr>
        <w:tab/>
        <w:t>Dit stuk gereedschap</w:t>
      </w:r>
      <w:r w:rsidR="00FA33C5">
        <w:rPr>
          <w:sz w:val="18"/>
          <w:szCs w:val="18"/>
        </w:rPr>
        <w:t xml:space="preserve"> komt alleen voor in de Vrijmetselarij van de </w:t>
      </w:r>
    </w:p>
    <w:p w14:paraId="609BB9D3" w14:textId="77777777" w:rsidR="00FA33C5" w:rsidRDefault="00FA33C5" w:rsidP="00FA33C5">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Angelsaksische landen, onder de naam ’</w:t>
      </w:r>
      <w:proofErr w:type="spellStart"/>
      <w:r>
        <w:rPr>
          <w:sz w:val="18"/>
          <w:szCs w:val="18"/>
        </w:rPr>
        <w:t>skirret</w:t>
      </w:r>
      <w:proofErr w:type="spellEnd"/>
      <w:r>
        <w:rPr>
          <w:sz w:val="18"/>
          <w:szCs w:val="18"/>
        </w:rPr>
        <w:t xml:space="preserve">’. De </w:t>
      </w:r>
      <w:proofErr w:type="spellStart"/>
      <w:r>
        <w:rPr>
          <w:sz w:val="18"/>
          <w:szCs w:val="18"/>
        </w:rPr>
        <w:t>skirret</w:t>
      </w:r>
      <w:proofErr w:type="spellEnd"/>
      <w:r>
        <w:rPr>
          <w:sz w:val="18"/>
          <w:szCs w:val="18"/>
        </w:rPr>
        <w:t xml:space="preserve"> is een klos of </w:t>
      </w:r>
    </w:p>
    <w:p w14:paraId="5134BEE0"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haspel waarop het richtsnoer is gewonden; het is voorzien van een pin om in </w:t>
      </w:r>
    </w:p>
    <w:p w14:paraId="6F8B6E70"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de grond te steken. Het behoort tot het gereedschap van de </w:t>
      </w:r>
    </w:p>
    <w:p w14:paraId="5318C170"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Meestervrijmetselaar en wordt genoemd in de 3</w:t>
      </w:r>
      <w:r w:rsidRPr="00FA33C5">
        <w:rPr>
          <w:sz w:val="18"/>
          <w:szCs w:val="18"/>
          <w:vertAlign w:val="superscript"/>
        </w:rPr>
        <w:t>e</w:t>
      </w:r>
      <w:r>
        <w:rPr>
          <w:sz w:val="18"/>
          <w:szCs w:val="18"/>
        </w:rPr>
        <w:t xml:space="preserve"> graads catechismus en in </w:t>
      </w:r>
    </w:p>
    <w:p w14:paraId="77C1BE2D"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de explicatie van het 3</w:t>
      </w:r>
      <w:r w:rsidRPr="00FA33C5">
        <w:rPr>
          <w:sz w:val="18"/>
          <w:szCs w:val="18"/>
          <w:vertAlign w:val="superscript"/>
        </w:rPr>
        <w:t>e</w:t>
      </w:r>
      <w:r>
        <w:rPr>
          <w:sz w:val="18"/>
          <w:szCs w:val="18"/>
        </w:rPr>
        <w:t xml:space="preserve"> graads Tableau. De </w:t>
      </w:r>
      <w:proofErr w:type="spellStart"/>
      <w:r>
        <w:rPr>
          <w:sz w:val="18"/>
          <w:szCs w:val="18"/>
        </w:rPr>
        <w:t>skirret</w:t>
      </w:r>
      <w:proofErr w:type="spellEnd"/>
      <w:r>
        <w:rPr>
          <w:sz w:val="18"/>
          <w:szCs w:val="18"/>
        </w:rPr>
        <w:t xml:space="preserve"> als symbool wijst de </w:t>
      </w:r>
    </w:p>
    <w:p w14:paraId="5EA9B20B"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vrijmetselaar erop dat zijn handel en wandel ‘recht door zee’(straight </w:t>
      </w:r>
      <w:proofErr w:type="spellStart"/>
      <w:r>
        <w:rPr>
          <w:sz w:val="18"/>
          <w:szCs w:val="18"/>
        </w:rPr>
        <w:t>and</w:t>
      </w:r>
      <w:proofErr w:type="spellEnd"/>
      <w:r>
        <w:rPr>
          <w:sz w:val="18"/>
          <w:szCs w:val="18"/>
        </w:rPr>
        <w:t xml:space="preserve"> </w:t>
      </w:r>
    </w:p>
    <w:p w14:paraId="2F2026D7" w14:textId="77777777" w:rsidR="00FA33C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proofErr w:type="spellStart"/>
      <w:r>
        <w:rPr>
          <w:sz w:val="18"/>
          <w:szCs w:val="18"/>
        </w:rPr>
        <w:t>underdiviating</w:t>
      </w:r>
      <w:proofErr w:type="spellEnd"/>
      <w:r>
        <w:rPr>
          <w:sz w:val="18"/>
          <w:szCs w:val="18"/>
        </w:rPr>
        <w:t xml:space="preserve">) dienen te zijn. In die zin gebruikt men het begrip ook in de </w:t>
      </w:r>
    </w:p>
    <w:p w14:paraId="7F7ECD95" w14:textId="54E700DE" w:rsidR="00610B95" w:rsidRDefault="00FA33C5" w:rsidP="00FA33C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Nederlandse en Vlaamse vrijmetselarij.</w:t>
      </w:r>
    </w:p>
    <w:p w14:paraId="3F21C250" w14:textId="77777777" w:rsidR="005951D9" w:rsidRPr="005951D9" w:rsidRDefault="005951D9">
      <w:pPr>
        <w:pStyle w:val="Lijstalinea"/>
        <w:widowControl w:val="0"/>
        <w:numPr>
          <w:ilvl w:val="0"/>
          <w:numId w:val="176"/>
        </w:numPr>
        <w:autoSpaceDE w:val="0"/>
        <w:autoSpaceDN w:val="0"/>
        <w:adjustRightInd w:val="0"/>
        <w:rPr>
          <w:sz w:val="18"/>
          <w:szCs w:val="18"/>
        </w:rPr>
      </w:pPr>
      <w:r w:rsidRPr="005951D9">
        <w:rPr>
          <w:b/>
          <w:bCs/>
          <w:color w:val="1F497D" w:themeColor="text2"/>
          <w:sz w:val="22"/>
          <w:szCs w:val="22"/>
        </w:rPr>
        <w:t>Reizen door de diepste duisternis</w:t>
      </w:r>
      <w:r>
        <w:rPr>
          <w:sz w:val="18"/>
          <w:szCs w:val="18"/>
        </w:rPr>
        <w:tab/>
      </w:r>
      <w:r w:rsidRPr="005951D9">
        <w:rPr>
          <w:sz w:val="18"/>
          <w:szCs w:val="16"/>
        </w:rPr>
        <w:t xml:space="preserve">De nachtelijke reis van de zon (de god Re) van zonsondergang (=sterven) </w:t>
      </w:r>
    </w:p>
    <w:p w14:paraId="0B3A5F5F" w14:textId="4699B199" w:rsidR="00C6174E" w:rsidRPr="00C6174E" w:rsidRDefault="005951D9" w:rsidP="00C6174E">
      <w:pPr>
        <w:pStyle w:val="Lijstalinea"/>
        <w:widowControl w:val="0"/>
        <w:autoSpaceDE w:val="0"/>
        <w:autoSpaceDN w:val="0"/>
        <w:adjustRightInd w:val="0"/>
        <w:ind w:left="3545"/>
        <w:rPr>
          <w:sz w:val="12"/>
          <w:szCs w:val="12"/>
        </w:rPr>
      </w:pPr>
      <w:r w:rsidRPr="005951D9">
        <w:rPr>
          <w:sz w:val="18"/>
          <w:szCs w:val="16"/>
        </w:rPr>
        <w:t>naar zonsopgang (=wedergeboorte) was onderverdeeld in twaalf fasen (uren) en werd gezien als een verbeelding van de benodigde continue strijd van de schepping (=orde, licht, modder, leven gevend water) tegen de chaos (=wanorde, duisternis, droogte, het dode woestijnzand)</w:t>
      </w:r>
      <w:r>
        <w:rPr>
          <w:sz w:val="18"/>
          <w:szCs w:val="16"/>
        </w:rPr>
        <w:t xml:space="preserve"> De laatste reis van de Gezel tijdens zijn </w:t>
      </w:r>
      <w:r w:rsidR="00C6174E">
        <w:rPr>
          <w:sz w:val="18"/>
          <w:szCs w:val="16"/>
        </w:rPr>
        <w:t>Verheffing</w:t>
      </w:r>
      <w:r>
        <w:rPr>
          <w:sz w:val="18"/>
          <w:szCs w:val="16"/>
        </w:rPr>
        <w:t>.</w:t>
      </w:r>
      <w:r w:rsidR="00C6174E">
        <w:rPr>
          <w:sz w:val="18"/>
          <w:szCs w:val="16"/>
        </w:rPr>
        <w:t xml:space="preserve"> </w:t>
      </w:r>
      <w:r w:rsidR="00C6174E" w:rsidRPr="00C6174E">
        <w:rPr>
          <w:sz w:val="18"/>
          <w:szCs w:val="16"/>
        </w:rPr>
        <w:t>In de maçonnieke ritus worden de negen rituele reizen van de kandidaat tijdens de inwijdingsrituelen wel aangeduid als 'symbolische levensreizen'.</w:t>
      </w:r>
      <w:r w:rsidR="00EF2E3B">
        <w:rPr>
          <w:sz w:val="18"/>
          <w:szCs w:val="16"/>
        </w:rPr>
        <w:t xml:space="preserve"> </w:t>
      </w:r>
      <w:r w:rsidR="00C6174E" w:rsidRPr="00C6174E">
        <w:rPr>
          <w:sz w:val="18"/>
          <w:szCs w:val="16"/>
        </w:rPr>
        <w:t>Strikt beschouwd is dit onjuist, omdat geen direct oorzakelijk verband bestaat tussen deze reizen en de profane levenswijze van de kandidaat en het aan hemzelf is of en hoe hij de tijdens de ritus opgedane kennis in zijn profane leven integreert. Bovendien vinden deze reizen plaats vanuit het 'westen' (=duisternis / symbolische plaats van het sterven of achterlaten) rond het 'tableau' (=symbolische weergave van de maçonnieke werkwijze) naar het 'oosten' (=licht / symbolische plaats van een rituele wedergeboorte). In die zin beogen ze op een rituele manier een groei (in negen stappen) van de aankloppende profaan naar het maçonnieke meesterschap weer te geven.</w:t>
      </w:r>
      <w:r w:rsidR="00C6174E">
        <w:rPr>
          <w:sz w:val="18"/>
          <w:szCs w:val="16"/>
        </w:rPr>
        <w:t xml:space="preserve"> </w:t>
      </w:r>
      <w:r w:rsidR="00FB6CC9">
        <w:rPr>
          <w:sz w:val="18"/>
          <w:szCs w:val="16"/>
        </w:rPr>
        <w:t>Het is een</w:t>
      </w:r>
      <w:r w:rsidR="00C6174E" w:rsidRPr="00C6174E">
        <w:rPr>
          <w:sz w:val="18"/>
          <w:szCs w:val="16"/>
        </w:rPr>
        <w:t xml:space="preserve"> van de oudste aan ons overgeleverde geschriften die hierover gaan zijn de zgn. piramideteksten. Deze in Egypte vanaf het eind van de vijfde dynastie (ca. 2350 v.C.) in piramides aangebrachte teksten beschrijven de reis van (de ziel van) de overleden farao naar onsterfelijkheid tussen de sterren.</w:t>
      </w:r>
    </w:p>
    <w:p w14:paraId="17D6CC6E" w14:textId="77777777" w:rsidR="00855036" w:rsidRDefault="00B50615">
      <w:pPr>
        <w:pStyle w:val="Geenafstand"/>
        <w:numPr>
          <w:ilvl w:val="0"/>
          <w:numId w:val="83"/>
        </w:numPr>
        <w:rPr>
          <w:rFonts w:ascii="Times New Roman" w:hAnsi="Times New Roman" w:cs="Times New Roman"/>
          <w:sz w:val="18"/>
        </w:rPr>
      </w:pPr>
      <w:bookmarkStart w:id="31" w:name="_Hlk126931921"/>
      <w:r w:rsidRPr="00855036">
        <w:rPr>
          <w:rFonts w:ascii="Times New Roman" w:hAnsi="Times New Roman" w:cs="Times New Roman"/>
          <w:b/>
          <w:color w:val="1F497D" w:themeColor="text2"/>
        </w:rPr>
        <w:t>Reizen</w:t>
      </w:r>
      <w:r w:rsidRPr="00855036">
        <w:rPr>
          <w:rFonts w:ascii="Times New Roman" w:hAnsi="Times New Roman" w:cs="Times New Roman"/>
          <w:b/>
          <w:color w:val="1F497D" w:themeColor="text2"/>
        </w:rPr>
        <w:tab/>
      </w:r>
      <w:r w:rsidRPr="00855036">
        <w:rPr>
          <w:rFonts w:ascii="Times New Roman" w:hAnsi="Times New Roman" w:cs="Times New Roman"/>
          <w:b/>
          <w:color w:val="1F497D" w:themeColor="text2"/>
        </w:rPr>
        <w:tab/>
      </w:r>
      <w:r w:rsidRPr="00855036">
        <w:rPr>
          <w:rFonts w:ascii="Times New Roman" w:hAnsi="Times New Roman" w:cs="Times New Roman"/>
          <w:b/>
          <w:color w:val="1F497D" w:themeColor="text2"/>
        </w:rPr>
        <w:tab/>
      </w:r>
      <w:r w:rsidRPr="00855036">
        <w:rPr>
          <w:rFonts w:ascii="Times New Roman" w:hAnsi="Times New Roman" w:cs="Times New Roman"/>
          <w:b/>
          <w:color w:val="1F497D" w:themeColor="text2"/>
        </w:rPr>
        <w:tab/>
      </w:r>
      <w:r w:rsidR="00855036" w:rsidRPr="00855036">
        <w:rPr>
          <w:rFonts w:ascii="Times New Roman" w:hAnsi="Times New Roman" w:cs="Times New Roman"/>
          <w:sz w:val="18"/>
        </w:rPr>
        <w:t xml:space="preserve">Mogelijk symboliseert de rondgangen (reizen) rond het Tableau de reis van </w:t>
      </w:r>
    </w:p>
    <w:p w14:paraId="1382DD98" w14:textId="4492AFF6" w:rsidR="00855036" w:rsidRPr="00124724" w:rsidRDefault="00855036" w:rsidP="00855036">
      <w:pPr>
        <w:pStyle w:val="Geenafstand"/>
        <w:ind w:left="3545"/>
        <w:rPr>
          <w:rFonts w:ascii="Times New Roman" w:hAnsi="Times New Roman" w:cs="Times New Roman"/>
          <w:sz w:val="18"/>
        </w:rPr>
      </w:pPr>
      <w:r w:rsidRPr="00855036">
        <w:rPr>
          <w:rFonts w:ascii="Times New Roman" w:hAnsi="Times New Roman" w:cs="Times New Roman"/>
          <w:sz w:val="18"/>
        </w:rPr>
        <w:t>Babylon naar Jeruzalem.</w:t>
      </w:r>
      <w:r>
        <w:rPr>
          <w:rFonts w:ascii="Times New Roman" w:hAnsi="Times New Roman" w:cs="Times New Roman"/>
          <w:sz w:val="18"/>
        </w:rPr>
        <w:t xml:space="preserve"> </w:t>
      </w:r>
      <w:r w:rsidR="00411472" w:rsidRPr="00124724">
        <w:rPr>
          <w:rFonts w:ascii="Times New Roman" w:hAnsi="Times New Roman" w:cs="Times New Roman"/>
          <w:sz w:val="18"/>
        </w:rPr>
        <w:t xml:space="preserve">De </w:t>
      </w:r>
      <w:r>
        <w:rPr>
          <w:rFonts w:ascii="Times New Roman" w:hAnsi="Times New Roman" w:cs="Times New Roman"/>
          <w:sz w:val="18"/>
        </w:rPr>
        <w:t xml:space="preserve">daaraan verbonden </w:t>
      </w:r>
      <w:r w:rsidR="00411472" w:rsidRPr="00124724">
        <w:rPr>
          <w:rFonts w:ascii="Times New Roman" w:hAnsi="Times New Roman" w:cs="Times New Roman"/>
          <w:sz w:val="18"/>
        </w:rPr>
        <w:t>louteringen, welke met de reizen gepaard gaan, herinneren er onophoudelijk aan, dat de mens nooit rein genoeg is om te naderen tot de</w:t>
      </w:r>
      <w:r>
        <w:rPr>
          <w:rFonts w:ascii="Times New Roman" w:hAnsi="Times New Roman" w:cs="Times New Roman"/>
          <w:sz w:val="18"/>
        </w:rPr>
        <w:t xml:space="preserve"> </w:t>
      </w:r>
      <w:r w:rsidR="00411472" w:rsidRPr="00124724">
        <w:rPr>
          <w:rFonts w:ascii="Times New Roman" w:hAnsi="Times New Roman" w:cs="Times New Roman"/>
          <w:sz w:val="18"/>
        </w:rPr>
        <w:t xml:space="preserve">Tempel der ware wijsbegeerte. </w:t>
      </w:r>
    </w:p>
    <w:p w14:paraId="3EA1D845" w14:textId="233A5C64" w:rsidR="00124724" w:rsidRPr="00124724" w:rsidRDefault="00124724" w:rsidP="00AA6F1F">
      <w:pPr>
        <w:pStyle w:val="Geenafstand"/>
        <w:ind w:left="3545"/>
        <w:rPr>
          <w:sz w:val="18"/>
          <w:szCs w:val="18"/>
        </w:rPr>
      </w:pPr>
      <w:r w:rsidRPr="00124724">
        <w:rPr>
          <w:rFonts w:ascii="Times New Roman" w:hAnsi="Times New Roman" w:cs="Times New Roman"/>
          <w:sz w:val="18"/>
        </w:rPr>
        <w:t xml:space="preserve">Alle beproevingen, van welke aard dan ook, houden onbetwistbare waarheden in, verborgen onder verschillende symbolen. </w:t>
      </w:r>
      <w:r w:rsidR="00B50615" w:rsidRPr="00124724">
        <w:rPr>
          <w:rFonts w:ascii="Times New Roman" w:hAnsi="Times New Roman" w:cs="Times New Roman"/>
          <w:sz w:val="18"/>
        </w:rPr>
        <w:t>In de drie symbolieke graden en vele andere is het gebruikelijk dat de</w:t>
      </w:r>
      <w:r w:rsidR="00411472" w:rsidRPr="00124724">
        <w:rPr>
          <w:rFonts w:ascii="Times New Roman" w:hAnsi="Times New Roman" w:cs="Times New Roman"/>
          <w:sz w:val="18"/>
        </w:rPr>
        <w:t xml:space="preserve"> </w:t>
      </w:r>
      <w:r w:rsidR="009A582B" w:rsidRPr="00124724">
        <w:rPr>
          <w:rFonts w:ascii="Times New Roman" w:hAnsi="Times New Roman" w:cs="Times New Roman"/>
          <w:sz w:val="18"/>
        </w:rPr>
        <w:t>kandidaat (</w:t>
      </w:r>
      <w:r w:rsidR="00B50615" w:rsidRPr="00124724">
        <w:rPr>
          <w:rFonts w:ascii="Times New Roman" w:hAnsi="Times New Roman" w:cs="Times New Roman"/>
          <w:sz w:val="18"/>
        </w:rPr>
        <w:t>Duisterling</w:t>
      </w:r>
      <w:r w:rsidR="009A582B" w:rsidRPr="00124724">
        <w:rPr>
          <w:rFonts w:ascii="Times New Roman" w:hAnsi="Times New Roman" w:cs="Times New Roman"/>
          <w:sz w:val="18"/>
        </w:rPr>
        <w:t>)</w:t>
      </w:r>
      <w:r w:rsidR="00B50615" w:rsidRPr="00124724">
        <w:rPr>
          <w:rFonts w:ascii="Times New Roman" w:hAnsi="Times New Roman" w:cs="Times New Roman"/>
          <w:sz w:val="18"/>
        </w:rPr>
        <w:t xml:space="preserve"> een of meer reizen onderneemt, d.w.z. dat hij al of niet geblinddoekt, rondom het Tableau wordt geleid. In oorsprong had dit, met name in de Leerlinggraad, de functie dat de aanwezige Broeders tijdens deze rondwandeling er zich van konden overtuigen dat dit de juiste </w:t>
      </w:r>
    </w:p>
    <w:p w14:paraId="61F2B4BE" w14:textId="77777777" w:rsidR="00CB10EC" w:rsidRDefault="00124724" w:rsidP="00124724">
      <w:pPr>
        <w:pStyle w:val="Geenafstand"/>
        <w:ind w:left="360"/>
        <w:rPr>
          <w:rFonts w:ascii="Times New Roman" w:hAnsi="Times New Roman" w:cs="Times New Roman"/>
          <w:sz w:val="18"/>
        </w:rPr>
      </w:pP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sidR="00B50615" w:rsidRPr="00124724">
        <w:rPr>
          <w:rFonts w:ascii="Times New Roman" w:hAnsi="Times New Roman" w:cs="Times New Roman"/>
          <w:sz w:val="18"/>
        </w:rPr>
        <w:t xml:space="preserve">kandidaat was, die men aangenaam verklaard heeft, en dat hij tevens naar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behoren is voorbereid (o.a. ontdaan van alle metalen). Later werd dit meer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gezien als levensreizen, de ontwikkelingsgang van de mens door diverse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levensstadia. Met het reizen geven we ook trapsgewijs iets van het profane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dat aan ons kleeft terug aan de materiële elementen. (dus elke reis die men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maakt, nemen we meer afstand van het Westen) Aarde aan aarde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(struikelblokken). Water aan water (handwassing). Lucht aan lucht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 xml:space="preserve">(blaasbalg). Vuur aan vuur (bittere beker): waardoor het bittere aan de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50615" w:rsidRPr="00124724">
        <w:rPr>
          <w:rFonts w:ascii="Times New Roman" w:hAnsi="Times New Roman" w:cs="Times New Roman"/>
          <w:sz w:val="18"/>
        </w:rPr>
        <w:t>vergetelheid wordt prijsgegeven.</w:t>
      </w:r>
      <w:r w:rsidR="00287405" w:rsidRPr="00124724">
        <w:rPr>
          <w:rFonts w:ascii="Times New Roman" w:hAnsi="Times New Roman" w:cs="Times New Roman"/>
          <w:sz w:val="18"/>
        </w:rPr>
        <w:t xml:space="preserve"> </w:t>
      </w:r>
      <w:r w:rsidR="00B50615" w:rsidRPr="00124724">
        <w:rPr>
          <w:rFonts w:ascii="Times New Roman" w:hAnsi="Times New Roman" w:cs="Times New Roman"/>
          <w:b/>
          <w:sz w:val="18"/>
        </w:rPr>
        <w:t>Aarde</w:t>
      </w:r>
      <w:r w:rsidR="0062205A">
        <w:rPr>
          <w:rFonts w:ascii="Times New Roman" w:hAnsi="Times New Roman" w:cs="Times New Roman"/>
          <w:b/>
          <w:sz w:val="18"/>
        </w:rPr>
        <w:t xml:space="preserve">, </w:t>
      </w:r>
      <w:r w:rsidR="0062205A" w:rsidRPr="0062205A">
        <w:rPr>
          <w:rFonts w:ascii="Times New Roman" w:hAnsi="Times New Roman" w:cs="Times New Roman"/>
          <w:sz w:val="18"/>
        </w:rPr>
        <w:t>voorgesteld</w:t>
      </w:r>
      <w:r w:rsidR="00B50615" w:rsidRPr="00124724">
        <w:rPr>
          <w:rFonts w:ascii="Times New Roman" w:hAnsi="Times New Roman" w:cs="Times New Roman"/>
          <w:sz w:val="18"/>
        </w:rPr>
        <w:t xml:space="preserve"> </w:t>
      </w:r>
      <w:r w:rsidR="0062205A">
        <w:rPr>
          <w:rFonts w:ascii="Times New Roman" w:hAnsi="Times New Roman" w:cs="Times New Roman"/>
          <w:sz w:val="18"/>
        </w:rPr>
        <w:t xml:space="preserve">door de Kamer van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62205A">
        <w:rPr>
          <w:rFonts w:ascii="Times New Roman" w:hAnsi="Times New Roman" w:cs="Times New Roman"/>
          <w:sz w:val="18"/>
        </w:rPr>
        <w:t xml:space="preserve">overdenking (DK). Het </w:t>
      </w:r>
      <w:r w:rsidR="00B50615" w:rsidRPr="00124724">
        <w:rPr>
          <w:rFonts w:ascii="Times New Roman" w:hAnsi="Times New Roman" w:cs="Times New Roman"/>
          <w:sz w:val="18"/>
        </w:rPr>
        <w:t>symboliseert</w:t>
      </w:r>
      <w:r>
        <w:rPr>
          <w:rFonts w:ascii="Times New Roman" w:hAnsi="Times New Roman" w:cs="Times New Roman"/>
          <w:sz w:val="18"/>
        </w:rPr>
        <w:t xml:space="preserve"> </w:t>
      </w:r>
      <w:r w:rsidR="00B50615" w:rsidRPr="00124724">
        <w:rPr>
          <w:rFonts w:ascii="Times New Roman" w:hAnsi="Times New Roman" w:cs="Times New Roman"/>
          <w:sz w:val="18"/>
        </w:rPr>
        <w:t>zintuiglijk</w:t>
      </w:r>
      <w:r w:rsidR="00287405" w:rsidRPr="00124724">
        <w:rPr>
          <w:rFonts w:ascii="Times New Roman" w:hAnsi="Times New Roman" w:cs="Times New Roman"/>
          <w:sz w:val="18"/>
        </w:rPr>
        <w:t xml:space="preserve"> </w:t>
      </w:r>
      <w:r w:rsidR="00B50615" w:rsidRPr="00124724">
        <w:rPr>
          <w:rFonts w:ascii="Times New Roman" w:hAnsi="Times New Roman" w:cs="Times New Roman"/>
          <w:sz w:val="18"/>
        </w:rPr>
        <w:t xml:space="preserve">waarnemen. </w:t>
      </w:r>
      <w:r w:rsidR="00B50615" w:rsidRPr="00124724">
        <w:rPr>
          <w:rFonts w:ascii="Times New Roman" w:hAnsi="Times New Roman" w:cs="Times New Roman"/>
          <w:b/>
          <w:sz w:val="18"/>
        </w:rPr>
        <w:t>Water</w:t>
      </w:r>
      <w:r w:rsidR="00B50615" w:rsidRPr="00124724">
        <w:rPr>
          <w:rFonts w:ascii="Times New Roman" w:hAnsi="Times New Roman" w:cs="Times New Roman"/>
          <w:sz w:val="18"/>
        </w:rPr>
        <w:t xml:space="preserve"> het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B50615" w:rsidRPr="00124724">
        <w:rPr>
          <w:rFonts w:ascii="Times New Roman" w:hAnsi="Times New Roman" w:cs="Times New Roman"/>
          <w:sz w:val="18"/>
        </w:rPr>
        <w:t xml:space="preserve">gevoel of de mening. </w:t>
      </w:r>
      <w:r w:rsidR="00B50615" w:rsidRPr="00124724">
        <w:rPr>
          <w:rFonts w:ascii="Times New Roman" w:hAnsi="Times New Roman" w:cs="Times New Roman"/>
          <w:b/>
          <w:sz w:val="18"/>
        </w:rPr>
        <w:t>Lucht</w:t>
      </w:r>
      <w:r w:rsidR="00280D8D">
        <w:rPr>
          <w:rFonts w:ascii="Times New Roman" w:hAnsi="Times New Roman" w:cs="Times New Roman"/>
          <w:b/>
          <w:sz w:val="18"/>
        </w:rPr>
        <w:t xml:space="preserve"> </w:t>
      </w:r>
      <w:r w:rsidR="00280D8D" w:rsidRPr="00280D8D">
        <w:rPr>
          <w:rFonts w:ascii="Times New Roman" w:hAnsi="Times New Roman" w:cs="Times New Roman"/>
          <w:sz w:val="18"/>
        </w:rPr>
        <w:t>(1</w:t>
      </w:r>
      <w:r w:rsidR="00280D8D" w:rsidRPr="00280D8D">
        <w:rPr>
          <w:rFonts w:ascii="Times New Roman" w:hAnsi="Times New Roman" w:cs="Times New Roman"/>
          <w:sz w:val="18"/>
          <w:vertAlign w:val="superscript"/>
        </w:rPr>
        <w:t>e</w:t>
      </w:r>
      <w:r w:rsidR="00280D8D" w:rsidRPr="00280D8D">
        <w:rPr>
          <w:rFonts w:ascii="Times New Roman" w:hAnsi="Times New Roman" w:cs="Times New Roman"/>
          <w:sz w:val="18"/>
        </w:rPr>
        <w:t xml:space="preserve"> reis)</w:t>
      </w:r>
      <w:r w:rsidR="00B50615" w:rsidRPr="00124724">
        <w:rPr>
          <w:rFonts w:ascii="Times New Roman" w:hAnsi="Times New Roman" w:cs="Times New Roman"/>
          <w:sz w:val="18"/>
        </w:rPr>
        <w:t xml:space="preserve"> het denken of kennen.</w:t>
      </w:r>
      <w:r w:rsidR="00411472" w:rsidRPr="00124724">
        <w:rPr>
          <w:rFonts w:ascii="Times New Roman" w:hAnsi="Times New Roman" w:cs="Times New Roman"/>
          <w:sz w:val="18"/>
        </w:rPr>
        <w:t xml:space="preserve"> </w:t>
      </w:r>
      <w:r w:rsidR="00B50615" w:rsidRPr="00124724">
        <w:rPr>
          <w:rFonts w:ascii="Times New Roman" w:hAnsi="Times New Roman" w:cs="Times New Roman"/>
          <w:b/>
          <w:sz w:val="18"/>
        </w:rPr>
        <w:t>Vuur</w:t>
      </w:r>
      <w:r w:rsidR="00B50615" w:rsidRPr="00124724">
        <w:rPr>
          <w:rFonts w:ascii="Times New Roman" w:hAnsi="Times New Roman" w:cs="Times New Roman"/>
          <w:sz w:val="18"/>
        </w:rPr>
        <w:t xml:space="preserve"> het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B50615" w:rsidRPr="00124724">
        <w:rPr>
          <w:rFonts w:ascii="Times New Roman" w:hAnsi="Times New Roman" w:cs="Times New Roman"/>
          <w:sz w:val="18"/>
        </w:rPr>
        <w:t>begrijpen of het inzicht.</w:t>
      </w:r>
      <w:r w:rsidR="00142750" w:rsidRPr="00124724">
        <w:rPr>
          <w:rFonts w:ascii="Times New Roman" w:hAnsi="Times New Roman" w:cs="Times New Roman"/>
          <w:sz w:val="18"/>
        </w:rPr>
        <w:t xml:space="preserve"> </w:t>
      </w:r>
      <w:r w:rsidR="00154C94">
        <w:rPr>
          <w:rFonts w:ascii="Times New Roman" w:hAnsi="Times New Roman" w:cs="Times New Roman"/>
          <w:sz w:val="18"/>
        </w:rPr>
        <w:t xml:space="preserve">De </w:t>
      </w:r>
      <w:r w:rsidR="00154C94" w:rsidRPr="00CB10EC">
        <w:rPr>
          <w:rFonts w:ascii="Times New Roman" w:hAnsi="Times New Roman" w:cs="Times New Roman"/>
          <w:b/>
          <w:sz w:val="18"/>
        </w:rPr>
        <w:t>eerste reis</w:t>
      </w:r>
      <w:r w:rsidR="00154C94">
        <w:rPr>
          <w:rFonts w:ascii="Times New Roman" w:hAnsi="Times New Roman" w:cs="Times New Roman"/>
          <w:sz w:val="18"/>
        </w:rPr>
        <w:t xml:space="preserve"> van de kandidaat komt overeen met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154C94">
        <w:rPr>
          <w:rFonts w:ascii="Times New Roman" w:hAnsi="Times New Roman" w:cs="Times New Roman"/>
          <w:sz w:val="18"/>
        </w:rPr>
        <w:t xml:space="preserve">de eerste maand van de winter, van het stilstandpunt tot 25 januari; evenals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154C94">
        <w:rPr>
          <w:rFonts w:ascii="Times New Roman" w:hAnsi="Times New Roman" w:cs="Times New Roman"/>
          <w:sz w:val="18"/>
        </w:rPr>
        <w:t xml:space="preserve">de zon verkrijgt de kandidaat reeds een weinig kracht, verheft hij zich al een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154C94">
        <w:rPr>
          <w:rFonts w:ascii="Times New Roman" w:hAnsi="Times New Roman" w:cs="Times New Roman"/>
          <w:sz w:val="18"/>
        </w:rPr>
        <w:t xml:space="preserve">weinig boven de gezichtskring der profane wereld. </w:t>
      </w:r>
      <w:r w:rsidR="006E3A38">
        <w:rPr>
          <w:rFonts w:ascii="Times New Roman" w:hAnsi="Times New Roman" w:cs="Times New Roman"/>
          <w:sz w:val="18"/>
        </w:rPr>
        <w:t xml:space="preserve">Deze </w:t>
      </w:r>
      <w:r w:rsidR="006E3A38" w:rsidRPr="00032AF5">
        <w:rPr>
          <w:rFonts w:ascii="Times New Roman" w:hAnsi="Times New Roman" w:cs="Times New Roman"/>
          <w:b/>
          <w:sz w:val="18"/>
        </w:rPr>
        <w:t>eerste reis</w:t>
      </w:r>
      <w:r w:rsidR="006E3A38">
        <w:rPr>
          <w:rFonts w:ascii="Times New Roman" w:hAnsi="Times New Roman" w:cs="Times New Roman"/>
          <w:sz w:val="18"/>
        </w:rPr>
        <w:t xml:space="preserve"> moet de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6E3A38">
        <w:rPr>
          <w:rFonts w:ascii="Times New Roman" w:hAnsi="Times New Roman" w:cs="Times New Roman"/>
          <w:sz w:val="18"/>
        </w:rPr>
        <w:t xml:space="preserve">moeilijkste zijn en van oudsher met onregelmatige passen, nu eens kleine,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6E3A38">
        <w:rPr>
          <w:rFonts w:ascii="Times New Roman" w:hAnsi="Times New Roman" w:cs="Times New Roman"/>
          <w:sz w:val="18"/>
        </w:rPr>
        <w:t xml:space="preserve">dan grote, nu langzaam dan vlugger, uitgevoerd worden; soms de kandidaat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6E3A38">
        <w:rPr>
          <w:rFonts w:ascii="Times New Roman" w:hAnsi="Times New Roman" w:cs="Times New Roman"/>
          <w:sz w:val="18"/>
        </w:rPr>
        <w:t xml:space="preserve">laten bukken alsof hij onder een gewelf door moest, af en toe zigzag </w:t>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280D8D">
        <w:rPr>
          <w:rFonts w:ascii="Times New Roman" w:hAnsi="Times New Roman" w:cs="Times New Roman"/>
          <w:sz w:val="18"/>
        </w:rPr>
        <w:tab/>
      </w:r>
      <w:r w:rsidR="006E3A38">
        <w:rPr>
          <w:rFonts w:ascii="Times New Roman" w:hAnsi="Times New Roman" w:cs="Times New Roman"/>
          <w:sz w:val="18"/>
        </w:rPr>
        <w:t xml:space="preserve">voerende enz., terwijl </w:t>
      </w:r>
      <w:r w:rsidR="00E10852">
        <w:rPr>
          <w:rFonts w:ascii="Times New Roman" w:hAnsi="Times New Roman" w:cs="Times New Roman"/>
          <w:sz w:val="18"/>
        </w:rPr>
        <w:t xml:space="preserve">het loeien van </w:t>
      </w:r>
      <w:r w:rsidR="006E3A38">
        <w:rPr>
          <w:rFonts w:ascii="Times New Roman" w:hAnsi="Times New Roman" w:cs="Times New Roman"/>
          <w:sz w:val="18"/>
        </w:rPr>
        <w:t>de</w:t>
      </w:r>
      <w:r w:rsidR="00E10852">
        <w:rPr>
          <w:rFonts w:ascii="Times New Roman" w:hAnsi="Times New Roman" w:cs="Times New Roman"/>
          <w:sz w:val="18"/>
        </w:rPr>
        <w:t xml:space="preserve"> storm</w:t>
      </w:r>
      <w:r w:rsidR="006E3A38">
        <w:rPr>
          <w:rFonts w:ascii="Times New Roman" w:hAnsi="Times New Roman" w:cs="Times New Roman"/>
          <w:sz w:val="18"/>
        </w:rPr>
        <w:t xml:space="preserve">wind, de </w:t>
      </w:r>
      <w:r w:rsidR="006E3A38" w:rsidRPr="005D41D3">
        <w:rPr>
          <w:rFonts w:ascii="Times New Roman" w:hAnsi="Times New Roman" w:cs="Times New Roman"/>
          <w:b/>
          <w:sz w:val="18"/>
        </w:rPr>
        <w:t>hagel</w:t>
      </w:r>
      <w:r w:rsidR="006E3A38">
        <w:rPr>
          <w:rFonts w:ascii="Times New Roman" w:hAnsi="Times New Roman" w:cs="Times New Roman"/>
          <w:sz w:val="18"/>
        </w:rPr>
        <w:t xml:space="preserve"> en de </w:t>
      </w:r>
      <w:r w:rsidR="006E3A38" w:rsidRPr="005D41D3">
        <w:rPr>
          <w:rFonts w:ascii="Times New Roman" w:hAnsi="Times New Roman" w:cs="Times New Roman"/>
          <w:b/>
          <w:sz w:val="18"/>
        </w:rPr>
        <w:t>donder</w:t>
      </w:r>
      <w:r w:rsidR="006E3A38">
        <w:rPr>
          <w:rFonts w:ascii="Times New Roman" w:hAnsi="Times New Roman" w:cs="Times New Roman"/>
          <w:sz w:val="18"/>
        </w:rPr>
        <w:t xml:space="preserve">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t xml:space="preserve">en </w:t>
      </w:r>
      <w:r w:rsidR="001633F3" w:rsidRPr="005D41D3">
        <w:rPr>
          <w:rFonts w:ascii="Times New Roman" w:hAnsi="Times New Roman" w:cs="Times New Roman"/>
          <w:b/>
          <w:sz w:val="18"/>
        </w:rPr>
        <w:t>bliksem</w:t>
      </w:r>
      <w:r w:rsidR="001633F3">
        <w:rPr>
          <w:rFonts w:ascii="Times New Roman" w:hAnsi="Times New Roman" w:cs="Times New Roman"/>
          <w:sz w:val="18"/>
        </w:rPr>
        <w:t xml:space="preserve"> </w:t>
      </w:r>
      <w:r w:rsidR="006E3A38">
        <w:rPr>
          <w:rFonts w:ascii="Times New Roman" w:hAnsi="Times New Roman" w:cs="Times New Roman"/>
          <w:sz w:val="18"/>
        </w:rPr>
        <w:t xml:space="preserve">nagebootst werden. </w:t>
      </w:r>
      <w:r w:rsidR="00154C94">
        <w:rPr>
          <w:rFonts w:ascii="Times New Roman" w:hAnsi="Times New Roman" w:cs="Times New Roman"/>
          <w:sz w:val="18"/>
        </w:rPr>
        <w:t xml:space="preserve">De </w:t>
      </w:r>
      <w:r w:rsidR="006E3A38">
        <w:rPr>
          <w:rFonts w:ascii="Times New Roman" w:hAnsi="Times New Roman" w:cs="Times New Roman"/>
          <w:sz w:val="18"/>
        </w:rPr>
        <w:t xml:space="preserve">eerste reis is een symbool van het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6E3A38">
        <w:rPr>
          <w:rFonts w:ascii="Times New Roman" w:hAnsi="Times New Roman" w:cs="Times New Roman"/>
          <w:sz w:val="18"/>
        </w:rPr>
        <w:t xml:space="preserve">menselijke leven. De storm der hartstochten, de strijd der verschillende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6E3A38">
        <w:rPr>
          <w:rFonts w:ascii="Times New Roman" w:hAnsi="Times New Roman" w:cs="Times New Roman"/>
          <w:sz w:val="18"/>
        </w:rPr>
        <w:t xml:space="preserve">belangen, de moeilijkheden bij vele hindernissen, welke concurrenten ons in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6E3A38">
        <w:rPr>
          <w:rFonts w:ascii="Times New Roman" w:hAnsi="Times New Roman" w:cs="Times New Roman"/>
          <w:sz w:val="18"/>
        </w:rPr>
        <w:t xml:space="preserve">de weg leggen om ons te ontmoedigen en af te schrikken, de voor en </w:t>
      </w:r>
      <w:r w:rsidR="001633F3">
        <w:rPr>
          <w:rFonts w:ascii="Times New Roman" w:hAnsi="Times New Roman" w:cs="Times New Roman"/>
          <w:sz w:val="18"/>
        </w:rPr>
        <w:lastRenderedPageBreak/>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6E3A38">
        <w:rPr>
          <w:rFonts w:ascii="Times New Roman" w:hAnsi="Times New Roman" w:cs="Times New Roman"/>
          <w:sz w:val="18"/>
        </w:rPr>
        <w:t>tegenspoeden in het</w:t>
      </w:r>
      <w:r w:rsidR="00E10852">
        <w:rPr>
          <w:rFonts w:ascii="Times New Roman" w:hAnsi="Times New Roman" w:cs="Times New Roman"/>
          <w:sz w:val="18"/>
        </w:rPr>
        <w:t xml:space="preserve"> </w:t>
      </w:r>
      <w:r w:rsidR="006E3A38">
        <w:rPr>
          <w:rFonts w:ascii="Times New Roman" w:hAnsi="Times New Roman" w:cs="Times New Roman"/>
          <w:sz w:val="18"/>
        </w:rPr>
        <w:t>maatschappelijke leven</w:t>
      </w:r>
      <w:r w:rsidR="00032AF5">
        <w:rPr>
          <w:rFonts w:ascii="Times New Roman" w:hAnsi="Times New Roman" w:cs="Times New Roman"/>
          <w:sz w:val="18"/>
        </w:rPr>
        <w:t xml:space="preserve">. De </w:t>
      </w:r>
      <w:r w:rsidR="00154C94" w:rsidRPr="00CB10EC">
        <w:rPr>
          <w:rFonts w:ascii="Times New Roman" w:hAnsi="Times New Roman" w:cs="Times New Roman"/>
          <w:b/>
          <w:sz w:val="18"/>
        </w:rPr>
        <w:t>tweede</w:t>
      </w:r>
      <w:r w:rsidR="00154C94">
        <w:rPr>
          <w:rFonts w:ascii="Times New Roman" w:hAnsi="Times New Roman" w:cs="Times New Roman"/>
          <w:sz w:val="18"/>
        </w:rPr>
        <w:t xml:space="preserve"> </w:t>
      </w:r>
      <w:r w:rsidR="00154C94" w:rsidRPr="00CB10EC">
        <w:rPr>
          <w:rFonts w:ascii="Times New Roman" w:hAnsi="Times New Roman" w:cs="Times New Roman"/>
          <w:b/>
          <w:sz w:val="18"/>
        </w:rPr>
        <w:t>reis</w:t>
      </w:r>
      <w:r w:rsidR="00032AF5">
        <w:rPr>
          <w:rFonts w:ascii="Times New Roman" w:hAnsi="Times New Roman" w:cs="Times New Roman"/>
          <w:b/>
          <w:sz w:val="18"/>
        </w:rPr>
        <w:t xml:space="preserve"> </w:t>
      </w:r>
      <w:r w:rsidR="00032AF5" w:rsidRPr="00032AF5">
        <w:rPr>
          <w:rFonts w:ascii="Times New Roman" w:hAnsi="Times New Roman" w:cs="Times New Roman"/>
          <w:sz w:val="18"/>
        </w:rPr>
        <w:t xml:space="preserve">welke de mens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032AF5" w:rsidRPr="00032AF5">
        <w:rPr>
          <w:rFonts w:ascii="Times New Roman" w:hAnsi="Times New Roman" w:cs="Times New Roman"/>
          <w:sz w:val="18"/>
        </w:rPr>
        <w:t>voorstelt, die niet langer de zeer zware strijd tegen de natuurkrachten</w:t>
      </w:r>
      <w:r w:rsidR="00D62DD6">
        <w:rPr>
          <w:rFonts w:ascii="Times New Roman" w:hAnsi="Times New Roman" w:cs="Times New Roman"/>
          <w:sz w:val="18"/>
        </w:rPr>
        <w:t xml:space="preserve"> te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D62DD6">
        <w:rPr>
          <w:rFonts w:ascii="Times New Roman" w:hAnsi="Times New Roman" w:cs="Times New Roman"/>
          <w:sz w:val="18"/>
        </w:rPr>
        <w:t xml:space="preserve">voeren heeft, maar de niet minder zware strijd tegen eigen hartstochten, wat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D62DD6">
        <w:rPr>
          <w:rFonts w:ascii="Times New Roman" w:hAnsi="Times New Roman" w:cs="Times New Roman"/>
          <w:sz w:val="18"/>
        </w:rPr>
        <w:t>door het wapengekletter (1</w:t>
      </w:r>
      <w:r w:rsidR="00D62DD6" w:rsidRPr="00D62DD6">
        <w:rPr>
          <w:rFonts w:ascii="Times New Roman" w:hAnsi="Times New Roman" w:cs="Times New Roman"/>
          <w:sz w:val="18"/>
          <w:vertAlign w:val="superscript"/>
        </w:rPr>
        <w:t>e</w:t>
      </w:r>
      <w:r w:rsidR="00D62DD6">
        <w:rPr>
          <w:rFonts w:ascii="Times New Roman" w:hAnsi="Times New Roman" w:cs="Times New Roman"/>
          <w:sz w:val="18"/>
        </w:rPr>
        <w:t xml:space="preserve"> reis) wordt aangeduid. Zo moet hij een ‘vrij’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D62DD6">
        <w:rPr>
          <w:rFonts w:ascii="Times New Roman" w:hAnsi="Times New Roman" w:cs="Times New Roman"/>
          <w:sz w:val="18"/>
        </w:rPr>
        <w:t xml:space="preserve">‘van goeden naam’, dus een mens, die niet langer de slaaf van zijn zinnen </w:t>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1633F3">
        <w:rPr>
          <w:rFonts w:ascii="Times New Roman" w:hAnsi="Times New Roman" w:cs="Times New Roman"/>
          <w:sz w:val="18"/>
        </w:rPr>
        <w:tab/>
      </w:r>
      <w:r w:rsidR="00D62DD6">
        <w:rPr>
          <w:rFonts w:ascii="Times New Roman" w:hAnsi="Times New Roman" w:cs="Times New Roman"/>
          <w:sz w:val="18"/>
        </w:rPr>
        <w:t>meer is. De tweede reis</w:t>
      </w:r>
      <w:r w:rsidR="00154C94">
        <w:rPr>
          <w:rFonts w:ascii="Times New Roman" w:hAnsi="Times New Roman" w:cs="Times New Roman"/>
          <w:sz w:val="18"/>
        </w:rPr>
        <w:t xml:space="preserve"> stelt de tweede wintermaand</w:t>
      </w:r>
      <w:r w:rsidR="00D62DD6">
        <w:rPr>
          <w:rFonts w:ascii="Times New Roman" w:hAnsi="Times New Roman" w:cs="Times New Roman"/>
          <w:sz w:val="18"/>
        </w:rPr>
        <w:t xml:space="preserve"> </w:t>
      </w:r>
      <w:r w:rsidR="00154C94">
        <w:rPr>
          <w:rFonts w:ascii="Times New Roman" w:hAnsi="Times New Roman" w:cs="Times New Roman"/>
          <w:sz w:val="18"/>
        </w:rPr>
        <w:t xml:space="preserve">voor van 25 januari tot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EE4C2A">
        <w:rPr>
          <w:rFonts w:ascii="Times New Roman" w:hAnsi="Times New Roman" w:cs="Times New Roman"/>
          <w:sz w:val="18"/>
        </w:rPr>
        <w:t xml:space="preserve">25 </w:t>
      </w:r>
      <w:r w:rsidR="00D62DD6">
        <w:rPr>
          <w:rFonts w:ascii="Times New Roman" w:hAnsi="Times New Roman" w:cs="Times New Roman"/>
          <w:sz w:val="18"/>
        </w:rPr>
        <w:t>februari</w:t>
      </w:r>
      <w:r w:rsidR="00154C94">
        <w:rPr>
          <w:rFonts w:ascii="Times New Roman" w:hAnsi="Times New Roman" w:cs="Times New Roman"/>
          <w:sz w:val="18"/>
        </w:rPr>
        <w:t>; in dit tijdperk doet de weldadige invloed</w:t>
      </w:r>
      <w:r w:rsidR="00D62DD6">
        <w:rPr>
          <w:rFonts w:ascii="Times New Roman" w:hAnsi="Times New Roman" w:cs="Times New Roman"/>
          <w:sz w:val="18"/>
        </w:rPr>
        <w:t xml:space="preserve"> </w:t>
      </w:r>
      <w:r w:rsidR="00154C94">
        <w:rPr>
          <w:rFonts w:ascii="Times New Roman" w:hAnsi="Times New Roman" w:cs="Times New Roman"/>
          <w:sz w:val="18"/>
        </w:rPr>
        <w:t xml:space="preserve">van de steeds stijgende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154C94">
        <w:rPr>
          <w:rFonts w:ascii="Times New Roman" w:hAnsi="Times New Roman" w:cs="Times New Roman"/>
          <w:sz w:val="18"/>
        </w:rPr>
        <w:t xml:space="preserve">zon kracht der winden bedaren, gelijk de kandidaat sterker wordt en met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154C94">
        <w:rPr>
          <w:rFonts w:ascii="Times New Roman" w:hAnsi="Times New Roman" w:cs="Times New Roman"/>
          <w:sz w:val="18"/>
        </w:rPr>
        <w:t>grotere vastheid voortgaat op het pad, dat hij zich heeft</w:t>
      </w:r>
      <w:r w:rsidR="00D62DD6">
        <w:rPr>
          <w:rFonts w:ascii="Times New Roman" w:hAnsi="Times New Roman" w:cs="Times New Roman"/>
          <w:sz w:val="18"/>
        </w:rPr>
        <w:t xml:space="preserve"> </w:t>
      </w:r>
      <w:r w:rsidR="00154C94">
        <w:rPr>
          <w:rFonts w:ascii="Times New Roman" w:hAnsi="Times New Roman" w:cs="Times New Roman"/>
          <w:sz w:val="18"/>
        </w:rPr>
        <w:t xml:space="preserve">voorgesteld te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154C94">
        <w:rPr>
          <w:rFonts w:ascii="Times New Roman" w:hAnsi="Times New Roman" w:cs="Times New Roman"/>
          <w:sz w:val="18"/>
        </w:rPr>
        <w:t xml:space="preserve">volgen. Door de warmte der zonnestralen, voelen verstand en gemoed van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154C94">
        <w:rPr>
          <w:rFonts w:ascii="Times New Roman" w:hAnsi="Times New Roman" w:cs="Times New Roman"/>
          <w:sz w:val="18"/>
        </w:rPr>
        <w:t>de kandidaat reeds dez</w:t>
      </w:r>
      <w:r w:rsidR="0080255D">
        <w:rPr>
          <w:rFonts w:ascii="Times New Roman" w:hAnsi="Times New Roman" w:cs="Times New Roman"/>
          <w:sz w:val="18"/>
        </w:rPr>
        <w:t xml:space="preserve">elfde heerlijke invloed van zijn ziel, die sterker is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 xml:space="preserve">geworden door volharding op de weg, die naar het ware licht voert. De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sidRPr="00032AF5">
        <w:rPr>
          <w:rFonts w:ascii="Times New Roman" w:hAnsi="Times New Roman" w:cs="Times New Roman"/>
          <w:b/>
          <w:sz w:val="18"/>
        </w:rPr>
        <w:t>derde reis</w:t>
      </w:r>
      <w:r w:rsidR="0080255D">
        <w:rPr>
          <w:rFonts w:ascii="Times New Roman" w:hAnsi="Times New Roman" w:cs="Times New Roman"/>
          <w:sz w:val="18"/>
        </w:rPr>
        <w:t xml:space="preserve"> </w:t>
      </w:r>
      <w:r w:rsidR="00032AF5">
        <w:rPr>
          <w:rFonts w:ascii="Times New Roman" w:hAnsi="Times New Roman" w:cs="Times New Roman"/>
          <w:sz w:val="18"/>
        </w:rPr>
        <w:t xml:space="preserve">wordt geheel vrij en zonder gedruis, volbracht. De derde reis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 xml:space="preserve">stelt de derde wintermaand voor, de tijd van 25 februari tot 25 maart; de zon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beweegt zich vrijer langs haar baan en is gereed haar</w:t>
      </w:r>
      <w:r w:rsidR="00D62DD6">
        <w:rPr>
          <w:rFonts w:ascii="Times New Roman" w:hAnsi="Times New Roman" w:cs="Times New Roman"/>
          <w:sz w:val="18"/>
        </w:rPr>
        <w:t xml:space="preserve"> </w:t>
      </w:r>
      <w:r w:rsidR="0080255D">
        <w:rPr>
          <w:rFonts w:ascii="Times New Roman" w:hAnsi="Times New Roman" w:cs="Times New Roman"/>
          <w:sz w:val="18"/>
        </w:rPr>
        <w:t xml:space="preserve">vijand, de duisternis, te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 xml:space="preserve">overwinnen. De kandidaat schrijdt nu op zijn derde reis reeds met grotere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zekerheid voort en is hij gereed de duisternis van</w:t>
      </w:r>
      <w:r w:rsidR="00D62DD6">
        <w:rPr>
          <w:rFonts w:ascii="Times New Roman" w:hAnsi="Times New Roman" w:cs="Times New Roman"/>
          <w:sz w:val="18"/>
        </w:rPr>
        <w:t xml:space="preserve"> </w:t>
      </w:r>
      <w:r w:rsidR="0080255D">
        <w:rPr>
          <w:rFonts w:ascii="Times New Roman" w:hAnsi="Times New Roman" w:cs="Times New Roman"/>
          <w:sz w:val="18"/>
        </w:rPr>
        <w:t xml:space="preserve">onwetendheid en kwaad,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 xml:space="preserve">die hem voor de eerste reis nog omhulde, geheel te overwinnen. Hij bemerkt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 xml:space="preserve">het gloren van het licht met een weldadige invloed, die van hem een nieuw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80255D">
        <w:rPr>
          <w:rFonts w:ascii="Times New Roman" w:hAnsi="Times New Roman" w:cs="Times New Roman"/>
          <w:sz w:val="18"/>
        </w:rPr>
        <w:t>mens zal maken. Apollo doodde met zijn pijlen de slang P</w:t>
      </w:r>
      <w:r w:rsidR="00CB10EC">
        <w:rPr>
          <w:rFonts w:ascii="Times New Roman" w:hAnsi="Times New Roman" w:cs="Times New Roman"/>
          <w:sz w:val="18"/>
        </w:rPr>
        <w:t>ython, en</w:t>
      </w:r>
      <w:r w:rsidR="00D62DD6">
        <w:rPr>
          <w:rFonts w:ascii="Times New Roman" w:hAnsi="Times New Roman" w:cs="Times New Roman"/>
          <w:sz w:val="18"/>
        </w:rPr>
        <w:t xml:space="preserv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CB10EC">
        <w:rPr>
          <w:rFonts w:ascii="Times New Roman" w:hAnsi="Times New Roman" w:cs="Times New Roman"/>
          <w:sz w:val="18"/>
        </w:rPr>
        <w:t xml:space="preserve">Hercules, de zonnegod, doodde de Hydra van </w:t>
      </w:r>
      <w:proofErr w:type="spellStart"/>
      <w:r w:rsidR="00CB10EC">
        <w:rPr>
          <w:rFonts w:ascii="Times New Roman" w:hAnsi="Times New Roman" w:cs="Times New Roman"/>
          <w:sz w:val="18"/>
        </w:rPr>
        <w:t>Lerna</w:t>
      </w:r>
      <w:proofErr w:type="spellEnd"/>
      <w:r w:rsidR="00CB10EC">
        <w:rPr>
          <w:rFonts w:ascii="Times New Roman" w:hAnsi="Times New Roman" w:cs="Times New Roman"/>
          <w:sz w:val="18"/>
        </w:rPr>
        <w:t xml:space="preserve">. De </w:t>
      </w:r>
      <w:r w:rsidR="00CB10EC" w:rsidRPr="00CB10EC">
        <w:rPr>
          <w:rFonts w:ascii="Times New Roman" w:hAnsi="Times New Roman" w:cs="Times New Roman"/>
          <w:b/>
          <w:sz w:val="18"/>
        </w:rPr>
        <w:t>drie reizen</w:t>
      </w:r>
      <w:r w:rsidR="00CB10EC">
        <w:rPr>
          <w:rFonts w:ascii="Times New Roman" w:hAnsi="Times New Roman" w:cs="Times New Roman"/>
          <w:sz w:val="18"/>
        </w:rPr>
        <w:t xml:space="preserve"> van de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CB10EC">
        <w:rPr>
          <w:rFonts w:ascii="Times New Roman" w:hAnsi="Times New Roman" w:cs="Times New Roman"/>
          <w:sz w:val="18"/>
        </w:rPr>
        <w:t>Leerling-vrijmetselaar vindt men ook terug in</w:t>
      </w:r>
      <w:r w:rsidR="00032AF5">
        <w:rPr>
          <w:rFonts w:ascii="Times New Roman" w:hAnsi="Times New Roman" w:cs="Times New Roman"/>
          <w:sz w:val="18"/>
        </w:rPr>
        <w:t xml:space="preserve"> </w:t>
      </w:r>
      <w:r w:rsidR="00CB10EC">
        <w:rPr>
          <w:rFonts w:ascii="Times New Roman" w:hAnsi="Times New Roman" w:cs="Times New Roman"/>
          <w:sz w:val="18"/>
        </w:rPr>
        <w:t xml:space="preserve">verschillende volksgebruiken </w:t>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D62DD6">
        <w:rPr>
          <w:rFonts w:ascii="Times New Roman" w:hAnsi="Times New Roman" w:cs="Times New Roman"/>
          <w:sz w:val="18"/>
        </w:rPr>
        <w:tab/>
      </w:r>
      <w:r w:rsidR="00CB10EC">
        <w:rPr>
          <w:rFonts w:ascii="Times New Roman" w:hAnsi="Times New Roman" w:cs="Times New Roman"/>
          <w:sz w:val="18"/>
        </w:rPr>
        <w:t xml:space="preserve">en godsdienstige ceremoniën. </w:t>
      </w:r>
    </w:p>
    <w:p w14:paraId="370CC985" w14:textId="77777777" w:rsidR="00B50615" w:rsidRDefault="00CB10EC" w:rsidP="00124724">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De </w:t>
      </w:r>
      <w:r w:rsidRPr="002F2974">
        <w:rPr>
          <w:rFonts w:ascii="Times New Roman" w:hAnsi="Times New Roman" w:cs="Times New Roman"/>
          <w:b/>
          <w:sz w:val="18"/>
        </w:rPr>
        <w:t>Grieken</w:t>
      </w:r>
      <w:r>
        <w:rPr>
          <w:rFonts w:ascii="Times New Roman" w:hAnsi="Times New Roman" w:cs="Times New Roman"/>
          <w:sz w:val="18"/>
        </w:rPr>
        <w:t xml:space="preserve"> lieten de dieren voor de offeranden driemaal om het altaar </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lopen, waarop zij vervolgens geofferd werden.</w:t>
      </w:r>
    </w:p>
    <w:p w14:paraId="009BCDC2" w14:textId="77777777" w:rsidR="00CB10EC" w:rsidRDefault="00CB10EC" w:rsidP="00124724">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De </w:t>
      </w:r>
      <w:r w:rsidRPr="002F2974">
        <w:rPr>
          <w:rFonts w:ascii="Times New Roman" w:hAnsi="Times New Roman" w:cs="Times New Roman"/>
          <w:b/>
          <w:sz w:val="18"/>
        </w:rPr>
        <w:t xml:space="preserve">Indische god </w:t>
      </w:r>
      <w:proofErr w:type="spellStart"/>
      <w:r w:rsidRPr="002F2974">
        <w:rPr>
          <w:rFonts w:ascii="Times New Roman" w:hAnsi="Times New Roman" w:cs="Times New Roman"/>
          <w:b/>
          <w:sz w:val="18"/>
        </w:rPr>
        <w:t>Vishnoe</w:t>
      </w:r>
      <w:proofErr w:type="spellEnd"/>
      <w:r>
        <w:rPr>
          <w:rFonts w:ascii="Times New Roman" w:hAnsi="Times New Roman" w:cs="Times New Roman"/>
          <w:sz w:val="18"/>
        </w:rPr>
        <w:t xml:space="preserve"> doet idem drie passen of drie reizen in de </w:t>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Pr>
          <w:rFonts w:ascii="Times New Roman" w:hAnsi="Times New Roman" w:cs="Times New Roman"/>
          <w:sz w:val="18"/>
        </w:rPr>
        <w:t xml:space="preserve">onmetelijkheid van het uitspansel: als opgaande zon, als middag zon en als </w:t>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sidR="002F2974">
        <w:rPr>
          <w:rFonts w:ascii="Times New Roman" w:hAnsi="Times New Roman" w:cs="Times New Roman"/>
          <w:sz w:val="18"/>
        </w:rPr>
        <w:tab/>
      </w:r>
      <w:r>
        <w:rPr>
          <w:rFonts w:ascii="Times New Roman" w:hAnsi="Times New Roman" w:cs="Times New Roman"/>
          <w:sz w:val="18"/>
        </w:rPr>
        <w:t>ondergaande zon.</w:t>
      </w:r>
    </w:p>
    <w:p w14:paraId="7431482A" w14:textId="77777777" w:rsidR="00677514" w:rsidRDefault="002F2974" w:rsidP="00677514">
      <w:pPr>
        <w:widowControl w:val="0"/>
        <w:autoSpaceDE w:val="0"/>
        <w:autoSpaceDN w:val="0"/>
        <w:adjustRightInd w:val="0"/>
        <w:ind w:left="360"/>
        <w:rPr>
          <w:sz w:val="18"/>
          <w:szCs w:val="22"/>
        </w:rPr>
      </w:pPr>
      <w:r>
        <w:rPr>
          <w:sz w:val="18"/>
        </w:rPr>
        <w:tab/>
      </w:r>
      <w:r>
        <w:rPr>
          <w:sz w:val="18"/>
        </w:rPr>
        <w:tab/>
      </w:r>
      <w:r>
        <w:rPr>
          <w:sz w:val="18"/>
        </w:rPr>
        <w:tab/>
      </w:r>
      <w:r>
        <w:rPr>
          <w:sz w:val="18"/>
        </w:rPr>
        <w:tab/>
      </w:r>
      <w:r>
        <w:rPr>
          <w:sz w:val="18"/>
        </w:rPr>
        <w:tab/>
        <w:t xml:space="preserve">De </w:t>
      </w:r>
      <w:r w:rsidRPr="002F2974">
        <w:rPr>
          <w:b/>
          <w:sz w:val="18"/>
        </w:rPr>
        <w:t>oude Germanen</w:t>
      </w:r>
      <w:r>
        <w:rPr>
          <w:sz w:val="18"/>
        </w:rPr>
        <w:t xml:space="preserve"> lieten de pasgehuwde vrouw driemaal om een heilig </w:t>
      </w:r>
      <w:r>
        <w:rPr>
          <w:sz w:val="18"/>
        </w:rPr>
        <w:tab/>
      </w:r>
      <w:r>
        <w:rPr>
          <w:sz w:val="18"/>
        </w:rPr>
        <w:tab/>
      </w:r>
      <w:r>
        <w:rPr>
          <w:sz w:val="18"/>
        </w:rPr>
        <w:tab/>
      </w:r>
      <w:r>
        <w:rPr>
          <w:sz w:val="18"/>
        </w:rPr>
        <w:tab/>
      </w:r>
      <w:r>
        <w:rPr>
          <w:sz w:val="18"/>
        </w:rPr>
        <w:tab/>
        <w:t xml:space="preserve">vuur lopen, evenals de kandidaat driemaal om de kleine lichten van de loge </w:t>
      </w:r>
      <w:r>
        <w:rPr>
          <w:sz w:val="18"/>
        </w:rPr>
        <w:tab/>
      </w:r>
      <w:r>
        <w:rPr>
          <w:sz w:val="18"/>
        </w:rPr>
        <w:tab/>
      </w:r>
      <w:r>
        <w:rPr>
          <w:sz w:val="18"/>
        </w:rPr>
        <w:tab/>
      </w:r>
      <w:r>
        <w:rPr>
          <w:sz w:val="18"/>
        </w:rPr>
        <w:tab/>
      </w:r>
      <w:r>
        <w:rPr>
          <w:sz w:val="18"/>
        </w:rPr>
        <w:tab/>
        <w:t xml:space="preserve">geleid wordt. Met Pasen maken de Katholieken driemaal een ommegang </w:t>
      </w:r>
      <w:r>
        <w:rPr>
          <w:sz w:val="18"/>
        </w:rPr>
        <w:tab/>
      </w:r>
      <w:r>
        <w:rPr>
          <w:sz w:val="18"/>
        </w:rPr>
        <w:tab/>
      </w:r>
      <w:r>
        <w:rPr>
          <w:sz w:val="18"/>
        </w:rPr>
        <w:tab/>
      </w:r>
      <w:r>
        <w:rPr>
          <w:sz w:val="18"/>
        </w:rPr>
        <w:tab/>
      </w:r>
      <w:r>
        <w:rPr>
          <w:sz w:val="18"/>
        </w:rPr>
        <w:tab/>
        <w:t xml:space="preserve">door de kerk, voordat de deuren geopend worden. Het opstandingsfeest van </w:t>
      </w:r>
      <w:r>
        <w:rPr>
          <w:sz w:val="18"/>
        </w:rPr>
        <w:tab/>
      </w:r>
      <w:r>
        <w:rPr>
          <w:sz w:val="18"/>
        </w:rPr>
        <w:tab/>
      </w:r>
      <w:r>
        <w:rPr>
          <w:sz w:val="18"/>
        </w:rPr>
        <w:tab/>
      </w:r>
      <w:r>
        <w:rPr>
          <w:sz w:val="18"/>
        </w:rPr>
        <w:tab/>
      </w:r>
      <w:r>
        <w:rPr>
          <w:sz w:val="18"/>
        </w:rPr>
        <w:tab/>
        <w:t xml:space="preserve">Christus is, hetwelk symboliseert het klimmen der zon, het ontwaken der </w:t>
      </w:r>
      <w:r>
        <w:rPr>
          <w:sz w:val="18"/>
        </w:rPr>
        <w:tab/>
      </w:r>
      <w:r>
        <w:rPr>
          <w:sz w:val="18"/>
        </w:rPr>
        <w:tab/>
      </w:r>
      <w:r>
        <w:rPr>
          <w:sz w:val="18"/>
        </w:rPr>
        <w:tab/>
      </w:r>
      <w:r>
        <w:rPr>
          <w:sz w:val="18"/>
        </w:rPr>
        <w:tab/>
      </w:r>
      <w:r>
        <w:rPr>
          <w:sz w:val="18"/>
        </w:rPr>
        <w:tab/>
        <w:t>natuur en het licht in de mens dat ontstoken wordt.</w:t>
      </w:r>
      <w:r w:rsidR="00677514" w:rsidRPr="00677514">
        <w:rPr>
          <w:sz w:val="18"/>
          <w:szCs w:val="22"/>
        </w:rPr>
        <w:t xml:space="preserve"> </w:t>
      </w:r>
      <w:r w:rsidR="00677514" w:rsidRPr="0009123E">
        <w:rPr>
          <w:sz w:val="18"/>
          <w:szCs w:val="22"/>
        </w:rPr>
        <w:t xml:space="preserve">Zo </w:t>
      </w:r>
    </w:p>
    <w:p w14:paraId="21AA7869" w14:textId="77777777" w:rsidR="00677514" w:rsidRDefault="00677514" w:rsidP="00677514">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zijn, de cirkelvormige rondgangen in de tempel een op zoek gaan naar het </w:t>
      </w:r>
    </w:p>
    <w:p w14:paraId="23DA0A9F" w14:textId="77777777" w:rsidR="00677514" w:rsidRDefault="00677514" w:rsidP="00677514">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archetype van het Zelf, een vooruitgang op de weg van individuatie. In ons </w:t>
      </w:r>
    </w:p>
    <w:p w14:paraId="7ED62B42" w14:textId="77777777" w:rsidR="00677514" w:rsidRDefault="00677514" w:rsidP="00677514">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onderzoek als leerling analyseren we nog de vier windrichtingen in de loge, </w:t>
      </w:r>
    </w:p>
    <w:p w14:paraId="79467756" w14:textId="77777777" w:rsidR="00677514" w:rsidRDefault="00677514" w:rsidP="00677514">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de loge en de baarmoedersymboliek, en de bipolariteit in de loge </w:t>
      </w:r>
    </w:p>
    <w:p w14:paraId="1F5D21E5" w14:textId="1B5A6F4A" w:rsidR="00677514" w:rsidRDefault="00677514" w:rsidP="00677514">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(licht</w:t>
      </w:r>
      <w:r w:rsidR="00EF2E3B">
        <w:rPr>
          <w:sz w:val="18"/>
          <w:szCs w:val="22"/>
        </w:rPr>
        <w:t>-</w:t>
      </w:r>
      <w:r w:rsidRPr="0009123E">
        <w:rPr>
          <w:sz w:val="18"/>
          <w:szCs w:val="22"/>
        </w:rPr>
        <w:t>duisternis, zwart-wit enz.)</w:t>
      </w:r>
    </w:p>
    <w:p w14:paraId="52EA0736" w14:textId="77777777" w:rsidR="00677514" w:rsidRDefault="00677514" w:rsidP="0067751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Samenvattend kunnen we stellen dat de </w:t>
      </w:r>
      <w:r>
        <w:rPr>
          <w:sz w:val="18"/>
          <w:szCs w:val="22"/>
        </w:rPr>
        <w:t xml:space="preserve">reizen in de </w:t>
      </w:r>
      <w:r w:rsidRPr="0009123E">
        <w:rPr>
          <w:sz w:val="18"/>
          <w:szCs w:val="22"/>
        </w:rPr>
        <w:t xml:space="preserve">tempel fungeert als </w:t>
      </w:r>
    </w:p>
    <w:p w14:paraId="77238538" w14:textId="77777777" w:rsidR="00677514" w:rsidRDefault="00677514" w:rsidP="0067751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symboolgenerator voor het individuatieproces. De geometrische figuren </w:t>
      </w:r>
    </w:p>
    <w:p w14:paraId="28BAB70C" w14:textId="77777777" w:rsidR="00677514" w:rsidRDefault="00677514" w:rsidP="0067751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w:t>
      </w:r>
      <w:r w:rsidRPr="0009123E">
        <w:rPr>
          <w:b/>
          <w:sz w:val="18"/>
          <w:szCs w:val="22"/>
        </w:rPr>
        <w:t>vierkant</w:t>
      </w:r>
      <w:r w:rsidRPr="0009123E">
        <w:rPr>
          <w:sz w:val="18"/>
          <w:szCs w:val="22"/>
        </w:rPr>
        <w:t xml:space="preserve">, </w:t>
      </w:r>
      <w:r w:rsidRPr="0009123E">
        <w:rPr>
          <w:b/>
          <w:sz w:val="18"/>
          <w:szCs w:val="22"/>
        </w:rPr>
        <w:t>cirkel</w:t>
      </w:r>
      <w:r w:rsidRPr="0009123E">
        <w:rPr>
          <w:sz w:val="18"/>
          <w:szCs w:val="22"/>
        </w:rPr>
        <w:t xml:space="preserve">, </w:t>
      </w:r>
      <w:r w:rsidRPr="0009123E">
        <w:rPr>
          <w:b/>
          <w:sz w:val="18"/>
          <w:szCs w:val="22"/>
        </w:rPr>
        <w:t>driehoek</w:t>
      </w:r>
      <w:r w:rsidRPr="0009123E">
        <w:rPr>
          <w:sz w:val="18"/>
          <w:szCs w:val="22"/>
        </w:rPr>
        <w:t xml:space="preserve">, </w:t>
      </w:r>
      <w:r w:rsidRPr="0009123E">
        <w:rPr>
          <w:b/>
          <w:sz w:val="18"/>
          <w:szCs w:val="22"/>
        </w:rPr>
        <w:t>kubieke Steen</w:t>
      </w:r>
      <w:r w:rsidRPr="0009123E">
        <w:rPr>
          <w:sz w:val="18"/>
          <w:szCs w:val="22"/>
        </w:rPr>
        <w:t xml:space="preserve"> enz.) zijn symbolen waarin zich </w:t>
      </w:r>
    </w:p>
    <w:p w14:paraId="1E0D0B06" w14:textId="77777777" w:rsidR="00677514" w:rsidRPr="0009123E" w:rsidRDefault="00677514" w:rsidP="0067751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een zich realiserend Zelf uitdrukt.</w:t>
      </w:r>
    </w:p>
    <w:bookmarkEnd w:id="31"/>
    <w:p w14:paraId="756C997A" w14:textId="77777777" w:rsidR="007E4FDA" w:rsidRDefault="007E4FDA">
      <w:pPr>
        <w:pStyle w:val="Lijstalinea"/>
        <w:widowControl w:val="0"/>
        <w:numPr>
          <w:ilvl w:val="0"/>
          <w:numId w:val="31"/>
        </w:numPr>
        <w:autoSpaceDE w:val="0"/>
        <w:autoSpaceDN w:val="0"/>
        <w:adjustRightInd w:val="0"/>
        <w:rPr>
          <w:sz w:val="18"/>
          <w:szCs w:val="18"/>
        </w:rPr>
      </w:pPr>
      <w:r w:rsidRPr="00971BAF">
        <w:rPr>
          <w:b/>
          <w:color w:val="1F497D" w:themeColor="text2"/>
          <w:sz w:val="22"/>
          <w:szCs w:val="18"/>
        </w:rPr>
        <w:t>Rode Graden</w:t>
      </w:r>
      <w:r>
        <w:rPr>
          <w:sz w:val="18"/>
          <w:szCs w:val="18"/>
        </w:rPr>
        <w:tab/>
      </w:r>
      <w:r>
        <w:rPr>
          <w:sz w:val="18"/>
          <w:szCs w:val="18"/>
        </w:rPr>
        <w:tab/>
      </w:r>
      <w:r>
        <w:rPr>
          <w:sz w:val="18"/>
          <w:szCs w:val="18"/>
        </w:rPr>
        <w:tab/>
        <w:t>Benaming voor een groep van graden, met name de 15</w:t>
      </w:r>
      <w:r w:rsidRPr="007E4FDA">
        <w:rPr>
          <w:sz w:val="18"/>
          <w:szCs w:val="18"/>
          <w:vertAlign w:val="superscript"/>
        </w:rPr>
        <w:t>e</w:t>
      </w:r>
      <w:r>
        <w:rPr>
          <w:sz w:val="18"/>
          <w:szCs w:val="18"/>
        </w:rPr>
        <w:t xml:space="preserve"> t/m de 18</w:t>
      </w:r>
      <w:r w:rsidRPr="007E4FDA">
        <w:rPr>
          <w:sz w:val="18"/>
          <w:szCs w:val="18"/>
          <w:vertAlign w:val="superscript"/>
        </w:rPr>
        <w:t>e</w:t>
      </w:r>
      <w:r>
        <w:rPr>
          <w:sz w:val="18"/>
          <w:szCs w:val="18"/>
        </w:rPr>
        <w:t xml:space="preserve"> graad van</w:t>
      </w:r>
    </w:p>
    <w:p w14:paraId="6248D547" w14:textId="77777777" w:rsidR="0070561E" w:rsidRDefault="007E4FDA" w:rsidP="00971BAF">
      <w:pPr>
        <w:pStyle w:val="Lijstalinea"/>
        <w:widowControl w:val="0"/>
        <w:autoSpaceDE w:val="0"/>
        <w:autoSpaceDN w:val="0"/>
        <w:adjustRightInd w:val="0"/>
        <w:ind w:left="3540"/>
        <w:rPr>
          <w:sz w:val="18"/>
          <w:szCs w:val="18"/>
        </w:rPr>
      </w:pPr>
      <w:r>
        <w:rPr>
          <w:sz w:val="18"/>
          <w:szCs w:val="18"/>
        </w:rPr>
        <w:t>de Schotse ritus, waarvan tegenwoordig alleen de 18</w:t>
      </w:r>
      <w:r w:rsidRPr="007E4FDA">
        <w:rPr>
          <w:sz w:val="18"/>
          <w:szCs w:val="18"/>
          <w:vertAlign w:val="superscript"/>
        </w:rPr>
        <w:t>e</w:t>
      </w:r>
      <w:r>
        <w:rPr>
          <w:sz w:val="18"/>
          <w:szCs w:val="18"/>
        </w:rPr>
        <w:t xml:space="preserve"> graad van de Ridder van het Rozekruis, wordt beoefend..  </w:t>
      </w:r>
    </w:p>
    <w:p w14:paraId="1F2AFDA8" w14:textId="2984859F" w:rsidR="00971BAF" w:rsidRPr="002E6A59" w:rsidRDefault="00914EE2" w:rsidP="00914EE2">
      <w:pPr>
        <w:pStyle w:val="Lijstalinea"/>
        <w:widowControl w:val="0"/>
        <w:autoSpaceDE w:val="0"/>
        <w:autoSpaceDN w:val="0"/>
        <w:adjustRightInd w:val="0"/>
        <w:ind w:left="360"/>
        <w:rPr>
          <w:sz w:val="18"/>
          <w:szCs w:val="22"/>
        </w:rPr>
      </w:pPr>
      <w:r>
        <w:rPr>
          <w:sz w:val="18"/>
          <w:szCs w:val="22"/>
        </w:rPr>
        <w:tab/>
      </w:r>
      <w:r w:rsidR="0070561E" w:rsidRPr="002E6A59">
        <w:rPr>
          <w:sz w:val="18"/>
          <w:szCs w:val="22"/>
        </w:rPr>
        <w:tab/>
      </w:r>
      <w:r w:rsidR="0070561E" w:rsidRPr="002E6A59">
        <w:rPr>
          <w:sz w:val="18"/>
          <w:szCs w:val="22"/>
        </w:rPr>
        <w:tab/>
      </w:r>
      <w:r w:rsidR="0070561E" w:rsidRPr="002E6A59">
        <w:rPr>
          <w:sz w:val="18"/>
          <w:szCs w:val="22"/>
        </w:rPr>
        <w:tab/>
      </w:r>
      <w:r w:rsidR="0070561E" w:rsidRPr="002E6A59">
        <w:rPr>
          <w:sz w:val="18"/>
          <w:szCs w:val="22"/>
        </w:rPr>
        <w:tab/>
      </w:r>
      <w:r w:rsidR="00451CCF" w:rsidRPr="002E6A59">
        <w:rPr>
          <w:sz w:val="18"/>
          <w:szCs w:val="22"/>
        </w:rPr>
        <w:t xml:space="preserve">De kleur </w:t>
      </w:r>
      <w:r w:rsidR="00451CCF" w:rsidRPr="00914EE2">
        <w:rPr>
          <w:b/>
          <w:color w:val="C00000"/>
          <w:sz w:val="18"/>
          <w:szCs w:val="22"/>
        </w:rPr>
        <w:t>rood</w:t>
      </w:r>
      <w:r w:rsidR="00451CCF" w:rsidRPr="002E6A59">
        <w:rPr>
          <w:sz w:val="18"/>
          <w:szCs w:val="22"/>
        </w:rPr>
        <w:t xml:space="preserve"> symboliseert in de</w:t>
      </w:r>
      <w:r w:rsidR="002E6A59">
        <w:rPr>
          <w:sz w:val="18"/>
          <w:szCs w:val="22"/>
        </w:rPr>
        <w:t xml:space="preserve"> </w:t>
      </w:r>
      <w:r w:rsidR="00451CCF" w:rsidRPr="002E6A59">
        <w:rPr>
          <w:sz w:val="18"/>
          <w:szCs w:val="22"/>
        </w:rPr>
        <w:t xml:space="preserve">klassieke traditie </w:t>
      </w:r>
      <w:r w:rsidR="00971BAF" w:rsidRPr="002E6A59">
        <w:rPr>
          <w:sz w:val="18"/>
          <w:szCs w:val="22"/>
        </w:rPr>
        <w:t xml:space="preserve">de </w:t>
      </w:r>
      <w:r w:rsidR="00451CCF" w:rsidRPr="002E6A59">
        <w:rPr>
          <w:sz w:val="18"/>
          <w:szCs w:val="22"/>
        </w:rPr>
        <w:t>oerelement</w:t>
      </w:r>
      <w:r w:rsidR="00971BAF" w:rsidRPr="002E6A59">
        <w:rPr>
          <w:sz w:val="18"/>
          <w:szCs w:val="22"/>
        </w:rPr>
        <w:t xml:space="preserve">en </w:t>
      </w:r>
      <w:r w:rsidR="00451CCF" w:rsidRPr="002E6A59">
        <w:rPr>
          <w:sz w:val="18"/>
          <w:szCs w:val="22"/>
        </w:rPr>
        <w:t>vuur</w:t>
      </w:r>
      <w:r w:rsidR="00971BAF" w:rsidRPr="002E6A59">
        <w:rPr>
          <w:sz w:val="18"/>
          <w:szCs w:val="22"/>
        </w:rPr>
        <w:t xml:space="preserve"> en </w:t>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971BAF" w:rsidRPr="002E6A59">
        <w:rPr>
          <w:sz w:val="18"/>
          <w:szCs w:val="22"/>
        </w:rPr>
        <w:t>lucht</w:t>
      </w:r>
      <w:r w:rsidR="00451CCF" w:rsidRPr="002E6A59">
        <w:rPr>
          <w:sz w:val="18"/>
          <w:szCs w:val="22"/>
        </w:rPr>
        <w:t xml:space="preserve">. Het geldt binnen de maçonnieke traditie als teken </w:t>
      </w:r>
      <w:r w:rsidR="00971BAF" w:rsidRPr="002E6A59">
        <w:rPr>
          <w:sz w:val="18"/>
          <w:szCs w:val="22"/>
        </w:rPr>
        <w:t xml:space="preserve">van het mannelijke </w:t>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971BAF" w:rsidRPr="002E6A59">
        <w:rPr>
          <w:sz w:val="18"/>
          <w:szCs w:val="22"/>
        </w:rPr>
        <w:t>actieve, het spirituele, de Geest</w:t>
      </w:r>
      <w:r w:rsidR="00451CCF" w:rsidRPr="002E6A59">
        <w:rPr>
          <w:sz w:val="18"/>
          <w:szCs w:val="22"/>
        </w:rPr>
        <w:t>.</w:t>
      </w:r>
      <w:r w:rsidR="00971BAF" w:rsidRPr="002E6A59">
        <w:rPr>
          <w:sz w:val="18"/>
          <w:szCs w:val="22"/>
        </w:rPr>
        <w:t xml:space="preserve"> Het is in kabbalistische traditie de </w:t>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971BAF" w:rsidRPr="002E6A59">
        <w:rPr>
          <w:sz w:val="18"/>
          <w:szCs w:val="22"/>
        </w:rPr>
        <w:t>Priesterlijke zuil (Het Johannes beginsel)</w:t>
      </w:r>
      <w:r w:rsidR="000D43EA">
        <w:rPr>
          <w:sz w:val="18"/>
          <w:szCs w:val="22"/>
        </w:rPr>
        <w:t>.</w:t>
      </w:r>
      <w:r w:rsidR="00451CCF" w:rsidRPr="002E6A59">
        <w:rPr>
          <w:sz w:val="18"/>
          <w:szCs w:val="22"/>
        </w:rPr>
        <w:t xml:space="preserve"> Het vertegenwoordigt in de </w:t>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451CCF" w:rsidRPr="002E6A59">
        <w:rPr>
          <w:sz w:val="18"/>
          <w:szCs w:val="22"/>
        </w:rPr>
        <w:t xml:space="preserve">Werkplaats de Noorderkolom. (de kolom J) Het staat verder voor het </w:t>
      </w:r>
      <w:r w:rsidR="002E6A59">
        <w:rPr>
          <w:sz w:val="18"/>
          <w:szCs w:val="22"/>
        </w:rPr>
        <w:tab/>
      </w:r>
      <w:r w:rsidR="002E6A59">
        <w:rPr>
          <w:sz w:val="18"/>
          <w:szCs w:val="22"/>
        </w:rPr>
        <w:tab/>
      </w:r>
      <w:r w:rsidR="002E6A59">
        <w:rPr>
          <w:sz w:val="18"/>
          <w:szCs w:val="22"/>
        </w:rPr>
        <w:tab/>
      </w:r>
      <w:r w:rsidR="002E6A59">
        <w:rPr>
          <w:sz w:val="18"/>
          <w:szCs w:val="22"/>
        </w:rPr>
        <w:tab/>
      </w:r>
      <w:r w:rsidR="002E6A59">
        <w:rPr>
          <w:sz w:val="18"/>
          <w:szCs w:val="22"/>
        </w:rPr>
        <w:tab/>
      </w:r>
      <w:r w:rsidR="00971BAF" w:rsidRPr="002E6A59">
        <w:rPr>
          <w:sz w:val="18"/>
          <w:szCs w:val="22"/>
        </w:rPr>
        <w:t>verticale</w:t>
      </w:r>
      <w:r w:rsidR="00342632">
        <w:rPr>
          <w:sz w:val="18"/>
          <w:szCs w:val="22"/>
        </w:rPr>
        <w:t>,</w:t>
      </w:r>
      <w:r w:rsidR="00971BAF" w:rsidRPr="002E6A59">
        <w:rPr>
          <w:sz w:val="18"/>
          <w:szCs w:val="22"/>
        </w:rPr>
        <w:t xml:space="preserve"> de Zon, de leeuw</w:t>
      </w:r>
      <w:r w:rsidR="002A6653" w:rsidRPr="002E6A59">
        <w:rPr>
          <w:sz w:val="18"/>
          <w:szCs w:val="22"/>
        </w:rPr>
        <w:t xml:space="preserve"> </w:t>
      </w:r>
      <w:r w:rsidR="00971BAF" w:rsidRPr="002E6A59">
        <w:rPr>
          <w:sz w:val="18"/>
          <w:szCs w:val="22"/>
        </w:rPr>
        <w:t xml:space="preserve"> (het getal 3)</w:t>
      </w:r>
      <w:r w:rsidR="00B705B7">
        <w:rPr>
          <w:sz w:val="18"/>
          <w:szCs w:val="22"/>
        </w:rPr>
        <w:t xml:space="preserve">, alsmede voor de rode graden of </w:t>
      </w:r>
      <w:r w:rsidR="00B705B7">
        <w:rPr>
          <w:sz w:val="18"/>
          <w:szCs w:val="22"/>
        </w:rPr>
        <w:tab/>
      </w:r>
      <w:r w:rsidR="00B705B7">
        <w:rPr>
          <w:sz w:val="18"/>
          <w:szCs w:val="22"/>
        </w:rPr>
        <w:tab/>
      </w:r>
      <w:r w:rsidR="00B705B7">
        <w:rPr>
          <w:sz w:val="18"/>
          <w:szCs w:val="22"/>
        </w:rPr>
        <w:tab/>
      </w:r>
      <w:r w:rsidR="00B705B7">
        <w:rPr>
          <w:sz w:val="18"/>
          <w:szCs w:val="22"/>
        </w:rPr>
        <w:tab/>
      </w:r>
      <w:r w:rsidR="00B705B7">
        <w:rPr>
          <w:sz w:val="18"/>
          <w:szCs w:val="22"/>
        </w:rPr>
        <w:tab/>
        <w:t>hogere graden van de vrijmetselarij.</w:t>
      </w:r>
      <w:r w:rsidR="002A6653" w:rsidRPr="002E6A59">
        <w:rPr>
          <w:sz w:val="18"/>
          <w:szCs w:val="22"/>
        </w:rPr>
        <w:t>.</w:t>
      </w:r>
    </w:p>
    <w:p w14:paraId="4F51C8FB" w14:textId="77777777" w:rsidR="002A6653" w:rsidRPr="002A6653" w:rsidRDefault="002A6653">
      <w:pPr>
        <w:pStyle w:val="Lijstalinea"/>
        <w:widowControl w:val="0"/>
        <w:numPr>
          <w:ilvl w:val="0"/>
          <w:numId w:val="31"/>
        </w:numPr>
        <w:autoSpaceDE w:val="0"/>
        <w:autoSpaceDN w:val="0"/>
        <w:adjustRightInd w:val="0"/>
        <w:rPr>
          <w:sz w:val="20"/>
          <w:szCs w:val="22"/>
        </w:rPr>
      </w:pPr>
      <w:r w:rsidRPr="002A6653">
        <w:rPr>
          <w:b/>
          <w:color w:val="1F497D" w:themeColor="text2"/>
          <w:sz w:val="22"/>
          <w:szCs w:val="22"/>
        </w:rPr>
        <w:t>Rode Lantaarn</w:t>
      </w:r>
      <w:r w:rsidRPr="002A6653">
        <w:rPr>
          <w:sz w:val="18"/>
          <w:szCs w:val="22"/>
        </w:rPr>
        <w:tab/>
      </w:r>
      <w:r w:rsidRPr="002A6653">
        <w:rPr>
          <w:sz w:val="18"/>
          <w:szCs w:val="22"/>
        </w:rPr>
        <w:tab/>
      </w:r>
      <w:r w:rsidRPr="002A6653">
        <w:rPr>
          <w:sz w:val="18"/>
          <w:szCs w:val="22"/>
        </w:rPr>
        <w:tab/>
      </w:r>
      <w:r w:rsidRPr="002A6653">
        <w:rPr>
          <w:color w:val="000000"/>
          <w:sz w:val="18"/>
          <w:szCs w:val="19"/>
        </w:rPr>
        <w:t>De lantaarn is de menselijk kennis, want het is de vonk van het Universele</w:t>
      </w:r>
    </w:p>
    <w:p w14:paraId="0F9832CF" w14:textId="77777777" w:rsidR="002A6653" w:rsidRDefault="002A6653" w:rsidP="002A6653">
      <w:pPr>
        <w:pStyle w:val="Lijstalinea"/>
        <w:widowControl w:val="0"/>
        <w:autoSpaceDE w:val="0"/>
        <w:autoSpaceDN w:val="0"/>
        <w:adjustRightInd w:val="0"/>
        <w:ind w:left="2836" w:firstLine="709"/>
        <w:rPr>
          <w:color w:val="000000"/>
          <w:sz w:val="18"/>
          <w:szCs w:val="19"/>
        </w:rPr>
      </w:pPr>
      <w:r w:rsidRPr="002A6653">
        <w:rPr>
          <w:color w:val="000000"/>
          <w:sz w:val="18"/>
          <w:szCs w:val="19"/>
        </w:rPr>
        <w:t xml:space="preserve">vuur, gevangen in een "kunstmatige voorwerp" de lantaarn. het is het licht </w:t>
      </w:r>
    </w:p>
    <w:p w14:paraId="5CE1D8B5" w14:textId="77777777" w:rsidR="002A6653" w:rsidRDefault="002A6653" w:rsidP="002A6653">
      <w:pPr>
        <w:pStyle w:val="Lijstalinea"/>
        <w:widowControl w:val="0"/>
        <w:autoSpaceDE w:val="0"/>
        <w:autoSpaceDN w:val="0"/>
        <w:adjustRightInd w:val="0"/>
        <w:ind w:left="2836" w:firstLine="709"/>
        <w:rPr>
          <w:color w:val="000000"/>
          <w:sz w:val="18"/>
          <w:szCs w:val="19"/>
        </w:rPr>
      </w:pPr>
      <w:r w:rsidRPr="002A6653">
        <w:rPr>
          <w:color w:val="000000"/>
          <w:sz w:val="18"/>
          <w:szCs w:val="19"/>
        </w:rPr>
        <w:t xml:space="preserve">van degenen die wonen in het lagere universum en met behulp waarvan zij </w:t>
      </w:r>
    </w:p>
    <w:p w14:paraId="5F4389B8" w14:textId="77777777" w:rsidR="002A6653" w:rsidRPr="002A6653" w:rsidRDefault="002A6653" w:rsidP="00DE7D1B">
      <w:pPr>
        <w:pStyle w:val="Lijstalinea"/>
        <w:widowControl w:val="0"/>
        <w:autoSpaceDE w:val="0"/>
        <w:autoSpaceDN w:val="0"/>
        <w:adjustRightInd w:val="0"/>
        <w:ind w:left="3545"/>
        <w:rPr>
          <w:sz w:val="20"/>
          <w:szCs w:val="22"/>
        </w:rPr>
      </w:pPr>
      <w:r w:rsidRPr="002A6653">
        <w:rPr>
          <w:color w:val="000000"/>
          <w:sz w:val="18"/>
          <w:szCs w:val="19"/>
        </w:rPr>
        <w:t>trachten te volgen in de voetsporen van de Waarheid.</w:t>
      </w:r>
      <w:r>
        <w:rPr>
          <w:color w:val="000000"/>
          <w:sz w:val="18"/>
          <w:szCs w:val="19"/>
        </w:rPr>
        <w:t xml:space="preserve"> In </w:t>
      </w:r>
      <w:r w:rsidR="00DE7D1B">
        <w:rPr>
          <w:color w:val="000000"/>
          <w:sz w:val="18"/>
          <w:szCs w:val="19"/>
        </w:rPr>
        <w:t>menig</w:t>
      </w:r>
      <w:r>
        <w:rPr>
          <w:color w:val="000000"/>
          <w:sz w:val="18"/>
          <w:szCs w:val="19"/>
        </w:rPr>
        <w:t xml:space="preserve"> loge nog het gebruik </w:t>
      </w:r>
      <w:r w:rsidR="00DE7D1B">
        <w:rPr>
          <w:color w:val="000000"/>
          <w:sz w:val="18"/>
          <w:szCs w:val="19"/>
        </w:rPr>
        <w:t>om tijdens de Tafelloge door de laatst aangenomen leerling een’ rode lantaarn’ aan de pas aangenomen leerling uit te reiken (stamt uit de stoomtrein tijdperk om de laatste wagon uit te rusten met een rode lantaarn).</w:t>
      </w:r>
    </w:p>
    <w:p w14:paraId="3D073C40" w14:textId="77777777" w:rsidR="001D2DD7" w:rsidRDefault="007E4FDA">
      <w:pPr>
        <w:pStyle w:val="Lijstalinea"/>
        <w:widowControl w:val="0"/>
        <w:numPr>
          <w:ilvl w:val="0"/>
          <w:numId w:val="31"/>
        </w:numPr>
        <w:autoSpaceDE w:val="0"/>
        <w:autoSpaceDN w:val="0"/>
        <w:adjustRightInd w:val="0"/>
        <w:rPr>
          <w:sz w:val="18"/>
          <w:szCs w:val="18"/>
        </w:rPr>
      </w:pPr>
      <w:r w:rsidRPr="003213A5">
        <w:rPr>
          <w:b/>
          <w:color w:val="1F497D" w:themeColor="text2"/>
          <w:sz w:val="22"/>
          <w:szCs w:val="18"/>
        </w:rPr>
        <w:t>Ronde</w:t>
      </w:r>
      <w:r w:rsidR="00971BAF" w:rsidRPr="003213A5">
        <w:rPr>
          <w:sz w:val="18"/>
          <w:szCs w:val="18"/>
        </w:rPr>
        <w:tab/>
      </w:r>
      <w:r w:rsidR="00971BAF" w:rsidRPr="003213A5">
        <w:rPr>
          <w:sz w:val="18"/>
          <w:szCs w:val="18"/>
        </w:rPr>
        <w:tab/>
      </w:r>
      <w:r w:rsidR="00971BAF" w:rsidRPr="003213A5">
        <w:rPr>
          <w:sz w:val="18"/>
          <w:szCs w:val="18"/>
        </w:rPr>
        <w:tab/>
      </w:r>
      <w:r w:rsidR="00971BAF" w:rsidRPr="003213A5">
        <w:rPr>
          <w:sz w:val="18"/>
          <w:szCs w:val="18"/>
        </w:rPr>
        <w:tab/>
        <w:t xml:space="preserve">Comparitie in de </w:t>
      </w:r>
      <w:r w:rsidR="001D2DD7">
        <w:rPr>
          <w:sz w:val="18"/>
          <w:szCs w:val="18"/>
        </w:rPr>
        <w:t>Hoge (Rode) Grade</w:t>
      </w:r>
      <w:r w:rsidR="009A7C84">
        <w:rPr>
          <w:sz w:val="18"/>
          <w:szCs w:val="18"/>
        </w:rPr>
        <w:t>n</w:t>
      </w:r>
      <w:r w:rsidR="001D2DD7">
        <w:rPr>
          <w:sz w:val="18"/>
          <w:szCs w:val="18"/>
        </w:rPr>
        <w:t xml:space="preserve"> waarin geen rituele werkzaamheden </w:t>
      </w:r>
    </w:p>
    <w:p w14:paraId="599F2603" w14:textId="4F2B3800" w:rsidR="00E62260" w:rsidRDefault="001D2DD7" w:rsidP="001D2DD7">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worden verricht.</w:t>
      </w:r>
    </w:p>
    <w:p w14:paraId="72BB59AC" w14:textId="77777777" w:rsidR="00FC2A8E" w:rsidRDefault="009E270A">
      <w:pPr>
        <w:pStyle w:val="Lijstalinea"/>
        <w:widowControl w:val="0"/>
        <w:numPr>
          <w:ilvl w:val="0"/>
          <w:numId w:val="31"/>
        </w:numPr>
        <w:autoSpaceDE w:val="0"/>
        <w:autoSpaceDN w:val="0"/>
        <w:adjustRightInd w:val="0"/>
        <w:rPr>
          <w:sz w:val="18"/>
          <w:szCs w:val="18"/>
        </w:rPr>
      </w:pPr>
      <w:r w:rsidRPr="00FC2A8E">
        <w:rPr>
          <w:b/>
          <w:bCs/>
          <w:color w:val="1F497D" w:themeColor="text2"/>
          <w:sz w:val="22"/>
          <w:szCs w:val="22"/>
        </w:rPr>
        <w:t>Roos</w:t>
      </w:r>
      <w:r>
        <w:rPr>
          <w:sz w:val="18"/>
          <w:szCs w:val="18"/>
        </w:rPr>
        <w:tab/>
      </w:r>
      <w:r>
        <w:rPr>
          <w:sz w:val="18"/>
          <w:szCs w:val="18"/>
        </w:rPr>
        <w:tab/>
      </w:r>
      <w:r>
        <w:rPr>
          <w:sz w:val="18"/>
          <w:szCs w:val="18"/>
        </w:rPr>
        <w:tab/>
      </w:r>
      <w:r>
        <w:rPr>
          <w:sz w:val="18"/>
          <w:szCs w:val="18"/>
        </w:rPr>
        <w:tab/>
      </w:r>
      <w:bookmarkStart w:id="32" w:name="_Hlk106116212"/>
      <w:r w:rsidR="00FC2A8E" w:rsidRPr="00FC2A8E">
        <w:rPr>
          <w:sz w:val="18"/>
          <w:szCs w:val="18"/>
        </w:rPr>
        <w:t>Tijdens dc Zomer-St.</w:t>
      </w:r>
      <w:r w:rsidR="00FC2A8E">
        <w:rPr>
          <w:sz w:val="18"/>
          <w:szCs w:val="18"/>
        </w:rPr>
        <w:t xml:space="preserve"> </w:t>
      </w:r>
      <w:r w:rsidR="00FC2A8E" w:rsidRPr="00FC2A8E">
        <w:rPr>
          <w:sz w:val="18"/>
          <w:szCs w:val="18"/>
        </w:rPr>
        <w:t xml:space="preserve">Jansloge in  juni, die in het teken staat van de </w:t>
      </w:r>
    </w:p>
    <w:p w14:paraId="48103609" w14:textId="101BEE49" w:rsidR="009E270A" w:rsidRDefault="00FC2A8E" w:rsidP="00FC2A8E">
      <w:pPr>
        <w:pStyle w:val="Lijstalinea"/>
        <w:widowControl w:val="0"/>
        <w:autoSpaceDE w:val="0"/>
        <w:autoSpaceDN w:val="0"/>
        <w:adjustRightInd w:val="0"/>
        <w:ind w:left="3545"/>
        <w:rPr>
          <w:sz w:val="18"/>
          <w:szCs w:val="18"/>
        </w:rPr>
      </w:pPr>
      <w:r w:rsidRPr="00FC2A8E">
        <w:rPr>
          <w:sz w:val="18"/>
          <w:szCs w:val="18"/>
        </w:rPr>
        <w:t>schutspatroon Johannes de Doper, tooien de vrijmetselaren zich met een witte roos, als t</w:t>
      </w:r>
      <w:r w:rsidR="009A1E21">
        <w:rPr>
          <w:sz w:val="18"/>
          <w:szCs w:val="18"/>
        </w:rPr>
        <w:t>e</w:t>
      </w:r>
      <w:r w:rsidRPr="00FC2A8E">
        <w:rPr>
          <w:sz w:val="18"/>
          <w:szCs w:val="18"/>
        </w:rPr>
        <w:t xml:space="preserve">ken  van stilzwijgendheid (sub rosa), liefde en  schoonheid. Het tooien met een witte roos is  een gebruik dat afkomstig is (tweede helft </w:t>
      </w:r>
      <w:r w:rsidRPr="00FC2A8E">
        <w:rPr>
          <w:sz w:val="18"/>
          <w:szCs w:val="18"/>
        </w:rPr>
        <w:lastRenderedPageBreak/>
        <w:t>van dc l9de eeuw) uit Duitsland. Daar  noemt men het Z</w:t>
      </w:r>
      <w:r>
        <w:rPr>
          <w:sz w:val="18"/>
          <w:szCs w:val="18"/>
        </w:rPr>
        <w:t>o</w:t>
      </w:r>
      <w:r w:rsidRPr="00FC2A8E">
        <w:rPr>
          <w:sz w:val="18"/>
          <w:szCs w:val="18"/>
        </w:rPr>
        <w:t>mer-St.</w:t>
      </w:r>
      <w:r>
        <w:rPr>
          <w:sz w:val="18"/>
          <w:szCs w:val="18"/>
        </w:rPr>
        <w:t xml:space="preserve"> </w:t>
      </w:r>
      <w:r w:rsidRPr="00FC2A8E">
        <w:rPr>
          <w:sz w:val="18"/>
          <w:szCs w:val="18"/>
        </w:rPr>
        <w:t>Jan dan ook wel  het ‘</w:t>
      </w:r>
      <w:proofErr w:type="spellStart"/>
      <w:r w:rsidRPr="00FC2A8E">
        <w:rPr>
          <w:sz w:val="18"/>
          <w:szCs w:val="18"/>
        </w:rPr>
        <w:t>Rosenfest</w:t>
      </w:r>
      <w:proofErr w:type="spellEnd"/>
      <w:r w:rsidRPr="00FC2A8E">
        <w:rPr>
          <w:sz w:val="18"/>
          <w:szCs w:val="18"/>
        </w:rPr>
        <w:t>’. In de R</w:t>
      </w:r>
      <w:r>
        <w:rPr>
          <w:sz w:val="18"/>
          <w:szCs w:val="18"/>
        </w:rPr>
        <w:t>o</w:t>
      </w:r>
      <w:r w:rsidRPr="00FC2A8E">
        <w:rPr>
          <w:sz w:val="18"/>
          <w:szCs w:val="18"/>
        </w:rPr>
        <w:t xml:space="preserve">zekruisgraad komt  de rode roos voor op het kruis. Deze roos is het symbool van martelaarschap, maar ook van liefde en nieuw leven        </w:t>
      </w:r>
      <w:r>
        <w:rPr>
          <w:sz w:val="18"/>
          <w:szCs w:val="18"/>
        </w:rPr>
        <w:t>.</w:t>
      </w:r>
    </w:p>
    <w:bookmarkEnd w:id="32"/>
    <w:p w14:paraId="498214DC" w14:textId="77777777" w:rsidR="003207FA" w:rsidRDefault="003207FA">
      <w:pPr>
        <w:numPr>
          <w:ilvl w:val="0"/>
          <w:numId w:val="31"/>
        </w:numPr>
        <w:rPr>
          <w:sz w:val="18"/>
        </w:rPr>
      </w:pPr>
      <w:r w:rsidRPr="003207FA">
        <w:rPr>
          <w:b/>
          <w:color w:val="1F497D" w:themeColor="text2"/>
          <w:sz w:val="22"/>
        </w:rPr>
        <w:t>Rond, Vierkant en Rechthoek</w:t>
      </w:r>
      <w:r w:rsidRPr="003207FA">
        <w:rPr>
          <w:b/>
          <w:color w:val="1F497D" w:themeColor="text2"/>
          <w:sz w:val="22"/>
        </w:rPr>
        <w:tab/>
      </w:r>
      <w:r w:rsidRPr="003207FA">
        <w:rPr>
          <w:sz w:val="18"/>
        </w:rPr>
        <w:t>Rond (cirkel) = intuïtie, Vierkant= intellect, Rechthoek= mystiek</w:t>
      </w:r>
    </w:p>
    <w:p w14:paraId="1E67189C" w14:textId="77777777" w:rsidR="00913E0C" w:rsidRDefault="003207FA" w:rsidP="003207FA">
      <w:pPr>
        <w:ind w:left="3545"/>
        <w:rPr>
          <w:sz w:val="18"/>
        </w:rPr>
      </w:pPr>
      <w:r w:rsidRPr="003207FA">
        <w:rPr>
          <w:sz w:val="18"/>
        </w:rPr>
        <w:t>(Tableau, Tempel. Alle klassieke Heilige Plaatsen of Tempels, zo ook de huidige tweede tempel (complex) op de berg Moria</w:t>
      </w:r>
      <w:r>
        <w:rPr>
          <w:sz w:val="18"/>
        </w:rPr>
        <w:t xml:space="preserve">h </w:t>
      </w:r>
      <w:r w:rsidRPr="003207FA">
        <w:rPr>
          <w:sz w:val="18"/>
        </w:rPr>
        <w:t>in Jeruzalem is rechthoekig)</w:t>
      </w:r>
      <w:r>
        <w:rPr>
          <w:sz w:val="18"/>
        </w:rPr>
        <w:t xml:space="preserve"> </w:t>
      </w:r>
      <w:r w:rsidRPr="003207FA">
        <w:rPr>
          <w:sz w:val="18"/>
        </w:rPr>
        <w:t xml:space="preserve">Allegorisch gezien is de Ronde Tafel de tafel van de </w:t>
      </w:r>
      <w:r w:rsidRPr="003207FA">
        <w:rPr>
          <w:b/>
          <w:bCs/>
          <w:sz w:val="18"/>
        </w:rPr>
        <w:t xml:space="preserve">intuïtie, </w:t>
      </w:r>
      <w:r w:rsidRPr="003207FA">
        <w:rPr>
          <w:sz w:val="18"/>
        </w:rPr>
        <w:t xml:space="preserve">de Vierkante Tafel symboliseert het </w:t>
      </w:r>
      <w:r w:rsidRPr="003207FA">
        <w:rPr>
          <w:b/>
          <w:bCs/>
          <w:sz w:val="18"/>
        </w:rPr>
        <w:t>intellect</w:t>
      </w:r>
      <w:r w:rsidRPr="003207FA">
        <w:rPr>
          <w:sz w:val="18"/>
        </w:rPr>
        <w:t xml:space="preserve">, en de Rechthoekige Tafel de </w:t>
      </w:r>
      <w:r w:rsidRPr="003207FA">
        <w:rPr>
          <w:b/>
          <w:sz w:val="18"/>
        </w:rPr>
        <w:t>m</w:t>
      </w:r>
      <w:r w:rsidRPr="003207FA">
        <w:rPr>
          <w:b/>
          <w:bCs/>
          <w:sz w:val="18"/>
        </w:rPr>
        <w:t xml:space="preserve">ystiek. </w:t>
      </w:r>
      <w:r w:rsidRPr="003207FA">
        <w:rPr>
          <w:sz w:val="18"/>
        </w:rPr>
        <w:t>Het was geen toeval dat de Tempeliers hun kerken op ‘ronde tafels’ (funderingen) bouwden</w:t>
      </w:r>
      <w:r w:rsidR="000A0B1A">
        <w:rPr>
          <w:sz w:val="18"/>
        </w:rPr>
        <w:t xml:space="preserve">. Het </w:t>
      </w:r>
      <w:r w:rsidR="000D2007">
        <w:rPr>
          <w:sz w:val="18"/>
        </w:rPr>
        <w:t>V</w:t>
      </w:r>
      <w:r w:rsidR="000A0B1A">
        <w:rPr>
          <w:sz w:val="18"/>
        </w:rPr>
        <w:t>ierkant verwijst ook naar de vier windrichtingen van de aardse werkelijkheid.</w:t>
      </w:r>
      <w:r w:rsidR="000D2007">
        <w:rPr>
          <w:sz w:val="18"/>
        </w:rPr>
        <w:t xml:space="preserve"> Het Vierkant ook gesymboliseerd door de Kubus verwijst weer in verschillende mysteriescholen en religies naar waar Heiligheid in is verborgen. Het Heilige der Heilige was een </w:t>
      </w:r>
      <w:r w:rsidR="000D2007" w:rsidRPr="00493E80">
        <w:rPr>
          <w:b/>
          <w:bCs/>
          <w:sz w:val="18"/>
        </w:rPr>
        <w:t>Kubus</w:t>
      </w:r>
      <w:r w:rsidR="000D2007">
        <w:rPr>
          <w:sz w:val="18"/>
        </w:rPr>
        <w:t xml:space="preserve">, waarin het goddelijke in het aardse symbool (Kubus, vierkant), dus het stoffelijke was opgesloten c.q. verborgen. Anders gezegd, </w:t>
      </w:r>
      <w:r w:rsidR="004363E4">
        <w:rPr>
          <w:sz w:val="18"/>
        </w:rPr>
        <w:t>de goddelijk vonk in ons is verborgen in st</w:t>
      </w:r>
      <w:r w:rsidR="00913E0C">
        <w:rPr>
          <w:sz w:val="18"/>
        </w:rPr>
        <w:t>offelijke materie (het lichaam).</w:t>
      </w:r>
    </w:p>
    <w:p w14:paraId="051A7BF3" w14:textId="77777777" w:rsidR="002D7B58" w:rsidRDefault="00913E0C">
      <w:pPr>
        <w:pStyle w:val="Lijstalinea"/>
        <w:numPr>
          <w:ilvl w:val="0"/>
          <w:numId w:val="104"/>
        </w:numPr>
        <w:rPr>
          <w:sz w:val="18"/>
        </w:rPr>
      </w:pPr>
      <w:r w:rsidRPr="00952E21">
        <w:rPr>
          <w:b/>
          <w:color w:val="1F497D" w:themeColor="text2"/>
          <w:sz w:val="22"/>
        </w:rPr>
        <w:t>Rouwloge</w:t>
      </w:r>
      <w:r w:rsidR="001D2DD7">
        <w:rPr>
          <w:sz w:val="18"/>
        </w:rPr>
        <w:tab/>
      </w:r>
      <w:r w:rsidR="001D2DD7">
        <w:rPr>
          <w:sz w:val="18"/>
        </w:rPr>
        <w:tab/>
      </w:r>
      <w:r w:rsidR="001D2DD7">
        <w:rPr>
          <w:sz w:val="18"/>
        </w:rPr>
        <w:tab/>
      </w:r>
      <w:r w:rsidR="001D2DD7">
        <w:rPr>
          <w:sz w:val="18"/>
        </w:rPr>
        <w:tab/>
        <w:t xml:space="preserve">Een bijzondere Open Loge </w:t>
      </w:r>
      <w:r w:rsidR="002D7B58">
        <w:rPr>
          <w:sz w:val="18"/>
        </w:rPr>
        <w:t>(</w:t>
      </w:r>
      <w:r w:rsidR="002D7B58" w:rsidRPr="00290913">
        <w:rPr>
          <w:b/>
          <w:bCs/>
          <w:sz w:val="18"/>
        </w:rPr>
        <w:t>De loge is ontsteld</w:t>
      </w:r>
      <w:r w:rsidR="002D7B58">
        <w:rPr>
          <w:sz w:val="18"/>
        </w:rPr>
        <w:t xml:space="preserve">), </w:t>
      </w:r>
      <w:r w:rsidR="001D2DD7">
        <w:rPr>
          <w:sz w:val="18"/>
        </w:rPr>
        <w:t xml:space="preserve">waarin gelegenheid wordt </w:t>
      </w:r>
    </w:p>
    <w:p w14:paraId="1F34F05F" w14:textId="77777777" w:rsidR="002D7B58" w:rsidRDefault="001D2DD7" w:rsidP="002D7B58">
      <w:pPr>
        <w:pStyle w:val="Lijstalinea"/>
        <w:ind w:left="3191" w:firstLine="349"/>
        <w:rPr>
          <w:sz w:val="18"/>
        </w:rPr>
      </w:pPr>
      <w:r>
        <w:rPr>
          <w:sz w:val="18"/>
        </w:rPr>
        <w:t>gegeven Broeders te herdenken die</w:t>
      </w:r>
      <w:r w:rsidR="00F57E28">
        <w:rPr>
          <w:sz w:val="18"/>
        </w:rPr>
        <w:t xml:space="preserve"> afgereisd zijn naar het Eeuwig Oosten</w:t>
      </w:r>
      <w:r>
        <w:rPr>
          <w:sz w:val="18"/>
        </w:rPr>
        <w:t xml:space="preserve"> </w:t>
      </w:r>
    </w:p>
    <w:p w14:paraId="1CED73C7" w14:textId="77777777" w:rsidR="002D7B58" w:rsidRDefault="00F57E28" w:rsidP="002D7B58">
      <w:pPr>
        <w:pStyle w:val="Lijstalinea"/>
        <w:ind w:left="3191" w:firstLine="349"/>
        <w:rPr>
          <w:sz w:val="18"/>
        </w:rPr>
      </w:pPr>
      <w:r>
        <w:rPr>
          <w:sz w:val="18"/>
        </w:rPr>
        <w:t xml:space="preserve">en </w:t>
      </w:r>
      <w:r w:rsidR="001D2DD7">
        <w:rPr>
          <w:sz w:val="18"/>
        </w:rPr>
        <w:t>‘de werktuigen hebben moeten neerleggen’</w:t>
      </w:r>
      <w:r>
        <w:rPr>
          <w:sz w:val="18"/>
        </w:rPr>
        <w:t xml:space="preserve">. </w:t>
      </w:r>
      <w:r w:rsidR="001D2DD7">
        <w:rPr>
          <w:sz w:val="18"/>
        </w:rPr>
        <w:t xml:space="preserve">Het is hiermee de bedoeling </w:t>
      </w:r>
    </w:p>
    <w:p w14:paraId="2AEF5308" w14:textId="77777777" w:rsidR="000A0278" w:rsidRPr="00913E0C" w:rsidRDefault="001D2DD7" w:rsidP="000A0278">
      <w:pPr>
        <w:pStyle w:val="Lijstalinea"/>
        <w:ind w:left="3540"/>
        <w:rPr>
          <w:sz w:val="18"/>
        </w:rPr>
      </w:pPr>
      <w:r>
        <w:rPr>
          <w:sz w:val="18"/>
        </w:rPr>
        <w:t>om de verbroken Broederketen te herstellen</w:t>
      </w:r>
      <w:r w:rsidR="002D7B58">
        <w:rPr>
          <w:sz w:val="18"/>
        </w:rPr>
        <w:t xml:space="preserve"> (</w:t>
      </w:r>
      <w:r w:rsidR="002D7B58" w:rsidRPr="008A2C63">
        <w:rPr>
          <w:b/>
          <w:bCs/>
          <w:sz w:val="18"/>
        </w:rPr>
        <w:t>de arbeid stokt</w:t>
      </w:r>
      <w:r w:rsidR="002D7B58">
        <w:rPr>
          <w:sz w:val="18"/>
        </w:rPr>
        <w:t>)</w:t>
      </w:r>
      <w:r>
        <w:rPr>
          <w:sz w:val="18"/>
        </w:rPr>
        <w:t>. Het heeft geen karakter van een officiële reguliere uitvaartplechtigheid. Nabestaande kunnen in bijzondere gevallen aan de Rouwloge deelnemen, dan zal het ritueel enigszins worden aangepast. De Redenaar of een andere Broeder schetst in deze Open Loge</w:t>
      </w:r>
      <w:r w:rsidR="008A2C63">
        <w:rPr>
          <w:sz w:val="18"/>
        </w:rPr>
        <w:t xml:space="preserve"> </w:t>
      </w:r>
      <w:r>
        <w:rPr>
          <w:sz w:val="18"/>
        </w:rPr>
        <w:t>de persoon van de overledene en diens betekenis</w:t>
      </w:r>
      <w:r w:rsidR="00952E21">
        <w:rPr>
          <w:sz w:val="18"/>
        </w:rPr>
        <w:tab/>
      </w:r>
      <w:r>
        <w:rPr>
          <w:sz w:val="18"/>
        </w:rPr>
        <w:t>voor de Loge en profane leven.</w:t>
      </w:r>
      <w:r w:rsidR="000A0278">
        <w:rPr>
          <w:sz w:val="18"/>
        </w:rPr>
        <w:t xml:space="preserve"> Er is geen Tafelloge na een rouwloge.</w:t>
      </w:r>
    </w:p>
    <w:p w14:paraId="083DE831" w14:textId="77777777" w:rsidR="000A5CCB" w:rsidRPr="000A5CCB" w:rsidRDefault="000A5CCB">
      <w:pPr>
        <w:pStyle w:val="Lijstalinea"/>
        <w:widowControl w:val="0"/>
        <w:numPr>
          <w:ilvl w:val="0"/>
          <w:numId w:val="31"/>
        </w:numPr>
        <w:autoSpaceDE w:val="0"/>
        <w:autoSpaceDN w:val="0"/>
        <w:adjustRightInd w:val="0"/>
        <w:rPr>
          <w:sz w:val="18"/>
          <w:szCs w:val="18"/>
        </w:rPr>
      </w:pPr>
      <w:r>
        <w:rPr>
          <w:b/>
          <w:color w:val="1F497D" w:themeColor="text2"/>
          <w:sz w:val="22"/>
          <w:szCs w:val="18"/>
        </w:rPr>
        <w:t>Ruwe Steen</w:t>
      </w:r>
      <w:r>
        <w:rPr>
          <w:b/>
          <w:color w:val="1F497D" w:themeColor="text2"/>
          <w:sz w:val="22"/>
          <w:szCs w:val="18"/>
        </w:rPr>
        <w:tab/>
      </w:r>
      <w:r>
        <w:rPr>
          <w:b/>
          <w:color w:val="1F497D" w:themeColor="text2"/>
          <w:sz w:val="22"/>
          <w:szCs w:val="18"/>
        </w:rPr>
        <w:tab/>
      </w:r>
      <w:r>
        <w:rPr>
          <w:b/>
          <w:color w:val="1F497D" w:themeColor="text2"/>
          <w:sz w:val="22"/>
          <w:szCs w:val="18"/>
        </w:rPr>
        <w:tab/>
      </w:r>
      <w:r>
        <w:rPr>
          <w:color w:val="000000" w:themeColor="text1"/>
          <w:sz w:val="18"/>
          <w:szCs w:val="18"/>
        </w:rPr>
        <w:t>Een van de zgn. onbeweeglijke kleinodiën van de Loge. Symbool van de</w:t>
      </w:r>
    </w:p>
    <w:p w14:paraId="5B67D431" w14:textId="77777777" w:rsidR="00904C16" w:rsidRDefault="000A5CCB" w:rsidP="00B144D9">
      <w:pPr>
        <w:widowControl w:val="0"/>
        <w:autoSpaceDE w:val="0"/>
        <w:autoSpaceDN w:val="0"/>
        <w:adjustRightInd w:val="0"/>
        <w:ind w:left="2832" w:firstLine="708"/>
        <w:rPr>
          <w:color w:val="000000" w:themeColor="text1"/>
          <w:sz w:val="18"/>
          <w:szCs w:val="18"/>
        </w:rPr>
      </w:pPr>
      <w:r w:rsidRPr="000A5CCB">
        <w:rPr>
          <w:color w:val="000000" w:themeColor="text1"/>
          <w:sz w:val="18"/>
          <w:szCs w:val="18"/>
        </w:rPr>
        <w:t>onvolmaakte mens in de 1</w:t>
      </w:r>
      <w:r w:rsidRPr="000A5CCB">
        <w:rPr>
          <w:color w:val="000000" w:themeColor="text1"/>
          <w:sz w:val="18"/>
          <w:szCs w:val="18"/>
          <w:vertAlign w:val="superscript"/>
        </w:rPr>
        <w:t>e</w:t>
      </w:r>
      <w:r w:rsidRPr="000A5CCB">
        <w:rPr>
          <w:color w:val="000000" w:themeColor="text1"/>
          <w:sz w:val="18"/>
          <w:szCs w:val="18"/>
        </w:rPr>
        <w:t xml:space="preserve"> graad. </w:t>
      </w:r>
      <w:r w:rsidR="00EE4C2A">
        <w:rPr>
          <w:color w:val="000000" w:themeColor="text1"/>
          <w:sz w:val="18"/>
          <w:szCs w:val="18"/>
        </w:rPr>
        <w:t xml:space="preserve">De Ruwe Steen ligt in de noordwesthoek </w:t>
      </w:r>
      <w:r w:rsidR="00EE4C2A">
        <w:rPr>
          <w:color w:val="000000" w:themeColor="text1"/>
          <w:sz w:val="18"/>
          <w:szCs w:val="18"/>
        </w:rPr>
        <w:tab/>
      </w:r>
      <w:r w:rsidR="00EE4C2A">
        <w:rPr>
          <w:color w:val="000000" w:themeColor="text1"/>
          <w:sz w:val="18"/>
          <w:szCs w:val="18"/>
        </w:rPr>
        <w:tab/>
        <w:t>van het Tableau met ernaast de attributen Hamer en Beitel.</w:t>
      </w:r>
      <w:r w:rsidR="00904C16">
        <w:rPr>
          <w:color w:val="000000" w:themeColor="text1"/>
          <w:sz w:val="18"/>
          <w:szCs w:val="18"/>
        </w:rPr>
        <w:t xml:space="preserve"> De Leerling </w:t>
      </w:r>
    </w:p>
    <w:p w14:paraId="4A015FCA" w14:textId="1489D31D" w:rsidR="000A5CCB" w:rsidRDefault="00904C16" w:rsidP="00904C16">
      <w:pPr>
        <w:widowControl w:val="0"/>
        <w:autoSpaceDE w:val="0"/>
        <w:autoSpaceDN w:val="0"/>
        <w:adjustRightInd w:val="0"/>
        <w:ind w:left="3540"/>
        <w:rPr>
          <w:color w:val="000000" w:themeColor="text1"/>
          <w:sz w:val="18"/>
          <w:szCs w:val="18"/>
        </w:rPr>
      </w:pPr>
      <w:r>
        <w:rPr>
          <w:color w:val="000000" w:themeColor="text1"/>
          <w:sz w:val="18"/>
          <w:szCs w:val="18"/>
        </w:rPr>
        <w:t>werkt met Hamer en Beitel aan zichzelf, want hij is zelf die Ruwe Steen, en toetst zichzelf met het Schietlood.</w:t>
      </w:r>
    </w:p>
    <w:p w14:paraId="31C4A6DE" w14:textId="56EF6E88" w:rsidR="00177373" w:rsidRDefault="001943E1" w:rsidP="003542F1">
      <w:pPr>
        <w:ind w:firstLine="360"/>
        <w:rPr>
          <w:b/>
          <w:color w:val="C00000"/>
          <w:sz w:val="20"/>
          <w:szCs w:val="22"/>
        </w:rPr>
      </w:pPr>
      <w:r w:rsidRPr="00314365">
        <w:rPr>
          <w:b/>
          <w:color w:val="C00000"/>
          <w:sz w:val="20"/>
          <w:szCs w:val="22"/>
        </w:rPr>
        <w:t>S</w:t>
      </w:r>
    </w:p>
    <w:p w14:paraId="1CAB3ED3" w14:textId="77777777" w:rsidR="00D74846" w:rsidRDefault="00D74846">
      <w:pPr>
        <w:pStyle w:val="Lijstalinea"/>
        <w:widowControl w:val="0"/>
        <w:numPr>
          <w:ilvl w:val="0"/>
          <w:numId w:val="164"/>
        </w:numPr>
        <w:autoSpaceDE w:val="0"/>
        <w:autoSpaceDN w:val="0"/>
        <w:adjustRightInd w:val="0"/>
        <w:rPr>
          <w:sz w:val="18"/>
          <w:szCs w:val="18"/>
        </w:rPr>
      </w:pPr>
      <w:r w:rsidRPr="00D74846">
        <w:rPr>
          <w:b/>
          <w:bCs/>
          <w:color w:val="1F497D" w:themeColor="text2"/>
          <w:sz w:val="22"/>
          <w:szCs w:val="22"/>
        </w:rPr>
        <w:t>Septuagint</w:t>
      </w:r>
      <w:r w:rsidRPr="00D74846">
        <w:rPr>
          <w:sz w:val="22"/>
          <w:szCs w:val="22"/>
        </w:rPr>
        <w:tab/>
      </w:r>
      <w:r>
        <w:rPr>
          <w:sz w:val="22"/>
          <w:szCs w:val="22"/>
        </w:rPr>
        <w:tab/>
      </w:r>
      <w:r>
        <w:rPr>
          <w:sz w:val="22"/>
          <w:szCs w:val="22"/>
        </w:rPr>
        <w:tab/>
      </w:r>
      <w:r>
        <w:rPr>
          <w:sz w:val="22"/>
          <w:szCs w:val="22"/>
        </w:rPr>
        <w:tab/>
      </w:r>
      <w:r w:rsidRPr="00D74846">
        <w:rPr>
          <w:sz w:val="18"/>
          <w:szCs w:val="18"/>
        </w:rPr>
        <w:t>Griekse vertaling van het Oude Testament. Latijns Septuaginta: zeventig,</w:t>
      </w:r>
    </w:p>
    <w:p w14:paraId="43FAE8D6" w14:textId="0BC32AE5" w:rsidR="00D74846" w:rsidRDefault="00D74846" w:rsidP="00D74846">
      <w:pPr>
        <w:pStyle w:val="Lijstalinea"/>
        <w:widowControl w:val="0"/>
        <w:autoSpaceDE w:val="0"/>
        <w:autoSpaceDN w:val="0"/>
        <w:adjustRightInd w:val="0"/>
        <w:ind w:left="2836" w:firstLine="709"/>
        <w:rPr>
          <w:sz w:val="18"/>
          <w:szCs w:val="18"/>
        </w:rPr>
      </w:pPr>
      <w:r w:rsidRPr="00D74846">
        <w:rPr>
          <w:sz w:val="18"/>
          <w:szCs w:val="18"/>
        </w:rPr>
        <w:t xml:space="preserve">omdat er 72 geleerden betrokken waren bij de vertaling. Hij dateert uit </w:t>
      </w:r>
    </w:p>
    <w:p w14:paraId="1C70128C" w14:textId="77777777" w:rsidR="00D74846" w:rsidRDefault="00D74846" w:rsidP="00D74846">
      <w:pPr>
        <w:pStyle w:val="Lijstalinea"/>
        <w:widowControl w:val="0"/>
        <w:autoSpaceDE w:val="0"/>
        <w:autoSpaceDN w:val="0"/>
        <w:adjustRightInd w:val="0"/>
        <w:ind w:left="2836" w:firstLine="709"/>
        <w:rPr>
          <w:sz w:val="18"/>
          <w:szCs w:val="18"/>
        </w:rPr>
      </w:pPr>
      <w:r w:rsidRPr="00D74846">
        <w:rPr>
          <w:sz w:val="18"/>
          <w:szCs w:val="18"/>
        </w:rPr>
        <w:t xml:space="preserve">omstreeks 270 v Chr. Later tijdens de tijd van het ontstaan van het </w:t>
      </w:r>
    </w:p>
    <w:p w14:paraId="78B0C789" w14:textId="77777777" w:rsidR="00D74846" w:rsidRDefault="00D74846" w:rsidP="00D74846">
      <w:pPr>
        <w:pStyle w:val="Lijstalinea"/>
        <w:widowControl w:val="0"/>
        <w:autoSpaceDE w:val="0"/>
        <w:autoSpaceDN w:val="0"/>
        <w:adjustRightInd w:val="0"/>
        <w:ind w:left="2836" w:firstLine="709"/>
        <w:rPr>
          <w:sz w:val="18"/>
          <w:szCs w:val="18"/>
        </w:rPr>
      </w:pPr>
      <w:r w:rsidRPr="00D74846">
        <w:rPr>
          <w:sz w:val="18"/>
          <w:szCs w:val="18"/>
        </w:rPr>
        <w:t xml:space="preserve">christendom werd hij vertaald in het Latijn en werd de </w:t>
      </w:r>
      <w:r w:rsidRPr="00D74846">
        <w:rPr>
          <w:b/>
          <w:bCs/>
          <w:sz w:val="18"/>
          <w:szCs w:val="18"/>
        </w:rPr>
        <w:t>Vulgata</w:t>
      </w:r>
      <w:r w:rsidRPr="00D74846">
        <w:rPr>
          <w:sz w:val="18"/>
          <w:szCs w:val="18"/>
        </w:rPr>
        <w:t xml:space="preserve"> genoemd, </w:t>
      </w:r>
    </w:p>
    <w:p w14:paraId="7D630C74" w14:textId="65C5C074" w:rsidR="00D74846" w:rsidRDefault="00D74846" w:rsidP="00D74846">
      <w:pPr>
        <w:pStyle w:val="Lijstalinea"/>
        <w:widowControl w:val="0"/>
        <w:autoSpaceDE w:val="0"/>
        <w:autoSpaceDN w:val="0"/>
        <w:adjustRightInd w:val="0"/>
        <w:ind w:left="2836" w:firstLine="709"/>
        <w:rPr>
          <w:sz w:val="18"/>
          <w:szCs w:val="18"/>
        </w:rPr>
      </w:pPr>
      <w:r w:rsidRPr="00D74846">
        <w:rPr>
          <w:sz w:val="18"/>
          <w:szCs w:val="18"/>
        </w:rPr>
        <w:t xml:space="preserve">vanwege haar ‘vulgaire’ (algemene) toepassing </w:t>
      </w:r>
    </w:p>
    <w:p w14:paraId="1E6B7EE0" w14:textId="7FC22D78" w:rsidR="007F488D" w:rsidRDefault="007F488D">
      <w:pPr>
        <w:pStyle w:val="Lijstalinea"/>
        <w:widowControl w:val="0"/>
        <w:numPr>
          <w:ilvl w:val="0"/>
          <w:numId w:val="164"/>
        </w:numPr>
        <w:autoSpaceDE w:val="0"/>
        <w:autoSpaceDN w:val="0"/>
        <w:adjustRightInd w:val="0"/>
        <w:spacing w:line="254" w:lineRule="atLeast"/>
        <w:jc w:val="both"/>
        <w:rPr>
          <w:sz w:val="18"/>
          <w:szCs w:val="18"/>
        </w:rPr>
      </w:pPr>
      <w:r w:rsidRPr="007F488D">
        <w:rPr>
          <w:b/>
          <w:bCs/>
          <w:color w:val="1F497D" w:themeColor="text2"/>
          <w:sz w:val="22"/>
          <w:szCs w:val="22"/>
        </w:rPr>
        <w:t>Soefi (isme)</w:t>
      </w:r>
      <w:r>
        <w:rPr>
          <w:b/>
          <w:bCs/>
          <w:color w:val="1F497D" w:themeColor="text2"/>
          <w:sz w:val="22"/>
          <w:szCs w:val="22"/>
        </w:rPr>
        <w:tab/>
      </w:r>
      <w:r w:rsidRPr="007F488D">
        <w:rPr>
          <w:szCs w:val="22"/>
        </w:rPr>
        <w:tab/>
      </w:r>
      <w:r w:rsidRPr="007F488D">
        <w:rPr>
          <w:szCs w:val="22"/>
        </w:rPr>
        <w:tab/>
      </w:r>
      <w:r w:rsidRPr="007F488D">
        <w:rPr>
          <w:sz w:val="18"/>
          <w:szCs w:val="18"/>
        </w:rPr>
        <w:t>Moslim mysti</w:t>
      </w:r>
      <w:r w:rsidR="006A47E6">
        <w:rPr>
          <w:sz w:val="18"/>
          <w:szCs w:val="18"/>
        </w:rPr>
        <w:t>ek,</w:t>
      </w:r>
      <w:r w:rsidRPr="007F488D">
        <w:rPr>
          <w:sz w:val="18"/>
          <w:szCs w:val="18"/>
        </w:rPr>
        <w:t xml:space="preserve"> de Islamitische gnostiek.</w:t>
      </w:r>
    </w:p>
    <w:p w14:paraId="0271B664" w14:textId="77777777" w:rsidR="003625DE" w:rsidRPr="00575550" w:rsidRDefault="003625DE">
      <w:pPr>
        <w:pStyle w:val="Lijstalinea"/>
        <w:numPr>
          <w:ilvl w:val="0"/>
          <w:numId w:val="164"/>
        </w:numPr>
        <w:rPr>
          <w:iCs/>
          <w:sz w:val="18"/>
        </w:rPr>
      </w:pPr>
      <w:r w:rsidRPr="00CD32B4">
        <w:rPr>
          <w:b/>
          <w:bCs/>
          <w:iCs/>
          <w:color w:val="1F497D" w:themeColor="text2"/>
          <w:sz w:val="22"/>
          <w:szCs w:val="32"/>
        </w:rPr>
        <w:t>Secretaris</w:t>
      </w:r>
      <w:r>
        <w:rPr>
          <w:iCs/>
          <w:sz w:val="18"/>
        </w:rPr>
        <w:t xml:space="preserve"> (Broeder)</w:t>
      </w:r>
      <w:r>
        <w:rPr>
          <w:iCs/>
          <w:sz w:val="18"/>
        </w:rPr>
        <w:tab/>
      </w:r>
      <w:r>
        <w:rPr>
          <w:iCs/>
          <w:sz w:val="18"/>
        </w:rPr>
        <w:tab/>
      </w:r>
      <w:r>
        <w:rPr>
          <w:iCs/>
          <w:sz w:val="18"/>
        </w:rPr>
        <w:tab/>
        <w:t xml:space="preserve">In sommige loges de Kanselier. Als bijou heeft de Secretaris </w:t>
      </w:r>
      <w:r w:rsidRPr="0022171E">
        <w:rPr>
          <w:color w:val="000000"/>
          <w:sz w:val="18"/>
        </w:rPr>
        <w:t>twee gekruiste</w:t>
      </w:r>
    </w:p>
    <w:p w14:paraId="5F6EC077" w14:textId="77777777" w:rsidR="003625DE" w:rsidRDefault="003625DE" w:rsidP="003625DE">
      <w:pPr>
        <w:widowControl w:val="0"/>
        <w:autoSpaceDE w:val="0"/>
        <w:autoSpaceDN w:val="0"/>
        <w:adjustRightInd w:val="0"/>
        <w:ind w:left="2832" w:firstLine="708"/>
        <w:rPr>
          <w:sz w:val="18"/>
          <w:szCs w:val="16"/>
        </w:rPr>
      </w:pPr>
      <w:r>
        <w:rPr>
          <w:color w:val="000000"/>
          <w:sz w:val="18"/>
        </w:rPr>
        <w:t xml:space="preserve">veren </w:t>
      </w:r>
      <w:r w:rsidRPr="0022171E">
        <w:rPr>
          <w:color w:val="000000"/>
          <w:sz w:val="18"/>
        </w:rPr>
        <w:t>pennen</w:t>
      </w:r>
      <w:r>
        <w:rPr>
          <w:color w:val="000000"/>
          <w:sz w:val="18"/>
        </w:rPr>
        <w:t xml:space="preserve"> (zilver). </w:t>
      </w:r>
      <w:r>
        <w:rPr>
          <w:sz w:val="18"/>
          <w:szCs w:val="22"/>
        </w:rPr>
        <w:t xml:space="preserve">De Secretaris, zit in de Zuiderkolom ten Oosten. </w:t>
      </w:r>
      <w:r w:rsidRPr="00AC71D6">
        <w:rPr>
          <w:sz w:val="18"/>
          <w:szCs w:val="16"/>
        </w:rPr>
        <w:t xml:space="preserve">Is </w:t>
      </w:r>
    </w:p>
    <w:p w14:paraId="36DA8088" w14:textId="77777777" w:rsidR="003625DE" w:rsidRDefault="003625DE" w:rsidP="003625DE">
      <w:pPr>
        <w:widowControl w:val="0"/>
        <w:autoSpaceDE w:val="0"/>
        <w:autoSpaceDN w:val="0"/>
        <w:adjustRightInd w:val="0"/>
        <w:ind w:left="2832" w:firstLine="708"/>
        <w:rPr>
          <w:sz w:val="18"/>
          <w:szCs w:val="16"/>
        </w:rPr>
      </w:pPr>
      <w:r w:rsidRPr="00AC71D6">
        <w:rPr>
          <w:sz w:val="18"/>
          <w:szCs w:val="16"/>
        </w:rPr>
        <w:t xml:space="preserve">belast met de zorg voor de ingekomen en uitgaande stukken; draagt zorg </w:t>
      </w:r>
    </w:p>
    <w:p w14:paraId="7781B014" w14:textId="77777777" w:rsidR="003625DE" w:rsidRDefault="003625DE" w:rsidP="003625DE">
      <w:pPr>
        <w:widowControl w:val="0"/>
        <w:autoSpaceDE w:val="0"/>
        <w:autoSpaceDN w:val="0"/>
        <w:adjustRightInd w:val="0"/>
        <w:ind w:left="2832" w:firstLine="708"/>
        <w:rPr>
          <w:sz w:val="18"/>
          <w:szCs w:val="16"/>
        </w:rPr>
      </w:pPr>
      <w:r w:rsidRPr="00AC71D6">
        <w:rPr>
          <w:sz w:val="18"/>
          <w:szCs w:val="16"/>
        </w:rPr>
        <w:t xml:space="preserve">voor de notulering. Is verantwoordelijk voor de administratie van de Loge. </w:t>
      </w:r>
    </w:p>
    <w:p w14:paraId="454CE4D4" w14:textId="77777777" w:rsidR="003625DE" w:rsidRDefault="003625DE" w:rsidP="003625DE">
      <w:pPr>
        <w:ind w:left="3540"/>
        <w:rPr>
          <w:sz w:val="18"/>
          <w:szCs w:val="18"/>
        </w:rPr>
      </w:pPr>
      <w:r w:rsidRPr="00AC71D6">
        <w:rPr>
          <w:sz w:val="18"/>
          <w:szCs w:val="18"/>
        </w:rPr>
        <w:t>Is officier van de Loge.</w:t>
      </w:r>
      <w:r>
        <w:rPr>
          <w:sz w:val="18"/>
          <w:szCs w:val="18"/>
        </w:rPr>
        <w:t xml:space="preserve"> </w:t>
      </w:r>
      <w:r w:rsidRPr="00AC71D6">
        <w:rPr>
          <w:sz w:val="18"/>
          <w:szCs w:val="18"/>
        </w:rPr>
        <w:t>Maakt deel uit van het dagelijks bestuur, tezamen met de Voorzittend Meester en Thesaurier.(dagelijks bestuur: Verenigings – ‘burgerlijke’ bestuur)</w:t>
      </w:r>
      <w:r>
        <w:rPr>
          <w:sz w:val="18"/>
          <w:szCs w:val="18"/>
        </w:rPr>
        <w:t>.</w:t>
      </w:r>
      <w:r w:rsidRPr="00AC71D6">
        <w:rPr>
          <w:sz w:val="18"/>
          <w:szCs w:val="18"/>
        </w:rPr>
        <w:t>Hij rapporteert aan de Voorzittend Meester van het bestuur</w:t>
      </w:r>
      <w:r>
        <w:rPr>
          <w:sz w:val="18"/>
          <w:szCs w:val="18"/>
        </w:rPr>
        <w:t xml:space="preserve">. </w:t>
      </w:r>
      <w:r w:rsidRPr="00AC71D6">
        <w:rPr>
          <w:sz w:val="18"/>
          <w:szCs w:val="18"/>
        </w:rPr>
        <w:t>Hij ondersteund de Voorzittend meester bij het verenigingsbeleid.</w:t>
      </w:r>
    </w:p>
    <w:p w14:paraId="049CF0AA" w14:textId="77777777" w:rsidR="00CD1A38" w:rsidRPr="000F6470" w:rsidRDefault="00CD1A38" w:rsidP="00CD1A38">
      <w:pPr>
        <w:pStyle w:val="Lijstalinea"/>
        <w:widowControl w:val="0"/>
        <w:numPr>
          <w:ilvl w:val="0"/>
          <w:numId w:val="212"/>
        </w:numPr>
        <w:autoSpaceDE w:val="0"/>
        <w:autoSpaceDN w:val="0"/>
        <w:adjustRightInd w:val="0"/>
        <w:rPr>
          <w:color w:val="000000"/>
          <w:sz w:val="18"/>
          <w:szCs w:val="20"/>
        </w:rPr>
      </w:pPr>
      <w:r w:rsidRPr="006A47EF">
        <w:rPr>
          <w:b/>
          <w:bCs/>
          <w:color w:val="1F497D" w:themeColor="text2"/>
          <w:sz w:val="22"/>
        </w:rPr>
        <w:t>Soefisme</w:t>
      </w:r>
      <w:r w:rsidRPr="006A47EF">
        <w:rPr>
          <w:color w:val="1F497D" w:themeColor="text2"/>
          <w:sz w:val="18"/>
          <w:szCs w:val="20"/>
        </w:rPr>
        <w:tab/>
      </w:r>
      <w:r>
        <w:rPr>
          <w:color w:val="000000"/>
          <w:sz w:val="18"/>
          <w:szCs w:val="20"/>
        </w:rPr>
        <w:tab/>
      </w:r>
      <w:r>
        <w:rPr>
          <w:color w:val="000000"/>
          <w:sz w:val="18"/>
          <w:szCs w:val="20"/>
        </w:rPr>
        <w:tab/>
      </w:r>
      <w:r>
        <w:rPr>
          <w:color w:val="000000"/>
          <w:sz w:val="18"/>
          <w:szCs w:val="20"/>
        </w:rPr>
        <w:tab/>
      </w:r>
      <w:r w:rsidRPr="000F6470">
        <w:rPr>
          <w:sz w:val="18"/>
          <w:szCs w:val="18"/>
        </w:rPr>
        <w:t xml:space="preserve">Het soefisme is de mystiek zoals hij in de cultuur van de islam beleefd </w:t>
      </w:r>
    </w:p>
    <w:p w14:paraId="13C95140" w14:textId="77777777" w:rsidR="00CD1A38" w:rsidRPr="006A47EF" w:rsidRDefault="00CD1A38" w:rsidP="00CD1A38">
      <w:pPr>
        <w:pStyle w:val="Lijstalinea"/>
        <w:widowControl w:val="0"/>
        <w:autoSpaceDE w:val="0"/>
        <w:autoSpaceDN w:val="0"/>
        <w:adjustRightInd w:val="0"/>
        <w:ind w:left="3540"/>
        <w:rPr>
          <w:color w:val="000000"/>
          <w:sz w:val="18"/>
          <w:szCs w:val="20"/>
        </w:rPr>
      </w:pPr>
      <w:r w:rsidRPr="000F6470">
        <w:rPr>
          <w:sz w:val="18"/>
          <w:szCs w:val="18"/>
        </w:rPr>
        <w:t>wordt.</w:t>
      </w:r>
      <w:r w:rsidRPr="00B70A5F">
        <w:t xml:space="preserve"> </w:t>
      </w:r>
      <w:r w:rsidRPr="006A47EF">
        <w:rPr>
          <w:color w:val="000000"/>
          <w:sz w:val="18"/>
          <w:szCs w:val="20"/>
        </w:rPr>
        <w:t xml:space="preserve">De betekenis van het Soefisme Het woord Soefi komt van het Griekse Sophia (= wijsheid) en van het Arabische </w:t>
      </w:r>
      <w:proofErr w:type="spellStart"/>
      <w:r w:rsidRPr="006A47EF">
        <w:rPr>
          <w:color w:val="000000"/>
          <w:sz w:val="18"/>
          <w:szCs w:val="20"/>
        </w:rPr>
        <w:t>Safa</w:t>
      </w:r>
      <w:proofErr w:type="spellEnd"/>
      <w:r w:rsidRPr="006A47EF">
        <w:rPr>
          <w:color w:val="000000"/>
          <w:sz w:val="18"/>
          <w:szCs w:val="20"/>
        </w:rPr>
        <w:t xml:space="preserve"> ( = zuiverheid).De mens die</w:t>
      </w:r>
      <w:r>
        <w:rPr>
          <w:color w:val="000000"/>
          <w:sz w:val="18"/>
          <w:szCs w:val="20"/>
        </w:rPr>
        <w:t xml:space="preserve"> </w:t>
      </w:r>
      <w:r w:rsidRPr="006A47EF">
        <w:rPr>
          <w:color w:val="000000"/>
          <w:sz w:val="18"/>
          <w:szCs w:val="20"/>
        </w:rPr>
        <w:t>kiest om het pad van de Soefi te gaan , gaat op</w:t>
      </w:r>
      <w:r>
        <w:rPr>
          <w:color w:val="000000"/>
          <w:sz w:val="18"/>
          <w:szCs w:val="20"/>
        </w:rPr>
        <w:t xml:space="preserve"> </w:t>
      </w:r>
      <w:r w:rsidRPr="006A47EF">
        <w:rPr>
          <w:color w:val="000000"/>
          <w:sz w:val="18"/>
          <w:szCs w:val="20"/>
        </w:rPr>
        <w:t>zoek naar de wijsheid en de zuiverheid in zijn of haar leven.</w:t>
      </w:r>
      <w:r>
        <w:rPr>
          <w:color w:val="000000"/>
          <w:sz w:val="18"/>
          <w:szCs w:val="20"/>
        </w:rPr>
        <w:t xml:space="preserve"> </w:t>
      </w:r>
      <w:r w:rsidRPr="006A47EF">
        <w:rPr>
          <w:color w:val="000000"/>
          <w:sz w:val="18"/>
          <w:szCs w:val="20"/>
        </w:rPr>
        <w:t>De geschiedenis van de mensheid kent in alle tijden en</w:t>
      </w:r>
      <w:r>
        <w:rPr>
          <w:color w:val="000000"/>
          <w:sz w:val="18"/>
          <w:szCs w:val="20"/>
        </w:rPr>
        <w:t xml:space="preserve"> </w:t>
      </w:r>
      <w:r w:rsidRPr="006A47EF">
        <w:rPr>
          <w:color w:val="000000"/>
          <w:sz w:val="18"/>
          <w:szCs w:val="20"/>
        </w:rPr>
        <w:t>op alle plaatsen Soefi’s. Zij geloven dat vanuit de Schepping</w:t>
      </w:r>
      <w:r>
        <w:rPr>
          <w:color w:val="000000"/>
          <w:sz w:val="18"/>
          <w:szCs w:val="20"/>
        </w:rPr>
        <w:t xml:space="preserve"> </w:t>
      </w:r>
      <w:r w:rsidRPr="006A47EF">
        <w:rPr>
          <w:color w:val="000000"/>
          <w:sz w:val="18"/>
          <w:szCs w:val="20"/>
        </w:rPr>
        <w:t xml:space="preserve">in ieder mens het Licht is ontstoken. </w:t>
      </w:r>
      <w:r>
        <w:rPr>
          <w:color w:val="000000"/>
          <w:sz w:val="18"/>
          <w:szCs w:val="20"/>
        </w:rPr>
        <w:t xml:space="preserve">We </w:t>
      </w:r>
      <w:r w:rsidRPr="006A47EF">
        <w:rPr>
          <w:color w:val="000000"/>
          <w:sz w:val="18"/>
          <w:szCs w:val="20"/>
        </w:rPr>
        <w:t>mogen dat Licht in onszelf vinden om in ons leven te laten schijnen.</w:t>
      </w:r>
    </w:p>
    <w:p w14:paraId="58FD3300" w14:textId="0A96E8C9" w:rsidR="007F488D" w:rsidRDefault="007F488D">
      <w:pPr>
        <w:pStyle w:val="Lijstalinea"/>
        <w:widowControl w:val="0"/>
        <w:numPr>
          <w:ilvl w:val="0"/>
          <w:numId w:val="164"/>
        </w:numPr>
        <w:autoSpaceDE w:val="0"/>
        <w:autoSpaceDN w:val="0"/>
        <w:adjustRightInd w:val="0"/>
        <w:rPr>
          <w:color w:val="000000"/>
          <w:sz w:val="18"/>
          <w:szCs w:val="20"/>
        </w:rPr>
      </w:pPr>
      <w:bookmarkStart w:id="33" w:name="_Hlk169535094"/>
      <w:r w:rsidRPr="007F488D">
        <w:rPr>
          <w:b/>
          <w:bCs/>
          <w:color w:val="1F497D" w:themeColor="text2"/>
          <w:sz w:val="22"/>
        </w:rPr>
        <w:t>Sofisme</w:t>
      </w:r>
      <w:r w:rsidRPr="007F488D">
        <w:rPr>
          <w:sz w:val="20"/>
          <w:szCs w:val="20"/>
        </w:rPr>
        <w:tab/>
      </w:r>
      <w:r>
        <w:rPr>
          <w:sz w:val="20"/>
          <w:szCs w:val="20"/>
        </w:rPr>
        <w:tab/>
      </w:r>
      <w:r>
        <w:rPr>
          <w:sz w:val="20"/>
          <w:szCs w:val="20"/>
        </w:rPr>
        <w:tab/>
      </w:r>
      <w:r>
        <w:rPr>
          <w:sz w:val="20"/>
          <w:szCs w:val="20"/>
        </w:rPr>
        <w:tab/>
      </w:r>
      <w:r w:rsidRPr="007F488D">
        <w:rPr>
          <w:color w:val="000000"/>
          <w:sz w:val="18"/>
          <w:szCs w:val="20"/>
        </w:rPr>
        <w:t xml:space="preserve">Een drogreden (schijnreden, </w:t>
      </w:r>
      <w:hyperlink r:id="rId155" w:tooltip="Denkfout (psychologie)" w:history="1">
        <w:r w:rsidRPr="007F488D">
          <w:rPr>
            <w:rStyle w:val="Hyperlink"/>
            <w:color w:val="000000"/>
            <w:sz w:val="18"/>
            <w:szCs w:val="20"/>
            <w:u w:val="none"/>
          </w:rPr>
          <w:t>denkfout</w:t>
        </w:r>
      </w:hyperlink>
      <w:r w:rsidR="00952907">
        <w:rPr>
          <w:color w:val="000000"/>
          <w:sz w:val="18"/>
          <w:szCs w:val="20"/>
        </w:rPr>
        <w:t>)</w:t>
      </w:r>
      <w:r w:rsidRPr="007F488D">
        <w:rPr>
          <w:color w:val="000000"/>
          <w:sz w:val="18"/>
          <w:szCs w:val="20"/>
        </w:rPr>
        <w:t xml:space="preserve">, </w:t>
      </w:r>
      <w:hyperlink r:id="rId156" w:tooltip="Sofisme" w:history="1">
        <w:r w:rsidRPr="007F488D">
          <w:rPr>
            <w:rStyle w:val="Hyperlink"/>
            <w:color w:val="000000"/>
            <w:sz w:val="18"/>
            <w:szCs w:val="20"/>
            <w:u w:val="none"/>
          </w:rPr>
          <w:t>sofisme</w:t>
        </w:r>
      </w:hyperlink>
      <w:r w:rsidRPr="007F488D">
        <w:rPr>
          <w:color w:val="000000"/>
          <w:sz w:val="18"/>
          <w:szCs w:val="20"/>
        </w:rPr>
        <w:t xml:space="preserve"> is een reden of </w:t>
      </w:r>
      <w:hyperlink r:id="rId157" w:tooltip="Redenering" w:history="1">
        <w:r w:rsidRPr="007F488D">
          <w:rPr>
            <w:rStyle w:val="Hyperlink"/>
            <w:color w:val="000000"/>
            <w:sz w:val="18"/>
            <w:szCs w:val="20"/>
            <w:u w:val="none"/>
          </w:rPr>
          <w:t>redenering</w:t>
        </w:r>
      </w:hyperlink>
    </w:p>
    <w:p w14:paraId="12BBBA86" w14:textId="77777777" w:rsidR="007F488D" w:rsidRDefault="007F488D" w:rsidP="007F488D">
      <w:pPr>
        <w:pStyle w:val="Lijstalinea"/>
        <w:widowControl w:val="0"/>
        <w:autoSpaceDE w:val="0"/>
        <w:autoSpaceDN w:val="0"/>
        <w:adjustRightInd w:val="0"/>
        <w:ind w:left="2836" w:firstLine="709"/>
        <w:rPr>
          <w:color w:val="000000"/>
          <w:sz w:val="18"/>
          <w:szCs w:val="20"/>
        </w:rPr>
      </w:pPr>
      <w:r w:rsidRPr="007F488D">
        <w:rPr>
          <w:color w:val="000000"/>
          <w:sz w:val="18"/>
          <w:szCs w:val="20"/>
        </w:rPr>
        <w:t xml:space="preserve">die niet klopt, maar wel aannemelijk lijkt. De oudste bekende teksten </w:t>
      </w:r>
    </w:p>
    <w:p w14:paraId="668DCBC5" w14:textId="77777777" w:rsidR="007F488D" w:rsidRDefault="007F488D" w:rsidP="007F488D">
      <w:pPr>
        <w:pStyle w:val="Lijstalinea"/>
        <w:widowControl w:val="0"/>
        <w:autoSpaceDE w:val="0"/>
        <w:autoSpaceDN w:val="0"/>
        <w:adjustRightInd w:val="0"/>
        <w:ind w:left="2836" w:firstLine="709"/>
        <w:rPr>
          <w:color w:val="000000"/>
          <w:sz w:val="18"/>
          <w:szCs w:val="20"/>
        </w:rPr>
      </w:pPr>
      <w:r w:rsidRPr="007F488D">
        <w:rPr>
          <w:color w:val="000000"/>
          <w:sz w:val="18"/>
          <w:szCs w:val="20"/>
        </w:rPr>
        <w:t xml:space="preserve">hierover zijn de dialoog </w:t>
      </w:r>
      <w:proofErr w:type="spellStart"/>
      <w:r w:rsidRPr="007F488D">
        <w:rPr>
          <w:color w:val="000000"/>
          <w:sz w:val="18"/>
          <w:szCs w:val="20"/>
        </w:rPr>
        <w:t>Euthydemus</w:t>
      </w:r>
      <w:proofErr w:type="spellEnd"/>
      <w:r w:rsidRPr="007F488D">
        <w:rPr>
          <w:color w:val="000000"/>
          <w:sz w:val="18"/>
          <w:szCs w:val="20"/>
        </w:rPr>
        <w:t xml:space="preserve"> van </w:t>
      </w:r>
      <w:hyperlink r:id="rId158" w:tooltip="Plato" w:history="1">
        <w:r w:rsidRPr="007F488D">
          <w:rPr>
            <w:rStyle w:val="Hyperlink"/>
            <w:color w:val="000000"/>
            <w:sz w:val="18"/>
            <w:szCs w:val="20"/>
            <w:u w:val="none"/>
          </w:rPr>
          <w:t>Plato</w:t>
        </w:r>
      </w:hyperlink>
      <w:r w:rsidRPr="007F488D">
        <w:rPr>
          <w:color w:val="000000"/>
          <w:sz w:val="18"/>
          <w:szCs w:val="20"/>
        </w:rPr>
        <w:t xml:space="preserve">, waarin een reeks </w:t>
      </w:r>
    </w:p>
    <w:p w14:paraId="2D64E34D" w14:textId="13C90AEA" w:rsidR="007F488D" w:rsidRDefault="007F488D" w:rsidP="007F488D">
      <w:pPr>
        <w:pStyle w:val="Lijstalinea"/>
        <w:widowControl w:val="0"/>
        <w:autoSpaceDE w:val="0"/>
        <w:autoSpaceDN w:val="0"/>
        <w:adjustRightInd w:val="0"/>
        <w:ind w:left="3545"/>
        <w:rPr>
          <w:color w:val="000000"/>
          <w:sz w:val="18"/>
          <w:szCs w:val="20"/>
        </w:rPr>
      </w:pPr>
      <w:r w:rsidRPr="007F488D">
        <w:rPr>
          <w:color w:val="000000"/>
          <w:sz w:val="18"/>
          <w:szCs w:val="20"/>
        </w:rPr>
        <w:t xml:space="preserve">onbenoemde drogredenen de revue passeert, en het werk </w:t>
      </w:r>
      <w:r w:rsidR="00952907">
        <w:rPr>
          <w:color w:val="000000"/>
          <w:sz w:val="18"/>
          <w:szCs w:val="20"/>
        </w:rPr>
        <w:t>‘</w:t>
      </w:r>
      <w:r w:rsidR="00952907" w:rsidRPr="00952907">
        <w:rPr>
          <w:color w:val="000000"/>
          <w:sz w:val="18"/>
          <w:szCs w:val="20"/>
        </w:rPr>
        <w:t xml:space="preserve">De </w:t>
      </w:r>
      <w:hyperlink r:id="rId159" w:tooltip="Sophisticis Elenchis" w:history="1">
        <w:proofErr w:type="spellStart"/>
        <w:r w:rsidR="00952907" w:rsidRPr="00952907">
          <w:rPr>
            <w:rStyle w:val="Hyperlink"/>
            <w:color w:val="000000"/>
            <w:sz w:val="18"/>
            <w:szCs w:val="20"/>
            <w:u w:val="none"/>
          </w:rPr>
          <w:t>Sophistius</w:t>
        </w:r>
        <w:proofErr w:type="spellEnd"/>
        <w:r w:rsidR="00952907" w:rsidRPr="00952907">
          <w:rPr>
            <w:rStyle w:val="Hyperlink"/>
            <w:color w:val="000000"/>
            <w:sz w:val="18"/>
            <w:szCs w:val="20"/>
            <w:u w:val="none"/>
          </w:rPr>
          <w:t xml:space="preserve"> </w:t>
        </w:r>
        <w:proofErr w:type="spellStart"/>
        <w:r w:rsidR="00952907" w:rsidRPr="00952907">
          <w:rPr>
            <w:rStyle w:val="Hyperlink"/>
            <w:color w:val="000000"/>
            <w:sz w:val="18"/>
            <w:szCs w:val="20"/>
            <w:u w:val="none"/>
          </w:rPr>
          <w:t>Elenchis</w:t>
        </w:r>
        <w:proofErr w:type="spellEnd"/>
      </w:hyperlink>
      <w:r w:rsidR="00952907">
        <w:rPr>
          <w:color w:val="000000"/>
          <w:sz w:val="18"/>
          <w:szCs w:val="20"/>
        </w:rPr>
        <w:t xml:space="preserve">’ </w:t>
      </w:r>
      <w:r>
        <w:rPr>
          <w:sz w:val="18"/>
          <w:szCs w:val="20"/>
        </w:rPr>
        <w:t>va</w:t>
      </w:r>
      <w:r w:rsidRPr="007F488D">
        <w:rPr>
          <w:color w:val="000000"/>
          <w:sz w:val="18"/>
          <w:szCs w:val="20"/>
        </w:rPr>
        <w:t xml:space="preserve">n diens leerling </w:t>
      </w:r>
      <w:hyperlink r:id="rId160" w:tooltip="Aristoteles" w:history="1">
        <w:r w:rsidRPr="007F488D">
          <w:rPr>
            <w:rStyle w:val="Hyperlink"/>
            <w:color w:val="000000"/>
            <w:sz w:val="18"/>
            <w:szCs w:val="20"/>
            <w:u w:val="none"/>
          </w:rPr>
          <w:t>Aristoteles</w:t>
        </w:r>
      </w:hyperlink>
      <w:r w:rsidRPr="007F488D">
        <w:rPr>
          <w:color w:val="000000"/>
          <w:sz w:val="18"/>
          <w:szCs w:val="20"/>
        </w:rPr>
        <w:t xml:space="preserve">. In dit werkje werden door hem diverse figuren voor het eerst benoemd en ontleed en het staat nog steeds model voor publicaties over drogredenen, </w:t>
      </w:r>
      <w:hyperlink r:id="rId161" w:tooltip="Denkfout" w:history="1">
        <w:r w:rsidRPr="007F488D">
          <w:rPr>
            <w:rStyle w:val="Hyperlink"/>
            <w:color w:val="000000"/>
            <w:sz w:val="18"/>
            <w:szCs w:val="20"/>
            <w:u w:val="none"/>
          </w:rPr>
          <w:t>denkfouten</w:t>
        </w:r>
      </w:hyperlink>
      <w:r w:rsidRPr="007F488D">
        <w:rPr>
          <w:color w:val="000000"/>
          <w:sz w:val="18"/>
          <w:szCs w:val="20"/>
        </w:rPr>
        <w:t xml:space="preserve">, informele </w:t>
      </w:r>
      <w:hyperlink r:id="rId162" w:tooltip="Logica" w:history="1">
        <w:r w:rsidRPr="007F488D">
          <w:rPr>
            <w:rStyle w:val="Hyperlink"/>
            <w:color w:val="000000"/>
            <w:sz w:val="18"/>
            <w:szCs w:val="20"/>
            <w:u w:val="none"/>
          </w:rPr>
          <w:t>logica</w:t>
        </w:r>
      </w:hyperlink>
      <w:r w:rsidRPr="007F488D">
        <w:rPr>
          <w:color w:val="000000"/>
          <w:sz w:val="18"/>
          <w:szCs w:val="20"/>
        </w:rPr>
        <w:t xml:space="preserve"> en </w:t>
      </w:r>
      <w:hyperlink r:id="rId163" w:tooltip="Argumentatieleer" w:history="1">
        <w:r w:rsidRPr="007F488D">
          <w:rPr>
            <w:rStyle w:val="Hyperlink"/>
            <w:color w:val="000000"/>
            <w:sz w:val="18"/>
            <w:szCs w:val="20"/>
            <w:u w:val="none"/>
          </w:rPr>
          <w:t>argumentatieleer</w:t>
        </w:r>
      </w:hyperlink>
      <w:r w:rsidRPr="007F488D">
        <w:rPr>
          <w:color w:val="000000"/>
          <w:sz w:val="18"/>
          <w:szCs w:val="20"/>
        </w:rPr>
        <w:t>.</w:t>
      </w:r>
    </w:p>
    <w:p w14:paraId="3E542371" w14:textId="56E93EB4" w:rsidR="003C1DCF" w:rsidRDefault="003C1DCF">
      <w:pPr>
        <w:pStyle w:val="Lijstalinea"/>
        <w:widowControl w:val="0"/>
        <w:numPr>
          <w:ilvl w:val="0"/>
          <w:numId w:val="210"/>
        </w:numPr>
        <w:autoSpaceDE w:val="0"/>
        <w:autoSpaceDN w:val="0"/>
        <w:adjustRightInd w:val="0"/>
        <w:rPr>
          <w:color w:val="000000"/>
          <w:sz w:val="18"/>
          <w:szCs w:val="20"/>
        </w:rPr>
      </w:pPr>
      <w:r w:rsidRPr="003C1DCF">
        <w:rPr>
          <w:b/>
          <w:bCs/>
          <w:color w:val="1F497D" w:themeColor="text2"/>
          <w:sz w:val="22"/>
        </w:rPr>
        <w:t>Sacraal/</w:t>
      </w:r>
      <w:r>
        <w:rPr>
          <w:b/>
          <w:bCs/>
          <w:color w:val="1F497D" w:themeColor="text2"/>
          <w:sz w:val="22"/>
        </w:rPr>
        <w:t>S</w:t>
      </w:r>
      <w:r w:rsidRPr="003C1DCF">
        <w:rPr>
          <w:b/>
          <w:bCs/>
          <w:color w:val="1F497D" w:themeColor="text2"/>
          <w:sz w:val="22"/>
        </w:rPr>
        <w:t>acraliteit</w:t>
      </w:r>
      <w:r>
        <w:rPr>
          <w:color w:val="000000"/>
          <w:sz w:val="18"/>
          <w:szCs w:val="20"/>
        </w:rPr>
        <w:tab/>
      </w:r>
      <w:r>
        <w:rPr>
          <w:color w:val="000000"/>
          <w:sz w:val="18"/>
          <w:szCs w:val="20"/>
        </w:rPr>
        <w:tab/>
      </w:r>
      <w:r>
        <w:rPr>
          <w:color w:val="000000"/>
          <w:sz w:val="18"/>
          <w:szCs w:val="20"/>
        </w:rPr>
        <w:tab/>
        <w:t>S</w:t>
      </w:r>
      <w:r w:rsidRPr="003C1DCF">
        <w:rPr>
          <w:color w:val="000000"/>
          <w:sz w:val="18"/>
          <w:szCs w:val="20"/>
        </w:rPr>
        <w:t xml:space="preserve">acraal. </w:t>
      </w:r>
      <w:r>
        <w:rPr>
          <w:color w:val="000000"/>
          <w:sz w:val="18"/>
          <w:szCs w:val="20"/>
        </w:rPr>
        <w:t xml:space="preserve">In de betekenis </w:t>
      </w:r>
      <w:r w:rsidRPr="003C1DCF">
        <w:rPr>
          <w:b/>
          <w:bCs/>
          <w:color w:val="000000"/>
          <w:sz w:val="18"/>
          <w:szCs w:val="20"/>
        </w:rPr>
        <w:t>wat heilig of gewijd is</w:t>
      </w:r>
      <w:r>
        <w:rPr>
          <w:b/>
          <w:bCs/>
          <w:color w:val="000000"/>
          <w:sz w:val="18"/>
          <w:szCs w:val="20"/>
        </w:rPr>
        <w:t>.</w:t>
      </w:r>
      <w:r w:rsidRPr="003C1DCF">
        <w:rPr>
          <w:color w:val="000000"/>
          <w:sz w:val="18"/>
          <w:szCs w:val="20"/>
        </w:rPr>
        <w:t xml:space="preserve"> Voorbeeld: 'het jaarlijkse </w:t>
      </w:r>
    </w:p>
    <w:p w14:paraId="18AD09F1" w14:textId="635EF3B8" w:rsidR="003C1DCF" w:rsidRPr="003C1DCF" w:rsidRDefault="003C1DCF" w:rsidP="003C1DCF">
      <w:pPr>
        <w:pStyle w:val="Lijstalinea"/>
        <w:widowControl w:val="0"/>
        <w:autoSpaceDE w:val="0"/>
        <w:autoSpaceDN w:val="0"/>
        <w:adjustRightInd w:val="0"/>
        <w:ind w:left="3545"/>
        <w:rPr>
          <w:color w:val="000000"/>
          <w:sz w:val="18"/>
          <w:szCs w:val="20"/>
        </w:rPr>
      </w:pPr>
      <w:r w:rsidRPr="003C1DCF">
        <w:rPr>
          <w:color w:val="000000"/>
          <w:sz w:val="18"/>
          <w:szCs w:val="20"/>
        </w:rPr>
        <w:lastRenderedPageBreak/>
        <w:t>sacrale vreugdevuur bij de Kelten'</w:t>
      </w:r>
      <w:r>
        <w:rPr>
          <w:color w:val="000000"/>
          <w:sz w:val="18"/>
          <w:szCs w:val="20"/>
        </w:rPr>
        <w:t>. In de vrijmetselarij de arbeid tijdens Open Loges in de Werkplaats/Tempel. Dit wordt ook wel genoemd Heilige Arbeid.</w:t>
      </w:r>
    </w:p>
    <w:p w14:paraId="3217D21A" w14:textId="77777777" w:rsidR="00667C7A" w:rsidRDefault="00667C7A">
      <w:pPr>
        <w:pStyle w:val="Lijstalinea"/>
        <w:widowControl w:val="0"/>
        <w:numPr>
          <w:ilvl w:val="0"/>
          <w:numId w:val="165"/>
        </w:numPr>
        <w:autoSpaceDE w:val="0"/>
        <w:autoSpaceDN w:val="0"/>
        <w:adjustRightInd w:val="0"/>
        <w:rPr>
          <w:sz w:val="18"/>
          <w:szCs w:val="18"/>
        </w:rPr>
      </w:pPr>
      <w:r w:rsidRPr="00667C7A">
        <w:rPr>
          <w:b/>
          <w:bCs/>
          <w:color w:val="1F497D" w:themeColor="text2"/>
          <w:sz w:val="22"/>
          <w:szCs w:val="22"/>
        </w:rPr>
        <w:t>Sadduceeën</w:t>
      </w:r>
      <w:r w:rsidRPr="00667C7A">
        <w:rPr>
          <w:sz w:val="22"/>
          <w:szCs w:val="22"/>
        </w:rPr>
        <w:tab/>
      </w:r>
      <w:r>
        <w:rPr>
          <w:sz w:val="22"/>
          <w:szCs w:val="22"/>
        </w:rPr>
        <w:tab/>
      </w:r>
      <w:r>
        <w:rPr>
          <w:sz w:val="22"/>
          <w:szCs w:val="22"/>
        </w:rPr>
        <w:tab/>
      </w:r>
      <w:r w:rsidRPr="00667C7A">
        <w:rPr>
          <w:sz w:val="18"/>
          <w:szCs w:val="18"/>
        </w:rPr>
        <w:t>Naam van de priesterklasse en haar aanhang, die na de val van de tempel te</w:t>
      </w:r>
    </w:p>
    <w:p w14:paraId="47E428E9" w14:textId="68ED73A7" w:rsidR="00667C7A" w:rsidRDefault="00667C7A" w:rsidP="00AF73E7">
      <w:pPr>
        <w:pStyle w:val="Lijstalinea"/>
        <w:widowControl w:val="0"/>
        <w:autoSpaceDE w:val="0"/>
        <w:autoSpaceDN w:val="0"/>
        <w:adjustRightInd w:val="0"/>
        <w:ind w:left="3545"/>
        <w:rPr>
          <w:sz w:val="18"/>
          <w:szCs w:val="18"/>
        </w:rPr>
      </w:pPr>
      <w:r w:rsidRPr="00667C7A">
        <w:rPr>
          <w:sz w:val="18"/>
          <w:szCs w:val="18"/>
        </w:rPr>
        <w:t xml:space="preserve">Jeruzalem in 70 na Chr. elke betekenis verloor; zij waren conservatiever dan de Farizeeën en niet toegankelijk voor opvattingen betreffende de </w:t>
      </w:r>
      <w:proofErr w:type="spellStart"/>
      <w:r w:rsidRPr="00667C7A">
        <w:rPr>
          <w:sz w:val="18"/>
          <w:szCs w:val="18"/>
        </w:rPr>
        <w:t>pstanding</w:t>
      </w:r>
      <w:proofErr w:type="spellEnd"/>
      <w:r w:rsidRPr="00667C7A">
        <w:rPr>
          <w:sz w:val="18"/>
          <w:szCs w:val="18"/>
        </w:rPr>
        <w:t xml:space="preserve"> der doden.</w:t>
      </w:r>
    </w:p>
    <w:p w14:paraId="07CFEE54" w14:textId="33423754" w:rsidR="00DF78AC" w:rsidRPr="00DF78AC" w:rsidRDefault="00DF78AC" w:rsidP="00DF78AC">
      <w:pPr>
        <w:pStyle w:val="Lijstalinea"/>
        <w:widowControl w:val="0"/>
        <w:numPr>
          <w:ilvl w:val="0"/>
          <w:numId w:val="148"/>
        </w:numPr>
        <w:autoSpaceDE w:val="0"/>
        <w:autoSpaceDN w:val="0"/>
        <w:adjustRightInd w:val="0"/>
        <w:spacing w:line="254" w:lineRule="atLeast"/>
        <w:rPr>
          <w:sz w:val="22"/>
          <w:szCs w:val="22"/>
        </w:rPr>
      </w:pPr>
      <w:r w:rsidRPr="00DF78AC">
        <w:rPr>
          <w:b/>
          <w:bCs/>
          <w:color w:val="1F497D" w:themeColor="text2"/>
          <w:sz w:val="22"/>
          <w:szCs w:val="22"/>
        </w:rPr>
        <w:t>Synagoge</w:t>
      </w:r>
      <w:r w:rsidRPr="00DF78AC">
        <w:rPr>
          <w:b/>
          <w:bCs/>
          <w:color w:val="1F497D" w:themeColor="text2"/>
          <w:sz w:val="22"/>
          <w:szCs w:val="22"/>
        </w:rPr>
        <w:tab/>
      </w:r>
      <w:r w:rsidRPr="00DF78AC">
        <w:rPr>
          <w:sz w:val="22"/>
          <w:szCs w:val="22"/>
        </w:rPr>
        <w:tab/>
      </w:r>
      <w:r w:rsidRPr="00DF78AC">
        <w:rPr>
          <w:sz w:val="22"/>
          <w:szCs w:val="22"/>
        </w:rPr>
        <w:tab/>
      </w:r>
      <w:r w:rsidRPr="00DF78AC">
        <w:rPr>
          <w:sz w:val="22"/>
          <w:szCs w:val="22"/>
        </w:rPr>
        <w:tab/>
      </w:r>
      <w:r w:rsidRPr="00DF78AC">
        <w:rPr>
          <w:sz w:val="18"/>
          <w:szCs w:val="18"/>
        </w:rPr>
        <w:t xml:space="preserve">Grieks voor bet-ha </w:t>
      </w:r>
      <w:proofErr w:type="spellStart"/>
      <w:r w:rsidRPr="00DF78AC">
        <w:rPr>
          <w:sz w:val="18"/>
          <w:szCs w:val="18"/>
        </w:rPr>
        <w:t>knesset</w:t>
      </w:r>
      <w:proofErr w:type="spellEnd"/>
      <w:r w:rsidRPr="00DF78AC">
        <w:rPr>
          <w:sz w:val="18"/>
          <w:szCs w:val="18"/>
        </w:rPr>
        <w:t xml:space="preserve"> (Hebreeuws) huis van samenkomst</w:t>
      </w:r>
      <w:r>
        <w:rPr>
          <w:sz w:val="18"/>
          <w:szCs w:val="18"/>
        </w:rPr>
        <w:t>.</w:t>
      </w:r>
    </w:p>
    <w:p w14:paraId="1702558D" w14:textId="05268ED5" w:rsidR="00667C7A" w:rsidRPr="00667C7A" w:rsidRDefault="00667C7A">
      <w:pPr>
        <w:pStyle w:val="Lijstalinea"/>
        <w:widowControl w:val="0"/>
        <w:numPr>
          <w:ilvl w:val="0"/>
          <w:numId w:val="165"/>
        </w:numPr>
        <w:autoSpaceDE w:val="0"/>
        <w:autoSpaceDN w:val="0"/>
        <w:adjustRightInd w:val="0"/>
        <w:spacing w:line="259" w:lineRule="atLeast"/>
        <w:rPr>
          <w:sz w:val="18"/>
          <w:szCs w:val="18"/>
        </w:rPr>
      </w:pPr>
      <w:r w:rsidRPr="00667C7A">
        <w:rPr>
          <w:b/>
          <w:bCs/>
          <w:color w:val="1F497D" w:themeColor="text2"/>
          <w:sz w:val="22"/>
          <w:szCs w:val="22"/>
        </w:rPr>
        <w:t>Samsara</w:t>
      </w:r>
      <w:r w:rsidRPr="00667C7A">
        <w:rPr>
          <w:sz w:val="22"/>
          <w:szCs w:val="22"/>
        </w:rPr>
        <w:tab/>
      </w:r>
      <w:r>
        <w:rPr>
          <w:sz w:val="22"/>
          <w:szCs w:val="22"/>
        </w:rPr>
        <w:tab/>
      </w:r>
      <w:r>
        <w:rPr>
          <w:sz w:val="22"/>
          <w:szCs w:val="22"/>
        </w:rPr>
        <w:tab/>
      </w:r>
      <w:r>
        <w:rPr>
          <w:sz w:val="22"/>
          <w:szCs w:val="22"/>
        </w:rPr>
        <w:tab/>
      </w:r>
      <w:r w:rsidRPr="00667C7A">
        <w:rPr>
          <w:sz w:val="18"/>
          <w:szCs w:val="18"/>
        </w:rPr>
        <w:t>Kringloop der wedergeboorte</w:t>
      </w:r>
      <w:r w:rsidR="00DF78AC">
        <w:rPr>
          <w:sz w:val="18"/>
          <w:szCs w:val="18"/>
        </w:rPr>
        <w:t>.</w:t>
      </w:r>
      <w:r w:rsidRPr="00667C7A">
        <w:rPr>
          <w:sz w:val="18"/>
          <w:szCs w:val="18"/>
        </w:rPr>
        <w:t xml:space="preserve"> </w:t>
      </w:r>
      <w:r w:rsidRPr="00667C7A">
        <w:rPr>
          <w:sz w:val="18"/>
          <w:szCs w:val="18"/>
        </w:rPr>
        <w:tab/>
      </w:r>
      <w:r w:rsidRPr="00667C7A">
        <w:rPr>
          <w:sz w:val="18"/>
          <w:szCs w:val="18"/>
        </w:rPr>
        <w:tab/>
      </w:r>
    </w:p>
    <w:p w14:paraId="132CA25F" w14:textId="77777777" w:rsidR="00667C7A" w:rsidRDefault="00667C7A">
      <w:pPr>
        <w:pStyle w:val="Lijstalinea"/>
        <w:widowControl w:val="0"/>
        <w:numPr>
          <w:ilvl w:val="0"/>
          <w:numId w:val="165"/>
        </w:numPr>
        <w:autoSpaceDE w:val="0"/>
        <w:autoSpaceDN w:val="0"/>
        <w:adjustRightInd w:val="0"/>
        <w:rPr>
          <w:sz w:val="18"/>
          <w:szCs w:val="18"/>
        </w:rPr>
      </w:pPr>
      <w:r w:rsidRPr="00667C7A">
        <w:rPr>
          <w:b/>
          <w:bCs/>
          <w:color w:val="1F497D" w:themeColor="text2"/>
          <w:sz w:val="22"/>
          <w:szCs w:val="22"/>
        </w:rPr>
        <w:t>Sanhedrin</w:t>
      </w:r>
      <w:r w:rsidRPr="00667C7A">
        <w:rPr>
          <w:sz w:val="22"/>
          <w:szCs w:val="22"/>
        </w:rPr>
        <w:tab/>
      </w:r>
      <w:r>
        <w:rPr>
          <w:sz w:val="22"/>
          <w:szCs w:val="22"/>
        </w:rPr>
        <w:tab/>
      </w:r>
      <w:r>
        <w:rPr>
          <w:sz w:val="22"/>
          <w:szCs w:val="22"/>
        </w:rPr>
        <w:tab/>
      </w:r>
      <w:r>
        <w:rPr>
          <w:sz w:val="22"/>
          <w:szCs w:val="22"/>
        </w:rPr>
        <w:tab/>
      </w:r>
      <w:r w:rsidRPr="00667C7A">
        <w:rPr>
          <w:sz w:val="18"/>
          <w:szCs w:val="18"/>
        </w:rPr>
        <w:t xml:space="preserve">De raad van oudsten van de Tweede Tempel, die de machtige driehoek van </w:t>
      </w:r>
    </w:p>
    <w:p w14:paraId="522F0B30" w14:textId="77777777" w:rsidR="00667C7A" w:rsidRDefault="00667C7A" w:rsidP="00667C7A">
      <w:pPr>
        <w:pStyle w:val="Lijstalinea"/>
        <w:widowControl w:val="0"/>
        <w:autoSpaceDE w:val="0"/>
        <w:autoSpaceDN w:val="0"/>
        <w:adjustRightInd w:val="0"/>
        <w:ind w:left="2836" w:firstLine="709"/>
        <w:rPr>
          <w:sz w:val="18"/>
          <w:szCs w:val="18"/>
        </w:rPr>
      </w:pPr>
      <w:r w:rsidRPr="00667C7A">
        <w:rPr>
          <w:sz w:val="18"/>
          <w:szCs w:val="18"/>
        </w:rPr>
        <w:t xml:space="preserve">priester, koning en profeet vertegenwoordigde. Het is ook de naam van het </w:t>
      </w:r>
    </w:p>
    <w:p w14:paraId="60E524EA" w14:textId="77777777" w:rsidR="00667C7A" w:rsidRDefault="00667C7A" w:rsidP="00667C7A">
      <w:pPr>
        <w:pStyle w:val="Lijstalinea"/>
        <w:widowControl w:val="0"/>
        <w:autoSpaceDE w:val="0"/>
        <w:autoSpaceDN w:val="0"/>
        <w:adjustRightInd w:val="0"/>
        <w:ind w:left="2836" w:firstLine="709"/>
        <w:rPr>
          <w:sz w:val="18"/>
          <w:szCs w:val="18"/>
        </w:rPr>
      </w:pPr>
      <w:r w:rsidRPr="00667C7A">
        <w:rPr>
          <w:sz w:val="18"/>
          <w:szCs w:val="18"/>
        </w:rPr>
        <w:t xml:space="preserve">gerechtshof in Jeruzalem in de Grieks Romeinse periode. Het behandelt nu </w:t>
      </w:r>
    </w:p>
    <w:p w14:paraId="4F98D312" w14:textId="0A1D4B73" w:rsidR="00667C7A" w:rsidRPr="00433BA5" w:rsidRDefault="00667C7A" w:rsidP="00433BA5">
      <w:pPr>
        <w:pStyle w:val="Lijstalinea"/>
        <w:widowControl w:val="0"/>
        <w:autoSpaceDE w:val="0"/>
        <w:autoSpaceDN w:val="0"/>
        <w:adjustRightInd w:val="0"/>
        <w:ind w:left="3545"/>
        <w:rPr>
          <w:sz w:val="18"/>
          <w:szCs w:val="18"/>
        </w:rPr>
      </w:pPr>
      <w:r w:rsidRPr="00667C7A">
        <w:rPr>
          <w:sz w:val="18"/>
          <w:szCs w:val="18"/>
        </w:rPr>
        <w:t>in hoofdzaak huwelijks en erfrecht</w:t>
      </w:r>
      <w:r w:rsidR="00AF73E7">
        <w:rPr>
          <w:sz w:val="18"/>
          <w:szCs w:val="18"/>
        </w:rPr>
        <w:t>.</w:t>
      </w:r>
      <w:r w:rsidR="00433BA5" w:rsidRPr="00433BA5">
        <w:rPr>
          <w:rFonts w:ascii="Arial" w:hAnsi="Arial" w:cs="Arial"/>
          <w:color w:val="202122"/>
          <w:sz w:val="21"/>
          <w:szCs w:val="21"/>
          <w:shd w:val="clear" w:color="auto" w:fill="FFFFFF"/>
        </w:rPr>
        <w:t xml:space="preserve"> </w:t>
      </w:r>
      <w:r w:rsidR="00433BA5" w:rsidRPr="00433BA5">
        <w:rPr>
          <w:sz w:val="18"/>
          <w:szCs w:val="18"/>
        </w:rPr>
        <w:t>Het woord is afgeleid van het </w:t>
      </w:r>
      <w:hyperlink r:id="rId164" w:tooltip="Oudgrieks" w:history="1">
        <w:r w:rsidR="00433BA5" w:rsidRPr="00433BA5">
          <w:rPr>
            <w:rStyle w:val="Hyperlink"/>
            <w:color w:val="auto"/>
            <w:sz w:val="18"/>
            <w:szCs w:val="18"/>
            <w:u w:val="none"/>
          </w:rPr>
          <w:t>Griekse</w:t>
        </w:r>
      </w:hyperlink>
      <w:r w:rsidR="00433BA5" w:rsidRPr="00433BA5">
        <w:rPr>
          <w:sz w:val="18"/>
          <w:szCs w:val="18"/>
        </w:rPr>
        <w:t xml:space="preserve">: </w:t>
      </w:r>
      <w:proofErr w:type="spellStart"/>
      <w:r w:rsidR="00433BA5" w:rsidRPr="00433BA5">
        <w:rPr>
          <w:sz w:val="18"/>
          <w:szCs w:val="18"/>
        </w:rPr>
        <w:t>συνέδριον</w:t>
      </w:r>
      <w:proofErr w:type="spellEnd"/>
      <w:r w:rsidR="00433BA5" w:rsidRPr="00433BA5">
        <w:rPr>
          <w:sz w:val="18"/>
          <w:szCs w:val="18"/>
        </w:rPr>
        <w:t>, </w:t>
      </w:r>
      <w:proofErr w:type="spellStart"/>
      <w:r w:rsidR="00433BA5" w:rsidRPr="00433BA5">
        <w:rPr>
          <w:i/>
          <w:iCs/>
          <w:sz w:val="18"/>
          <w:szCs w:val="18"/>
        </w:rPr>
        <w:t>synedrion</w:t>
      </w:r>
      <w:proofErr w:type="spellEnd"/>
      <w:r w:rsidR="00433BA5" w:rsidRPr="00433BA5">
        <w:rPr>
          <w:sz w:val="18"/>
          <w:szCs w:val="18"/>
        </w:rPr>
        <w:t>, "samen zitten" (</w:t>
      </w:r>
      <w:hyperlink r:id="rId165" w:tooltip="Latijn" w:history="1">
        <w:r w:rsidR="00433BA5" w:rsidRPr="00433BA5">
          <w:rPr>
            <w:rStyle w:val="Hyperlink"/>
            <w:color w:val="auto"/>
            <w:sz w:val="18"/>
            <w:szCs w:val="18"/>
            <w:u w:val="none"/>
          </w:rPr>
          <w:t>Latijn</w:t>
        </w:r>
      </w:hyperlink>
      <w:r w:rsidR="00433BA5" w:rsidRPr="00433BA5">
        <w:rPr>
          <w:sz w:val="18"/>
          <w:szCs w:val="18"/>
        </w:rPr>
        <w:t>: </w:t>
      </w:r>
      <w:proofErr w:type="spellStart"/>
      <w:r w:rsidR="00433BA5" w:rsidRPr="00433BA5">
        <w:rPr>
          <w:i/>
          <w:iCs/>
          <w:sz w:val="18"/>
          <w:szCs w:val="18"/>
        </w:rPr>
        <w:t>synedrium</w:t>
      </w:r>
      <w:proofErr w:type="spellEnd"/>
      <w:r w:rsidR="00433BA5" w:rsidRPr="00433BA5">
        <w:rPr>
          <w:sz w:val="18"/>
          <w:szCs w:val="18"/>
        </w:rPr>
        <w:t>). De </w:t>
      </w:r>
      <w:hyperlink r:id="rId166" w:tooltip="Rabbijn" w:history="1">
        <w:r w:rsidR="00433BA5" w:rsidRPr="00433BA5">
          <w:rPr>
            <w:rStyle w:val="Hyperlink"/>
            <w:color w:val="auto"/>
            <w:sz w:val="18"/>
            <w:szCs w:val="18"/>
            <w:u w:val="none"/>
          </w:rPr>
          <w:t>rabbi</w:t>
        </w:r>
      </w:hyperlink>
      <w:r w:rsidR="00433BA5" w:rsidRPr="00433BA5">
        <w:rPr>
          <w:sz w:val="18"/>
          <w:szCs w:val="18"/>
        </w:rPr>
        <w:t>'s leenden het Griekse woord en gebruikten het in de </w:t>
      </w:r>
      <w:hyperlink r:id="rId167" w:tooltip="Misjna" w:history="1">
        <w:r w:rsidR="00433BA5" w:rsidRPr="00433BA5">
          <w:rPr>
            <w:rStyle w:val="Hyperlink"/>
            <w:color w:val="auto"/>
            <w:sz w:val="18"/>
            <w:szCs w:val="18"/>
            <w:u w:val="none"/>
          </w:rPr>
          <w:t>Misjna</w:t>
        </w:r>
      </w:hyperlink>
      <w:r w:rsidR="00433BA5" w:rsidRPr="00433BA5">
        <w:rPr>
          <w:sz w:val="18"/>
          <w:szCs w:val="18"/>
        </w:rPr>
        <w:t> bij hun behandeling van rechtszaken en processen. Het Sanhedrin uit de Misjna bestond uit 71 mannen: een voorzitter, de nasi (soms was dit de </w:t>
      </w:r>
      <w:hyperlink r:id="rId168" w:tooltip="Hogepriester" w:history="1">
        <w:r w:rsidR="00433BA5" w:rsidRPr="00433BA5">
          <w:rPr>
            <w:rStyle w:val="Hyperlink"/>
            <w:color w:val="auto"/>
            <w:sz w:val="18"/>
            <w:szCs w:val="18"/>
            <w:u w:val="none"/>
          </w:rPr>
          <w:t>hogepriester</w:t>
        </w:r>
      </w:hyperlink>
      <w:r w:rsidR="00433BA5" w:rsidRPr="00433BA5">
        <w:rPr>
          <w:sz w:val="18"/>
          <w:szCs w:val="18"/>
        </w:rPr>
        <w:t>), een vicevoorzitter juridische zaken (</w:t>
      </w:r>
      <w:r w:rsidR="00433BA5" w:rsidRPr="00433BA5">
        <w:rPr>
          <w:i/>
          <w:iCs/>
          <w:sz w:val="18"/>
          <w:szCs w:val="18"/>
        </w:rPr>
        <w:t xml:space="preserve">Av Beit </w:t>
      </w:r>
      <w:proofErr w:type="spellStart"/>
      <w:r w:rsidR="00433BA5" w:rsidRPr="00433BA5">
        <w:rPr>
          <w:i/>
          <w:iCs/>
          <w:sz w:val="18"/>
          <w:szCs w:val="18"/>
        </w:rPr>
        <w:t>Din</w:t>
      </w:r>
      <w:proofErr w:type="spellEnd"/>
      <w:r w:rsidR="00433BA5" w:rsidRPr="00433BA5">
        <w:rPr>
          <w:sz w:val="18"/>
          <w:szCs w:val="18"/>
        </w:rPr>
        <w:t>) en 69 algemene leden. Om deze reden duidt "het sanhedrin" in moderne Europese talen het joodse gerechtshof aan of een ander </w:t>
      </w:r>
      <w:hyperlink r:id="rId169" w:tooltip="Opperste gerecht" w:history="1">
        <w:r w:rsidR="00433BA5" w:rsidRPr="00433BA5">
          <w:rPr>
            <w:rStyle w:val="Hyperlink"/>
            <w:color w:val="auto"/>
            <w:sz w:val="18"/>
            <w:szCs w:val="18"/>
            <w:u w:val="none"/>
          </w:rPr>
          <w:t>opperste gerecht</w:t>
        </w:r>
      </w:hyperlink>
      <w:r w:rsidR="00433BA5" w:rsidRPr="00433BA5">
        <w:rPr>
          <w:sz w:val="18"/>
          <w:szCs w:val="18"/>
        </w:rPr>
        <w:t> of hoge raad in het eerste</w:t>
      </w:r>
      <w:r w:rsidR="00433BA5">
        <w:rPr>
          <w:sz w:val="18"/>
          <w:szCs w:val="18"/>
        </w:rPr>
        <w:t xml:space="preserve"> </w:t>
      </w:r>
      <w:r w:rsidR="00433BA5" w:rsidRPr="00433BA5">
        <w:rPr>
          <w:sz w:val="18"/>
          <w:szCs w:val="18"/>
        </w:rPr>
        <w:t>-eeuwse </w:t>
      </w:r>
      <w:hyperlink r:id="rId170" w:tooltip="Palestina (regio)" w:history="1">
        <w:r w:rsidR="00433BA5" w:rsidRPr="00433BA5">
          <w:rPr>
            <w:rStyle w:val="Hyperlink"/>
            <w:color w:val="auto"/>
            <w:sz w:val="18"/>
            <w:szCs w:val="18"/>
            <w:u w:val="none"/>
          </w:rPr>
          <w:t>Palestina</w:t>
        </w:r>
      </w:hyperlink>
      <w:r w:rsidR="00433BA5" w:rsidRPr="00433BA5">
        <w:rPr>
          <w:sz w:val="18"/>
          <w:szCs w:val="18"/>
        </w:rPr>
        <w:t>.</w:t>
      </w:r>
    </w:p>
    <w:bookmarkEnd w:id="33"/>
    <w:p w14:paraId="60426E5C" w14:textId="77777777" w:rsidR="00331C59" w:rsidRDefault="00331C59">
      <w:pPr>
        <w:pStyle w:val="Lijstalinea"/>
        <w:numPr>
          <w:ilvl w:val="0"/>
          <w:numId w:val="72"/>
        </w:numPr>
        <w:rPr>
          <w:iCs/>
          <w:sz w:val="18"/>
        </w:rPr>
      </w:pPr>
      <w:r w:rsidRPr="00331C59">
        <w:rPr>
          <w:b/>
          <w:color w:val="1F497D" w:themeColor="text2"/>
          <w:sz w:val="22"/>
          <w:szCs w:val="22"/>
        </w:rPr>
        <w:t>Scepter</w:t>
      </w:r>
      <w:r w:rsidRPr="00331C59">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331C59">
        <w:rPr>
          <w:iCs/>
          <w:sz w:val="18"/>
        </w:rPr>
        <w:t xml:space="preserve">Een scepter die bijvoorbeeld de Ceremoniemeester draagt of functionarissen </w:t>
      </w:r>
    </w:p>
    <w:p w14:paraId="6F90A5D9" w14:textId="77777777" w:rsidR="00331C59" w:rsidRDefault="00331C59" w:rsidP="00331C59">
      <w:pPr>
        <w:pStyle w:val="Lijstalinea"/>
        <w:ind w:left="360"/>
        <w:rPr>
          <w:iCs/>
          <w:sz w:val="18"/>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331C59">
        <w:rPr>
          <w:iCs/>
          <w:sz w:val="18"/>
        </w:rPr>
        <w:t xml:space="preserve">in de Hogere graden van de Vrijmetselarij hebben hun oorsprong vanuit de </w:t>
      </w:r>
    </w:p>
    <w:p w14:paraId="1B375B4A"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antieke wereld en christelijke middeleeuwen. Een Scepter (van Lat. </w:t>
      </w:r>
    </w:p>
    <w:p w14:paraId="35B5D743"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proofErr w:type="spellStart"/>
      <w:r w:rsidRPr="00331C59">
        <w:rPr>
          <w:iCs/>
          <w:sz w:val="18"/>
        </w:rPr>
        <w:t>Sceptrum</w:t>
      </w:r>
      <w:proofErr w:type="spellEnd"/>
      <w:r w:rsidRPr="00331C59">
        <w:rPr>
          <w:iCs/>
          <w:sz w:val="18"/>
        </w:rPr>
        <w:t xml:space="preserve"> en Grieks </w:t>
      </w:r>
      <w:proofErr w:type="spellStart"/>
      <w:r w:rsidRPr="00331C59">
        <w:rPr>
          <w:iCs/>
          <w:sz w:val="18"/>
        </w:rPr>
        <w:t>scèptron</w:t>
      </w:r>
      <w:proofErr w:type="spellEnd"/>
      <w:r w:rsidRPr="00331C59">
        <w:rPr>
          <w:iCs/>
          <w:sz w:val="18"/>
        </w:rPr>
        <w:t xml:space="preserve">) is gewoonlijk een korte staf , meestal van </w:t>
      </w:r>
    </w:p>
    <w:p w14:paraId="1C0FF3B8"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ivoor of goud, die door een vorst al een teken van zijn macht wordt gevoerd. </w:t>
      </w:r>
    </w:p>
    <w:p w14:paraId="2B058D2C"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De staf ook baton genoemd werd vaak aan de top gesierd door een kroon, </w:t>
      </w:r>
    </w:p>
    <w:p w14:paraId="0F0594B9"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leeuw, adelaar of iets dergelijks. De scepter heeft een functieversterkende </w:t>
      </w:r>
    </w:p>
    <w:p w14:paraId="64273879"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betekenis. Het is een symbool van waardigheid en heiligheid. Het symbool </w:t>
      </w:r>
    </w:p>
    <w:p w14:paraId="4FAE6DCC" w14:textId="77777777"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 xml:space="preserve">leeuw staat voor: geestkracht en de adelaar voor: het streven naar het </w:t>
      </w:r>
    </w:p>
    <w:p w14:paraId="71B6FDE7" w14:textId="19599DED" w:rsidR="00331C59" w:rsidRDefault="00331C59" w:rsidP="00331C59">
      <w:pPr>
        <w:pStyle w:val="Lijstalinea"/>
        <w:ind w:left="360"/>
        <w:rPr>
          <w:iCs/>
          <w:sz w:val="18"/>
        </w:rPr>
      </w:pPr>
      <w:r>
        <w:rPr>
          <w:iCs/>
          <w:sz w:val="18"/>
        </w:rPr>
        <w:tab/>
      </w:r>
      <w:r>
        <w:rPr>
          <w:iCs/>
          <w:sz w:val="18"/>
        </w:rPr>
        <w:tab/>
      </w:r>
      <w:r>
        <w:rPr>
          <w:iCs/>
          <w:sz w:val="18"/>
        </w:rPr>
        <w:tab/>
      </w:r>
      <w:r>
        <w:rPr>
          <w:iCs/>
          <w:sz w:val="18"/>
        </w:rPr>
        <w:tab/>
      </w:r>
      <w:r>
        <w:rPr>
          <w:iCs/>
          <w:sz w:val="18"/>
        </w:rPr>
        <w:tab/>
      </w:r>
      <w:r w:rsidRPr="00331C59">
        <w:rPr>
          <w:iCs/>
          <w:sz w:val="18"/>
        </w:rPr>
        <w:t>allerhoogste.</w:t>
      </w:r>
    </w:p>
    <w:p w14:paraId="33651D7C" w14:textId="4474AAA1" w:rsidR="00792F71" w:rsidRPr="00F55240" w:rsidRDefault="002952B1">
      <w:pPr>
        <w:pStyle w:val="Lijstalinea"/>
        <w:numPr>
          <w:ilvl w:val="0"/>
          <w:numId w:val="158"/>
        </w:numPr>
        <w:rPr>
          <w:iCs/>
          <w:sz w:val="18"/>
        </w:rPr>
      </w:pPr>
      <w:r w:rsidRPr="00F55240">
        <w:rPr>
          <w:b/>
          <w:bCs/>
          <w:iCs/>
          <w:color w:val="1F497D" w:themeColor="text2"/>
          <w:sz w:val="22"/>
          <w:szCs w:val="32"/>
        </w:rPr>
        <w:t>Symbolieke graden</w:t>
      </w:r>
      <w:r w:rsidR="00792F71" w:rsidRPr="00F55240">
        <w:rPr>
          <w:iCs/>
          <w:sz w:val="18"/>
        </w:rPr>
        <w:tab/>
      </w:r>
      <w:r w:rsidR="00792F71" w:rsidRPr="00F55240">
        <w:rPr>
          <w:iCs/>
          <w:sz w:val="18"/>
        </w:rPr>
        <w:tab/>
      </w:r>
      <w:r w:rsidR="00F8232E">
        <w:rPr>
          <w:iCs/>
          <w:sz w:val="18"/>
        </w:rPr>
        <w:t>S</w:t>
      </w:r>
      <w:r w:rsidR="00792F71" w:rsidRPr="00F55240">
        <w:rPr>
          <w:iCs/>
          <w:sz w:val="18"/>
        </w:rPr>
        <w:t>ymbolieke graden (ook wel symbolische graden genoemd). Deze term</w:t>
      </w:r>
    </w:p>
    <w:p w14:paraId="078FA6B8" w14:textId="25A6926E" w:rsidR="00792F71" w:rsidRPr="00792F71" w:rsidRDefault="00F8232E" w:rsidP="00792F71">
      <w:pPr>
        <w:ind w:left="3545"/>
        <w:rPr>
          <w:iCs/>
          <w:sz w:val="18"/>
        </w:rPr>
      </w:pPr>
      <w:r>
        <w:rPr>
          <w:iCs/>
          <w:sz w:val="18"/>
        </w:rPr>
        <w:t>w</w:t>
      </w:r>
      <w:r w:rsidR="00792F71" w:rsidRPr="00792F71">
        <w:rPr>
          <w:iCs/>
          <w:sz w:val="18"/>
        </w:rPr>
        <w:t>ordt</w:t>
      </w:r>
      <w:r w:rsidR="00792F71">
        <w:rPr>
          <w:iCs/>
          <w:sz w:val="18"/>
        </w:rPr>
        <w:t xml:space="preserve"> </w:t>
      </w:r>
      <w:r w:rsidR="00792F71" w:rsidRPr="00792F71">
        <w:rPr>
          <w:iCs/>
          <w:sz w:val="18"/>
        </w:rPr>
        <w:t>ten eerste gebruikt in de tegenstelling tussen</w:t>
      </w:r>
      <w:r w:rsidR="00792F71">
        <w:rPr>
          <w:iCs/>
          <w:sz w:val="18"/>
        </w:rPr>
        <w:t xml:space="preserve"> </w:t>
      </w:r>
      <w:r w:rsidR="00792F71" w:rsidRPr="00792F71">
        <w:rPr>
          <w:iCs/>
          <w:sz w:val="18"/>
        </w:rPr>
        <w:t>‘</w:t>
      </w:r>
      <w:r>
        <w:rPr>
          <w:iCs/>
          <w:sz w:val="18"/>
        </w:rPr>
        <w:t>o</w:t>
      </w:r>
      <w:r w:rsidR="00792F71" w:rsidRPr="00792F71">
        <w:rPr>
          <w:iCs/>
          <w:sz w:val="18"/>
        </w:rPr>
        <w:t xml:space="preserve">peratieve en speculatieve </w:t>
      </w:r>
      <w:r>
        <w:rPr>
          <w:iCs/>
          <w:sz w:val="18"/>
        </w:rPr>
        <w:t>v</w:t>
      </w:r>
      <w:r w:rsidR="00792F71" w:rsidRPr="00792F71">
        <w:rPr>
          <w:iCs/>
          <w:sz w:val="18"/>
        </w:rPr>
        <w:t>rijmetselarij</w:t>
      </w:r>
      <w:r w:rsidR="00792F71">
        <w:rPr>
          <w:iCs/>
          <w:sz w:val="18"/>
        </w:rPr>
        <w:t xml:space="preserve"> </w:t>
      </w:r>
      <w:r w:rsidR="00792F71" w:rsidRPr="00792F71">
        <w:rPr>
          <w:iCs/>
          <w:sz w:val="18"/>
        </w:rPr>
        <w:t>(in dit verband zijn de termen ‘speculatief’</w:t>
      </w:r>
    </w:p>
    <w:p w14:paraId="30CB39CB" w14:textId="7C910046" w:rsidR="00792F71" w:rsidRPr="00792F71" w:rsidRDefault="00792F71" w:rsidP="00F55240">
      <w:pPr>
        <w:ind w:left="3545"/>
        <w:rPr>
          <w:iCs/>
          <w:sz w:val="18"/>
        </w:rPr>
      </w:pPr>
      <w:r w:rsidRPr="00792F71">
        <w:rPr>
          <w:iCs/>
          <w:sz w:val="18"/>
        </w:rPr>
        <w:t>en ‘symbolisch’ nagenoeg synoniem), ten</w:t>
      </w:r>
      <w:r>
        <w:rPr>
          <w:iCs/>
          <w:sz w:val="18"/>
        </w:rPr>
        <w:t xml:space="preserve"> </w:t>
      </w:r>
      <w:r w:rsidRPr="00792F71">
        <w:rPr>
          <w:iCs/>
          <w:sz w:val="18"/>
        </w:rPr>
        <w:t>tweede in de onderscheiding tussen de eerste</w:t>
      </w:r>
      <w:r w:rsidR="00F55240">
        <w:rPr>
          <w:iCs/>
          <w:sz w:val="18"/>
        </w:rPr>
        <w:t xml:space="preserve"> </w:t>
      </w:r>
      <w:r w:rsidRPr="00792F71">
        <w:rPr>
          <w:iCs/>
          <w:sz w:val="18"/>
        </w:rPr>
        <w:t>drie graden (die van Leerling-, Gezel- en</w:t>
      </w:r>
    </w:p>
    <w:p w14:paraId="5E842B32" w14:textId="77777777" w:rsidR="00F55240" w:rsidRDefault="00792F71" w:rsidP="00F55240">
      <w:pPr>
        <w:ind w:left="3545"/>
        <w:rPr>
          <w:iCs/>
          <w:sz w:val="18"/>
        </w:rPr>
      </w:pPr>
      <w:r w:rsidRPr="00792F71">
        <w:rPr>
          <w:iCs/>
          <w:sz w:val="18"/>
        </w:rPr>
        <w:t>Meester-vrijmetselaar) en alle graden in de</w:t>
      </w:r>
      <w:r w:rsidR="00F55240">
        <w:rPr>
          <w:iCs/>
          <w:sz w:val="18"/>
        </w:rPr>
        <w:t xml:space="preserve"> </w:t>
      </w:r>
      <w:r w:rsidRPr="00792F71">
        <w:rPr>
          <w:iCs/>
          <w:sz w:val="18"/>
        </w:rPr>
        <w:t>zgn. v</w:t>
      </w:r>
      <w:r w:rsidR="00F55240">
        <w:rPr>
          <w:iCs/>
          <w:sz w:val="18"/>
        </w:rPr>
        <w:t>oo</w:t>
      </w:r>
      <w:r w:rsidRPr="00792F71">
        <w:rPr>
          <w:iCs/>
          <w:sz w:val="18"/>
        </w:rPr>
        <w:t>rtgezette werkwijzen. In het</w:t>
      </w:r>
      <w:r w:rsidR="00F55240">
        <w:rPr>
          <w:iCs/>
          <w:sz w:val="18"/>
        </w:rPr>
        <w:t xml:space="preserve"> </w:t>
      </w:r>
      <w:r w:rsidRPr="00792F71">
        <w:rPr>
          <w:iCs/>
          <w:sz w:val="18"/>
        </w:rPr>
        <w:t>Engels gebruikt men in dit onderscheid wel</w:t>
      </w:r>
      <w:r w:rsidR="00F55240">
        <w:rPr>
          <w:iCs/>
          <w:sz w:val="18"/>
        </w:rPr>
        <w:t xml:space="preserve"> </w:t>
      </w:r>
      <w:r w:rsidRPr="00792F71">
        <w:rPr>
          <w:iCs/>
          <w:sz w:val="18"/>
        </w:rPr>
        <w:t>de term ‘</w:t>
      </w:r>
      <w:proofErr w:type="spellStart"/>
      <w:r w:rsidRPr="00792F71">
        <w:rPr>
          <w:iCs/>
          <w:sz w:val="18"/>
        </w:rPr>
        <w:t>Craft</w:t>
      </w:r>
      <w:proofErr w:type="spellEnd"/>
      <w:r w:rsidRPr="00792F71">
        <w:rPr>
          <w:iCs/>
          <w:sz w:val="18"/>
        </w:rPr>
        <w:t>’ voor dc symbolieke graden,</w:t>
      </w:r>
      <w:r w:rsidR="00F55240">
        <w:rPr>
          <w:iCs/>
          <w:sz w:val="18"/>
        </w:rPr>
        <w:t xml:space="preserve"> </w:t>
      </w:r>
      <w:r w:rsidRPr="00792F71">
        <w:rPr>
          <w:iCs/>
          <w:sz w:val="18"/>
        </w:rPr>
        <w:t>in Duitsland spreekt men van ‘J</w:t>
      </w:r>
      <w:r w:rsidR="00F55240">
        <w:rPr>
          <w:iCs/>
          <w:sz w:val="18"/>
        </w:rPr>
        <w:t>o</w:t>
      </w:r>
      <w:r w:rsidRPr="00792F71">
        <w:rPr>
          <w:iCs/>
          <w:sz w:val="18"/>
        </w:rPr>
        <w:t>hannis-grade’ en ‘Johannislogen’. Ook wordt er wel</w:t>
      </w:r>
      <w:r w:rsidR="00F55240">
        <w:rPr>
          <w:iCs/>
          <w:sz w:val="18"/>
        </w:rPr>
        <w:t xml:space="preserve"> </w:t>
      </w:r>
      <w:r w:rsidRPr="00792F71">
        <w:rPr>
          <w:iCs/>
          <w:sz w:val="18"/>
        </w:rPr>
        <w:t xml:space="preserve">gesproken van ‘blauwe graden’. </w:t>
      </w:r>
    </w:p>
    <w:p w14:paraId="1E0C4273" w14:textId="11142CB6" w:rsidR="002952B1" w:rsidRDefault="00792F71" w:rsidP="00F55240">
      <w:pPr>
        <w:ind w:left="3545"/>
        <w:rPr>
          <w:iCs/>
          <w:sz w:val="18"/>
        </w:rPr>
      </w:pPr>
      <w:r w:rsidRPr="00792F71">
        <w:rPr>
          <w:iCs/>
          <w:sz w:val="18"/>
        </w:rPr>
        <w:t xml:space="preserve">Een kenmerk van de regelmatige </w:t>
      </w:r>
      <w:r w:rsidR="00F55240">
        <w:rPr>
          <w:iCs/>
          <w:sz w:val="18"/>
        </w:rPr>
        <w:t>v</w:t>
      </w:r>
      <w:r w:rsidRPr="00792F71">
        <w:rPr>
          <w:iCs/>
          <w:sz w:val="18"/>
        </w:rPr>
        <w:t>rijmetselarij is</w:t>
      </w:r>
      <w:r w:rsidR="00F55240">
        <w:rPr>
          <w:iCs/>
          <w:sz w:val="18"/>
        </w:rPr>
        <w:t xml:space="preserve"> </w:t>
      </w:r>
      <w:r w:rsidRPr="00792F71">
        <w:rPr>
          <w:iCs/>
          <w:sz w:val="18"/>
        </w:rPr>
        <w:t>dat de loges welke de drie genoemde graden</w:t>
      </w:r>
      <w:r w:rsidR="00F55240">
        <w:rPr>
          <w:iCs/>
          <w:sz w:val="18"/>
        </w:rPr>
        <w:t xml:space="preserve"> </w:t>
      </w:r>
      <w:r w:rsidRPr="00792F71">
        <w:rPr>
          <w:iCs/>
          <w:sz w:val="18"/>
        </w:rPr>
        <w:t>beoefenen, dit doen onder het ona</w:t>
      </w:r>
      <w:r w:rsidR="00F55240">
        <w:rPr>
          <w:iCs/>
          <w:sz w:val="18"/>
        </w:rPr>
        <w:t>fh</w:t>
      </w:r>
      <w:r w:rsidRPr="00792F71">
        <w:rPr>
          <w:iCs/>
          <w:sz w:val="18"/>
        </w:rPr>
        <w:t>ankelijke en soevereine gezag van een Gr</w:t>
      </w:r>
      <w:r w:rsidR="00F55240">
        <w:rPr>
          <w:iCs/>
          <w:sz w:val="18"/>
        </w:rPr>
        <w:t>oo</w:t>
      </w:r>
      <w:r w:rsidRPr="00792F71">
        <w:rPr>
          <w:iCs/>
          <w:sz w:val="18"/>
        </w:rPr>
        <w:t>tl</w:t>
      </w:r>
      <w:r w:rsidR="00F55240">
        <w:rPr>
          <w:iCs/>
          <w:sz w:val="18"/>
        </w:rPr>
        <w:t>o</w:t>
      </w:r>
      <w:r w:rsidRPr="00792F71">
        <w:rPr>
          <w:iCs/>
          <w:sz w:val="18"/>
        </w:rPr>
        <w:t>ge,</w:t>
      </w:r>
      <w:r w:rsidR="00F55240">
        <w:rPr>
          <w:iCs/>
          <w:sz w:val="18"/>
        </w:rPr>
        <w:t xml:space="preserve"> </w:t>
      </w:r>
      <w:r w:rsidRPr="00792F71">
        <w:rPr>
          <w:iCs/>
          <w:sz w:val="18"/>
        </w:rPr>
        <w:t xml:space="preserve">zonder inmenging van welke andere </w:t>
      </w:r>
      <w:r w:rsidR="00F55240" w:rsidRPr="00792F71">
        <w:rPr>
          <w:iCs/>
          <w:sz w:val="18"/>
        </w:rPr>
        <w:t>ma</w:t>
      </w:r>
      <w:r w:rsidR="00F55240">
        <w:rPr>
          <w:iCs/>
          <w:sz w:val="18"/>
        </w:rPr>
        <w:t>ç</w:t>
      </w:r>
      <w:r w:rsidR="00F55240" w:rsidRPr="00792F71">
        <w:rPr>
          <w:iCs/>
          <w:sz w:val="18"/>
        </w:rPr>
        <w:t>on</w:t>
      </w:r>
      <w:r w:rsidR="00F55240">
        <w:rPr>
          <w:iCs/>
          <w:sz w:val="18"/>
        </w:rPr>
        <w:t xml:space="preserve">nieke organisatie ook. </w:t>
      </w:r>
    </w:p>
    <w:p w14:paraId="6B270C32" w14:textId="77777777" w:rsidR="004669EE" w:rsidRDefault="004669EE" w:rsidP="004669EE">
      <w:pPr>
        <w:pStyle w:val="Lijstalinea"/>
        <w:numPr>
          <w:ilvl w:val="0"/>
          <w:numId w:val="148"/>
        </w:numPr>
        <w:rPr>
          <w:iCs/>
          <w:color w:val="000000" w:themeColor="text1"/>
          <w:sz w:val="18"/>
        </w:rPr>
      </w:pPr>
      <w:r w:rsidRPr="004669EE">
        <w:rPr>
          <w:b/>
          <w:bCs/>
          <w:iCs/>
          <w:color w:val="1F497D" w:themeColor="text2"/>
          <w:sz w:val="22"/>
          <w:szCs w:val="32"/>
        </w:rPr>
        <w:t>Synchroniciteit</w:t>
      </w:r>
      <w:r>
        <w:rPr>
          <w:iCs/>
          <w:sz w:val="18"/>
        </w:rPr>
        <w:tab/>
      </w:r>
      <w:r>
        <w:rPr>
          <w:iCs/>
          <w:sz w:val="18"/>
        </w:rPr>
        <w:tab/>
      </w:r>
      <w:r>
        <w:rPr>
          <w:iCs/>
          <w:sz w:val="18"/>
        </w:rPr>
        <w:tab/>
      </w:r>
      <w:r w:rsidRPr="004669EE">
        <w:rPr>
          <w:iCs/>
          <w:color w:val="000000" w:themeColor="text1"/>
          <w:sz w:val="18"/>
        </w:rPr>
        <w:t>De term </w:t>
      </w:r>
      <w:r w:rsidRPr="004669EE">
        <w:rPr>
          <w:b/>
          <w:bCs/>
          <w:iCs/>
          <w:color w:val="000000" w:themeColor="text1"/>
          <w:sz w:val="18"/>
        </w:rPr>
        <w:t>synchroniciteit</w:t>
      </w:r>
      <w:r w:rsidRPr="004669EE">
        <w:rPr>
          <w:iCs/>
          <w:color w:val="000000" w:themeColor="text1"/>
          <w:sz w:val="18"/>
        </w:rPr>
        <w:t xml:space="preserve"> (letterlijk: gelijktijdigheid) betekent zinvolle </w:t>
      </w:r>
    </w:p>
    <w:p w14:paraId="662115C1"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coïncidentie van uiterlijke en innerlijke gebeurtenissen die zelf niet causaal </w:t>
      </w:r>
    </w:p>
    <w:p w14:paraId="784C5FD0" w14:textId="77777777" w:rsidR="004669EE" w:rsidRDefault="004669EE" w:rsidP="004669EE">
      <w:pPr>
        <w:pStyle w:val="Lijstalinea"/>
        <w:ind w:left="2836" w:firstLine="709"/>
        <w:rPr>
          <w:iCs/>
          <w:color w:val="000000" w:themeColor="text1"/>
          <w:sz w:val="18"/>
        </w:rPr>
      </w:pPr>
      <w:r w:rsidRPr="004669EE">
        <w:rPr>
          <w:iCs/>
          <w:color w:val="000000" w:themeColor="text1"/>
          <w:sz w:val="18"/>
        </w:rPr>
        <w:t>verbonden zijn. Het begrip werd in </w:t>
      </w:r>
      <w:hyperlink r:id="rId171" w:tooltip="1930" w:history="1">
        <w:r w:rsidRPr="004669EE">
          <w:rPr>
            <w:rStyle w:val="Hyperlink"/>
            <w:iCs/>
            <w:color w:val="000000" w:themeColor="text1"/>
            <w:sz w:val="18"/>
            <w:u w:val="none"/>
          </w:rPr>
          <w:t>1930</w:t>
        </w:r>
      </w:hyperlink>
      <w:r w:rsidRPr="004669EE">
        <w:rPr>
          <w:iCs/>
          <w:color w:val="000000" w:themeColor="text1"/>
          <w:sz w:val="18"/>
        </w:rPr>
        <w:t xml:space="preserve"> geformuleerd door de </w:t>
      </w:r>
    </w:p>
    <w:p w14:paraId="3DFF5A67" w14:textId="77777777" w:rsidR="004669EE" w:rsidRDefault="004669EE" w:rsidP="004669EE">
      <w:pPr>
        <w:pStyle w:val="Lijstalinea"/>
        <w:ind w:left="2836" w:firstLine="709"/>
        <w:rPr>
          <w:iCs/>
          <w:color w:val="000000" w:themeColor="text1"/>
          <w:sz w:val="18"/>
        </w:rPr>
      </w:pPr>
      <w:r w:rsidRPr="004669EE">
        <w:rPr>
          <w:iCs/>
          <w:color w:val="000000" w:themeColor="text1"/>
          <w:sz w:val="18"/>
        </w:rPr>
        <w:t>Zwitserse </w:t>
      </w:r>
      <w:hyperlink r:id="rId172" w:tooltip="Psychiater" w:history="1">
        <w:r w:rsidRPr="004669EE">
          <w:rPr>
            <w:rStyle w:val="Hyperlink"/>
            <w:iCs/>
            <w:color w:val="000000" w:themeColor="text1"/>
            <w:sz w:val="18"/>
            <w:u w:val="none"/>
          </w:rPr>
          <w:t>psychiater</w:t>
        </w:r>
      </w:hyperlink>
      <w:r w:rsidRPr="004669EE">
        <w:rPr>
          <w:iCs/>
          <w:color w:val="000000" w:themeColor="text1"/>
          <w:sz w:val="18"/>
        </w:rPr>
        <w:t> en </w:t>
      </w:r>
      <w:hyperlink r:id="rId173" w:tooltip="Psycholoog" w:history="1">
        <w:r w:rsidRPr="004669EE">
          <w:rPr>
            <w:rStyle w:val="Hyperlink"/>
            <w:iCs/>
            <w:color w:val="000000" w:themeColor="text1"/>
            <w:sz w:val="18"/>
            <w:u w:val="none"/>
          </w:rPr>
          <w:t>psycholoog</w:t>
        </w:r>
      </w:hyperlink>
      <w:r w:rsidRPr="004669EE">
        <w:rPr>
          <w:iCs/>
          <w:color w:val="000000" w:themeColor="text1"/>
          <w:sz w:val="18"/>
        </w:rPr>
        <w:t> </w:t>
      </w:r>
      <w:hyperlink r:id="rId174" w:tooltip="Carl Gustav Jung" w:history="1">
        <w:r w:rsidRPr="004669EE">
          <w:rPr>
            <w:rStyle w:val="Hyperlink"/>
            <w:iCs/>
            <w:color w:val="000000" w:themeColor="text1"/>
            <w:sz w:val="18"/>
            <w:u w:val="none"/>
          </w:rPr>
          <w:t>Carl Gustav Jung</w:t>
        </w:r>
      </w:hyperlink>
      <w:r w:rsidRPr="004669EE">
        <w:rPr>
          <w:iCs/>
          <w:color w:val="000000" w:themeColor="text1"/>
          <w:sz w:val="18"/>
        </w:rPr>
        <w:t xml:space="preserve"> in zijn </w:t>
      </w:r>
    </w:p>
    <w:p w14:paraId="015676D1" w14:textId="72BB40CD" w:rsidR="004669EE" w:rsidRDefault="004669EE" w:rsidP="004669EE">
      <w:pPr>
        <w:pStyle w:val="Lijstalinea"/>
        <w:ind w:left="2836" w:firstLine="709"/>
        <w:rPr>
          <w:iCs/>
          <w:color w:val="000000" w:themeColor="text1"/>
          <w:sz w:val="18"/>
        </w:rPr>
      </w:pPr>
      <w:r>
        <w:rPr>
          <w:iCs/>
          <w:color w:val="000000" w:themeColor="text1"/>
          <w:sz w:val="18"/>
        </w:rPr>
        <w:t>v</w:t>
      </w:r>
      <w:r w:rsidRPr="004669EE">
        <w:rPr>
          <w:iCs/>
          <w:color w:val="000000" w:themeColor="text1"/>
          <w:sz w:val="18"/>
        </w:rPr>
        <w:t>erhandeling Synchroniciteit: een</w:t>
      </w:r>
      <w:r>
        <w:rPr>
          <w:iCs/>
          <w:color w:val="000000" w:themeColor="text1"/>
          <w:sz w:val="18"/>
        </w:rPr>
        <w:t xml:space="preserve"> a</w:t>
      </w:r>
      <w:r w:rsidRPr="004669EE">
        <w:rPr>
          <w:iCs/>
          <w:color w:val="000000" w:themeColor="text1"/>
          <w:sz w:val="18"/>
        </w:rPr>
        <w:t>causaal, verbindend principe</w:t>
      </w:r>
      <w:r>
        <w:rPr>
          <w:iCs/>
          <w:color w:val="000000" w:themeColor="text1"/>
          <w:sz w:val="18"/>
        </w:rPr>
        <w:t>.</w:t>
      </w:r>
      <w:r w:rsidRPr="004669EE">
        <w:rPr>
          <w:iCs/>
          <w:color w:val="000000" w:themeColor="text1"/>
          <w:sz w:val="18"/>
        </w:rPr>
        <w:t xml:space="preserve"> Van </w:t>
      </w:r>
    </w:p>
    <w:p w14:paraId="6BF03996"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synchroniciteit is sprake wanneer twee of meer gebeurtenissen min of meer </w:t>
      </w:r>
    </w:p>
    <w:p w14:paraId="56BF8C20"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tegelijkertijd optreden in een voor de betrokkene zinvol verband, dat niet </w:t>
      </w:r>
    </w:p>
    <w:p w14:paraId="097047C9" w14:textId="77777777" w:rsidR="004669EE" w:rsidRDefault="004669EE" w:rsidP="004669EE">
      <w:pPr>
        <w:pStyle w:val="Lijstalinea"/>
        <w:ind w:left="2836" w:firstLine="709"/>
        <w:rPr>
          <w:iCs/>
          <w:color w:val="000000" w:themeColor="text1"/>
          <w:sz w:val="18"/>
        </w:rPr>
      </w:pPr>
      <w:r w:rsidRPr="004669EE">
        <w:rPr>
          <w:iCs/>
          <w:color w:val="000000" w:themeColor="text1"/>
          <w:sz w:val="18"/>
        </w:rPr>
        <w:t>noodzakelijk als </w:t>
      </w:r>
      <w:hyperlink r:id="rId175" w:tooltip="Causaal" w:history="1">
        <w:r w:rsidRPr="004669EE">
          <w:rPr>
            <w:rStyle w:val="Hyperlink"/>
            <w:iCs/>
            <w:color w:val="000000" w:themeColor="text1"/>
            <w:sz w:val="18"/>
            <w:u w:val="none"/>
          </w:rPr>
          <w:t>causaal</w:t>
        </w:r>
      </w:hyperlink>
      <w:r w:rsidRPr="004669EE">
        <w:rPr>
          <w:iCs/>
          <w:color w:val="000000" w:themeColor="text1"/>
          <w:sz w:val="18"/>
        </w:rPr>
        <w:t xml:space="preserve"> wordt ervaren. Eenvoudig gezegd: je ervaart het als </w:t>
      </w:r>
    </w:p>
    <w:p w14:paraId="1CA354D8"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"meer dan gewoon toeval"; omdat de twee gebeurtenissen voor jou met </w:t>
      </w:r>
    </w:p>
    <w:p w14:paraId="6A905CFA"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elkaar te maken schijnen te hebben, maar niet zo dat het ene het andere heeft </w:t>
      </w:r>
    </w:p>
    <w:p w14:paraId="5BB34179" w14:textId="77777777" w:rsidR="004669EE" w:rsidRDefault="004669EE" w:rsidP="004669EE">
      <w:pPr>
        <w:pStyle w:val="Lijstalinea"/>
        <w:ind w:left="2836" w:firstLine="709"/>
        <w:rPr>
          <w:iCs/>
          <w:color w:val="000000" w:themeColor="text1"/>
          <w:sz w:val="18"/>
        </w:rPr>
      </w:pPr>
      <w:r w:rsidRPr="004669EE">
        <w:rPr>
          <w:iCs/>
          <w:color w:val="000000" w:themeColor="text1"/>
          <w:sz w:val="18"/>
        </w:rPr>
        <w:t xml:space="preserve">voortgebracht. Jung zag synchroniciteit als een ander verklaringsmodel dat </w:t>
      </w:r>
    </w:p>
    <w:p w14:paraId="1C9BF001" w14:textId="3F4BD83C" w:rsidR="004669EE" w:rsidRPr="004669EE" w:rsidRDefault="004669EE" w:rsidP="004669EE">
      <w:pPr>
        <w:pStyle w:val="Lijstalinea"/>
        <w:ind w:left="2836" w:firstLine="709"/>
        <w:rPr>
          <w:iCs/>
          <w:color w:val="000000" w:themeColor="text1"/>
          <w:sz w:val="18"/>
        </w:rPr>
      </w:pPr>
      <w:r w:rsidRPr="004669EE">
        <w:rPr>
          <w:iCs/>
          <w:color w:val="000000" w:themeColor="text1"/>
          <w:sz w:val="18"/>
        </w:rPr>
        <w:t>naast </w:t>
      </w:r>
      <w:hyperlink r:id="rId176" w:tooltip="Oorzakelijkheid" w:history="1">
        <w:r w:rsidRPr="004669EE">
          <w:rPr>
            <w:rStyle w:val="Hyperlink"/>
            <w:iCs/>
            <w:color w:val="000000" w:themeColor="text1"/>
            <w:sz w:val="18"/>
            <w:u w:val="none"/>
          </w:rPr>
          <w:t>causaliteit</w:t>
        </w:r>
      </w:hyperlink>
      <w:r w:rsidRPr="004669EE">
        <w:rPr>
          <w:iCs/>
          <w:color w:val="000000" w:themeColor="text1"/>
          <w:sz w:val="18"/>
        </w:rPr>
        <w:t> zijn plaats verdiende.</w:t>
      </w:r>
    </w:p>
    <w:p w14:paraId="35848B89" w14:textId="77777777" w:rsidR="003C2DB0" w:rsidRDefault="003C2DB0">
      <w:pPr>
        <w:pStyle w:val="Lijstalinea"/>
        <w:numPr>
          <w:ilvl w:val="0"/>
          <w:numId w:val="155"/>
        </w:numPr>
        <w:rPr>
          <w:rFonts w:eastAsia="Calibri"/>
          <w:sz w:val="18"/>
          <w:szCs w:val="18"/>
          <w:lang w:eastAsia="en-US"/>
        </w:rPr>
      </w:pPr>
      <w:hyperlink r:id="rId177" w:tgtFrame="_blank" w:history="1">
        <w:r w:rsidRPr="003C2DB0">
          <w:rPr>
            <w:rStyle w:val="Hyperlink"/>
            <w:b/>
            <w:bCs/>
            <w:color w:val="1F497D" w:themeColor="text2"/>
            <w:sz w:val="22"/>
            <w:szCs w:val="22"/>
            <w:u w:val="none"/>
          </w:rPr>
          <w:t>Singulariteit</w:t>
        </w:r>
      </w:hyperlink>
      <w:r w:rsidRPr="003C2DB0">
        <w:rPr>
          <w:b/>
          <w:bCs/>
          <w:color w:val="1F497D" w:themeColor="text2"/>
          <w:sz w:val="22"/>
          <w:szCs w:val="22"/>
        </w:rPr>
        <w:tab/>
      </w:r>
      <w:r w:rsidRPr="003C2DB0">
        <w:rPr>
          <w:b/>
          <w:bCs/>
          <w:color w:val="1F497D" w:themeColor="text2"/>
          <w:sz w:val="22"/>
          <w:szCs w:val="22"/>
        </w:rPr>
        <w:tab/>
      </w:r>
      <w:r w:rsidRPr="003C2DB0">
        <w:rPr>
          <w:b/>
          <w:bCs/>
          <w:color w:val="1F497D" w:themeColor="text2"/>
          <w:sz w:val="22"/>
          <w:szCs w:val="22"/>
        </w:rPr>
        <w:tab/>
      </w:r>
      <w:r w:rsidRPr="003C2DB0">
        <w:rPr>
          <w:rFonts w:eastAsia="Calibri"/>
          <w:sz w:val="18"/>
          <w:szCs w:val="18"/>
          <w:lang w:eastAsia="en-US"/>
        </w:rPr>
        <w:t>Afgeleid van het Engelse `</w:t>
      </w:r>
      <w:proofErr w:type="spellStart"/>
      <w:r w:rsidRPr="003C2DB0">
        <w:rPr>
          <w:rFonts w:eastAsia="Calibri"/>
          <w:sz w:val="18"/>
          <w:szCs w:val="18"/>
          <w:lang w:eastAsia="en-US"/>
        </w:rPr>
        <w:t>singular</w:t>
      </w:r>
      <w:proofErr w:type="spellEnd"/>
      <w:r w:rsidRPr="003C2DB0">
        <w:rPr>
          <w:rFonts w:eastAsia="Calibri"/>
          <w:sz w:val="18"/>
          <w:szCs w:val="18"/>
          <w:lang w:eastAsia="en-US"/>
        </w:rPr>
        <w:t xml:space="preserve">` alleenstaand, afgezonderd. Een </w:t>
      </w:r>
    </w:p>
    <w:p w14:paraId="6F46B28B" w14:textId="0B10D9C7" w:rsidR="003C2DB0" w:rsidRPr="003C2DB0" w:rsidRDefault="003C2DB0" w:rsidP="0039387F">
      <w:pPr>
        <w:pStyle w:val="Lijstalinea"/>
        <w:ind w:left="3545"/>
        <w:rPr>
          <w:rFonts w:eastAsia="Calibri"/>
          <w:sz w:val="18"/>
          <w:szCs w:val="18"/>
          <w:lang w:eastAsia="en-US"/>
        </w:rPr>
      </w:pPr>
      <w:r w:rsidRPr="003C2DB0">
        <w:rPr>
          <w:rFonts w:eastAsia="Calibri"/>
          <w:sz w:val="18"/>
          <w:szCs w:val="18"/>
          <w:lang w:eastAsia="en-US"/>
        </w:rPr>
        <w:t>singulariteit is in de kosmologie een punt met een oneindig klein volume en een oneindige grote dichtheid. De ruimtetijd is hier zo sterk gekromd, dat ruimte en tijd feitelijk ophouden te bestaan. Dit heeft onder meer tot gevolg dat ook de in de gewone natuurkunde geldende wetten in een singulariteit niet meer geldig zijn</w:t>
      </w:r>
      <w:r w:rsidR="0039387F">
        <w:rPr>
          <w:rFonts w:eastAsia="Calibri"/>
          <w:sz w:val="18"/>
          <w:szCs w:val="18"/>
          <w:lang w:eastAsia="en-US"/>
        </w:rPr>
        <w:t xml:space="preserve">. </w:t>
      </w:r>
      <w:r w:rsidRPr="003C2DB0">
        <w:rPr>
          <w:rFonts w:eastAsia="Calibri"/>
          <w:sz w:val="18"/>
          <w:szCs w:val="18"/>
          <w:lang w:eastAsia="en-US"/>
        </w:rPr>
        <w:t xml:space="preserve">Een singulariteit is in het algemeen een ongewoonheid, iets waar de normale regels of wetten niet meer geldig zijn of niet meer toegepast kunnen worden. Volgens de </w:t>
      </w:r>
      <w:hyperlink r:id="rId178" w:tooltip="Oerknal" w:history="1">
        <w:r w:rsidRPr="003C2DB0">
          <w:rPr>
            <w:rFonts w:eastAsia="Calibri"/>
            <w:sz w:val="18"/>
            <w:szCs w:val="18"/>
            <w:lang w:eastAsia="en-US"/>
          </w:rPr>
          <w:t>oerknaltheorie</w:t>
        </w:r>
      </w:hyperlink>
      <w:r w:rsidRPr="003C2DB0">
        <w:rPr>
          <w:rFonts w:eastAsia="Calibri"/>
          <w:sz w:val="18"/>
          <w:szCs w:val="18"/>
          <w:lang w:eastAsia="en-US"/>
        </w:rPr>
        <w:t xml:space="preserve"> is het hele </w:t>
      </w:r>
      <w:hyperlink r:id="rId179" w:tooltip="Heelal" w:history="1">
        <w:r w:rsidRPr="003C2DB0">
          <w:rPr>
            <w:rFonts w:eastAsia="Calibri"/>
            <w:sz w:val="18"/>
            <w:szCs w:val="18"/>
            <w:lang w:eastAsia="en-US"/>
          </w:rPr>
          <w:t>heelal</w:t>
        </w:r>
      </w:hyperlink>
      <w:r w:rsidRPr="003C2DB0">
        <w:rPr>
          <w:rFonts w:eastAsia="Calibri"/>
          <w:sz w:val="18"/>
          <w:szCs w:val="18"/>
          <w:lang w:eastAsia="en-US"/>
        </w:rPr>
        <w:t xml:space="preserve"> ontstaan uit een zeer klein punt, dat in de buurt van een singulariteit kwam. Een echte singulariteit was dit echter (vermoedelijk) niet.</w:t>
      </w:r>
    </w:p>
    <w:p w14:paraId="287C6B45" w14:textId="21936A3E" w:rsidR="003C2DB0" w:rsidRDefault="003C2DB0" w:rsidP="003C2DB0">
      <w:pPr>
        <w:ind w:left="3545"/>
        <w:rPr>
          <w:sz w:val="18"/>
          <w:szCs w:val="18"/>
        </w:rPr>
      </w:pPr>
      <w:r w:rsidRPr="003C2DB0">
        <w:rPr>
          <w:sz w:val="18"/>
          <w:szCs w:val="18"/>
        </w:rPr>
        <w:t xml:space="preserve">De </w:t>
      </w:r>
      <w:hyperlink r:id="rId180" w:tooltip="Algemene relativiteitstheorie" w:history="1">
        <w:r w:rsidRPr="003C2DB0">
          <w:rPr>
            <w:sz w:val="18"/>
            <w:szCs w:val="18"/>
          </w:rPr>
          <w:t>algemene relativiteitstheorie</w:t>
        </w:r>
      </w:hyperlink>
      <w:r w:rsidRPr="003C2DB0">
        <w:rPr>
          <w:sz w:val="18"/>
          <w:szCs w:val="18"/>
        </w:rPr>
        <w:t xml:space="preserve"> veronderstelt verder voor het huidige heelal minstens twee soorten singulariteiten: het centrum van een </w:t>
      </w:r>
      <w:hyperlink r:id="rId181" w:tooltip="Zwart gat" w:history="1">
        <w:r w:rsidRPr="003C2DB0">
          <w:rPr>
            <w:sz w:val="18"/>
            <w:szCs w:val="18"/>
          </w:rPr>
          <w:t>zwart gat</w:t>
        </w:r>
      </w:hyperlink>
      <w:r w:rsidRPr="003C2DB0">
        <w:rPr>
          <w:sz w:val="18"/>
          <w:szCs w:val="18"/>
        </w:rPr>
        <w:t xml:space="preserve"> en zogeheten </w:t>
      </w:r>
      <w:hyperlink r:id="rId182" w:tooltip="Naakte singulariteit" w:history="1">
        <w:r w:rsidRPr="003C2DB0">
          <w:rPr>
            <w:sz w:val="18"/>
            <w:szCs w:val="18"/>
          </w:rPr>
          <w:t>naakte singulariteiten</w:t>
        </w:r>
      </w:hyperlink>
      <w:r w:rsidRPr="003C2DB0">
        <w:rPr>
          <w:sz w:val="18"/>
          <w:szCs w:val="18"/>
        </w:rPr>
        <w:t xml:space="preserve">, dat wil zeggen de zichtbare tegenhangers van zwarte gaten (zonder </w:t>
      </w:r>
      <w:hyperlink r:id="rId183" w:tooltip="Gebeurtenissenhorizon" w:history="1">
        <w:r w:rsidRPr="003C2DB0">
          <w:rPr>
            <w:sz w:val="18"/>
            <w:szCs w:val="18"/>
          </w:rPr>
          <w:t>gebeurtenissenhorizon</w:t>
        </w:r>
      </w:hyperlink>
      <w:r w:rsidRPr="003C2DB0">
        <w:rPr>
          <w:sz w:val="18"/>
          <w:szCs w:val="18"/>
        </w:rPr>
        <w:t>). Van het bestaan van dit laatste verschijnsel is men niet geheel overtuigd, maar er zijn sterke aanwijzingen dat er behalve zwarte gaten inderdaad ook naakte singulariteiten bestaan.</w:t>
      </w:r>
    </w:p>
    <w:p w14:paraId="33CEECD1" w14:textId="77777777" w:rsidR="00F95166" w:rsidRPr="00F95166" w:rsidRDefault="00F95166">
      <w:pPr>
        <w:pStyle w:val="Lijstalinea"/>
        <w:numPr>
          <w:ilvl w:val="0"/>
          <w:numId w:val="166"/>
        </w:numPr>
        <w:rPr>
          <w:b/>
          <w:bCs/>
          <w:color w:val="1F497D" w:themeColor="text2"/>
          <w:sz w:val="18"/>
          <w:szCs w:val="18"/>
        </w:rPr>
      </w:pPr>
      <w:bookmarkStart w:id="34" w:name="_Hlk169535242"/>
      <w:r w:rsidRPr="00F95166">
        <w:rPr>
          <w:b/>
          <w:bCs/>
          <w:color w:val="1F497D" w:themeColor="text2"/>
          <w:sz w:val="22"/>
          <w:szCs w:val="22"/>
        </w:rPr>
        <w:t>Sidoniërs</w:t>
      </w:r>
      <w:r w:rsidRPr="00F95166">
        <w:rPr>
          <w:b/>
          <w:bCs/>
          <w:color w:val="1F497D" w:themeColor="text2"/>
          <w:sz w:val="18"/>
          <w:szCs w:val="18"/>
        </w:rPr>
        <w:tab/>
      </w:r>
      <w:r>
        <w:rPr>
          <w:b/>
          <w:bCs/>
          <w:color w:val="1F497D" w:themeColor="text2"/>
          <w:sz w:val="18"/>
          <w:szCs w:val="18"/>
        </w:rPr>
        <w:tab/>
      </w:r>
      <w:r>
        <w:rPr>
          <w:b/>
          <w:bCs/>
          <w:color w:val="1F497D" w:themeColor="text2"/>
          <w:sz w:val="18"/>
          <w:szCs w:val="18"/>
        </w:rPr>
        <w:tab/>
      </w:r>
      <w:r>
        <w:rPr>
          <w:b/>
          <w:bCs/>
          <w:color w:val="1F497D" w:themeColor="text2"/>
          <w:sz w:val="18"/>
          <w:szCs w:val="18"/>
        </w:rPr>
        <w:tab/>
      </w:r>
      <w:r w:rsidRPr="00F95166">
        <w:rPr>
          <w:sz w:val="18"/>
          <w:szCs w:val="18"/>
        </w:rPr>
        <w:t>Volk</w:t>
      </w:r>
      <w:r>
        <w:rPr>
          <w:sz w:val="18"/>
          <w:szCs w:val="18"/>
        </w:rPr>
        <w:t xml:space="preserve"> en bewoners van een gebied in het huidige Libanon. Zij stonden</w:t>
      </w:r>
    </w:p>
    <w:p w14:paraId="33CA031E" w14:textId="77777777" w:rsidR="00F95166" w:rsidRDefault="00F95166" w:rsidP="00F95166">
      <w:pPr>
        <w:pStyle w:val="Lijstalinea"/>
        <w:ind w:left="2836" w:firstLine="709"/>
        <w:rPr>
          <w:sz w:val="18"/>
          <w:szCs w:val="18"/>
        </w:rPr>
      </w:pPr>
      <w:r>
        <w:rPr>
          <w:sz w:val="18"/>
          <w:szCs w:val="18"/>
        </w:rPr>
        <w:t xml:space="preserve">bekend als houthakkers (1Kon.5 : 6 Kron. 22 :4) en leverden het hout voor </w:t>
      </w:r>
    </w:p>
    <w:p w14:paraId="0E2B7968" w14:textId="478AFC2E" w:rsidR="00F95166" w:rsidRDefault="00F95166" w:rsidP="00F95166">
      <w:pPr>
        <w:pStyle w:val="Lijstalinea"/>
        <w:ind w:left="2836" w:firstLine="709"/>
        <w:rPr>
          <w:sz w:val="18"/>
          <w:szCs w:val="18"/>
        </w:rPr>
      </w:pPr>
      <w:r>
        <w:rPr>
          <w:sz w:val="18"/>
          <w:szCs w:val="18"/>
        </w:rPr>
        <w:t xml:space="preserve">de bouw van de tempel van </w:t>
      </w:r>
      <w:r w:rsidR="00782FB5">
        <w:rPr>
          <w:sz w:val="18"/>
          <w:szCs w:val="18"/>
        </w:rPr>
        <w:t>Salomo</w:t>
      </w:r>
      <w:r>
        <w:rPr>
          <w:sz w:val="18"/>
          <w:szCs w:val="18"/>
        </w:rPr>
        <w:t xml:space="preserve"> te Jeruzalem. De eerste letter van de </w:t>
      </w:r>
    </w:p>
    <w:p w14:paraId="24FB0F0D" w14:textId="3F4E05AD" w:rsidR="00F95166" w:rsidRDefault="00F95166" w:rsidP="00F95166">
      <w:pPr>
        <w:pStyle w:val="Lijstalinea"/>
        <w:ind w:left="2836" w:firstLine="709"/>
        <w:rPr>
          <w:sz w:val="18"/>
          <w:szCs w:val="18"/>
        </w:rPr>
      </w:pPr>
      <w:r>
        <w:rPr>
          <w:sz w:val="18"/>
          <w:szCs w:val="18"/>
        </w:rPr>
        <w:t xml:space="preserve">naam komt voor op de Koninklijke Bijl, een symbool in de </w:t>
      </w:r>
      <w:r w:rsidR="00FE0232">
        <w:rPr>
          <w:sz w:val="18"/>
          <w:szCs w:val="18"/>
        </w:rPr>
        <w:t>2</w:t>
      </w:r>
      <w:r>
        <w:rPr>
          <w:sz w:val="18"/>
          <w:szCs w:val="18"/>
        </w:rPr>
        <w:t xml:space="preserve">2ste graad van </w:t>
      </w:r>
    </w:p>
    <w:p w14:paraId="2F5F8CAA" w14:textId="34DD3305" w:rsidR="00F95166" w:rsidRPr="00F95166" w:rsidRDefault="00F95166" w:rsidP="00F95166">
      <w:pPr>
        <w:pStyle w:val="Lijstalinea"/>
        <w:ind w:left="2836" w:firstLine="709"/>
        <w:rPr>
          <w:b/>
          <w:bCs/>
          <w:color w:val="1F497D" w:themeColor="text2"/>
          <w:sz w:val="18"/>
          <w:szCs w:val="18"/>
        </w:rPr>
      </w:pPr>
      <w:r>
        <w:rPr>
          <w:sz w:val="18"/>
          <w:szCs w:val="18"/>
        </w:rPr>
        <w:t>de Schotse Ritus.</w:t>
      </w:r>
    </w:p>
    <w:bookmarkEnd w:id="34"/>
    <w:p w14:paraId="14377C1C" w14:textId="50EB8113" w:rsidR="00A673C6" w:rsidRPr="00F22748" w:rsidRDefault="00817E03">
      <w:pPr>
        <w:pStyle w:val="Lijstalinea"/>
        <w:numPr>
          <w:ilvl w:val="0"/>
          <w:numId w:val="155"/>
        </w:numPr>
        <w:rPr>
          <w:sz w:val="18"/>
          <w:szCs w:val="18"/>
        </w:rPr>
      </w:pPr>
      <w:r w:rsidRPr="00F22748">
        <w:rPr>
          <w:b/>
          <w:bCs/>
          <w:color w:val="1F497D" w:themeColor="text2"/>
          <w:sz w:val="22"/>
          <w:szCs w:val="22"/>
        </w:rPr>
        <w:t xml:space="preserve">Sikkel </w:t>
      </w:r>
      <w:r w:rsidR="001A5F51" w:rsidRPr="00F22748">
        <w:rPr>
          <w:b/>
          <w:bCs/>
          <w:color w:val="1F497D" w:themeColor="text2"/>
          <w:sz w:val="22"/>
          <w:szCs w:val="22"/>
        </w:rPr>
        <w:t>o</w:t>
      </w:r>
      <w:r w:rsidRPr="00F22748">
        <w:rPr>
          <w:b/>
          <w:bCs/>
          <w:color w:val="1F497D" w:themeColor="text2"/>
          <w:sz w:val="22"/>
          <w:szCs w:val="22"/>
        </w:rPr>
        <w:t>f Zeis</w:t>
      </w:r>
      <w:r w:rsidRPr="00F22748">
        <w:rPr>
          <w:b/>
          <w:bCs/>
          <w:sz w:val="22"/>
          <w:szCs w:val="22"/>
        </w:rPr>
        <w:t xml:space="preserve"> </w:t>
      </w:r>
      <w:r w:rsidRPr="00F22748">
        <w:rPr>
          <w:b/>
          <w:bCs/>
          <w:sz w:val="18"/>
          <w:szCs w:val="18"/>
        </w:rPr>
        <w:tab/>
      </w:r>
      <w:r w:rsidR="00A673C6" w:rsidRPr="00F22748">
        <w:rPr>
          <w:sz w:val="18"/>
          <w:szCs w:val="18"/>
        </w:rPr>
        <w:tab/>
      </w:r>
      <w:r w:rsidR="00F22748" w:rsidRPr="00F22748">
        <w:rPr>
          <w:sz w:val="18"/>
          <w:szCs w:val="18"/>
        </w:rPr>
        <w:tab/>
      </w:r>
      <w:r w:rsidR="00A673C6" w:rsidRPr="00F22748">
        <w:rPr>
          <w:sz w:val="18"/>
          <w:szCs w:val="18"/>
        </w:rPr>
        <w:t xml:space="preserve">Een van de attributen van de Donkere Kamer.  </w:t>
      </w:r>
      <w:r w:rsidRPr="00F22748">
        <w:rPr>
          <w:sz w:val="18"/>
          <w:szCs w:val="18"/>
        </w:rPr>
        <w:t xml:space="preserve">Een Symbool van de </w:t>
      </w:r>
    </w:p>
    <w:p w14:paraId="2FA0F4F2" w14:textId="77777777" w:rsidR="00A673C6" w:rsidRDefault="00A673C6" w:rsidP="00A673C6">
      <w:pPr>
        <w:rPr>
          <w:sz w:val="18"/>
        </w:rPr>
      </w:pPr>
      <w:r>
        <w:rPr>
          <w:sz w:val="18"/>
          <w:szCs w:val="18"/>
        </w:rPr>
        <w:tab/>
      </w:r>
      <w:r>
        <w:rPr>
          <w:sz w:val="18"/>
          <w:szCs w:val="18"/>
        </w:rPr>
        <w:tab/>
      </w:r>
      <w:r>
        <w:rPr>
          <w:sz w:val="18"/>
          <w:szCs w:val="18"/>
        </w:rPr>
        <w:tab/>
      </w:r>
      <w:r>
        <w:rPr>
          <w:sz w:val="18"/>
          <w:szCs w:val="18"/>
        </w:rPr>
        <w:tab/>
      </w:r>
      <w:r>
        <w:rPr>
          <w:sz w:val="18"/>
          <w:szCs w:val="18"/>
        </w:rPr>
        <w:tab/>
      </w:r>
      <w:r w:rsidR="00817E03" w:rsidRPr="00817E03">
        <w:rPr>
          <w:sz w:val="18"/>
          <w:szCs w:val="18"/>
        </w:rPr>
        <w:t>Onzekerheid van het Menselijke Leven.</w:t>
      </w:r>
      <w:r w:rsidR="00817E03">
        <w:rPr>
          <w:sz w:val="22"/>
          <w:szCs w:val="22"/>
        </w:rPr>
        <w:t xml:space="preserve"> </w:t>
      </w:r>
      <w:r w:rsidRPr="00A673C6">
        <w:rPr>
          <w:sz w:val="18"/>
        </w:rPr>
        <w:t xml:space="preserve">De zeis is het gereedschap, dat door </w:t>
      </w:r>
    </w:p>
    <w:p w14:paraId="4CE1B949" w14:textId="77777777" w:rsidR="00A673C6" w:rsidRDefault="00A673C6" w:rsidP="00A673C6">
      <w:pPr>
        <w:rPr>
          <w:sz w:val="18"/>
        </w:rPr>
      </w:pPr>
      <w:r>
        <w:rPr>
          <w:sz w:val="18"/>
        </w:rPr>
        <w:tab/>
      </w:r>
      <w:r>
        <w:rPr>
          <w:sz w:val="18"/>
        </w:rPr>
        <w:tab/>
      </w:r>
      <w:r>
        <w:rPr>
          <w:sz w:val="18"/>
        </w:rPr>
        <w:tab/>
      </w:r>
      <w:r>
        <w:rPr>
          <w:sz w:val="18"/>
        </w:rPr>
        <w:tab/>
      </w:r>
      <w:r>
        <w:rPr>
          <w:sz w:val="18"/>
        </w:rPr>
        <w:tab/>
      </w:r>
      <w:r w:rsidRPr="00A673C6">
        <w:rPr>
          <w:sz w:val="18"/>
        </w:rPr>
        <w:t xml:space="preserve">de landbouwers wordt gebruikt om graan of gras te maaien en ze is een </w:t>
      </w:r>
    </w:p>
    <w:p w14:paraId="423C9242" w14:textId="77777777" w:rsidR="00F22748" w:rsidRDefault="00A673C6" w:rsidP="00A673C6">
      <w:pPr>
        <w:rPr>
          <w:sz w:val="18"/>
        </w:rPr>
      </w:pPr>
      <w:r>
        <w:rPr>
          <w:sz w:val="18"/>
        </w:rPr>
        <w:tab/>
      </w:r>
      <w:r>
        <w:rPr>
          <w:sz w:val="18"/>
        </w:rPr>
        <w:tab/>
      </w:r>
      <w:r>
        <w:rPr>
          <w:sz w:val="18"/>
        </w:rPr>
        <w:tab/>
      </w:r>
      <w:r>
        <w:rPr>
          <w:sz w:val="18"/>
        </w:rPr>
        <w:tab/>
      </w:r>
      <w:r>
        <w:rPr>
          <w:sz w:val="18"/>
        </w:rPr>
        <w:tab/>
      </w:r>
      <w:r w:rsidRPr="00A673C6">
        <w:rPr>
          <w:sz w:val="18"/>
        </w:rPr>
        <w:t xml:space="preserve">allegorie op de dood. De zeis maakt alles gelijk, want de dood is ons aller </w:t>
      </w:r>
      <w:r>
        <w:rPr>
          <w:sz w:val="18"/>
        </w:rPr>
        <w:tab/>
      </w:r>
      <w:r>
        <w:rPr>
          <w:sz w:val="18"/>
        </w:rPr>
        <w:tab/>
      </w:r>
      <w:r>
        <w:rPr>
          <w:sz w:val="18"/>
        </w:rPr>
        <w:tab/>
      </w:r>
      <w:r>
        <w:rPr>
          <w:sz w:val="18"/>
        </w:rPr>
        <w:tab/>
      </w:r>
      <w:r>
        <w:rPr>
          <w:sz w:val="18"/>
        </w:rPr>
        <w:tab/>
      </w:r>
      <w:r w:rsidRPr="00A673C6">
        <w:rPr>
          <w:sz w:val="18"/>
        </w:rPr>
        <w:t xml:space="preserve">lot. Pas vanaf de 15de eeuw verscheen de zeis in handen van het skelet om </w:t>
      </w:r>
      <w:r>
        <w:rPr>
          <w:sz w:val="18"/>
        </w:rPr>
        <w:tab/>
      </w:r>
      <w:r>
        <w:rPr>
          <w:sz w:val="18"/>
        </w:rPr>
        <w:tab/>
      </w:r>
      <w:r>
        <w:rPr>
          <w:sz w:val="18"/>
        </w:rPr>
        <w:tab/>
      </w:r>
      <w:r>
        <w:rPr>
          <w:sz w:val="18"/>
        </w:rPr>
        <w:tab/>
      </w:r>
      <w:r>
        <w:rPr>
          <w:sz w:val="18"/>
        </w:rPr>
        <w:tab/>
      </w:r>
      <w:r w:rsidRPr="00A673C6">
        <w:rPr>
          <w:sz w:val="18"/>
        </w:rPr>
        <w:t xml:space="preserve">onverbiddelijke gelijkschakeling uit te beelden. Op die manier is het meer </w:t>
      </w:r>
      <w:r>
        <w:rPr>
          <w:sz w:val="18"/>
        </w:rPr>
        <w:tab/>
      </w:r>
      <w:r>
        <w:rPr>
          <w:sz w:val="18"/>
        </w:rPr>
        <w:tab/>
      </w:r>
      <w:r>
        <w:rPr>
          <w:sz w:val="18"/>
        </w:rPr>
        <w:tab/>
      </w:r>
      <w:r>
        <w:rPr>
          <w:sz w:val="18"/>
        </w:rPr>
        <w:tab/>
      </w:r>
      <w:r>
        <w:rPr>
          <w:sz w:val="18"/>
        </w:rPr>
        <w:tab/>
      </w:r>
      <w:r w:rsidRPr="00A673C6">
        <w:rPr>
          <w:sz w:val="18"/>
        </w:rPr>
        <w:t xml:space="preserve">een allegorie dan een symbool. Op het symbolische vlak kun je hem </w:t>
      </w:r>
      <w:r>
        <w:rPr>
          <w:sz w:val="18"/>
        </w:rPr>
        <w:tab/>
      </w:r>
      <w:r>
        <w:rPr>
          <w:sz w:val="18"/>
        </w:rPr>
        <w:tab/>
      </w:r>
      <w:r>
        <w:rPr>
          <w:sz w:val="18"/>
        </w:rPr>
        <w:tab/>
      </w:r>
      <w:r>
        <w:rPr>
          <w:sz w:val="18"/>
        </w:rPr>
        <w:tab/>
      </w:r>
      <w:r>
        <w:rPr>
          <w:sz w:val="18"/>
        </w:rPr>
        <w:tab/>
      </w:r>
      <w:r>
        <w:rPr>
          <w:sz w:val="18"/>
        </w:rPr>
        <w:tab/>
      </w:r>
      <w:r w:rsidRPr="00A673C6">
        <w:rPr>
          <w:sz w:val="18"/>
        </w:rPr>
        <w:t xml:space="preserve">associëren met de oogst. Degene die oogst snijdt het koren af, dat hij heeft </w:t>
      </w:r>
      <w:r>
        <w:rPr>
          <w:sz w:val="18"/>
        </w:rPr>
        <w:tab/>
      </w:r>
      <w:r>
        <w:rPr>
          <w:sz w:val="18"/>
        </w:rPr>
        <w:tab/>
      </w:r>
      <w:r>
        <w:rPr>
          <w:sz w:val="18"/>
        </w:rPr>
        <w:tab/>
      </w:r>
      <w:r>
        <w:rPr>
          <w:sz w:val="18"/>
        </w:rPr>
        <w:tab/>
      </w:r>
      <w:r>
        <w:rPr>
          <w:sz w:val="18"/>
        </w:rPr>
        <w:tab/>
      </w:r>
      <w:r w:rsidRPr="00A673C6">
        <w:rPr>
          <w:sz w:val="18"/>
        </w:rPr>
        <w:t xml:space="preserve">gezaaid en verzorgd. Hij int de beloning van zijn werk. De dood van het </w:t>
      </w:r>
    </w:p>
    <w:p w14:paraId="060B6CC5" w14:textId="4A143DD3" w:rsidR="00A673C6" w:rsidRPr="00A673C6" w:rsidRDefault="00A673C6" w:rsidP="00F22748">
      <w:pPr>
        <w:ind w:left="3545"/>
        <w:rPr>
          <w:sz w:val="18"/>
        </w:rPr>
      </w:pPr>
      <w:r w:rsidRPr="00A673C6">
        <w:rPr>
          <w:sz w:val="18"/>
        </w:rPr>
        <w:t>gewas is bron van leven voor het dierlijke. Samengevat een bron voor verrijkende gedach</w:t>
      </w:r>
      <w:r w:rsidRPr="00A673C6">
        <w:rPr>
          <w:sz w:val="18"/>
        </w:rPr>
        <w:softHyphen/>
        <w:t>ten.</w:t>
      </w:r>
    </w:p>
    <w:p w14:paraId="7F586574" w14:textId="77777777" w:rsidR="009D23E1" w:rsidRPr="009D23E1" w:rsidRDefault="001943E1">
      <w:pPr>
        <w:widowControl w:val="0"/>
        <w:numPr>
          <w:ilvl w:val="0"/>
          <w:numId w:val="125"/>
        </w:numPr>
        <w:tabs>
          <w:tab w:val="left" w:pos="2194"/>
        </w:tabs>
        <w:autoSpaceDE w:val="0"/>
        <w:autoSpaceDN w:val="0"/>
        <w:adjustRightInd w:val="0"/>
        <w:rPr>
          <w:sz w:val="18"/>
        </w:rPr>
      </w:pPr>
      <w:r w:rsidRPr="00BE4F97">
        <w:rPr>
          <w:b/>
          <w:color w:val="1F497D" w:themeColor="text2"/>
          <w:sz w:val="22"/>
        </w:rPr>
        <w:t>Sluizen der welsprekendheid</w:t>
      </w:r>
      <w:r>
        <w:rPr>
          <w:sz w:val="18"/>
        </w:rPr>
        <w:tab/>
      </w:r>
      <w:r w:rsidR="009D23E1" w:rsidRPr="009D23E1">
        <w:rPr>
          <w:sz w:val="18"/>
        </w:rPr>
        <w:t>Wanneer de Tafelloge geopend is, zal niemand der Broe</w:t>
      </w:r>
      <w:r w:rsidR="009D23E1" w:rsidRPr="009D23E1">
        <w:rPr>
          <w:sz w:val="18"/>
        </w:rPr>
        <w:softHyphen/>
        <w:t xml:space="preserve">ders enige openbare </w:t>
      </w:r>
      <w:r w:rsidR="009D23E1">
        <w:rPr>
          <w:sz w:val="18"/>
        </w:rPr>
        <w:tab/>
      </w:r>
      <w:r w:rsidR="009D23E1">
        <w:rPr>
          <w:sz w:val="18"/>
        </w:rPr>
        <w:tab/>
      </w:r>
      <w:r w:rsidR="009D23E1">
        <w:rPr>
          <w:sz w:val="18"/>
        </w:rPr>
        <w:tab/>
      </w:r>
      <w:r w:rsidR="009D23E1" w:rsidRPr="009D23E1">
        <w:rPr>
          <w:sz w:val="18"/>
        </w:rPr>
        <w:t xml:space="preserve">discours mogen houden, totdat de Achtbare Meester de ‘sluizen der </w:t>
      </w:r>
      <w:r w:rsidR="009D23E1">
        <w:rPr>
          <w:sz w:val="18"/>
        </w:rPr>
        <w:tab/>
      </w:r>
      <w:r w:rsidR="009D23E1">
        <w:rPr>
          <w:sz w:val="18"/>
        </w:rPr>
        <w:tab/>
      </w:r>
      <w:r w:rsidR="009D23E1">
        <w:rPr>
          <w:sz w:val="18"/>
        </w:rPr>
        <w:tab/>
      </w:r>
      <w:r w:rsidR="009D23E1">
        <w:rPr>
          <w:sz w:val="18"/>
        </w:rPr>
        <w:tab/>
      </w:r>
      <w:r w:rsidR="009D23E1" w:rsidRPr="009D23E1">
        <w:rPr>
          <w:sz w:val="18"/>
        </w:rPr>
        <w:t>welsprekendheid’ heeft geopend.</w:t>
      </w:r>
    </w:p>
    <w:p w14:paraId="7D391390" w14:textId="77777777" w:rsidR="001943E1" w:rsidRPr="008D2EA0" w:rsidRDefault="009D23E1" w:rsidP="009D23E1">
      <w:pPr>
        <w:ind w:left="360"/>
      </w:pPr>
      <w:r>
        <w:rPr>
          <w:sz w:val="18"/>
        </w:rPr>
        <w:tab/>
      </w:r>
      <w:r>
        <w:rPr>
          <w:sz w:val="18"/>
        </w:rPr>
        <w:tab/>
      </w:r>
      <w:r>
        <w:rPr>
          <w:sz w:val="18"/>
        </w:rPr>
        <w:tab/>
      </w:r>
      <w:r>
        <w:rPr>
          <w:sz w:val="18"/>
        </w:rPr>
        <w:tab/>
      </w:r>
      <w:r>
        <w:rPr>
          <w:sz w:val="18"/>
        </w:rPr>
        <w:tab/>
      </w:r>
      <w:r w:rsidR="001943E1">
        <w:rPr>
          <w:sz w:val="18"/>
        </w:rPr>
        <w:t>Aankondiging van de A</w:t>
      </w:r>
      <w:r w:rsidR="001943E1">
        <w:rPr>
          <w:sz w:val="18"/>
        </w:rPr>
        <w:sym w:font="Symbol" w:char="F05C"/>
      </w:r>
      <w:r w:rsidR="001943E1">
        <w:rPr>
          <w:sz w:val="18"/>
        </w:rPr>
        <w:t>Mr</w:t>
      </w:r>
      <w:r w:rsidR="001943E1">
        <w:rPr>
          <w:sz w:val="18"/>
        </w:rPr>
        <w:sym w:font="Symbol" w:char="F05C"/>
      </w:r>
      <w:r w:rsidR="001943E1">
        <w:rPr>
          <w:sz w:val="18"/>
        </w:rPr>
        <w:t xml:space="preserve"> tijdens een Tafelloge dat de Broeders </w:t>
      </w:r>
    </w:p>
    <w:p w14:paraId="11B08868" w14:textId="77777777" w:rsidR="00704208" w:rsidRDefault="001943E1" w:rsidP="009D23E1">
      <w:pPr>
        <w:ind w:left="3192" w:firstLine="348"/>
        <w:rPr>
          <w:sz w:val="18"/>
        </w:rPr>
      </w:pPr>
      <w:r>
        <w:rPr>
          <w:sz w:val="18"/>
        </w:rPr>
        <w:t>vrijelijk kunnen spreken en een toespraak mogen houden.</w:t>
      </w:r>
    </w:p>
    <w:p w14:paraId="3C6DB275" w14:textId="77777777" w:rsidR="005612ED" w:rsidRDefault="002B3CD9">
      <w:pPr>
        <w:numPr>
          <w:ilvl w:val="1"/>
          <w:numId w:val="47"/>
        </w:numPr>
        <w:rPr>
          <w:sz w:val="18"/>
          <w:szCs w:val="22"/>
        </w:rPr>
      </w:pPr>
      <w:r w:rsidRPr="005612ED">
        <w:rPr>
          <w:b/>
          <w:color w:val="1F497D" w:themeColor="text2"/>
          <w:sz w:val="22"/>
        </w:rPr>
        <w:t>St</w:t>
      </w:r>
      <w:r w:rsidR="009D6E1F">
        <w:rPr>
          <w:b/>
          <w:color w:val="1F497D" w:themeColor="text2"/>
          <w:sz w:val="22"/>
        </w:rPr>
        <w:t>.</w:t>
      </w:r>
      <w:r w:rsidRPr="005612ED">
        <w:rPr>
          <w:b/>
          <w:color w:val="1F497D" w:themeColor="text2"/>
          <w:sz w:val="22"/>
        </w:rPr>
        <w:t xml:space="preserve"> Jan</w:t>
      </w:r>
      <w:r w:rsidR="005612ED" w:rsidRPr="005612ED">
        <w:rPr>
          <w:b/>
          <w:color w:val="1F497D" w:themeColor="text2"/>
          <w:sz w:val="22"/>
        </w:rPr>
        <w:t xml:space="preserve"> </w:t>
      </w:r>
      <w:r w:rsidR="005612ED" w:rsidRPr="005612ED">
        <w:rPr>
          <w:b/>
          <w:color w:val="1F497D" w:themeColor="text2"/>
          <w:sz w:val="18"/>
          <w:szCs w:val="18"/>
        </w:rPr>
        <w:t>(</w:t>
      </w:r>
      <w:r w:rsidR="003207FA" w:rsidRPr="005612ED">
        <w:rPr>
          <w:b/>
          <w:color w:val="1F497D" w:themeColor="text2"/>
          <w:sz w:val="18"/>
          <w:szCs w:val="18"/>
        </w:rPr>
        <w:t>Johanne</w:t>
      </w:r>
      <w:r w:rsidR="003207FA">
        <w:rPr>
          <w:b/>
          <w:color w:val="1F497D" w:themeColor="text2"/>
          <w:sz w:val="18"/>
          <w:szCs w:val="18"/>
        </w:rPr>
        <w:t>s</w:t>
      </w:r>
      <w:r w:rsidR="003207FA" w:rsidRPr="005612ED">
        <w:rPr>
          <w:b/>
          <w:color w:val="1F497D" w:themeColor="text2"/>
          <w:sz w:val="18"/>
          <w:szCs w:val="18"/>
        </w:rPr>
        <w:t>e</w:t>
      </w:r>
      <w:r w:rsidR="003207FA">
        <w:rPr>
          <w:b/>
          <w:color w:val="1F497D" w:themeColor="text2"/>
          <w:sz w:val="18"/>
          <w:szCs w:val="18"/>
        </w:rPr>
        <w:t>n)</w:t>
      </w:r>
      <w:r w:rsidR="005612ED">
        <w:rPr>
          <w:b/>
          <w:szCs w:val="22"/>
        </w:rPr>
        <w:tab/>
      </w:r>
      <w:r w:rsidR="005612ED">
        <w:rPr>
          <w:b/>
          <w:szCs w:val="22"/>
        </w:rPr>
        <w:tab/>
      </w:r>
      <w:r w:rsidR="005612ED">
        <w:rPr>
          <w:b/>
          <w:szCs w:val="22"/>
        </w:rPr>
        <w:tab/>
      </w:r>
      <w:r w:rsidR="005612ED" w:rsidRPr="005612ED">
        <w:rPr>
          <w:sz w:val="18"/>
          <w:szCs w:val="22"/>
        </w:rPr>
        <w:t>Een jaar wordt van oudsher opgehangen aan acht feestdagen, met midwinter</w:t>
      </w:r>
    </w:p>
    <w:p w14:paraId="57640094" w14:textId="77777777" w:rsidR="005612ED" w:rsidRDefault="005612ED" w:rsidP="005612ED">
      <w:pPr>
        <w:ind w:left="2836" w:firstLine="709"/>
        <w:rPr>
          <w:sz w:val="18"/>
          <w:szCs w:val="22"/>
        </w:rPr>
      </w:pPr>
      <w:r w:rsidRPr="005612ED">
        <w:rPr>
          <w:sz w:val="18"/>
          <w:szCs w:val="22"/>
        </w:rPr>
        <w:t>en midzomer als belangrijkste, omdat dat de overgangsmomenten zijn in de</w:t>
      </w:r>
    </w:p>
    <w:p w14:paraId="327711F2" w14:textId="77777777" w:rsidR="002B3CD9" w:rsidRDefault="005612ED" w:rsidP="00B144D9">
      <w:pPr>
        <w:ind w:left="3545"/>
        <w:rPr>
          <w:sz w:val="18"/>
        </w:rPr>
      </w:pPr>
      <w:r w:rsidRPr="005612ED">
        <w:rPr>
          <w:sz w:val="18"/>
          <w:szCs w:val="22"/>
        </w:rPr>
        <w:t xml:space="preserve">zonnecyclus. Deze twee doorgangen zijn gekoppeld aan ‘de God van de doorgangen’ die door de Romeinen Janus wordt genoemd, door de Egyptenaren </w:t>
      </w:r>
      <w:r w:rsidRPr="005612ED">
        <w:rPr>
          <w:b/>
          <w:sz w:val="18"/>
          <w:szCs w:val="22"/>
        </w:rPr>
        <w:t>Anubis</w:t>
      </w:r>
      <w:r w:rsidRPr="005612ED">
        <w:rPr>
          <w:sz w:val="18"/>
          <w:szCs w:val="22"/>
        </w:rPr>
        <w:t xml:space="preserve">, door de </w:t>
      </w:r>
      <w:proofErr w:type="spellStart"/>
      <w:r w:rsidRPr="005612ED">
        <w:rPr>
          <w:sz w:val="18"/>
          <w:szCs w:val="22"/>
        </w:rPr>
        <w:t>Sumeriërs</w:t>
      </w:r>
      <w:proofErr w:type="spellEnd"/>
      <w:r w:rsidRPr="005612ED">
        <w:rPr>
          <w:sz w:val="18"/>
          <w:szCs w:val="22"/>
        </w:rPr>
        <w:t xml:space="preserve"> </w:t>
      </w:r>
      <w:proofErr w:type="spellStart"/>
      <w:r w:rsidRPr="005612ED">
        <w:rPr>
          <w:b/>
          <w:sz w:val="18"/>
          <w:szCs w:val="22"/>
        </w:rPr>
        <w:t>Anu</w:t>
      </w:r>
      <w:proofErr w:type="spellEnd"/>
      <w:r w:rsidRPr="005612ED">
        <w:rPr>
          <w:sz w:val="18"/>
          <w:szCs w:val="22"/>
        </w:rPr>
        <w:t xml:space="preserve"> en door de Grieken </w:t>
      </w:r>
      <w:proofErr w:type="spellStart"/>
      <w:r w:rsidRPr="005612ED">
        <w:rPr>
          <w:b/>
          <w:sz w:val="18"/>
          <w:szCs w:val="22"/>
        </w:rPr>
        <w:t>Chronos</w:t>
      </w:r>
      <w:proofErr w:type="spellEnd"/>
      <w:r w:rsidRPr="005612ED">
        <w:rPr>
          <w:sz w:val="18"/>
          <w:szCs w:val="22"/>
        </w:rPr>
        <w:t xml:space="preserve">. Omdat Janus het vermogen had om zowel vooruit als achteruit in de tijd te schouwen, werd hij symbolisch afgebeeld met een dubbelhoofd: de bekende januskop. Door dit schouwvermogen was hij in staat de tijd te overzien, terwijl we zijn </w:t>
      </w:r>
      <w:proofErr w:type="spellStart"/>
      <w:r w:rsidRPr="005612ED">
        <w:rPr>
          <w:sz w:val="18"/>
          <w:szCs w:val="22"/>
        </w:rPr>
        <w:t>Sumerische</w:t>
      </w:r>
      <w:proofErr w:type="spellEnd"/>
      <w:r w:rsidRPr="005612ED">
        <w:rPr>
          <w:sz w:val="18"/>
          <w:szCs w:val="22"/>
        </w:rPr>
        <w:t xml:space="preserve"> naam (</w:t>
      </w:r>
      <w:proofErr w:type="spellStart"/>
      <w:r w:rsidRPr="005612ED">
        <w:rPr>
          <w:sz w:val="18"/>
          <w:szCs w:val="22"/>
        </w:rPr>
        <w:t>Anu</w:t>
      </w:r>
      <w:proofErr w:type="spellEnd"/>
      <w:r w:rsidRPr="005612ED">
        <w:rPr>
          <w:sz w:val="18"/>
          <w:szCs w:val="22"/>
        </w:rPr>
        <w:t xml:space="preserve">) zien terugkomen in de jaarstart januari en in anno </w:t>
      </w:r>
      <w:proofErr w:type="spellStart"/>
      <w:r w:rsidRPr="005612ED">
        <w:rPr>
          <w:sz w:val="18"/>
          <w:szCs w:val="22"/>
        </w:rPr>
        <w:t>domini</w:t>
      </w:r>
      <w:proofErr w:type="spellEnd"/>
      <w:r w:rsidRPr="005612ED">
        <w:rPr>
          <w:sz w:val="18"/>
          <w:szCs w:val="22"/>
        </w:rPr>
        <w:t xml:space="preserve">, het jaar van de Heer. Als ‘God van de doorgangen’ is Janus bij de B poort geposteerd in de functie van </w:t>
      </w:r>
      <w:r w:rsidRPr="005612ED">
        <w:rPr>
          <w:b/>
          <w:sz w:val="18"/>
          <w:szCs w:val="22"/>
        </w:rPr>
        <w:t xml:space="preserve">Dekker </w:t>
      </w:r>
      <w:r w:rsidRPr="005612ED">
        <w:rPr>
          <w:sz w:val="18"/>
          <w:szCs w:val="22"/>
        </w:rPr>
        <w:t>en wordt daarom ook hemelpoortwachter genoemd. Door zijn zichtvermogen is hij in staat om beide kanten van de hemelpoort te overzien, en hij is daarmee optimaal geschikt om de passanten aldaar te helpen bij hun moment van sterven en wedergeboorte.</w:t>
      </w:r>
      <w:r>
        <w:rPr>
          <w:sz w:val="18"/>
          <w:szCs w:val="22"/>
        </w:rPr>
        <w:t xml:space="preserve"> </w:t>
      </w:r>
      <w:r w:rsidRPr="005612ED">
        <w:rPr>
          <w:sz w:val="18"/>
          <w:szCs w:val="22"/>
        </w:rPr>
        <w:t>Was Janus, op de Egyptische tableaus’, geposteerd bij de B poort met een duidelijke functie, zo werd hij in mediterrane landen gepositioneerd bij de tempeltoegang; men zag zo’n tempelpoort ook als een toegang tot de hemel….</w:t>
      </w:r>
      <w:r>
        <w:rPr>
          <w:sz w:val="18"/>
          <w:szCs w:val="22"/>
        </w:rPr>
        <w:t xml:space="preserve"> </w:t>
      </w:r>
      <w:r w:rsidRPr="005612ED">
        <w:rPr>
          <w:sz w:val="18"/>
          <w:szCs w:val="22"/>
        </w:rPr>
        <w:t xml:space="preserve">Met de kersteninggolf werd het nog onduidelijker. Na op de god Janus het label ‘heidens’ geplakt te hebben, splitste men hem overlangs in twee Johannesen, en koos voor Johannes de Evangelist en Johannes de Doper om die een respectievelijk de J en de B kolom te koppelen, en daarmee aan respectievelijk Midwinter en Midzomer. Ritus en Tempelbouw ging er </w:t>
      </w:r>
      <w:r w:rsidR="00FF0E25">
        <w:rPr>
          <w:sz w:val="18"/>
          <w:szCs w:val="22"/>
        </w:rPr>
        <w:t>een tijd</w:t>
      </w:r>
      <w:r w:rsidRPr="005612ED">
        <w:rPr>
          <w:sz w:val="18"/>
          <w:szCs w:val="22"/>
        </w:rPr>
        <w:t xml:space="preserve"> geleden toe over om deze te hernoemen tot Winter St-Jan en Zomer St-Jan. Daarmee was de verwarring gemaximaliseerd, want het jaarfeest van Johannes de Doper, geboren op 25 december, werd aan Midzomer geplakt, terwijl Midwinter, het belangrijkste feest van de acht, werd toegewezen aan de evangelist, een figuur die noch geboorte- noch sterfdatum kent, omdat hij nooit bestond;</w:t>
      </w:r>
      <w:r>
        <w:rPr>
          <w:sz w:val="18"/>
          <w:szCs w:val="22"/>
        </w:rPr>
        <w:t xml:space="preserve"> </w:t>
      </w:r>
      <w:r w:rsidRPr="005612ED">
        <w:rPr>
          <w:sz w:val="18"/>
          <w:szCs w:val="22"/>
        </w:rPr>
        <w:t>het was enkel de schuilnaam van een Romeins Schrijverscollectief uit de derde eeuw.</w:t>
      </w:r>
    </w:p>
    <w:p w14:paraId="1CF84523" w14:textId="77777777" w:rsidR="00B25746" w:rsidRPr="00B25746" w:rsidRDefault="007031A5" w:rsidP="00503275">
      <w:pPr>
        <w:pStyle w:val="Lijstalinea"/>
        <w:widowControl w:val="0"/>
        <w:numPr>
          <w:ilvl w:val="0"/>
          <w:numId w:val="7"/>
        </w:numPr>
        <w:autoSpaceDE w:val="0"/>
        <w:autoSpaceDN w:val="0"/>
        <w:adjustRightInd w:val="0"/>
        <w:rPr>
          <w:color w:val="FF0000"/>
          <w:sz w:val="22"/>
          <w:szCs w:val="22"/>
        </w:rPr>
      </w:pPr>
      <w:r w:rsidRPr="00BE4F97">
        <w:rPr>
          <w:b/>
          <w:color w:val="1F497D" w:themeColor="text2"/>
          <w:sz w:val="22"/>
          <w:szCs w:val="22"/>
        </w:rPr>
        <w:t>St. Jansbouwstuk</w:t>
      </w:r>
      <w:r w:rsidRPr="005A05B2">
        <w:rPr>
          <w:color w:val="FF0000"/>
          <w:sz w:val="22"/>
          <w:szCs w:val="22"/>
        </w:rPr>
        <w:tab/>
      </w:r>
      <w:r w:rsidRPr="005A05B2">
        <w:rPr>
          <w:color w:val="FF0000"/>
          <w:sz w:val="22"/>
          <w:szCs w:val="22"/>
        </w:rPr>
        <w:tab/>
      </w:r>
      <w:r>
        <w:rPr>
          <w:color w:val="FF0000"/>
          <w:sz w:val="22"/>
          <w:szCs w:val="22"/>
        </w:rPr>
        <w:tab/>
      </w:r>
      <w:bookmarkStart w:id="35" w:name="_Hlk106116395"/>
      <w:r w:rsidRPr="005A05B2">
        <w:rPr>
          <w:sz w:val="18"/>
          <w:szCs w:val="22"/>
        </w:rPr>
        <w:t>Bouwstuk van Br.: Red.: tijdens Zomer of Winter St. Jan.</w:t>
      </w:r>
      <w:r w:rsidR="00B25746">
        <w:rPr>
          <w:sz w:val="18"/>
          <w:szCs w:val="22"/>
        </w:rPr>
        <w:t xml:space="preserve"> Vaak een dieper</w:t>
      </w:r>
    </w:p>
    <w:p w14:paraId="7B81097B" w14:textId="77777777" w:rsidR="007031A5" w:rsidRDefault="00B25746" w:rsidP="00B25746">
      <w:pPr>
        <w:pStyle w:val="Lijstalinea"/>
        <w:widowControl w:val="0"/>
        <w:autoSpaceDE w:val="0"/>
        <w:autoSpaceDN w:val="0"/>
        <w:adjustRightInd w:val="0"/>
        <w:ind w:left="3540"/>
        <w:rPr>
          <w:sz w:val="18"/>
          <w:szCs w:val="22"/>
        </w:rPr>
      </w:pPr>
      <w:r>
        <w:rPr>
          <w:sz w:val="18"/>
          <w:szCs w:val="22"/>
        </w:rPr>
        <w:t xml:space="preserve">beschouwing over de stand van loge en arbeid van de afgelopen werkperiode. </w:t>
      </w:r>
    </w:p>
    <w:bookmarkEnd w:id="35"/>
    <w:p w14:paraId="2055B59D" w14:textId="77777777" w:rsidR="009F2C5C" w:rsidRPr="009F2C5C" w:rsidRDefault="009F2C5C">
      <w:pPr>
        <w:pStyle w:val="Lijstalinea"/>
        <w:widowControl w:val="0"/>
        <w:numPr>
          <w:ilvl w:val="0"/>
          <w:numId w:val="42"/>
        </w:numPr>
        <w:autoSpaceDE w:val="0"/>
        <w:autoSpaceDN w:val="0"/>
        <w:adjustRightInd w:val="0"/>
        <w:rPr>
          <w:color w:val="000000" w:themeColor="text1"/>
          <w:sz w:val="22"/>
          <w:szCs w:val="22"/>
        </w:rPr>
      </w:pPr>
      <w:r w:rsidRPr="00841619">
        <w:rPr>
          <w:b/>
          <w:color w:val="1F497D" w:themeColor="text2"/>
          <w:sz w:val="22"/>
          <w:szCs w:val="22"/>
        </w:rPr>
        <w:t xml:space="preserve">Staf </w:t>
      </w:r>
      <w:r w:rsidRPr="00B41495">
        <w:rPr>
          <w:b/>
          <w:color w:val="1F497D" w:themeColor="text2"/>
          <w:sz w:val="18"/>
          <w:szCs w:val="22"/>
        </w:rPr>
        <w:t>(staven)</w:t>
      </w:r>
      <w:r>
        <w:rPr>
          <w:color w:val="000000" w:themeColor="text1"/>
          <w:sz w:val="22"/>
          <w:szCs w:val="22"/>
        </w:rPr>
        <w:tab/>
      </w:r>
      <w:r>
        <w:rPr>
          <w:color w:val="000000" w:themeColor="text1"/>
          <w:sz w:val="22"/>
          <w:szCs w:val="22"/>
        </w:rPr>
        <w:tab/>
      </w:r>
      <w:r w:rsidR="00B41495">
        <w:rPr>
          <w:color w:val="000000" w:themeColor="text1"/>
          <w:sz w:val="22"/>
          <w:szCs w:val="22"/>
        </w:rPr>
        <w:tab/>
      </w:r>
      <w:r>
        <w:rPr>
          <w:color w:val="000000" w:themeColor="text1"/>
          <w:sz w:val="22"/>
          <w:szCs w:val="22"/>
        </w:rPr>
        <w:tab/>
      </w:r>
      <w:r>
        <w:rPr>
          <w:color w:val="000000" w:themeColor="text1"/>
          <w:sz w:val="18"/>
          <w:szCs w:val="22"/>
        </w:rPr>
        <w:t xml:space="preserve">De staf is geen specifiek maçonniek attribuut in eigenlijke zin. Het is een </w:t>
      </w:r>
    </w:p>
    <w:p w14:paraId="1324FA51" w14:textId="77777777" w:rsidR="00C35D59" w:rsidRDefault="00C35D59" w:rsidP="00C35D59">
      <w:pPr>
        <w:pStyle w:val="Inhoudtabel"/>
        <w:tabs>
          <w:tab w:val="left" w:pos="0"/>
        </w:tabs>
        <w:spacing w:after="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9F2C5C">
        <w:rPr>
          <w:color w:val="000000" w:themeColor="text1"/>
          <w:sz w:val="18"/>
          <w:szCs w:val="22"/>
        </w:rPr>
        <w:t xml:space="preserve">ceremonieel gebruiksvoorwerp voor de Ceremoniemeester. Het dient te </w:t>
      </w:r>
    </w:p>
    <w:p w14:paraId="0CA3A456" w14:textId="77777777" w:rsidR="00C35D59" w:rsidRDefault="00C35D59" w:rsidP="00C35D59">
      <w:pPr>
        <w:pStyle w:val="Inhoudtabel"/>
        <w:tabs>
          <w:tab w:val="left" w:pos="0"/>
        </w:tabs>
        <w:spacing w:after="0"/>
        <w:ind w:left="360"/>
        <w:rPr>
          <w:color w:val="000000" w:themeColor="text1"/>
          <w:sz w:val="18"/>
          <w:szCs w:val="22"/>
        </w:rPr>
      </w:pPr>
      <w:r>
        <w:rPr>
          <w:color w:val="000000" w:themeColor="text1"/>
          <w:sz w:val="18"/>
          <w:szCs w:val="22"/>
        </w:rPr>
        <w:lastRenderedPageBreak/>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9F2C5C">
        <w:rPr>
          <w:color w:val="000000" w:themeColor="text1"/>
          <w:sz w:val="18"/>
          <w:szCs w:val="22"/>
        </w:rPr>
        <w:t xml:space="preserve">voldoen aan eisen van eenvoud en verantwoorde vormgeving, zonder </w:t>
      </w:r>
    </w:p>
    <w:p w14:paraId="7CE41F7A" w14:textId="77777777" w:rsidR="00C35D59" w:rsidRDefault="00C35D59" w:rsidP="00C35D59">
      <w:pPr>
        <w:pStyle w:val="Inhoudtabel"/>
        <w:tabs>
          <w:tab w:val="left" w:pos="0"/>
        </w:tabs>
        <w:spacing w:after="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9F2C5C">
        <w:rPr>
          <w:color w:val="000000" w:themeColor="text1"/>
          <w:sz w:val="18"/>
          <w:szCs w:val="22"/>
        </w:rPr>
        <w:t xml:space="preserve">theologische of levensbeschouwelijke opvattingen er aan te verbinden. Het </w:t>
      </w:r>
    </w:p>
    <w:p w14:paraId="569879EA" w14:textId="77777777" w:rsidR="00C35D59" w:rsidRDefault="00C35D59" w:rsidP="00C35D59">
      <w:pPr>
        <w:pStyle w:val="Inhoudtabel"/>
        <w:tabs>
          <w:tab w:val="left" w:pos="0"/>
        </w:tabs>
        <w:spacing w:after="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9F2C5C">
        <w:rPr>
          <w:color w:val="000000" w:themeColor="text1"/>
          <w:sz w:val="18"/>
          <w:szCs w:val="22"/>
        </w:rPr>
        <w:t xml:space="preserve">hanteren van de staf is het uitoefenen van een bepaald toevertrouwd gezag. </w:t>
      </w:r>
    </w:p>
    <w:p w14:paraId="3289E3BF" w14:textId="77777777" w:rsidR="00C35D59" w:rsidRDefault="00C35D59" w:rsidP="00C35D59">
      <w:pPr>
        <w:pStyle w:val="Inhoudtabel"/>
        <w:tabs>
          <w:tab w:val="left" w:pos="0"/>
        </w:tabs>
        <w:spacing w:after="0"/>
        <w:ind w:left="360"/>
        <w:rPr>
          <w:color w:val="000000" w:themeColor="text1"/>
          <w:sz w:val="18"/>
          <w:szCs w:val="22"/>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9F2C5C">
        <w:rPr>
          <w:color w:val="000000" w:themeColor="text1"/>
          <w:sz w:val="18"/>
          <w:szCs w:val="22"/>
        </w:rPr>
        <w:t xml:space="preserve">Men kent verschillende soorten staven; </w:t>
      </w:r>
    </w:p>
    <w:p w14:paraId="6EF2D2C7" w14:textId="77777777" w:rsidR="00C35D59" w:rsidRDefault="00C35D59" w:rsidP="00503275">
      <w:pPr>
        <w:pStyle w:val="Inhoudtabel"/>
        <w:numPr>
          <w:ilvl w:val="7"/>
          <w:numId w:val="1"/>
        </w:numPr>
        <w:tabs>
          <w:tab w:val="left" w:pos="0"/>
        </w:tabs>
        <w:spacing w:after="0"/>
        <w:rPr>
          <w:color w:val="000000"/>
          <w:sz w:val="18"/>
        </w:rPr>
      </w:pPr>
      <w:r w:rsidRPr="00664E51">
        <w:rPr>
          <w:color w:val="000000"/>
          <w:sz w:val="18"/>
        </w:rPr>
        <w:t xml:space="preserve">De korte staf </w:t>
      </w:r>
      <w:r w:rsidRPr="00664E51">
        <w:rPr>
          <w:i/>
          <w:color w:val="000000"/>
          <w:sz w:val="18"/>
        </w:rPr>
        <w:t>(</w:t>
      </w:r>
      <w:r w:rsidRPr="00664E51">
        <w:rPr>
          <w:b/>
          <w:i/>
          <w:color w:val="000000"/>
          <w:sz w:val="18"/>
        </w:rPr>
        <w:t>baton</w:t>
      </w:r>
      <w:r w:rsidRPr="00664E51">
        <w:rPr>
          <w:i/>
          <w:color w:val="000000"/>
          <w:sz w:val="18"/>
        </w:rPr>
        <w:t>)</w:t>
      </w:r>
      <w:r w:rsidRPr="00664E51">
        <w:rPr>
          <w:color w:val="000000"/>
          <w:sz w:val="18"/>
        </w:rPr>
        <w:t xml:space="preserve">, deze is cilindervormige, 40 tot </w:t>
      </w:r>
      <w:smartTag w:uri="urn:schemas-microsoft-com:office:smarttags" w:element="metricconverter">
        <w:smartTagPr>
          <w:attr w:name="ProductID" w:val="50 cm"/>
        </w:smartTagPr>
        <w:r w:rsidRPr="00664E51">
          <w:rPr>
            <w:color w:val="000000"/>
            <w:sz w:val="18"/>
          </w:rPr>
          <w:t>50 cm</w:t>
        </w:r>
      </w:smartTag>
      <w:r w:rsidRPr="00664E51">
        <w:rPr>
          <w:color w:val="000000"/>
          <w:sz w:val="18"/>
        </w:rPr>
        <w:t xml:space="preserve"> lang en wordt sinds 1760  in de Nederlandse maçonnieke wereld gebruikt. Kan zowel in de</w:t>
      </w:r>
      <w:r w:rsidR="00664E51">
        <w:rPr>
          <w:color w:val="000000"/>
          <w:sz w:val="18"/>
        </w:rPr>
        <w:t xml:space="preserve"> </w:t>
      </w:r>
      <w:r w:rsidRPr="00C35D59">
        <w:rPr>
          <w:color w:val="000000"/>
          <w:sz w:val="18"/>
        </w:rPr>
        <w:t>linker als in de rechter hand gedragen worden</w:t>
      </w:r>
      <w:r>
        <w:rPr>
          <w:color w:val="000000"/>
          <w:sz w:val="18"/>
        </w:rPr>
        <w:t>.</w:t>
      </w:r>
    </w:p>
    <w:p w14:paraId="748D0590" w14:textId="77777777" w:rsidR="00C35D59" w:rsidRPr="00664E51" w:rsidRDefault="00C35D59" w:rsidP="00503275">
      <w:pPr>
        <w:pStyle w:val="Inhoudtabel"/>
        <w:numPr>
          <w:ilvl w:val="7"/>
          <w:numId w:val="1"/>
        </w:numPr>
        <w:tabs>
          <w:tab w:val="left" w:pos="900"/>
          <w:tab w:val="left" w:pos="1080"/>
          <w:tab w:val="left" w:pos="2340"/>
        </w:tabs>
        <w:spacing w:after="0"/>
        <w:rPr>
          <w:sz w:val="18"/>
        </w:rPr>
      </w:pPr>
      <w:r w:rsidRPr="00664E51">
        <w:rPr>
          <w:color w:val="000000"/>
          <w:sz w:val="18"/>
        </w:rPr>
        <w:t xml:space="preserve">De heupstaf </w:t>
      </w:r>
      <w:r w:rsidRPr="00664E51">
        <w:rPr>
          <w:i/>
          <w:color w:val="000000"/>
          <w:sz w:val="18"/>
        </w:rPr>
        <w:t>(</w:t>
      </w:r>
      <w:proofErr w:type="spellStart"/>
      <w:r w:rsidRPr="00664E51">
        <w:rPr>
          <w:b/>
          <w:i/>
          <w:color w:val="000000"/>
          <w:sz w:val="18"/>
        </w:rPr>
        <w:t>rod</w:t>
      </w:r>
      <w:proofErr w:type="spellEnd"/>
      <w:r w:rsidRPr="00664E51">
        <w:rPr>
          <w:i/>
          <w:color w:val="000000"/>
          <w:sz w:val="18"/>
        </w:rPr>
        <w:t xml:space="preserve">) </w:t>
      </w:r>
      <w:r w:rsidRPr="00664E51">
        <w:rPr>
          <w:color w:val="000000"/>
          <w:sz w:val="18"/>
        </w:rPr>
        <w:t xml:space="preserve">wordt </w:t>
      </w:r>
      <w:r w:rsidRPr="00664E51">
        <w:rPr>
          <w:sz w:val="18"/>
        </w:rPr>
        <w:t>de laatste 20 jaar het meest gebruikt. De staf is 100</w:t>
      </w:r>
      <w:r w:rsidR="00664E51" w:rsidRPr="00664E51">
        <w:rPr>
          <w:sz w:val="18"/>
        </w:rPr>
        <w:t xml:space="preserve"> </w:t>
      </w:r>
      <w:r w:rsidRPr="00664E51">
        <w:rPr>
          <w:sz w:val="18"/>
        </w:rPr>
        <w:t>á 120 cm</w:t>
      </w:r>
      <w:r w:rsidR="00025A42" w:rsidRPr="00664E51">
        <w:rPr>
          <w:sz w:val="18"/>
        </w:rPr>
        <w:t xml:space="preserve"> </w:t>
      </w:r>
      <w:r w:rsidRPr="00664E51">
        <w:rPr>
          <w:sz w:val="18"/>
        </w:rPr>
        <w:t xml:space="preserve">lang en ongeveer </w:t>
      </w:r>
      <w:smartTag w:uri="urn:schemas-microsoft-com:office:smarttags" w:element="metricconverter">
        <w:smartTagPr>
          <w:attr w:name="ProductID" w:val="4 cm"/>
        </w:smartTagPr>
        <w:r w:rsidRPr="00664E51">
          <w:rPr>
            <w:sz w:val="18"/>
          </w:rPr>
          <w:t>4 cm</w:t>
        </w:r>
      </w:smartTag>
      <w:r w:rsidRPr="00664E51">
        <w:rPr>
          <w:sz w:val="18"/>
        </w:rPr>
        <w:t xml:space="preserve"> dik. Hij wordt altijd in de rechter hand gedragen. In rust plaatst men de staf op de grond. Als men actief wordt, bijvoorbeeld gaat staan voor een opdracht of gaat lopen, tilt men de staf ongeveer </w:t>
      </w:r>
      <w:smartTag w:uri="urn:schemas-microsoft-com:office:smarttags" w:element="metricconverter">
        <w:smartTagPr>
          <w:attr w:name="ProductID" w:val="20 cm"/>
        </w:smartTagPr>
        <w:r w:rsidRPr="00664E51">
          <w:rPr>
            <w:sz w:val="18"/>
          </w:rPr>
          <w:t>20 cm</w:t>
        </w:r>
      </w:smartTag>
      <w:r w:rsidRPr="00664E51">
        <w:rPr>
          <w:sz w:val="18"/>
        </w:rPr>
        <w:t xml:space="preserve"> op. De rechter arm wordt daarbij in een rechte hoek gehouden.</w:t>
      </w:r>
    </w:p>
    <w:p w14:paraId="611B6D75" w14:textId="77777777" w:rsidR="00C35D59" w:rsidRPr="00664E51" w:rsidRDefault="00C35D59" w:rsidP="00503275">
      <w:pPr>
        <w:pStyle w:val="Inhoudtabel"/>
        <w:numPr>
          <w:ilvl w:val="7"/>
          <w:numId w:val="1"/>
        </w:numPr>
        <w:tabs>
          <w:tab w:val="left" w:pos="900"/>
        </w:tabs>
        <w:spacing w:after="0"/>
        <w:jc w:val="both"/>
        <w:rPr>
          <w:sz w:val="18"/>
        </w:rPr>
      </w:pPr>
      <w:r w:rsidRPr="00664E51">
        <w:rPr>
          <w:color w:val="000000"/>
          <w:sz w:val="18"/>
        </w:rPr>
        <w:t xml:space="preserve">De lange staf </w:t>
      </w:r>
      <w:r w:rsidRPr="00664E51">
        <w:rPr>
          <w:i/>
          <w:color w:val="000000"/>
          <w:sz w:val="18"/>
        </w:rPr>
        <w:t>(</w:t>
      </w:r>
      <w:r w:rsidRPr="00664E51">
        <w:rPr>
          <w:b/>
          <w:i/>
          <w:color w:val="000000"/>
          <w:sz w:val="18"/>
        </w:rPr>
        <w:t>wand</w:t>
      </w:r>
      <w:r w:rsidRPr="00664E51">
        <w:rPr>
          <w:i/>
          <w:color w:val="000000"/>
          <w:sz w:val="18"/>
        </w:rPr>
        <w:t>)</w:t>
      </w:r>
      <w:r w:rsidRPr="00664E51">
        <w:rPr>
          <w:sz w:val="18"/>
        </w:rPr>
        <w:t xml:space="preserve"> is ongeveer </w:t>
      </w:r>
      <w:smartTag w:uri="urn:schemas-microsoft-com:office:smarttags" w:element="metricconverter">
        <w:smartTagPr>
          <w:attr w:name="ProductID" w:val="2 meter"/>
        </w:smartTagPr>
        <w:r w:rsidRPr="00664E51">
          <w:rPr>
            <w:sz w:val="18"/>
          </w:rPr>
          <w:t>2 meter</w:t>
        </w:r>
      </w:smartTag>
      <w:r w:rsidRPr="00664E51">
        <w:rPr>
          <w:sz w:val="18"/>
        </w:rPr>
        <w:t xml:space="preserve"> lang en </w:t>
      </w:r>
      <w:smartTag w:uri="urn:schemas-microsoft-com:office:smarttags" w:element="metricconverter">
        <w:smartTagPr>
          <w:attr w:name="ProductID" w:val="2 cm"/>
        </w:smartTagPr>
        <w:r w:rsidRPr="00664E51">
          <w:rPr>
            <w:sz w:val="18"/>
          </w:rPr>
          <w:t>2 cm</w:t>
        </w:r>
      </w:smartTag>
      <w:r w:rsidRPr="00664E51">
        <w:rPr>
          <w:sz w:val="18"/>
        </w:rPr>
        <w:t xml:space="preserve"> dik. Een dergelijk </w:t>
      </w:r>
      <w:r w:rsidR="00025A42" w:rsidRPr="00664E51">
        <w:rPr>
          <w:sz w:val="18"/>
        </w:rPr>
        <w:t>S</w:t>
      </w:r>
      <w:r w:rsidRPr="00664E51">
        <w:rPr>
          <w:sz w:val="18"/>
        </w:rPr>
        <w:t>taf</w:t>
      </w:r>
      <w:r w:rsidR="00025A42" w:rsidRPr="00664E51">
        <w:rPr>
          <w:sz w:val="18"/>
        </w:rPr>
        <w:t xml:space="preserve"> </w:t>
      </w:r>
      <w:r w:rsidRPr="00664E51">
        <w:rPr>
          <w:sz w:val="18"/>
        </w:rPr>
        <w:t xml:space="preserve">wordt, altijd in de rechter hand gedragen. De staf wordt soms gedragen door hulpceremoniemeesters. </w:t>
      </w:r>
    </w:p>
    <w:p w14:paraId="7442FCFD" w14:textId="77777777" w:rsidR="00A96F33" w:rsidRDefault="001943E1">
      <w:pPr>
        <w:pStyle w:val="Lijstalinea"/>
        <w:numPr>
          <w:ilvl w:val="0"/>
          <w:numId w:val="89"/>
        </w:numPr>
        <w:tabs>
          <w:tab w:val="left" w:pos="900"/>
          <w:tab w:val="left" w:pos="1080"/>
        </w:tabs>
        <w:rPr>
          <w:sz w:val="18"/>
        </w:rPr>
      </w:pPr>
      <w:r w:rsidRPr="00A96F33">
        <w:rPr>
          <w:b/>
          <w:color w:val="1F497D" w:themeColor="text2"/>
          <w:sz w:val="22"/>
          <w:szCs w:val="22"/>
        </w:rPr>
        <w:t>Stalen Gewelf</w:t>
      </w:r>
      <w:r w:rsidRPr="00A96F33">
        <w:rPr>
          <w:b/>
          <w:color w:val="1F497D" w:themeColor="text2"/>
          <w:szCs w:val="22"/>
        </w:rPr>
        <w:tab/>
      </w:r>
      <w:r w:rsidRPr="00A96F33">
        <w:rPr>
          <w:color w:val="FF0000"/>
          <w:sz w:val="18"/>
          <w:szCs w:val="22"/>
        </w:rPr>
        <w:tab/>
      </w:r>
      <w:r w:rsidRPr="00A96F33">
        <w:rPr>
          <w:color w:val="FF0000"/>
          <w:sz w:val="18"/>
          <w:szCs w:val="22"/>
        </w:rPr>
        <w:tab/>
      </w:r>
      <w:r w:rsidR="00A96F33">
        <w:rPr>
          <w:sz w:val="18"/>
          <w:szCs w:val="22"/>
        </w:rPr>
        <w:t>H</w:t>
      </w:r>
      <w:r w:rsidR="00A96F33" w:rsidRPr="00A96F33">
        <w:rPr>
          <w:sz w:val="18"/>
        </w:rPr>
        <w:t xml:space="preserve">et stalen gewelf is een eerbewijs dat in Nederland gegeven wordt aan </w:t>
      </w:r>
    </w:p>
    <w:p w14:paraId="48F06DCC" w14:textId="77777777" w:rsidR="00A96F33" w:rsidRDefault="00A96F33" w:rsidP="00A96F33">
      <w:pPr>
        <w:pStyle w:val="Lijstalinea"/>
        <w:tabs>
          <w:tab w:val="left" w:pos="900"/>
          <w:tab w:val="left" w:pos="1080"/>
        </w:tabs>
        <w:ind w:left="360"/>
        <w:rPr>
          <w:sz w:val="18"/>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96F33">
        <w:rPr>
          <w:sz w:val="18"/>
        </w:rPr>
        <w:t xml:space="preserve">broeders/bezoekers vanaf de rang van voorzittend meester. In het algemeen </w:t>
      </w:r>
    </w:p>
    <w:p w14:paraId="4AB0F690"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kan men stellen dat de vorming van het stalen gewelf symbool staat voor </w:t>
      </w:r>
    </w:p>
    <w:p w14:paraId="01EFC8C9"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“het willen geven van bescherming aan hen die men wil eren”. Het is een </w:t>
      </w:r>
    </w:p>
    <w:p w14:paraId="66F66BA8"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hoffelijk maçonniek gebaar dat, hoewel niet bindend voorgeschreven, een </w:t>
      </w:r>
    </w:p>
    <w:p w14:paraId="168D056C"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vanzelfsprekendheid geworden is. Voor het stalen gewelf dienen op tijd </w:t>
      </w:r>
    </w:p>
    <w:p w14:paraId="3B15AE3E"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broeders te worden aangewezen. Het dient aanbeveling dat de </w:t>
      </w:r>
    </w:p>
    <w:p w14:paraId="49CA483B"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ceremoniemeester met de broeders even oefent. De taak van de commandant </w:t>
      </w:r>
    </w:p>
    <w:p w14:paraId="7041D2C0"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van het gewelf is belangrijk om alles soepel te laten verlopen</w:t>
      </w:r>
      <w:r>
        <w:rPr>
          <w:sz w:val="18"/>
        </w:rPr>
        <w:t xml:space="preserve">. </w:t>
      </w:r>
      <w:r w:rsidRPr="00A96F33">
        <w:rPr>
          <w:sz w:val="18"/>
        </w:rPr>
        <w:t>Iedere</w:t>
      </w:r>
    </w:p>
    <w:p w14:paraId="283F0F5B"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broeder zonder functie kan in principe mede het stalen gewelf vormen, dus</w:t>
      </w:r>
    </w:p>
    <w:p w14:paraId="163CD66D" w14:textId="77777777" w:rsidR="00A96F33" w:rsidRDefault="00A96F33" w:rsidP="00A96F33">
      <w:pPr>
        <w:pStyle w:val="Lijstalinea"/>
        <w:tabs>
          <w:tab w:val="left" w:pos="900"/>
          <w:tab w:val="left" w:pos="1080"/>
        </w:tabs>
        <w:ind w:left="360"/>
        <w:rPr>
          <w:sz w:val="18"/>
        </w:rPr>
      </w:pPr>
      <w:r>
        <w:rPr>
          <w:sz w:val="18"/>
        </w:rPr>
        <w:tab/>
      </w:r>
      <w:r>
        <w:rPr>
          <w:sz w:val="18"/>
        </w:rPr>
        <w:tab/>
      </w:r>
      <w:r>
        <w:rPr>
          <w:sz w:val="18"/>
        </w:rPr>
        <w:tab/>
      </w:r>
      <w:r>
        <w:rPr>
          <w:sz w:val="18"/>
        </w:rPr>
        <w:tab/>
      </w:r>
      <w:r>
        <w:rPr>
          <w:sz w:val="18"/>
        </w:rPr>
        <w:tab/>
      </w:r>
      <w:r>
        <w:rPr>
          <w:sz w:val="18"/>
        </w:rPr>
        <w:tab/>
      </w:r>
      <w:r w:rsidRPr="00A96F33">
        <w:rPr>
          <w:sz w:val="18"/>
        </w:rPr>
        <w:t xml:space="preserve">ook leerlingen of visiteurs. Officieren met een functie, ik noem hier in het </w:t>
      </w:r>
    </w:p>
    <w:p w14:paraId="36FAC833" w14:textId="77777777" w:rsidR="00A96F33" w:rsidRDefault="00A96F33" w:rsidP="00A96F33">
      <w:pPr>
        <w:pStyle w:val="Lijstalinea"/>
        <w:tabs>
          <w:tab w:val="left" w:pos="900"/>
          <w:tab w:val="left" w:pos="1080"/>
        </w:tabs>
        <w:ind w:left="360"/>
        <w:rPr>
          <w:sz w:val="18"/>
          <w:szCs w:val="22"/>
        </w:rPr>
      </w:pPr>
      <w:r>
        <w:rPr>
          <w:sz w:val="18"/>
        </w:rPr>
        <w:tab/>
      </w:r>
      <w:r>
        <w:rPr>
          <w:sz w:val="18"/>
        </w:rPr>
        <w:tab/>
      </w:r>
      <w:r>
        <w:rPr>
          <w:sz w:val="18"/>
        </w:rPr>
        <w:tab/>
      </w:r>
      <w:r>
        <w:rPr>
          <w:sz w:val="18"/>
        </w:rPr>
        <w:tab/>
      </w:r>
      <w:r>
        <w:rPr>
          <w:sz w:val="18"/>
        </w:rPr>
        <w:tab/>
      </w:r>
      <w:r>
        <w:rPr>
          <w:sz w:val="18"/>
        </w:rPr>
        <w:tab/>
      </w:r>
      <w:r w:rsidRPr="00A96F33">
        <w:rPr>
          <w:sz w:val="18"/>
        </w:rPr>
        <w:t xml:space="preserve">bijzonder </w:t>
      </w:r>
      <w:r w:rsidRPr="00A96F33">
        <w:rPr>
          <w:b/>
          <w:sz w:val="18"/>
        </w:rPr>
        <w:t>de Dekker</w:t>
      </w:r>
      <w:r w:rsidRPr="00A96F33">
        <w:rPr>
          <w:sz w:val="18"/>
        </w:rPr>
        <w:t>,  kunnen echter niet deelnemen.</w:t>
      </w:r>
      <w:r>
        <w:rPr>
          <w:sz w:val="18"/>
        </w:rPr>
        <w:t xml:space="preserve"> </w:t>
      </w:r>
      <w:r w:rsidR="0091208A" w:rsidRPr="0091208A">
        <w:rPr>
          <w:sz w:val="18"/>
          <w:szCs w:val="22"/>
        </w:rPr>
        <w:t>Dit</w:t>
      </w:r>
      <w:r w:rsidR="0091208A">
        <w:rPr>
          <w:sz w:val="18"/>
          <w:szCs w:val="22"/>
        </w:rPr>
        <w:t xml:space="preserve"> wordt gevormd </w:t>
      </w:r>
    </w:p>
    <w:p w14:paraId="4DDF13A2" w14:textId="77777777" w:rsidR="00A96F33" w:rsidRDefault="00A96F33" w:rsidP="00A96F33">
      <w:pPr>
        <w:pStyle w:val="Lijstalinea"/>
        <w:tabs>
          <w:tab w:val="left" w:pos="900"/>
          <w:tab w:val="left" w:pos="1080"/>
        </w:tabs>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91208A">
        <w:rPr>
          <w:sz w:val="18"/>
          <w:szCs w:val="22"/>
        </w:rPr>
        <w:t>door een haag van personen die hun zwaarden heffen</w:t>
      </w:r>
      <w:r>
        <w:rPr>
          <w:sz w:val="18"/>
          <w:szCs w:val="22"/>
        </w:rPr>
        <w:t xml:space="preserve"> </w:t>
      </w:r>
      <w:r w:rsidR="0091208A">
        <w:rPr>
          <w:sz w:val="18"/>
          <w:szCs w:val="22"/>
        </w:rPr>
        <w:t xml:space="preserve">met de punten tegen </w:t>
      </w:r>
    </w:p>
    <w:p w14:paraId="02011628" w14:textId="77777777" w:rsidR="00A96F33" w:rsidRDefault="00A96F33" w:rsidP="00A96F33">
      <w:pPr>
        <w:pStyle w:val="Lijstalinea"/>
        <w:tabs>
          <w:tab w:val="left" w:pos="900"/>
          <w:tab w:val="left" w:pos="1080"/>
        </w:tabs>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91208A">
        <w:rPr>
          <w:sz w:val="18"/>
          <w:szCs w:val="22"/>
        </w:rPr>
        <w:t>elkaar, zodat er iemand onderdoor kan lopen. Het is een</w:t>
      </w:r>
      <w:r>
        <w:rPr>
          <w:sz w:val="18"/>
          <w:szCs w:val="22"/>
        </w:rPr>
        <w:t xml:space="preserve"> </w:t>
      </w:r>
      <w:r w:rsidR="0091208A">
        <w:rPr>
          <w:sz w:val="18"/>
          <w:szCs w:val="22"/>
        </w:rPr>
        <w:t>e</w:t>
      </w:r>
      <w:r w:rsidR="001943E1" w:rsidRPr="0091208A">
        <w:rPr>
          <w:sz w:val="18"/>
          <w:szCs w:val="22"/>
        </w:rPr>
        <w:t>erbetoon in</w:t>
      </w:r>
      <w:r w:rsidR="001943E1" w:rsidRPr="00D83E9A">
        <w:rPr>
          <w:sz w:val="18"/>
          <w:szCs w:val="22"/>
        </w:rPr>
        <w:t xml:space="preserve"> O</w:t>
      </w:r>
      <w:r w:rsidR="0091208A">
        <w:rPr>
          <w:sz w:val="18"/>
          <w:szCs w:val="22"/>
        </w:rPr>
        <w:sym w:font="Symbol" w:char="F05C"/>
      </w:r>
      <w:r w:rsidR="001943E1" w:rsidRPr="00D83E9A">
        <w:rPr>
          <w:sz w:val="18"/>
          <w:szCs w:val="22"/>
        </w:rPr>
        <w:t xml:space="preserve"> </w:t>
      </w:r>
    </w:p>
    <w:p w14:paraId="7EBBAA02" w14:textId="77777777" w:rsidR="00A96F33" w:rsidRDefault="00A96F33" w:rsidP="00A96F33">
      <w:pPr>
        <w:pStyle w:val="Lijstalinea"/>
        <w:tabs>
          <w:tab w:val="left" w:pos="900"/>
          <w:tab w:val="left" w:pos="1080"/>
        </w:tabs>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1943E1" w:rsidRPr="00D83E9A">
        <w:rPr>
          <w:sz w:val="18"/>
          <w:szCs w:val="22"/>
        </w:rPr>
        <w:t>L</w:t>
      </w:r>
      <w:r w:rsidR="0091208A">
        <w:rPr>
          <w:sz w:val="18"/>
          <w:szCs w:val="22"/>
        </w:rPr>
        <w:sym w:font="Symbol" w:char="F05C"/>
      </w:r>
      <w:r w:rsidR="001943E1" w:rsidRPr="00D83E9A">
        <w:rPr>
          <w:sz w:val="18"/>
          <w:szCs w:val="22"/>
        </w:rPr>
        <w:t xml:space="preserve"> bij in- en uitgeleide S</w:t>
      </w:r>
      <w:r w:rsidR="0091208A">
        <w:rPr>
          <w:sz w:val="18"/>
          <w:szCs w:val="22"/>
        </w:rPr>
        <w:t>talen</w:t>
      </w:r>
      <w:r w:rsidR="001943E1" w:rsidRPr="00D83E9A">
        <w:rPr>
          <w:sz w:val="18"/>
          <w:szCs w:val="22"/>
        </w:rPr>
        <w:t xml:space="preserve"> G</w:t>
      </w:r>
      <w:r w:rsidR="0091208A">
        <w:rPr>
          <w:sz w:val="18"/>
          <w:szCs w:val="22"/>
        </w:rPr>
        <w:t>ewelf</w:t>
      </w:r>
      <w:r w:rsidR="001943E1" w:rsidRPr="00D83E9A">
        <w:rPr>
          <w:sz w:val="18"/>
          <w:szCs w:val="22"/>
        </w:rPr>
        <w:t xml:space="preserve"> van </w:t>
      </w:r>
      <w:r w:rsidR="0091208A">
        <w:rPr>
          <w:sz w:val="18"/>
          <w:szCs w:val="22"/>
        </w:rPr>
        <w:t>5</w:t>
      </w:r>
      <w:r w:rsidR="001943E1" w:rsidRPr="00D83E9A">
        <w:rPr>
          <w:sz w:val="18"/>
          <w:szCs w:val="22"/>
        </w:rPr>
        <w:t xml:space="preserve"> voor visiterende A</w:t>
      </w:r>
      <w:r w:rsidR="0091208A">
        <w:rPr>
          <w:sz w:val="18"/>
          <w:szCs w:val="22"/>
        </w:rPr>
        <w:t xml:space="preserve">chtbare </w:t>
      </w:r>
    </w:p>
    <w:p w14:paraId="007618C0" w14:textId="77777777" w:rsidR="00647750" w:rsidRDefault="00A96F33" w:rsidP="00A96F33">
      <w:pPr>
        <w:pStyle w:val="Lijstalinea"/>
        <w:tabs>
          <w:tab w:val="left" w:pos="900"/>
          <w:tab w:val="left" w:pos="1080"/>
        </w:tabs>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91208A">
        <w:rPr>
          <w:sz w:val="18"/>
          <w:szCs w:val="22"/>
        </w:rPr>
        <w:t>Meesters</w:t>
      </w:r>
      <w:r w:rsidR="001943E1" w:rsidRPr="00D83E9A">
        <w:rPr>
          <w:sz w:val="18"/>
          <w:szCs w:val="22"/>
        </w:rPr>
        <w:t>, S</w:t>
      </w:r>
      <w:r w:rsidR="0091208A">
        <w:rPr>
          <w:sz w:val="18"/>
          <w:szCs w:val="22"/>
        </w:rPr>
        <w:t xml:space="preserve">talen </w:t>
      </w:r>
      <w:r w:rsidR="001943E1" w:rsidRPr="00D83E9A">
        <w:rPr>
          <w:sz w:val="18"/>
          <w:szCs w:val="22"/>
        </w:rPr>
        <w:t>G</w:t>
      </w:r>
      <w:r w:rsidR="0091208A">
        <w:rPr>
          <w:sz w:val="18"/>
          <w:szCs w:val="22"/>
        </w:rPr>
        <w:t xml:space="preserve">ewelf </w:t>
      </w:r>
      <w:r w:rsidR="001943E1" w:rsidRPr="00D83E9A">
        <w:rPr>
          <w:sz w:val="18"/>
          <w:szCs w:val="22"/>
        </w:rPr>
        <w:t xml:space="preserve"> van 7 voor visiterend</w:t>
      </w:r>
      <w:r w:rsidR="005F7DD7">
        <w:rPr>
          <w:sz w:val="18"/>
          <w:szCs w:val="22"/>
        </w:rPr>
        <w:t>e</w:t>
      </w:r>
      <w:r w:rsidR="001943E1" w:rsidRPr="00D83E9A">
        <w:rPr>
          <w:sz w:val="18"/>
          <w:szCs w:val="22"/>
        </w:rPr>
        <w:t xml:space="preserve"> l</w:t>
      </w:r>
      <w:r w:rsidR="0091208A">
        <w:rPr>
          <w:sz w:val="18"/>
          <w:szCs w:val="22"/>
        </w:rPr>
        <w:t>eden</w:t>
      </w:r>
      <w:r w:rsidR="005F7DD7">
        <w:rPr>
          <w:sz w:val="18"/>
          <w:szCs w:val="22"/>
        </w:rPr>
        <w:t xml:space="preserve"> van het</w:t>
      </w:r>
      <w:r w:rsidR="001943E1" w:rsidRPr="00D83E9A">
        <w:rPr>
          <w:sz w:val="18"/>
          <w:szCs w:val="22"/>
        </w:rPr>
        <w:t xml:space="preserve"> Ordebestuur.</w:t>
      </w:r>
    </w:p>
    <w:p w14:paraId="4DA03845" w14:textId="77777777" w:rsidR="00964E33" w:rsidRDefault="00964E33" w:rsidP="00964E33">
      <w:pPr>
        <w:ind w:left="720"/>
      </w:pPr>
      <w:r>
        <w:rPr>
          <w:sz w:val="18"/>
        </w:rPr>
        <w:tab/>
      </w:r>
      <w:r>
        <w:rPr>
          <w:sz w:val="18"/>
        </w:rPr>
        <w:tab/>
      </w:r>
      <w:r>
        <w:rPr>
          <w:sz w:val="18"/>
        </w:rPr>
        <w:tab/>
      </w:r>
      <w:r>
        <w:rPr>
          <w:sz w:val="18"/>
        </w:rPr>
        <w:tab/>
        <w:t>(</w:t>
      </w:r>
      <w:r w:rsidRPr="00964E33">
        <w:rPr>
          <w:sz w:val="18"/>
        </w:rPr>
        <w:t>Zwaard of Degen: het symbool van evenwicht en wijsheid</w:t>
      </w:r>
      <w:r>
        <w:rPr>
          <w:sz w:val="18"/>
        </w:rPr>
        <w:t>)</w:t>
      </w:r>
      <w:r>
        <w:t>.</w:t>
      </w:r>
    </w:p>
    <w:p w14:paraId="169B8397" w14:textId="77777777" w:rsidR="005A117C" w:rsidRDefault="005A117C">
      <w:pPr>
        <w:pStyle w:val="Lijstalinea"/>
        <w:widowControl w:val="0"/>
        <w:numPr>
          <w:ilvl w:val="0"/>
          <w:numId w:val="77"/>
        </w:numPr>
        <w:autoSpaceDE w:val="0"/>
        <w:autoSpaceDN w:val="0"/>
        <w:adjustRightInd w:val="0"/>
        <w:rPr>
          <w:sz w:val="18"/>
          <w:szCs w:val="22"/>
        </w:rPr>
      </w:pPr>
      <w:r w:rsidRPr="005A117C">
        <w:rPr>
          <w:b/>
          <w:color w:val="1F497D" w:themeColor="text2"/>
          <w:sz w:val="22"/>
          <w:szCs w:val="22"/>
        </w:rPr>
        <w:t>Struikelblok</w:t>
      </w:r>
      <w:r>
        <w:rPr>
          <w:sz w:val="18"/>
          <w:szCs w:val="22"/>
        </w:rPr>
        <w:tab/>
      </w:r>
      <w:r>
        <w:rPr>
          <w:sz w:val="18"/>
          <w:szCs w:val="22"/>
        </w:rPr>
        <w:tab/>
      </w:r>
      <w:r>
        <w:rPr>
          <w:sz w:val="18"/>
          <w:szCs w:val="22"/>
        </w:rPr>
        <w:tab/>
        <w:t>Symbool dat een rol speelt in het rituaal van de Leerlinggraad. Het wil de</w:t>
      </w:r>
    </w:p>
    <w:p w14:paraId="6713F299" w14:textId="77777777" w:rsidR="005A117C" w:rsidRDefault="005A117C" w:rsidP="005A117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Duisterling doen inzien dat de grootste struikelblokken die hij in zijn leven </w:t>
      </w:r>
    </w:p>
    <w:p w14:paraId="034EC103" w14:textId="77777777" w:rsidR="005A117C" w:rsidRDefault="005A117C" w:rsidP="005A117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tegenkomt, gelegen zijn in zijn eigen persoon. Het is de eerste reis, waarmee </w:t>
      </w:r>
    </w:p>
    <w:p w14:paraId="7F4F3301" w14:textId="77777777" w:rsidR="005A117C" w:rsidRDefault="005A117C" w:rsidP="005A117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hij een aanvang neemt met afstand te nemen van de stoffelijke wereld (de </w:t>
      </w:r>
    </w:p>
    <w:p w14:paraId="1C649FEF" w14:textId="77777777" w:rsidR="005A117C" w:rsidRDefault="005A117C" w:rsidP="005A117C">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wereld van de vormen en concepten) en het loslaten hiervan.</w:t>
      </w:r>
      <w:r w:rsidR="00CD5C79">
        <w:rPr>
          <w:sz w:val="18"/>
          <w:szCs w:val="22"/>
        </w:rPr>
        <w:t xml:space="preserve"> </w:t>
      </w:r>
      <w:r w:rsidR="00963502">
        <w:rPr>
          <w:sz w:val="18"/>
          <w:szCs w:val="22"/>
        </w:rPr>
        <w:t xml:space="preserve">In de wijsheid </w:t>
      </w:r>
      <w:r w:rsidR="00963502">
        <w:rPr>
          <w:sz w:val="18"/>
          <w:szCs w:val="22"/>
        </w:rPr>
        <w:tab/>
      </w:r>
      <w:r w:rsidR="00963502">
        <w:rPr>
          <w:sz w:val="18"/>
          <w:szCs w:val="22"/>
        </w:rPr>
        <w:tab/>
      </w:r>
      <w:r w:rsidR="00963502">
        <w:rPr>
          <w:sz w:val="18"/>
          <w:szCs w:val="22"/>
        </w:rPr>
        <w:tab/>
      </w:r>
      <w:r w:rsidR="00963502">
        <w:rPr>
          <w:sz w:val="18"/>
          <w:szCs w:val="22"/>
        </w:rPr>
        <w:tab/>
      </w:r>
      <w:r w:rsidR="00963502">
        <w:rPr>
          <w:sz w:val="18"/>
          <w:szCs w:val="22"/>
        </w:rPr>
        <w:tab/>
        <w:t xml:space="preserve">van de Kabbala staat geschreven over struikelen - Wie zich in mystiek </w:t>
      </w:r>
      <w:r w:rsidR="00963502">
        <w:rPr>
          <w:sz w:val="18"/>
          <w:szCs w:val="22"/>
        </w:rPr>
        <w:tab/>
      </w:r>
      <w:r w:rsidR="00963502">
        <w:rPr>
          <w:sz w:val="18"/>
          <w:szCs w:val="22"/>
        </w:rPr>
        <w:tab/>
      </w:r>
      <w:r w:rsidR="00963502">
        <w:rPr>
          <w:sz w:val="18"/>
          <w:szCs w:val="22"/>
        </w:rPr>
        <w:tab/>
      </w:r>
      <w:r w:rsidR="00963502">
        <w:rPr>
          <w:sz w:val="18"/>
          <w:szCs w:val="22"/>
        </w:rPr>
        <w:tab/>
      </w:r>
      <w:r w:rsidR="00963502">
        <w:rPr>
          <w:sz w:val="18"/>
          <w:szCs w:val="22"/>
        </w:rPr>
        <w:tab/>
        <w:t xml:space="preserve">verdiept, zal zeker struikelen, zoals staat geschreven: ‘Dit struikelblok is in </w:t>
      </w:r>
      <w:r w:rsidR="00963502">
        <w:rPr>
          <w:sz w:val="18"/>
          <w:szCs w:val="22"/>
        </w:rPr>
        <w:tab/>
      </w:r>
      <w:r w:rsidR="00963502">
        <w:rPr>
          <w:sz w:val="18"/>
          <w:szCs w:val="22"/>
        </w:rPr>
        <w:tab/>
      </w:r>
      <w:r w:rsidR="00963502">
        <w:rPr>
          <w:sz w:val="18"/>
          <w:szCs w:val="22"/>
        </w:rPr>
        <w:tab/>
      </w:r>
      <w:r w:rsidR="00963502">
        <w:rPr>
          <w:sz w:val="18"/>
          <w:szCs w:val="22"/>
        </w:rPr>
        <w:tab/>
      </w:r>
      <w:r w:rsidR="00963502">
        <w:rPr>
          <w:sz w:val="18"/>
          <w:szCs w:val="22"/>
        </w:rPr>
        <w:tab/>
        <w:t>je hand’. Je kunt deze dingen niet begrijpen als je er niet over struikelt.</w:t>
      </w:r>
    </w:p>
    <w:p w14:paraId="5B5853E3" w14:textId="77777777" w:rsidR="006532BA" w:rsidRPr="006532BA" w:rsidRDefault="00647750">
      <w:pPr>
        <w:pStyle w:val="Lijstalinea"/>
        <w:widowControl w:val="0"/>
        <w:numPr>
          <w:ilvl w:val="0"/>
          <w:numId w:val="42"/>
        </w:numPr>
        <w:autoSpaceDE w:val="0"/>
        <w:autoSpaceDN w:val="0"/>
        <w:adjustRightInd w:val="0"/>
        <w:rPr>
          <w:color w:val="FF0000"/>
          <w:sz w:val="18"/>
          <w:szCs w:val="22"/>
        </w:rPr>
      </w:pPr>
      <w:r w:rsidRPr="006532BA">
        <w:rPr>
          <w:b/>
          <w:color w:val="1F497D" w:themeColor="text2"/>
          <w:sz w:val="22"/>
          <w:szCs w:val="22"/>
        </w:rPr>
        <w:t>Standvizier</w:t>
      </w:r>
      <w:r w:rsidR="001943E1" w:rsidRPr="00647750">
        <w:rPr>
          <w:color w:val="FF0000"/>
          <w:sz w:val="18"/>
          <w:szCs w:val="22"/>
        </w:rPr>
        <w:tab/>
      </w:r>
      <w:r>
        <w:rPr>
          <w:color w:val="FF0000"/>
          <w:sz w:val="18"/>
          <w:szCs w:val="22"/>
        </w:rPr>
        <w:tab/>
      </w:r>
      <w:r>
        <w:rPr>
          <w:color w:val="FF0000"/>
          <w:sz w:val="18"/>
          <w:szCs w:val="22"/>
        </w:rPr>
        <w:tab/>
      </w:r>
      <w:r w:rsidR="002A0E7F" w:rsidRPr="002A0E7F">
        <w:rPr>
          <w:sz w:val="18"/>
          <w:szCs w:val="22"/>
        </w:rPr>
        <w:t xml:space="preserve">Op commando </w:t>
      </w:r>
      <w:r w:rsidR="002A0E7F">
        <w:rPr>
          <w:sz w:val="18"/>
          <w:szCs w:val="22"/>
        </w:rPr>
        <w:t xml:space="preserve">heft </w:t>
      </w:r>
      <w:r w:rsidR="006532BA">
        <w:rPr>
          <w:sz w:val="18"/>
          <w:szCs w:val="22"/>
        </w:rPr>
        <w:t xml:space="preserve">men </w:t>
      </w:r>
      <w:r w:rsidR="002A0E7F">
        <w:rPr>
          <w:sz w:val="18"/>
          <w:szCs w:val="22"/>
        </w:rPr>
        <w:t xml:space="preserve">het glas (Kanon) </w:t>
      </w:r>
      <w:r w:rsidR="006532BA">
        <w:rPr>
          <w:sz w:val="18"/>
          <w:szCs w:val="22"/>
        </w:rPr>
        <w:t>tot op ooghoogte (in sommige</w:t>
      </w:r>
    </w:p>
    <w:p w14:paraId="669710EA" w14:textId="66F36D2E" w:rsidR="001943E1" w:rsidRDefault="006532BA" w:rsidP="006532BA">
      <w:pPr>
        <w:pStyle w:val="Lijstalinea"/>
        <w:widowControl w:val="0"/>
        <w:autoSpaceDE w:val="0"/>
        <w:autoSpaceDN w:val="0"/>
        <w:adjustRightInd w:val="0"/>
        <w:ind w:left="3540"/>
        <w:rPr>
          <w:sz w:val="18"/>
          <w:szCs w:val="22"/>
        </w:rPr>
      </w:pPr>
      <w:r>
        <w:rPr>
          <w:sz w:val="18"/>
          <w:szCs w:val="22"/>
        </w:rPr>
        <w:t xml:space="preserve">Loges </w:t>
      </w:r>
      <w:r w:rsidR="002A0E7F">
        <w:rPr>
          <w:sz w:val="18"/>
          <w:szCs w:val="22"/>
        </w:rPr>
        <w:t>tegen de linkerborst of schoude</w:t>
      </w:r>
      <w:r>
        <w:rPr>
          <w:sz w:val="18"/>
          <w:szCs w:val="22"/>
        </w:rPr>
        <w:t>r)</w:t>
      </w:r>
      <w:r w:rsidR="002A0E7F">
        <w:rPr>
          <w:sz w:val="18"/>
          <w:szCs w:val="22"/>
        </w:rPr>
        <w:t>.</w:t>
      </w:r>
      <w:r>
        <w:rPr>
          <w:sz w:val="18"/>
          <w:szCs w:val="22"/>
        </w:rPr>
        <w:t xml:space="preserve"> Wordt de conditie uitgebracht op iemand die aanwezig is, dan richt men het Kanon op hem</w:t>
      </w:r>
      <w:r w:rsidR="002A0E7F">
        <w:rPr>
          <w:sz w:val="18"/>
          <w:szCs w:val="22"/>
        </w:rPr>
        <w:t xml:space="preserve"> </w:t>
      </w:r>
      <w:r>
        <w:rPr>
          <w:sz w:val="18"/>
          <w:szCs w:val="22"/>
        </w:rPr>
        <w:t>(</w:t>
      </w:r>
      <w:proofErr w:type="spellStart"/>
      <w:r>
        <w:rPr>
          <w:sz w:val="18"/>
          <w:szCs w:val="22"/>
        </w:rPr>
        <w:t>Wolson</w:t>
      </w:r>
      <w:proofErr w:type="spellEnd"/>
      <w:r>
        <w:rPr>
          <w:sz w:val="18"/>
          <w:szCs w:val="22"/>
        </w:rPr>
        <w:t xml:space="preserve"> 1753)</w:t>
      </w:r>
      <w:r w:rsidR="00594FE2">
        <w:rPr>
          <w:sz w:val="18"/>
          <w:szCs w:val="22"/>
        </w:rPr>
        <w:t>.</w:t>
      </w:r>
    </w:p>
    <w:p w14:paraId="183295F7" w14:textId="77777777" w:rsidR="00DD3CAC" w:rsidRPr="00647750" w:rsidRDefault="00DD3CAC" w:rsidP="00DD3CAC">
      <w:pPr>
        <w:pStyle w:val="Lijstalinea"/>
        <w:widowControl w:val="0"/>
        <w:autoSpaceDE w:val="0"/>
        <w:autoSpaceDN w:val="0"/>
        <w:adjustRightInd w:val="0"/>
        <w:ind w:left="3540"/>
        <w:rPr>
          <w:color w:val="FF0000"/>
          <w:sz w:val="18"/>
          <w:szCs w:val="22"/>
        </w:rPr>
      </w:pPr>
      <w:r>
        <w:rPr>
          <w:sz w:val="18"/>
          <w:szCs w:val="22"/>
        </w:rPr>
        <w:t>Men staat nooit met het Kanon in de houding van trouw.</w:t>
      </w:r>
    </w:p>
    <w:p w14:paraId="4C70DEF6" w14:textId="27FBE53D" w:rsidR="001943E1" w:rsidRDefault="001943E1" w:rsidP="00503275">
      <w:pPr>
        <w:pStyle w:val="Lijstalinea"/>
        <w:widowControl w:val="0"/>
        <w:numPr>
          <w:ilvl w:val="0"/>
          <w:numId w:val="8"/>
        </w:numPr>
        <w:autoSpaceDE w:val="0"/>
        <w:autoSpaceDN w:val="0"/>
        <w:adjustRightInd w:val="0"/>
        <w:rPr>
          <w:sz w:val="18"/>
          <w:szCs w:val="22"/>
        </w:rPr>
      </w:pPr>
      <w:r w:rsidRPr="00440025">
        <w:rPr>
          <w:b/>
          <w:color w:val="1F497D" w:themeColor="text2"/>
          <w:sz w:val="22"/>
          <w:szCs w:val="22"/>
        </w:rPr>
        <w:t>Schieten</w:t>
      </w:r>
      <w:r>
        <w:rPr>
          <w:b/>
          <w:color w:val="1F497D" w:themeColor="text2"/>
          <w:sz w:val="22"/>
          <w:szCs w:val="22"/>
        </w:rPr>
        <w:t>/vuren</w:t>
      </w:r>
      <w:r w:rsidRPr="00AE474B">
        <w:rPr>
          <w:b/>
          <w:color w:val="FF0000"/>
          <w:sz w:val="22"/>
          <w:szCs w:val="22"/>
        </w:rPr>
        <w:tab/>
      </w:r>
      <w:r>
        <w:rPr>
          <w:b/>
          <w:color w:val="FF0000"/>
          <w:sz w:val="22"/>
          <w:szCs w:val="22"/>
        </w:rPr>
        <w:tab/>
      </w:r>
      <w:r>
        <w:rPr>
          <w:b/>
          <w:color w:val="FF0000"/>
          <w:sz w:val="22"/>
          <w:szCs w:val="22"/>
        </w:rPr>
        <w:tab/>
      </w:r>
      <w:r>
        <w:rPr>
          <w:sz w:val="18"/>
          <w:szCs w:val="22"/>
        </w:rPr>
        <w:t xml:space="preserve">Het drinken van het rode of witte kruit tijdens het </w:t>
      </w:r>
      <w:r w:rsidRPr="00AE474B">
        <w:rPr>
          <w:sz w:val="18"/>
          <w:szCs w:val="22"/>
        </w:rPr>
        <w:t>Broedermaal.</w:t>
      </w:r>
      <w:r w:rsidR="00DD3CAC">
        <w:rPr>
          <w:sz w:val="18"/>
          <w:szCs w:val="22"/>
        </w:rPr>
        <w:t xml:space="preserve"> </w:t>
      </w:r>
    </w:p>
    <w:p w14:paraId="21266A2C" w14:textId="77777777" w:rsidR="0031014D" w:rsidRPr="0031014D" w:rsidRDefault="00941005" w:rsidP="00503275">
      <w:pPr>
        <w:pStyle w:val="Lijstalinea"/>
        <w:widowControl w:val="0"/>
        <w:numPr>
          <w:ilvl w:val="0"/>
          <w:numId w:val="8"/>
        </w:numPr>
        <w:autoSpaceDE w:val="0"/>
        <w:autoSpaceDN w:val="0"/>
        <w:adjustRightInd w:val="0"/>
        <w:rPr>
          <w:sz w:val="14"/>
          <w:szCs w:val="22"/>
        </w:rPr>
      </w:pPr>
      <w:r>
        <w:rPr>
          <w:b/>
          <w:color w:val="1F497D" w:themeColor="text2"/>
          <w:sz w:val="22"/>
          <w:szCs w:val="22"/>
        </w:rPr>
        <w:t>Schietlood</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Een van de drie zgn. </w:t>
      </w:r>
      <w:r w:rsidR="0031014D">
        <w:rPr>
          <w:sz w:val="18"/>
          <w:szCs w:val="22"/>
        </w:rPr>
        <w:t>Beweeglijke</w:t>
      </w:r>
      <w:r>
        <w:rPr>
          <w:sz w:val="18"/>
          <w:szCs w:val="22"/>
        </w:rPr>
        <w:t xml:space="preserve"> </w:t>
      </w:r>
      <w:r w:rsidR="0031014D">
        <w:rPr>
          <w:sz w:val="18"/>
          <w:szCs w:val="22"/>
        </w:rPr>
        <w:t>Kleinodiën</w:t>
      </w:r>
      <w:r>
        <w:rPr>
          <w:sz w:val="18"/>
          <w:szCs w:val="22"/>
        </w:rPr>
        <w:t xml:space="preserve">. </w:t>
      </w:r>
      <w:r w:rsidR="0031014D">
        <w:rPr>
          <w:sz w:val="18"/>
          <w:szCs w:val="22"/>
        </w:rPr>
        <w:t xml:space="preserve">(ook te noemen paslood) </w:t>
      </w:r>
      <w:r>
        <w:rPr>
          <w:sz w:val="18"/>
          <w:szCs w:val="22"/>
        </w:rPr>
        <w:t xml:space="preserve">Dit </w:t>
      </w:r>
    </w:p>
    <w:p w14:paraId="59C3D58D" w14:textId="77777777" w:rsidR="0031014D" w:rsidRDefault="0031014D" w:rsidP="0031014D">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941005">
        <w:rPr>
          <w:sz w:val="18"/>
          <w:szCs w:val="22"/>
        </w:rPr>
        <w:t>symbool is afgebeeld op het 1</w:t>
      </w:r>
      <w:r w:rsidR="00941005" w:rsidRPr="00941005">
        <w:rPr>
          <w:sz w:val="18"/>
          <w:szCs w:val="22"/>
          <w:vertAlign w:val="superscript"/>
        </w:rPr>
        <w:t>e</w:t>
      </w:r>
      <w:r w:rsidR="00941005">
        <w:rPr>
          <w:sz w:val="18"/>
          <w:szCs w:val="22"/>
        </w:rPr>
        <w:t xml:space="preserve"> graads Tableau en wordt als bijou gedragen </w:t>
      </w:r>
    </w:p>
    <w:p w14:paraId="48E46B92" w14:textId="77777777" w:rsidR="0031014D" w:rsidRDefault="0031014D" w:rsidP="0031014D">
      <w:pPr>
        <w:pStyle w:val="Lijstalinea"/>
        <w:widowControl w:val="0"/>
        <w:autoSpaceDE w:val="0"/>
        <w:autoSpaceDN w:val="0"/>
        <w:adjustRightInd w:val="0"/>
        <w:ind w:left="2836" w:firstLine="709"/>
        <w:rPr>
          <w:sz w:val="18"/>
          <w:szCs w:val="22"/>
        </w:rPr>
      </w:pPr>
      <w:r>
        <w:rPr>
          <w:sz w:val="18"/>
          <w:szCs w:val="22"/>
        </w:rPr>
        <w:t>a</w:t>
      </w:r>
      <w:r w:rsidR="00941005">
        <w:rPr>
          <w:sz w:val="18"/>
          <w:szCs w:val="22"/>
        </w:rPr>
        <w:t xml:space="preserve">an het kordon van de Tweede Opziener. Als hulpwerktuig wordt het </w:t>
      </w:r>
    </w:p>
    <w:p w14:paraId="7DFFA8B6" w14:textId="77777777" w:rsidR="00941005" w:rsidRDefault="0031014D" w:rsidP="0031014D">
      <w:pPr>
        <w:pStyle w:val="Lijstalinea"/>
        <w:widowControl w:val="0"/>
        <w:autoSpaceDE w:val="0"/>
        <w:autoSpaceDN w:val="0"/>
        <w:adjustRightInd w:val="0"/>
        <w:ind w:left="3545"/>
        <w:rPr>
          <w:sz w:val="18"/>
          <w:szCs w:val="22"/>
        </w:rPr>
      </w:pPr>
      <w:r>
        <w:rPr>
          <w:sz w:val="18"/>
          <w:szCs w:val="22"/>
        </w:rPr>
        <w:t>g</w:t>
      </w:r>
      <w:r w:rsidR="00941005">
        <w:rPr>
          <w:sz w:val="18"/>
          <w:szCs w:val="22"/>
        </w:rPr>
        <w:t>ebruikt voor het controleren</w:t>
      </w:r>
      <w:r>
        <w:rPr>
          <w:sz w:val="18"/>
          <w:szCs w:val="22"/>
        </w:rPr>
        <w:t xml:space="preserve"> van de juiste stand van verticale (loodrechte) vlakken. Het schietlood is volgens de Engelse uitleg een symbool van </w:t>
      </w:r>
      <w:r w:rsidRPr="00663EC8">
        <w:rPr>
          <w:b/>
          <w:bCs/>
          <w:sz w:val="18"/>
          <w:szCs w:val="22"/>
        </w:rPr>
        <w:t>oprechtheid</w:t>
      </w:r>
      <w:r>
        <w:rPr>
          <w:sz w:val="18"/>
          <w:szCs w:val="22"/>
        </w:rPr>
        <w:t xml:space="preserve"> en </w:t>
      </w:r>
      <w:r w:rsidRPr="00663EC8">
        <w:rPr>
          <w:b/>
          <w:bCs/>
          <w:sz w:val="18"/>
          <w:szCs w:val="22"/>
        </w:rPr>
        <w:t>rechtschapenheid</w:t>
      </w:r>
      <w:r>
        <w:rPr>
          <w:sz w:val="18"/>
          <w:szCs w:val="22"/>
        </w:rPr>
        <w:t>.</w:t>
      </w:r>
    </w:p>
    <w:p w14:paraId="53F844CD" w14:textId="77777777" w:rsidR="00CB1E7F" w:rsidRDefault="009E29C8">
      <w:pPr>
        <w:pStyle w:val="Lijstalinea"/>
        <w:widowControl w:val="0"/>
        <w:numPr>
          <w:ilvl w:val="0"/>
          <w:numId w:val="57"/>
        </w:numPr>
        <w:autoSpaceDE w:val="0"/>
        <w:autoSpaceDN w:val="0"/>
        <w:adjustRightInd w:val="0"/>
        <w:rPr>
          <w:sz w:val="18"/>
          <w:szCs w:val="22"/>
        </w:rPr>
      </w:pPr>
      <w:r w:rsidRPr="00CB1E7F">
        <w:rPr>
          <w:b/>
          <w:color w:val="1F497D" w:themeColor="text2"/>
          <w:sz w:val="22"/>
          <w:szCs w:val="22"/>
        </w:rPr>
        <w:t>Schootsvel</w:t>
      </w:r>
      <w:r w:rsidRPr="00CB1E7F">
        <w:rPr>
          <w:sz w:val="18"/>
          <w:szCs w:val="22"/>
        </w:rPr>
        <w:tab/>
      </w:r>
      <w:r w:rsidRPr="00CB1E7F">
        <w:rPr>
          <w:sz w:val="18"/>
          <w:szCs w:val="22"/>
        </w:rPr>
        <w:tab/>
      </w:r>
      <w:r w:rsidRPr="00CB1E7F">
        <w:rPr>
          <w:sz w:val="18"/>
          <w:szCs w:val="22"/>
        </w:rPr>
        <w:tab/>
      </w:r>
      <w:r w:rsidRPr="00CB1E7F">
        <w:rPr>
          <w:sz w:val="18"/>
          <w:szCs w:val="22"/>
        </w:rPr>
        <w:tab/>
        <w:t>Het</w:t>
      </w:r>
      <w:r w:rsidR="006C59A7" w:rsidRPr="00CB1E7F">
        <w:rPr>
          <w:sz w:val="18"/>
          <w:szCs w:val="22"/>
        </w:rPr>
        <w:t xml:space="preserve"> voorschoot van de operatieve steenhouwers, tooit iedere vrijmetselaar</w:t>
      </w:r>
    </w:p>
    <w:p w14:paraId="767461E2" w14:textId="77777777" w:rsidR="00CB1E7F" w:rsidRDefault="006C59A7" w:rsidP="00CB1E7F">
      <w:pPr>
        <w:pStyle w:val="Lijstalinea"/>
        <w:widowControl w:val="0"/>
        <w:autoSpaceDE w:val="0"/>
        <w:autoSpaceDN w:val="0"/>
        <w:adjustRightInd w:val="0"/>
        <w:ind w:left="2836" w:firstLine="709"/>
        <w:rPr>
          <w:sz w:val="18"/>
          <w:szCs w:val="22"/>
        </w:rPr>
      </w:pPr>
      <w:r w:rsidRPr="00CB1E7F">
        <w:rPr>
          <w:sz w:val="18"/>
          <w:szCs w:val="22"/>
        </w:rPr>
        <w:t xml:space="preserve">zich in Open Loge. Oorspronkelijk een eenvoudig kalfs of lamsvel dat later </w:t>
      </w:r>
    </w:p>
    <w:p w14:paraId="69DC0D24" w14:textId="77777777" w:rsidR="00CB1E7F" w:rsidRDefault="006C59A7" w:rsidP="00CB1E7F">
      <w:pPr>
        <w:pStyle w:val="Lijstalinea"/>
        <w:widowControl w:val="0"/>
        <w:autoSpaceDE w:val="0"/>
        <w:autoSpaceDN w:val="0"/>
        <w:adjustRightInd w:val="0"/>
        <w:ind w:left="2836" w:firstLine="709"/>
        <w:rPr>
          <w:sz w:val="18"/>
          <w:szCs w:val="22"/>
        </w:rPr>
      </w:pPr>
      <w:r w:rsidRPr="00CB1E7F">
        <w:rPr>
          <w:sz w:val="18"/>
          <w:szCs w:val="22"/>
        </w:rPr>
        <w:t xml:space="preserve">werd gestileerd door een vaste vorm en uitvoering. Het kreeg toen een </w:t>
      </w:r>
    </w:p>
    <w:p w14:paraId="39F1099A" w14:textId="77777777" w:rsidR="009E29C8" w:rsidRDefault="006C59A7" w:rsidP="00CB1E7F">
      <w:pPr>
        <w:pStyle w:val="Lijstalinea"/>
        <w:widowControl w:val="0"/>
        <w:autoSpaceDE w:val="0"/>
        <w:autoSpaceDN w:val="0"/>
        <w:adjustRightInd w:val="0"/>
        <w:ind w:left="3545"/>
        <w:rPr>
          <w:sz w:val="18"/>
          <w:szCs w:val="22"/>
        </w:rPr>
      </w:pPr>
      <w:r w:rsidRPr="00CB1E7F">
        <w:rPr>
          <w:sz w:val="18"/>
          <w:szCs w:val="22"/>
        </w:rPr>
        <w:t>afgeronde vorm van een hart of schildvormige vorm.</w:t>
      </w:r>
      <w:r w:rsidR="00CB1E7F">
        <w:rPr>
          <w:sz w:val="18"/>
          <w:szCs w:val="22"/>
        </w:rPr>
        <w:t xml:space="preserve"> Nog later in de 19</w:t>
      </w:r>
      <w:r w:rsidR="00CB1E7F" w:rsidRPr="00CB1E7F">
        <w:rPr>
          <w:sz w:val="18"/>
          <w:szCs w:val="22"/>
          <w:vertAlign w:val="superscript"/>
        </w:rPr>
        <w:t>e</w:t>
      </w:r>
      <w:r w:rsidR="00CB1E7F">
        <w:rPr>
          <w:sz w:val="18"/>
          <w:szCs w:val="22"/>
        </w:rPr>
        <w:t xml:space="preserve"> eeuw verschenen de nu bekende rechthoekige schootsvellen. Het schootsvel is van oudsher wit van vorm met een blauwe omranding als teken van de symbolieke graden. Nu worden de schootsvellen zowel in de blauwe, als wel in de rode graden versierd in de eigen kleuren van de loge. </w:t>
      </w:r>
      <w:r w:rsidR="00F27FC1">
        <w:rPr>
          <w:sz w:val="18"/>
          <w:szCs w:val="22"/>
        </w:rPr>
        <w:t>Het herinnert zowel aan de artisanale oorsprong van de vrijmetselaars als aan de zuiverheid van onze bedoelingen.</w:t>
      </w:r>
      <w:r w:rsidR="006432B9">
        <w:rPr>
          <w:sz w:val="18"/>
          <w:szCs w:val="22"/>
        </w:rPr>
        <w:t xml:space="preserve"> De Leerling draagt het schootsvel met de driehoek of slab naar binnen gevouwen, beduidend dat de arbeid van de leerling vooral op zichzelf gericht moet zijn. De Gezel draagt de driehoek (slab) naar buiten met de driehoek naar boven gericht.: zijn arbeid is naar de </w:t>
      </w:r>
      <w:r w:rsidR="006432B9">
        <w:rPr>
          <w:sz w:val="18"/>
          <w:szCs w:val="22"/>
        </w:rPr>
        <w:lastRenderedPageBreak/>
        <w:t>ander toe gericht. De Meester draagt de driehoek naar buiten gericht. De Leerling zit in de Noorderkolom, de Gezel in de Zuiderkolom en de Meester kan overal zitten.</w:t>
      </w:r>
    </w:p>
    <w:p w14:paraId="6F0A2585" w14:textId="77777777" w:rsidR="00D33E27" w:rsidRDefault="00BF27C2">
      <w:pPr>
        <w:pStyle w:val="Geenafstand"/>
        <w:numPr>
          <w:ilvl w:val="0"/>
          <w:numId w:val="117"/>
        </w:numPr>
        <w:rPr>
          <w:rFonts w:ascii="Times New Roman" w:hAnsi="Times New Roman" w:cs="Times New Roman"/>
          <w:sz w:val="18"/>
        </w:rPr>
      </w:pPr>
      <w:r w:rsidRPr="00BF27C2">
        <w:rPr>
          <w:rFonts w:ascii="Times New Roman" w:hAnsi="Times New Roman" w:cs="Times New Roman"/>
          <w:b/>
          <w:color w:val="1F497D" w:themeColor="text2"/>
        </w:rPr>
        <w:t>Schoonheid</w:t>
      </w:r>
      <w:r w:rsidRPr="00BF27C2">
        <w:rPr>
          <w:rFonts w:ascii="Times New Roman" w:hAnsi="Times New Roman" w:cs="Times New Roman"/>
          <w:sz w:val="18"/>
        </w:rPr>
        <w:tab/>
      </w:r>
      <w:r w:rsidRPr="00BF27C2">
        <w:rPr>
          <w:rFonts w:ascii="Times New Roman" w:hAnsi="Times New Roman" w:cs="Times New Roman"/>
          <w:sz w:val="18"/>
        </w:rPr>
        <w:tab/>
      </w:r>
      <w:r w:rsidRPr="00BF27C2">
        <w:rPr>
          <w:rFonts w:ascii="Times New Roman" w:hAnsi="Times New Roman" w:cs="Times New Roman"/>
          <w:sz w:val="18"/>
        </w:rPr>
        <w:tab/>
        <w:t xml:space="preserve">Schoonheid </w:t>
      </w:r>
      <w:r w:rsidR="00D33E27">
        <w:rPr>
          <w:rFonts w:ascii="Times New Roman" w:hAnsi="Times New Roman" w:cs="Times New Roman"/>
          <w:sz w:val="18"/>
        </w:rPr>
        <w:t xml:space="preserve">in maçonnieke zin, </w:t>
      </w:r>
      <w:r w:rsidRPr="00BF27C2">
        <w:rPr>
          <w:rFonts w:ascii="Times New Roman" w:hAnsi="Times New Roman" w:cs="Times New Roman"/>
          <w:sz w:val="18"/>
        </w:rPr>
        <w:t xml:space="preserve">is waarachtige harmonie in alles, is kalme </w:t>
      </w:r>
    </w:p>
    <w:p w14:paraId="734E5194" w14:textId="77777777" w:rsidR="00D33E27" w:rsidRDefault="00D33E27" w:rsidP="00D33E27">
      <w:pPr>
        <w:pStyle w:val="Geenafstand"/>
        <w:ind w:left="360"/>
        <w:rPr>
          <w:rFonts w:ascii="Times New Roman" w:hAnsi="Times New Roman" w:cs="Times New Roman"/>
          <w:sz w:val="18"/>
        </w:rPr>
      </w:pP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sidR="00BF27C2" w:rsidRPr="00BF27C2">
        <w:rPr>
          <w:rFonts w:ascii="Times New Roman" w:hAnsi="Times New Roman" w:cs="Times New Roman"/>
          <w:sz w:val="18"/>
        </w:rPr>
        <w:t>rust. Wanneer het</w:t>
      </w:r>
      <w:r>
        <w:rPr>
          <w:rFonts w:ascii="Times New Roman" w:hAnsi="Times New Roman" w:cs="Times New Roman"/>
          <w:sz w:val="18"/>
        </w:rPr>
        <w:t xml:space="preserve"> </w:t>
      </w:r>
      <w:r w:rsidR="00BF27C2" w:rsidRPr="00BF27C2">
        <w:rPr>
          <w:rFonts w:ascii="Times New Roman" w:hAnsi="Times New Roman" w:cs="Times New Roman"/>
          <w:sz w:val="18"/>
        </w:rPr>
        <w:t xml:space="preserve">goede niet tevens schoon is, dan is het ook niet </w:t>
      </w:r>
    </w:p>
    <w:p w14:paraId="1E9C9B1F" w14:textId="77777777" w:rsidR="00A647B6" w:rsidRDefault="00D33E27" w:rsidP="00D33E27">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sidR="00BF27C2" w:rsidRPr="00BF27C2">
        <w:rPr>
          <w:rFonts w:ascii="Times New Roman" w:hAnsi="Times New Roman" w:cs="Times New Roman"/>
          <w:sz w:val="18"/>
        </w:rPr>
        <w:t xml:space="preserve">waarachtig goed en rein. </w:t>
      </w:r>
      <w:r w:rsidR="00A647B6">
        <w:rPr>
          <w:rFonts w:ascii="Times New Roman" w:hAnsi="Times New Roman" w:cs="Times New Roman"/>
          <w:sz w:val="18"/>
        </w:rPr>
        <w:t>Het is ook het kijken opwaarts naar je bestemming</w:t>
      </w:r>
    </w:p>
    <w:p w14:paraId="78F7AD94" w14:textId="77777777" w:rsidR="00A647B6" w:rsidRDefault="00A647B6" w:rsidP="00D33E27">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en niet omlaag naar het geluk en naar de voldoening van lusten. Het trachten </w:t>
      </w:r>
    </w:p>
    <w:p w14:paraId="50CB053E" w14:textId="77777777" w:rsidR="00A647B6" w:rsidRDefault="00A647B6" w:rsidP="00D33E27">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de werkelijkheid telkens nader tot het ideaal (beeld) te brengen. Dit trachten </w:t>
      </w:r>
    </w:p>
    <w:p w14:paraId="17950CBE" w14:textId="77777777" w:rsidR="00A647B6" w:rsidRDefault="00A647B6" w:rsidP="00D33E27">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openbaart zich in alles in leven en werken, in spel en arbeid. Daarom is </w:t>
      </w:r>
    </w:p>
    <w:p w14:paraId="4C169A1B" w14:textId="77777777" w:rsidR="00BF27C2" w:rsidRDefault="00A647B6" w:rsidP="00D33E27">
      <w:pPr>
        <w:pStyle w:val="Geenafstand"/>
        <w:ind w:left="360"/>
        <w:rPr>
          <w:rFonts w:ascii="Times New Roman" w:hAnsi="Times New Roman" w:cs="Times New Roman"/>
          <w:sz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Schoonheid de derde grondzuil in de loge.</w:t>
      </w:r>
    </w:p>
    <w:p w14:paraId="1A22E9C8"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D</w:t>
      </w:r>
      <w:r w:rsidRPr="005E5012">
        <w:rPr>
          <w:rFonts w:ascii="Times New Roman" w:hAnsi="Times New Roman" w:cs="Times New Roman"/>
          <w:sz w:val="18"/>
          <w:szCs w:val="18"/>
        </w:rPr>
        <w:t xml:space="preserve">oor de werkende oorzaak van Wijsheid en Kracht wordt als resultaat </w:t>
      </w:r>
    </w:p>
    <w:p w14:paraId="486F6DAE"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Schoonheid voortgebracht” Want wanneer twee dingen samenwerken om </w:t>
      </w:r>
    </w:p>
    <w:p w14:paraId="75CF85BF"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een derde</w:t>
      </w:r>
      <w:r>
        <w:rPr>
          <w:rFonts w:ascii="Times New Roman" w:hAnsi="Times New Roman" w:cs="Times New Roman"/>
          <w:sz w:val="18"/>
          <w:szCs w:val="18"/>
        </w:rPr>
        <w:t xml:space="preserve"> </w:t>
      </w:r>
      <w:r w:rsidRPr="005E5012">
        <w:rPr>
          <w:rFonts w:ascii="Times New Roman" w:hAnsi="Times New Roman" w:cs="Times New Roman"/>
          <w:sz w:val="18"/>
          <w:szCs w:val="18"/>
        </w:rPr>
        <w:t xml:space="preserve">tot stand te brengen wordt door de juiste vermenging, in de juiste </w:t>
      </w:r>
    </w:p>
    <w:p w14:paraId="354AF2EA"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mate, de bloesem geboren die door de evenredige verlenging schoonheid </w:t>
      </w:r>
    </w:p>
    <w:p w14:paraId="1755BEAC"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wordt genoemd. </w:t>
      </w:r>
      <w:r>
        <w:rPr>
          <w:rFonts w:ascii="Times New Roman" w:hAnsi="Times New Roman" w:cs="Times New Roman"/>
          <w:sz w:val="18"/>
          <w:szCs w:val="18"/>
        </w:rPr>
        <w:t>I</w:t>
      </w:r>
      <w:r w:rsidRPr="005E5012">
        <w:rPr>
          <w:rFonts w:ascii="Times New Roman" w:hAnsi="Times New Roman" w:cs="Times New Roman"/>
          <w:sz w:val="18"/>
          <w:szCs w:val="18"/>
        </w:rPr>
        <w:t xml:space="preserve">n de oudheid (het boek Koningen in de bijbel) trad de </w:t>
      </w:r>
    </w:p>
    <w:p w14:paraId="4F8080C9"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koning op tussen twee kolommen. Daar was een </w:t>
      </w:r>
      <w:r w:rsidRPr="00A647B6">
        <w:rPr>
          <w:rFonts w:ascii="Times New Roman" w:hAnsi="Times New Roman" w:cs="Times New Roman"/>
          <w:sz w:val="18"/>
          <w:szCs w:val="18"/>
        </w:rPr>
        <w:t>sokkel</w:t>
      </w:r>
      <w:r w:rsidRPr="005E5012">
        <w:rPr>
          <w:rFonts w:ascii="Times New Roman" w:hAnsi="Times New Roman" w:cs="Times New Roman"/>
          <w:sz w:val="18"/>
          <w:szCs w:val="18"/>
        </w:rPr>
        <w:t xml:space="preserve"> als standplaats voor </w:t>
      </w:r>
    </w:p>
    <w:p w14:paraId="0FD9709F"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de koning. Bij plechtigheden nam de koning daar plaats en bouwde als het </w:t>
      </w:r>
    </w:p>
    <w:p w14:paraId="23C22FD2"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ware een derde kolom op. Met de verzoening der tegendelen werd de </w:t>
      </w:r>
    </w:p>
    <w:p w14:paraId="6BB15DA2"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vorming van de hogere eenheid tot uitdrukking gebracht. Het is hier de </w:t>
      </w:r>
    </w:p>
    <w:p w14:paraId="0E620199"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koning die op de sokkel de derde kolom opbouwt. Doordrongen van de </w:t>
      </w:r>
    </w:p>
    <w:p w14:paraId="60E3F3DE" w14:textId="77777777" w:rsidR="00BF27C2" w:rsidRDefault="00BF27C2" w:rsidP="00BF27C2">
      <w:pPr>
        <w:pStyle w:val="Geenafstand"/>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Pr="005E5012">
        <w:rPr>
          <w:rFonts w:ascii="Times New Roman" w:hAnsi="Times New Roman" w:cs="Times New Roman"/>
          <w:sz w:val="18"/>
          <w:szCs w:val="18"/>
        </w:rPr>
        <w:t xml:space="preserve">betekenis van het herstel van het verbond met de </w:t>
      </w:r>
      <w:proofErr w:type="spellStart"/>
      <w:r w:rsidRPr="005E5012">
        <w:rPr>
          <w:rFonts w:ascii="Times New Roman" w:hAnsi="Times New Roman" w:cs="Times New Roman"/>
          <w:sz w:val="18"/>
          <w:szCs w:val="18"/>
        </w:rPr>
        <w:t>Eene</w:t>
      </w:r>
      <w:proofErr w:type="spellEnd"/>
      <w:r w:rsidRPr="005E5012">
        <w:rPr>
          <w:rFonts w:ascii="Times New Roman" w:hAnsi="Times New Roman" w:cs="Times New Roman"/>
          <w:sz w:val="18"/>
          <w:szCs w:val="18"/>
        </w:rPr>
        <w:t xml:space="preserve">. </w:t>
      </w:r>
    </w:p>
    <w:p w14:paraId="6EAD1D35" w14:textId="77777777" w:rsidR="00DA00C1" w:rsidRDefault="006A47E6">
      <w:pPr>
        <w:pStyle w:val="Default"/>
        <w:numPr>
          <w:ilvl w:val="0"/>
          <w:numId w:val="57"/>
        </w:numPr>
        <w:rPr>
          <w:sz w:val="18"/>
          <w:szCs w:val="18"/>
        </w:rPr>
      </w:pPr>
      <w:r w:rsidRPr="006A47E6">
        <w:rPr>
          <w:b/>
          <w:bCs/>
          <w:color w:val="1F497D" w:themeColor="text2"/>
          <w:sz w:val="22"/>
          <w:szCs w:val="22"/>
        </w:rPr>
        <w:t>Soeverein Prins</w:t>
      </w:r>
      <w:r>
        <w:rPr>
          <w:b/>
          <w:bCs/>
          <w:color w:val="1F497D" w:themeColor="text2"/>
        </w:rPr>
        <w:tab/>
      </w:r>
      <w:r>
        <w:rPr>
          <w:b/>
          <w:bCs/>
          <w:color w:val="1F497D" w:themeColor="text2"/>
        </w:rPr>
        <w:tab/>
      </w:r>
      <w:r>
        <w:rPr>
          <w:b/>
          <w:bCs/>
          <w:color w:val="1F497D" w:themeColor="text2"/>
        </w:rPr>
        <w:tab/>
      </w:r>
      <w:r w:rsidRPr="006A47E6">
        <w:rPr>
          <w:color w:val="auto"/>
          <w:sz w:val="18"/>
          <w:szCs w:val="18"/>
        </w:rPr>
        <w:t>E</w:t>
      </w:r>
      <w:r>
        <w:rPr>
          <w:color w:val="auto"/>
          <w:sz w:val="18"/>
          <w:szCs w:val="18"/>
        </w:rPr>
        <w:t>en titel in de Rozekr</w:t>
      </w:r>
      <w:r w:rsidR="00DA00C1">
        <w:rPr>
          <w:color w:val="auto"/>
          <w:sz w:val="18"/>
          <w:szCs w:val="18"/>
        </w:rPr>
        <w:t>uisgraad (rode graden).</w:t>
      </w:r>
      <w:r w:rsidRPr="006A47E6">
        <w:rPr>
          <w:rFonts w:ascii="Calibri" w:hAnsi="Calibri" w:cs="Calibri"/>
          <w:b/>
          <w:bCs/>
          <w:sz w:val="16"/>
          <w:szCs w:val="16"/>
        </w:rPr>
        <w:t xml:space="preserve"> </w:t>
      </w:r>
      <w:r w:rsidRPr="006A47E6">
        <w:rPr>
          <w:sz w:val="18"/>
          <w:szCs w:val="18"/>
        </w:rPr>
        <w:t>De titel soeverein Prins bestaat</w:t>
      </w:r>
    </w:p>
    <w:p w14:paraId="0057504E" w14:textId="62032CA3" w:rsidR="006A47E6" w:rsidRDefault="006A47E6" w:rsidP="00DA00C1">
      <w:pPr>
        <w:pStyle w:val="Default"/>
        <w:ind w:left="3196" w:firstLine="349"/>
        <w:rPr>
          <w:sz w:val="18"/>
          <w:szCs w:val="18"/>
        </w:rPr>
      </w:pPr>
      <w:r w:rsidRPr="006A47E6">
        <w:rPr>
          <w:sz w:val="18"/>
          <w:szCs w:val="18"/>
        </w:rPr>
        <w:t xml:space="preserve">uit twee woorden: - Soeverein hetgeen 'hoogste macht of gezag' betekent en </w:t>
      </w:r>
    </w:p>
    <w:p w14:paraId="4AADBB41" w14:textId="73D1040B" w:rsidR="006A47E6" w:rsidRPr="00DA00C1" w:rsidRDefault="006A47E6" w:rsidP="00DA00C1">
      <w:pPr>
        <w:autoSpaceDE w:val="0"/>
        <w:autoSpaceDN w:val="0"/>
        <w:adjustRightInd w:val="0"/>
        <w:ind w:left="3545"/>
        <w:rPr>
          <w:b/>
          <w:bCs/>
          <w:color w:val="1F497D" w:themeColor="text2"/>
          <w:sz w:val="18"/>
          <w:szCs w:val="18"/>
        </w:rPr>
      </w:pPr>
      <w:r w:rsidRPr="006A47E6">
        <w:rPr>
          <w:rFonts w:eastAsiaTheme="minorHAnsi"/>
          <w:color w:val="000000"/>
          <w:sz w:val="18"/>
          <w:szCs w:val="18"/>
          <w:lang w:eastAsia="en-US"/>
        </w:rPr>
        <w:t xml:space="preserve">- Prins, dat figuratief gebruikt wordt voor iemand van de hoogste rang. Zo werd Spinoza door de Franse filosoof Gilles </w:t>
      </w:r>
      <w:proofErr w:type="spellStart"/>
      <w:r w:rsidRPr="006A47E6">
        <w:rPr>
          <w:rFonts w:eastAsiaTheme="minorHAnsi"/>
          <w:color w:val="000000"/>
          <w:sz w:val="18"/>
          <w:szCs w:val="18"/>
          <w:lang w:eastAsia="en-US"/>
        </w:rPr>
        <w:t>Deleuze</w:t>
      </w:r>
      <w:proofErr w:type="spellEnd"/>
      <w:r w:rsidRPr="006A47E6">
        <w:rPr>
          <w:rFonts w:eastAsiaTheme="minorHAnsi"/>
          <w:color w:val="000000"/>
          <w:sz w:val="18"/>
          <w:szCs w:val="18"/>
          <w:lang w:eastAsia="en-US"/>
        </w:rPr>
        <w:t xml:space="preserve"> (1925-1995), een Frans filosoof, aangeduid als de ‘Prins der filosofen’. Het woord Prins komt van het Latijnse ‘Princeps’. Het houdt de potentie van koningschap in; de kracht en energie van jeugdig koningschap. De prins is verbonden met de koning als vruchtbaarheid van zijn volk en land. </w:t>
      </w:r>
      <w:r w:rsidRPr="00DA00C1">
        <w:rPr>
          <w:color w:val="000000"/>
          <w:sz w:val="18"/>
          <w:szCs w:val="18"/>
        </w:rPr>
        <w:t>Het winnen van de hand van de prinses in mythen en legenden, is het verlangen naar de superieure en hoogste staat, een situatie vol gevaren waarin de aspirant gedood kan worden of kan worden verhoogd tot een hogere en meer nobele staat, zoals bij psychische en spirituele verlangens en zoektochten.</w:t>
      </w:r>
    </w:p>
    <w:p w14:paraId="240F68B6" w14:textId="77777777" w:rsidR="003542F1" w:rsidRPr="00AF2796" w:rsidRDefault="003542F1" w:rsidP="00503275">
      <w:pPr>
        <w:pStyle w:val="Lijstalinea"/>
        <w:numPr>
          <w:ilvl w:val="0"/>
          <w:numId w:val="8"/>
        </w:numPr>
        <w:rPr>
          <w:b/>
          <w:color w:val="1F497D" w:themeColor="text2"/>
          <w:szCs w:val="22"/>
        </w:rPr>
      </w:pPr>
      <w:r w:rsidRPr="00440025">
        <w:rPr>
          <w:b/>
          <w:color w:val="1F497D" w:themeColor="text2"/>
          <w:sz w:val="22"/>
          <w:szCs w:val="22"/>
        </w:rPr>
        <w:t>Servant</w:t>
      </w:r>
      <w:r w:rsidR="006B77F2">
        <w:rPr>
          <w:b/>
          <w:color w:val="1F497D" w:themeColor="text2"/>
          <w:sz w:val="22"/>
          <w:szCs w:val="22"/>
        </w:rPr>
        <w:t xml:space="preserve"> </w:t>
      </w:r>
      <w:r w:rsidR="006B77F2" w:rsidRPr="006B77F2">
        <w:rPr>
          <w:sz w:val="18"/>
          <w:szCs w:val="22"/>
        </w:rPr>
        <w:t>(Broeder)</w:t>
      </w:r>
      <w:r>
        <w:rPr>
          <w:b/>
          <w:color w:val="1F497D" w:themeColor="text2"/>
          <w:szCs w:val="22"/>
        </w:rPr>
        <w:tab/>
      </w:r>
      <w:r>
        <w:rPr>
          <w:b/>
          <w:color w:val="1F497D" w:themeColor="text2"/>
          <w:szCs w:val="22"/>
        </w:rPr>
        <w:tab/>
      </w:r>
      <w:r>
        <w:rPr>
          <w:b/>
          <w:color w:val="1F497D" w:themeColor="text2"/>
          <w:szCs w:val="22"/>
        </w:rPr>
        <w:tab/>
      </w:r>
      <w:r w:rsidRPr="00AF2796">
        <w:rPr>
          <w:sz w:val="18"/>
          <w:szCs w:val="22"/>
        </w:rPr>
        <w:t>Persoon</w:t>
      </w:r>
      <w:r>
        <w:rPr>
          <w:sz w:val="18"/>
          <w:szCs w:val="22"/>
        </w:rPr>
        <w:t xml:space="preserve"> met een verzorgingsfunctie in een Logegebouw. Hij onderhoudt de</w:t>
      </w:r>
    </w:p>
    <w:p w14:paraId="7E30D884" w14:textId="77777777" w:rsidR="003542F1" w:rsidRDefault="003542F1" w:rsidP="003542F1">
      <w:pPr>
        <w:pStyle w:val="Lijstalinea"/>
        <w:ind w:left="3540"/>
        <w:rPr>
          <w:sz w:val="18"/>
          <w:szCs w:val="22"/>
        </w:rPr>
      </w:pPr>
      <w:r>
        <w:rPr>
          <w:sz w:val="18"/>
          <w:szCs w:val="22"/>
        </w:rPr>
        <w:t>inrichting van de Loge- en comparitieruimte(n). Hij is een soort conciërge en hoeft geen Vrijmetselaar te zijn.</w:t>
      </w:r>
    </w:p>
    <w:p w14:paraId="32EF4E51" w14:textId="77777777" w:rsidR="003F785F" w:rsidRDefault="00B578DB" w:rsidP="00503275">
      <w:pPr>
        <w:pStyle w:val="Lijstalinea"/>
        <w:numPr>
          <w:ilvl w:val="0"/>
          <w:numId w:val="8"/>
        </w:numPr>
        <w:rPr>
          <w:sz w:val="18"/>
          <w:szCs w:val="22"/>
        </w:rPr>
      </w:pPr>
      <w:r w:rsidRPr="003F785F">
        <w:rPr>
          <w:b/>
          <w:color w:val="1F497D" w:themeColor="text2"/>
          <w:sz w:val="22"/>
          <w:szCs w:val="22"/>
        </w:rPr>
        <w:t>Servet</w:t>
      </w:r>
      <w:r w:rsidR="005B5E46">
        <w:rPr>
          <w:b/>
          <w:color w:val="1F497D" w:themeColor="text2"/>
          <w:sz w:val="22"/>
          <w:szCs w:val="22"/>
        </w:rPr>
        <w:t xml:space="preserve"> of vaandel</w:t>
      </w:r>
      <w:r w:rsidRPr="003F785F">
        <w:rPr>
          <w:sz w:val="18"/>
          <w:szCs w:val="22"/>
        </w:rPr>
        <w:tab/>
      </w:r>
      <w:r w:rsidRPr="003F785F">
        <w:rPr>
          <w:sz w:val="18"/>
          <w:szCs w:val="22"/>
        </w:rPr>
        <w:tab/>
      </w:r>
      <w:r w:rsidRPr="003F785F">
        <w:rPr>
          <w:sz w:val="18"/>
          <w:szCs w:val="22"/>
        </w:rPr>
        <w:tab/>
        <w:t>In verschillende loges is het gebruik tijdens de tafelloge bij het uitbrengen</w:t>
      </w:r>
    </w:p>
    <w:p w14:paraId="219C57C3" w14:textId="77777777" w:rsidR="003F785F" w:rsidRDefault="00B578DB" w:rsidP="003F785F">
      <w:pPr>
        <w:pStyle w:val="Lijstalinea"/>
        <w:ind w:left="2836" w:firstLine="709"/>
        <w:rPr>
          <w:sz w:val="18"/>
          <w:szCs w:val="22"/>
        </w:rPr>
      </w:pPr>
      <w:r w:rsidRPr="003F785F">
        <w:rPr>
          <w:sz w:val="18"/>
          <w:szCs w:val="22"/>
        </w:rPr>
        <w:t xml:space="preserve">van de toast of heildronk het servet over de linkerschouder te slaan. Komt </w:t>
      </w:r>
    </w:p>
    <w:p w14:paraId="05DFA19F" w14:textId="77777777" w:rsidR="003F785F" w:rsidRDefault="00B578DB" w:rsidP="003F785F">
      <w:pPr>
        <w:pStyle w:val="Lijstalinea"/>
        <w:ind w:left="2836" w:firstLine="709"/>
        <w:rPr>
          <w:sz w:val="18"/>
          <w:szCs w:val="22"/>
        </w:rPr>
      </w:pPr>
      <w:r w:rsidRPr="003F785F">
        <w:rPr>
          <w:sz w:val="18"/>
          <w:szCs w:val="22"/>
        </w:rPr>
        <w:t xml:space="preserve">waarschijnlijk uit Duitsland van de Berlijnse tafelwetten uit 1777 en wordt </w:t>
      </w:r>
    </w:p>
    <w:p w14:paraId="6F47F2B4" w14:textId="77777777" w:rsidR="003F785F" w:rsidRDefault="00B578DB" w:rsidP="003F785F">
      <w:pPr>
        <w:pStyle w:val="Lijstalinea"/>
        <w:ind w:left="2836" w:firstLine="709"/>
        <w:rPr>
          <w:sz w:val="18"/>
          <w:szCs w:val="22"/>
        </w:rPr>
      </w:pPr>
      <w:r w:rsidRPr="003F785F">
        <w:rPr>
          <w:sz w:val="18"/>
          <w:szCs w:val="22"/>
        </w:rPr>
        <w:t xml:space="preserve">gezien als onderscheidingsteken. De Meesters slaan het servet over de </w:t>
      </w:r>
    </w:p>
    <w:p w14:paraId="3636C818" w14:textId="77777777" w:rsidR="003F785F" w:rsidRDefault="00B578DB" w:rsidP="003F785F">
      <w:pPr>
        <w:pStyle w:val="Lijstalinea"/>
        <w:ind w:left="2836" w:firstLine="709"/>
        <w:rPr>
          <w:sz w:val="18"/>
          <w:szCs w:val="22"/>
        </w:rPr>
      </w:pPr>
      <w:r w:rsidRPr="003F785F">
        <w:rPr>
          <w:sz w:val="18"/>
          <w:szCs w:val="22"/>
        </w:rPr>
        <w:t xml:space="preserve">linkerschouder, Gezellen wikkelen het om de linkerarm en Leerlingen </w:t>
      </w:r>
    </w:p>
    <w:p w14:paraId="6EA71F5A" w14:textId="77777777" w:rsidR="00B578DB" w:rsidRDefault="00B578DB" w:rsidP="003F785F">
      <w:pPr>
        <w:pStyle w:val="Lijstalinea"/>
        <w:ind w:left="3545"/>
        <w:rPr>
          <w:sz w:val="18"/>
          <w:szCs w:val="22"/>
        </w:rPr>
      </w:pPr>
      <w:r w:rsidRPr="003F785F">
        <w:rPr>
          <w:sz w:val="18"/>
          <w:szCs w:val="22"/>
        </w:rPr>
        <w:t>hangen het over de linkerarm</w:t>
      </w:r>
      <w:r w:rsidR="003F785F" w:rsidRPr="003F785F">
        <w:rPr>
          <w:sz w:val="18"/>
          <w:szCs w:val="22"/>
        </w:rPr>
        <w:t>.</w:t>
      </w:r>
      <w:r w:rsidR="003F785F">
        <w:rPr>
          <w:sz w:val="18"/>
          <w:szCs w:val="22"/>
        </w:rPr>
        <w:t xml:space="preserve"> De oorsprong van dit gebruik ligt in het eisen van tafelmanieren in die tijd.</w:t>
      </w:r>
    </w:p>
    <w:p w14:paraId="1C6AA959" w14:textId="77777777" w:rsidR="00EE027B" w:rsidRDefault="00EE027B">
      <w:pPr>
        <w:pStyle w:val="Lijstalinea"/>
        <w:numPr>
          <w:ilvl w:val="0"/>
          <w:numId w:val="137"/>
        </w:numPr>
        <w:rPr>
          <w:sz w:val="18"/>
          <w:szCs w:val="22"/>
        </w:rPr>
      </w:pPr>
      <w:r w:rsidRPr="00EE027B">
        <w:rPr>
          <w:b/>
          <w:color w:val="1F497D" w:themeColor="text2"/>
          <w:sz w:val="22"/>
          <w:szCs w:val="22"/>
        </w:rPr>
        <w:t>Schets</w:t>
      </w:r>
      <w:r>
        <w:rPr>
          <w:sz w:val="18"/>
          <w:szCs w:val="22"/>
        </w:rPr>
        <w:tab/>
      </w:r>
      <w:r>
        <w:rPr>
          <w:sz w:val="18"/>
          <w:szCs w:val="22"/>
        </w:rPr>
        <w:tab/>
      </w:r>
      <w:r>
        <w:rPr>
          <w:sz w:val="18"/>
          <w:szCs w:val="22"/>
        </w:rPr>
        <w:tab/>
      </w:r>
      <w:r>
        <w:rPr>
          <w:sz w:val="18"/>
          <w:szCs w:val="22"/>
        </w:rPr>
        <w:tab/>
        <w:t>Geschreven verslag (bv. van een zitting).</w:t>
      </w:r>
    </w:p>
    <w:p w14:paraId="42EF734E" w14:textId="77777777" w:rsidR="003542F1" w:rsidRPr="00F71A70" w:rsidRDefault="003542F1" w:rsidP="00503275">
      <w:pPr>
        <w:pStyle w:val="Lijstalinea"/>
        <w:numPr>
          <w:ilvl w:val="0"/>
          <w:numId w:val="8"/>
        </w:numPr>
        <w:rPr>
          <w:b/>
          <w:color w:val="1F497D" w:themeColor="text2"/>
          <w:szCs w:val="22"/>
        </w:rPr>
      </w:pPr>
      <w:r w:rsidRPr="00440025">
        <w:rPr>
          <w:b/>
          <w:color w:val="1F497D" w:themeColor="text2"/>
          <w:sz w:val="22"/>
          <w:szCs w:val="22"/>
        </w:rPr>
        <w:t>Sieraden van de Loge</w:t>
      </w:r>
      <w:r>
        <w:rPr>
          <w:b/>
          <w:color w:val="1F497D" w:themeColor="text2"/>
          <w:szCs w:val="22"/>
        </w:rPr>
        <w:tab/>
      </w:r>
      <w:r>
        <w:rPr>
          <w:b/>
          <w:color w:val="1F497D" w:themeColor="text2"/>
          <w:szCs w:val="22"/>
        </w:rPr>
        <w:tab/>
      </w:r>
      <w:r>
        <w:rPr>
          <w:sz w:val="18"/>
          <w:szCs w:val="22"/>
        </w:rPr>
        <w:t>De traditionele groepsbenaming voor de Mozaïeken of Geblokte Vloer, de</w:t>
      </w:r>
    </w:p>
    <w:p w14:paraId="7727451C" w14:textId="77777777" w:rsidR="00887357" w:rsidRDefault="003542F1" w:rsidP="009E29C8">
      <w:pPr>
        <w:pStyle w:val="Lijstalinea"/>
        <w:ind w:left="3540"/>
        <w:rPr>
          <w:sz w:val="18"/>
          <w:szCs w:val="22"/>
        </w:rPr>
      </w:pPr>
      <w:r w:rsidRPr="00F71A70">
        <w:rPr>
          <w:sz w:val="18"/>
          <w:szCs w:val="22"/>
        </w:rPr>
        <w:t>Getande</w:t>
      </w:r>
      <w:r>
        <w:rPr>
          <w:sz w:val="18"/>
          <w:szCs w:val="22"/>
        </w:rPr>
        <w:t xml:space="preserve"> Rand en de Vlammende Ster. Men vindt ze vermeld in de </w:t>
      </w:r>
    </w:p>
    <w:p w14:paraId="389331D7" w14:textId="020A4803" w:rsidR="003542F1" w:rsidRDefault="003542F1" w:rsidP="009E29C8">
      <w:pPr>
        <w:pStyle w:val="Lijstalinea"/>
        <w:ind w:left="3540"/>
        <w:rPr>
          <w:sz w:val="18"/>
          <w:szCs w:val="22"/>
        </w:rPr>
      </w:pPr>
      <w:r>
        <w:rPr>
          <w:sz w:val="18"/>
          <w:szCs w:val="22"/>
        </w:rPr>
        <w:t>18</w:t>
      </w:r>
      <w:r w:rsidRPr="00567373">
        <w:rPr>
          <w:sz w:val="18"/>
          <w:szCs w:val="22"/>
          <w:vertAlign w:val="superscript"/>
        </w:rPr>
        <w:t>e</w:t>
      </w:r>
      <w:r>
        <w:rPr>
          <w:sz w:val="18"/>
          <w:szCs w:val="22"/>
        </w:rPr>
        <w:t xml:space="preserve"> </w:t>
      </w:r>
      <w:r w:rsidR="00887357">
        <w:rPr>
          <w:sz w:val="18"/>
          <w:szCs w:val="22"/>
        </w:rPr>
        <w:t>-eeuwse</w:t>
      </w:r>
      <w:r>
        <w:rPr>
          <w:sz w:val="18"/>
          <w:szCs w:val="22"/>
        </w:rPr>
        <w:t xml:space="preserve"> onthullingsgeschriften en in de 2</w:t>
      </w:r>
      <w:r w:rsidRPr="00567373">
        <w:rPr>
          <w:sz w:val="18"/>
          <w:szCs w:val="22"/>
          <w:vertAlign w:val="superscript"/>
        </w:rPr>
        <w:t>e</w:t>
      </w:r>
      <w:r>
        <w:rPr>
          <w:sz w:val="18"/>
          <w:szCs w:val="22"/>
        </w:rPr>
        <w:t xml:space="preserve"> </w:t>
      </w:r>
      <w:r w:rsidR="00887357">
        <w:rPr>
          <w:sz w:val="18"/>
          <w:szCs w:val="22"/>
        </w:rPr>
        <w:t>graad</w:t>
      </w:r>
      <w:r>
        <w:rPr>
          <w:sz w:val="18"/>
          <w:szCs w:val="22"/>
        </w:rPr>
        <w:t xml:space="preserve"> catechismus van de ritualen 1812-1820.</w:t>
      </w:r>
    </w:p>
    <w:p w14:paraId="4C8A8F5C" w14:textId="73FE69A6" w:rsidR="00A378BB" w:rsidRDefault="00A378BB">
      <w:pPr>
        <w:pStyle w:val="Lijstalinea"/>
        <w:numPr>
          <w:ilvl w:val="0"/>
          <w:numId w:val="161"/>
        </w:numPr>
        <w:rPr>
          <w:sz w:val="18"/>
          <w:szCs w:val="18"/>
        </w:rPr>
      </w:pPr>
      <w:r w:rsidRPr="00A378BB">
        <w:rPr>
          <w:b/>
          <w:bCs/>
          <w:color w:val="1F497D" w:themeColor="text2"/>
          <w:sz w:val="22"/>
          <w:szCs w:val="22"/>
        </w:rPr>
        <w:t>Sint</w:t>
      </w:r>
      <w:r w:rsidR="00073C23">
        <w:rPr>
          <w:b/>
          <w:bCs/>
          <w:color w:val="1F497D" w:themeColor="text2"/>
          <w:sz w:val="22"/>
          <w:szCs w:val="22"/>
        </w:rPr>
        <w:t xml:space="preserve"> </w:t>
      </w:r>
      <w:r w:rsidRPr="00A378BB">
        <w:rPr>
          <w:b/>
          <w:bCs/>
          <w:color w:val="1F497D" w:themeColor="text2"/>
          <w:sz w:val="22"/>
          <w:szCs w:val="22"/>
        </w:rPr>
        <w:t>Jansviering</w:t>
      </w:r>
      <w:r w:rsidRPr="00A378BB">
        <w:rPr>
          <w:sz w:val="22"/>
          <w:szCs w:val="22"/>
        </w:rPr>
        <w:t xml:space="preserve"> </w:t>
      </w:r>
      <w:r>
        <w:rPr>
          <w:sz w:val="22"/>
          <w:szCs w:val="22"/>
        </w:rPr>
        <w:tab/>
      </w:r>
      <w:r>
        <w:rPr>
          <w:sz w:val="22"/>
          <w:szCs w:val="22"/>
        </w:rPr>
        <w:tab/>
      </w:r>
      <w:r>
        <w:rPr>
          <w:sz w:val="22"/>
          <w:szCs w:val="22"/>
        </w:rPr>
        <w:tab/>
      </w:r>
      <w:r w:rsidR="003B23FF" w:rsidRPr="003B23FF">
        <w:rPr>
          <w:sz w:val="18"/>
          <w:szCs w:val="18"/>
        </w:rPr>
        <w:t>D</w:t>
      </w:r>
      <w:r w:rsidR="003B23FF">
        <w:rPr>
          <w:sz w:val="22"/>
          <w:szCs w:val="22"/>
        </w:rPr>
        <w:t xml:space="preserve">e </w:t>
      </w:r>
      <w:r w:rsidRPr="00A378BB">
        <w:rPr>
          <w:sz w:val="18"/>
          <w:szCs w:val="18"/>
        </w:rPr>
        <w:t>Sint-Jansviering</w:t>
      </w:r>
      <w:r w:rsidR="003B23FF">
        <w:rPr>
          <w:sz w:val="18"/>
          <w:szCs w:val="18"/>
        </w:rPr>
        <w:t>,</w:t>
      </w:r>
      <w:r w:rsidRPr="00A378BB">
        <w:rPr>
          <w:sz w:val="18"/>
          <w:szCs w:val="18"/>
        </w:rPr>
        <w:t xml:space="preserve"> ook te noemen de zomer en winterzonnewende of </w:t>
      </w:r>
    </w:p>
    <w:p w14:paraId="7F6A01F4" w14:textId="77777777" w:rsidR="00A378BB" w:rsidRDefault="00A378BB" w:rsidP="00A378BB">
      <w:pPr>
        <w:pStyle w:val="Lijstalinea"/>
        <w:ind w:left="2836" w:firstLine="709"/>
        <w:rPr>
          <w:sz w:val="18"/>
          <w:szCs w:val="18"/>
        </w:rPr>
      </w:pPr>
      <w:r w:rsidRPr="00A378BB">
        <w:rPr>
          <w:sz w:val="18"/>
          <w:szCs w:val="18"/>
        </w:rPr>
        <w:t xml:space="preserve">solstitium, zijn voor de Vrijmetselarij twee belangrijke hoogtijdagen in juni </w:t>
      </w:r>
    </w:p>
    <w:p w14:paraId="6391C8B2" w14:textId="77777777" w:rsidR="00A378BB" w:rsidRDefault="00A378BB" w:rsidP="00A378BB">
      <w:pPr>
        <w:pStyle w:val="Lijstalinea"/>
        <w:ind w:left="2836" w:firstLine="709"/>
        <w:rPr>
          <w:sz w:val="18"/>
          <w:szCs w:val="18"/>
        </w:rPr>
      </w:pPr>
      <w:r w:rsidRPr="00A378BB">
        <w:rPr>
          <w:sz w:val="18"/>
          <w:szCs w:val="18"/>
        </w:rPr>
        <w:t xml:space="preserve">en december. Zij worden dus gevierd bij de hoogste en laagste stand van de </w:t>
      </w:r>
    </w:p>
    <w:p w14:paraId="60BF4B85" w14:textId="77777777" w:rsidR="00A378BB" w:rsidRDefault="00A378BB" w:rsidP="00A378BB">
      <w:pPr>
        <w:pStyle w:val="Lijstalinea"/>
        <w:ind w:left="2836" w:firstLine="709"/>
        <w:rPr>
          <w:sz w:val="18"/>
          <w:szCs w:val="18"/>
        </w:rPr>
      </w:pPr>
      <w:r w:rsidRPr="00A378BB">
        <w:rPr>
          <w:sz w:val="18"/>
          <w:szCs w:val="18"/>
        </w:rPr>
        <w:t xml:space="preserve">zon, die door de meeste Loges gevierd worden met een bijzonder rituaal. De </w:t>
      </w:r>
    </w:p>
    <w:p w14:paraId="7AD488D6" w14:textId="77777777" w:rsidR="00A378BB" w:rsidRDefault="00A378BB" w:rsidP="00A378BB">
      <w:pPr>
        <w:pStyle w:val="Lijstalinea"/>
        <w:ind w:left="2836" w:firstLine="709"/>
        <w:rPr>
          <w:sz w:val="18"/>
          <w:szCs w:val="18"/>
        </w:rPr>
      </w:pPr>
      <w:r w:rsidRPr="00A378BB">
        <w:rPr>
          <w:sz w:val="18"/>
          <w:szCs w:val="18"/>
        </w:rPr>
        <w:t xml:space="preserve">St. Jansfeesten zijn genoemd naar de schutspatroon Johannes de Doper in de </w:t>
      </w:r>
    </w:p>
    <w:p w14:paraId="3173233E" w14:textId="1653C7E4" w:rsidR="00D33792" w:rsidRDefault="00A378BB" w:rsidP="00CF79F9">
      <w:pPr>
        <w:pStyle w:val="Lijstalinea"/>
        <w:ind w:left="3545"/>
        <w:rPr>
          <w:sz w:val="18"/>
          <w:szCs w:val="18"/>
        </w:rPr>
      </w:pPr>
      <w:r w:rsidRPr="00A378BB">
        <w:rPr>
          <w:sz w:val="18"/>
          <w:szCs w:val="18"/>
        </w:rPr>
        <w:t xml:space="preserve">zomer en de Johannes de Evangelist voor de winter. </w:t>
      </w:r>
      <w:bookmarkStart w:id="36" w:name="_Hlk192857486"/>
      <w:r w:rsidR="00CF79F9">
        <w:rPr>
          <w:sz w:val="18"/>
          <w:szCs w:val="18"/>
        </w:rPr>
        <w:t>Zomer Sint-Jan is ook de dag dat er een nieuwe Achtbare Meester wordt geïnstalleerd met een speciale ceremonie (Zie installatie Achtbare Meester).</w:t>
      </w:r>
    </w:p>
    <w:bookmarkEnd w:id="36"/>
    <w:p w14:paraId="5F795036" w14:textId="0DAA228A" w:rsidR="00A378BB" w:rsidRPr="00A378BB" w:rsidRDefault="00A378BB" w:rsidP="00A378BB">
      <w:pPr>
        <w:pStyle w:val="Lijstalinea"/>
        <w:ind w:left="3545"/>
        <w:rPr>
          <w:sz w:val="18"/>
          <w:szCs w:val="18"/>
        </w:rPr>
      </w:pPr>
      <w:r w:rsidRPr="00A378BB">
        <w:rPr>
          <w:sz w:val="18"/>
          <w:szCs w:val="18"/>
        </w:rPr>
        <w:t>Johannes de Doper was een charismatische figuur uit de evangeliën die aan het optreden van Jezus voorafgaat en diens komst verkondigt, in maçonnieke termen: ‘de wegbereider van het Licht’ (</w:t>
      </w:r>
      <w:r w:rsidR="00EA67CD">
        <w:rPr>
          <w:sz w:val="18"/>
          <w:szCs w:val="18"/>
        </w:rPr>
        <w:t>P</w:t>
      </w:r>
      <w:r w:rsidRPr="00A378BB">
        <w:rPr>
          <w:sz w:val="18"/>
          <w:szCs w:val="18"/>
        </w:rPr>
        <w:t xml:space="preserve">riesterlijke zuil </w:t>
      </w:r>
      <w:r w:rsidRPr="003B23FF">
        <w:rPr>
          <w:b/>
          <w:bCs/>
          <w:sz w:val="18"/>
          <w:szCs w:val="18"/>
        </w:rPr>
        <w:t>J</w:t>
      </w:r>
      <w:r w:rsidRPr="00A378BB">
        <w:rPr>
          <w:sz w:val="18"/>
          <w:szCs w:val="18"/>
        </w:rPr>
        <w:t>). Hij is de typische boeteprediker, een asceet gekleed in een kameelharen jas, zich voedend met sprinkhanen en wilde honing. De belangrijkste zgn. schutspatroon van de</w:t>
      </w:r>
      <w:r w:rsidR="00EA67CD">
        <w:rPr>
          <w:sz w:val="18"/>
          <w:szCs w:val="18"/>
        </w:rPr>
        <w:t xml:space="preserve"> </w:t>
      </w:r>
      <w:r w:rsidRPr="00A378BB">
        <w:rPr>
          <w:sz w:val="18"/>
          <w:szCs w:val="18"/>
        </w:rPr>
        <w:t xml:space="preserve">Vrijmetselarij. Zijn geboortedag, 24 juni, wordt altijd omstreeks deze datum gevierd in de vorm van Zomer St. Jansloge. Het Johannesfeest werd reeds gevierd in de 4de eeuw en ook de oude bouwgilden hadden Johannes de Doper reeds als patroon. De Zomer St. </w:t>
      </w:r>
      <w:r w:rsidRPr="00A378BB">
        <w:rPr>
          <w:sz w:val="18"/>
          <w:szCs w:val="18"/>
        </w:rPr>
        <w:lastRenderedPageBreak/>
        <w:t xml:space="preserve">Jansloge is tevens de laatste bijeenkomst van het werkjaar van de Loges. Johannes de Evangelist. Auteur van het vierde Evangelie, dat in toon en stijl sterk afwijkt van de overige drie. Deze meest spirituele van de evangelisten is na Johannes de Doper de tweede belangrijke schutspatroon van de Vrijmetselarij. Zijn naamdag, 27 december, wordt nog steeds omstreeks deze datum gevierd in de vorm van de zgn. Winter St. Jansloge. De Evangelist en de Doper worden tezamen de ‘grote paralellen’ genoemd, waarbij de Evangelist wordt geëerd als degene die getuigt van ‘het Licht dat gekomen is’(koninklijke zuil </w:t>
      </w:r>
      <w:r w:rsidRPr="003B23FF">
        <w:rPr>
          <w:b/>
          <w:bCs/>
          <w:sz w:val="18"/>
          <w:szCs w:val="18"/>
        </w:rPr>
        <w:t>B</w:t>
      </w:r>
      <w:r w:rsidRPr="00A378BB">
        <w:rPr>
          <w:sz w:val="18"/>
          <w:szCs w:val="18"/>
        </w:rPr>
        <w:t>). Johannes de Evangelist is een figuur die noch geboorte- noch sterfdatum kent, omdat hij nooit bestond; het was enkel de schuilnaam van een Romeins Schrijverscollectief uit de derde eeuw. Tijdens dc Zomer-St. Jansloge in juni, tooien de vrijmetselaren zich met een witte roos als teken van het oprecht streven om orde en harmonie in de arbeid in de Koninklijke Kunst te bevorderen en zo nader te komen tot het licht waarvan Johannes de Doper de wegbereider was. Deze roos is een symbool van reinheid, maar ook van stilzwijgendheid en beslotenheid. Het tooien met een witte roos is een gebruik dat afkomstig is (tweede helft van dc 19de eeuw) uit Duitsland. Daar noemt men het Zomer-St. Jan dan ook wel het ‘</w:t>
      </w:r>
      <w:proofErr w:type="spellStart"/>
      <w:r w:rsidRPr="00A378BB">
        <w:rPr>
          <w:sz w:val="18"/>
          <w:szCs w:val="18"/>
        </w:rPr>
        <w:t>Rosenfest</w:t>
      </w:r>
      <w:proofErr w:type="spellEnd"/>
      <w:r w:rsidRPr="00A378BB">
        <w:rPr>
          <w:sz w:val="18"/>
          <w:szCs w:val="18"/>
        </w:rPr>
        <w:t xml:space="preserve">’. Een roos in het algemeen staat symbool voor liefde, vreugde, geluk, stilzwijgendheid en genegenheid. De hartvormige blaadjes onder de roos (sub </w:t>
      </w:r>
      <w:r w:rsidR="003B23FF">
        <w:rPr>
          <w:sz w:val="18"/>
          <w:szCs w:val="18"/>
        </w:rPr>
        <w:t>r</w:t>
      </w:r>
      <w:r w:rsidRPr="00A378BB">
        <w:rPr>
          <w:sz w:val="18"/>
          <w:szCs w:val="18"/>
        </w:rPr>
        <w:t>osa) hebben alle een betekenis in de richting van, vertrouwen en schoonheid. De doornen aan de roos staan symbool voor het gegeven dat leven en liefde niet altijd over rozen gaat en de moeite die iemand bereid is te doen voor zijn liefje. In de Rozekruisgraad komt de rode roos voor op het kruis. Deze roos is het symbool van martelaarschap, maar ook van liefde en nieuw leven. Het is ook een mooi gebruik dat Broeder Redenaar tijdens Zomer of Winter St. Jan een speciaal Bouwstuk oplevert waarbij hij vaak een diepere beschouwing geeft over de stand van loge en arbeid van de afgelopen werkperiode.</w:t>
      </w:r>
    </w:p>
    <w:p w14:paraId="12E0CB92" w14:textId="77777777" w:rsidR="0074068E" w:rsidRDefault="00666748">
      <w:pPr>
        <w:pStyle w:val="Lijstalinea"/>
        <w:numPr>
          <w:ilvl w:val="0"/>
          <w:numId w:val="105"/>
        </w:numPr>
        <w:rPr>
          <w:sz w:val="18"/>
          <w:szCs w:val="22"/>
        </w:rPr>
      </w:pPr>
      <w:r w:rsidRPr="0074068E">
        <w:rPr>
          <w:b/>
          <w:bCs/>
          <w:color w:val="1F497D" w:themeColor="text2"/>
          <w:sz w:val="22"/>
          <w:szCs w:val="28"/>
        </w:rPr>
        <w:t>Syncretisme</w:t>
      </w:r>
      <w:r w:rsidRPr="0074068E">
        <w:rPr>
          <w:sz w:val="18"/>
          <w:szCs w:val="22"/>
        </w:rPr>
        <w:tab/>
      </w:r>
      <w:r w:rsidRPr="0074068E">
        <w:rPr>
          <w:sz w:val="18"/>
          <w:szCs w:val="22"/>
        </w:rPr>
        <w:tab/>
      </w:r>
      <w:r w:rsidRPr="0074068E">
        <w:rPr>
          <w:sz w:val="18"/>
          <w:szCs w:val="22"/>
        </w:rPr>
        <w:tab/>
        <w:t xml:space="preserve">Zo noemt men de versmelting of vermenging van wijsgerige en </w:t>
      </w:r>
    </w:p>
    <w:p w14:paraId="4839518D" w14:textId="52D6BB6B" w:rsidR="00666748" w:rsidRPr="0074068E" w:rsidRDefault="00666748" w:rsidP="0074068E">
      <w:pPr>
        <w:pStyle w:val="Lijstalinea"/>
        <w:ind w:left="3545"/>
        <w:rPr>
          <w:sz w:val="18"/>
          <w:szCs w:val="22"/>
        </w:rPr>
      </w:pPr>
      <w:r w:rsidRPr="0074068E">
        <w:rPr>
          <w:sz w:val="18"/>
          <w:szCs w:val="22"/>
        </w:rPr>
        <w:t xml:space="preserve">godsdienstige opvattingen en meningen van verschillende herkomst, zonder dat ze worden begrepen in een nieuwe samenhang. Het syncretisme en de daaruit volgende samenkomst van mannen van verschillende godsdiensten wordt door de </w:t>
      </w:r>
      <w:r w:rsidR="0074068E" w:rsidRPr="0074068E">
        <w:rPr>
          <w:sz w:val="18"/>
          <w:szCs w:val="22"/>
        </w:rPr>
        <w:t>r-k. kerk nog steeds als een der bezwaren tegen de Vrijmetselarij aangevoerd.</w:t>
      </w:r>
    </w:p>
    <w:p w14:paraId="01EBE9E3" w14:textId="77777777" w:rsidR="00273229" w:rsidRDefault="00273229">
      <w:pPr>
        <w:pStyle w:val="Lijstalinea"/>
        <w:numPr>
          <w:ilvl w:val="0"/>
          <w:numId w:val="105"/>
        </w:numPr>
        <w:rPr>
          <w:sz w:val="18"/>
          <w:szCs w:val="22"/>
        </w:rPr>
      </w:pPr>
      <w:bookmarkStart w:id="37" w:name="_Hlk169535428"/>
      <w:proofErr w:type="spellStart"/>
      <w:r w:rsidRPr="00273229">
        <w:rPr>
          <w:b/>
          <w:color w:val="1F497D" w:themeColor="text2"/>
          <w:sz w:val="22"/>
          <w:szCs w:val="22"/>
        </w:rPr>
        <w:t>Sjaddai</w:t>
      </w:r>
      <w:proofErr w:type="spellEnd"/>
      <w:r>
        <w:rPr>
          <w:sz w:val="18"/>
          <w:szCs w:val="22"/>
        </w:rPr>
        <w:tab/>
      </w:r>
      <w:r>
        <w:rPr>
          <w:sz w:val="18"/>
          <w:szCs w:val="22"/>
        </w:rPr>
        <w:tab/>
      </w:r>
      <w:r>
        <w:rPr>
          <w:sz w:val="18"/>
          <w:szCs w:val="22"/>
        </w:rPr>
        <w:tab/>
      </w:r>
      <w:r>
        <w:rPr>
          <w:sz w:val="18"/>
          <w:szCs w:val="22"/>
        </w:rPr>
        <w:tab/>
      </w:r>
      <w:r w:rsidR="0038337C">
        <w:rPr>
          <w:sz w:val="18"/>
          <w:szCs w:val="22"/>
        </w:rPr>
        <w:t xml:space="preserve">EL. </w:t>
      </w:r>
      <w:r>
        <w:rPr>
          <w:sz w:val="18"/>
          <w:szCs w:val="22"/>
        </w:rPr>
        <w:t>De oudste naam van God, in de Bijbel (Ex.6:2)</w:t>
      </w:r>
      <w:r w:rsidR="00476EAB">
        <w:rPr>
          <w:sz w:val="18"/>
          <w:szCs w:val="22"/>
        </w:rPr>
        <w:t xml:space="preserve"> </w:t>
      </w:r>
      <w:r>
        <w:rPr>
          <w:sz w:val="18"/>
          <w:szCs w:val="22"/>
        </w:rPr>
        <w:t xml:space="preserve">vertaald als ‘God de </w:t>
      </w:r>
    </w:p>
    <w:p w14:paraId="527868B4" w14:textId="77777777" w:rsidR="00273229" w:rsidRDefault="00273229" w:rsidP="00273229">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Almachtige’. El is een algemene benaming voor God of de Heerser in talen </w:t>
      </w:r>
    </w:p>
    <w:p w14:paraId="7055A6EB" w14:textId="77777777" w:rsidR="00273229" w:rsidRDefault="00273229" w:rsidP="00273229">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van het Midden Oosten.</w:t>
      </w:r>
    </w:p>
    <w:p w14:paraId="20F17AF0" w14:textId="77777777" w:rsidR="0038337C" w:rsidRPr="00EC78F8" w:rsidRDefault="0038337C">
      <w:pPr>
        <w:pStyle w:val="Stijl1"/>
        <w:numPr>
          <w:ilvl w:val="0"/>
          <w:numId w:val="183"/>
        </w:numPr>
      </w:pPr>
      <w:r w:rsidRPr="0038337C">
        <w:rPr>
          <w:b/>
          <w:color w:val="1F497D" w:themeColor="text2"/>
          <w:sz w:val="22"/>
          <w:szCs w:val="22"/>
        </w:rPr>
        <w:t>Sjechinah</w:t>
      </w:r>
      <w:r>
        <w:rPr>
          <w:szCs w:val="22"/>
        </w:rPr>
        <w:tab/>
      </w:r>
      <w:r>
        <w:rPr>
          <w:szCs w:val="22"/>
        </w:rPr>
        <w:tab/>
      </w:r>
      <w:r>
        <w:rPr>
          <w:szCs w:val="22"/>
        </w:rPr>
        <w:tab/>
      </w:r>
      <w:r>
        <w:rPr>
          <w:szCs w:val="22"/>
        </w:rPr>
        <w:tab/>
      </w:r>
      <w:r w:rsidRPr="00EC78F8">
        <w:t xml:space="preserve">(Hebr.) Joods begrip, dat kan worden benaderd met ‘heerlijkheid Gods’ of </w:t>
      </w:r>
    </w:p>
    <w:p w14:paraId="6B05FC83" w14:textId="77777777" w:rsidR="0038337C" w:rsidRPr="00EC78F8" w:rsidRDefault="0038337C" w:rsidP="00EC78F8">
      <w:pPr>
        <w:pStyle w:val="Stijl1"/>
      </w:pPr>
      <w:r w:rsidRPr="00EC78F8">
        <w:tab/>
      </w:r>
      <w:r w:rsidRPr="00EC78F8">
        <w:tab/>
      </w:r>
      <w:r w:rsidRPr="00EC78F8">
        <w:tab/>
      </w:r>
      <w:r w:rsidRPr="00EC78F8">
        <w:tab/>
      </w:r>
      <w:r w:rsidRPr="00EC78F8">
        <w:tab/>
        <w:t>de in de dingen ‘inwonende tegenwoordigheid Gods’. Zwervend en dwalend</w:t>
      </w:r>
    </w:p>
    <w:p w14:paraId="5FB517B0" w14:textId="331FBAFE" w:rsidR="0038337C" w:rsidRPr="00EC78F8" w:rsidRDefault="0038337C" w:rsidP="00EC78F8">
      <w:pPr>
        <w:pStyle w:val="Stijl1"/>
      </w:pPr>
      <w:r w:rsidRPr="00EC78F8">
        <w:tab/>
      </w:r>
      <w:r w:rsidRPr="00EC78F8">
        <w:tab/>
      </w:r>
      <w:r w:rsidRPr="00EC78F8">
        <w:tab/>
      </w:r>
      <w:r w:rsidRPr="00EC78F8">
        <w:tab/>
      </w:r>
      <w:r w:rsidRPr="00EC78F8">
        <w:tab/>
        <w:t xml:space="preserve">in de wereld hier beneden. Volgens de leer van het Chassidisme zal er pas </w:t>
      </w:r>
    </w:p>
    <w:p w14:paraId="415A9C92" w14:textId="77777777" w:rsidR="0038337C" w:rsidRPr="00EC78F8" w:rsidRDefault="0038337C" w:rsidP="00EC78F8">
      <w:pPr>
        <w:pStyle w:val="Stijl1"/>
      </w:pPr>
      <w:r w:rsidRPr="00EC78F8">
        <w:tab/>
      </w:r>
      <w:r w:rsidRPr="00EC78F8">
        <w:tab/>
      </w:r>
      <w:r w:rsidRPr="00EC78F8">
        <w:tab/>
      </w:r>
      <w:r w:rsidRPr="00EC78F8">
        <w:tab/>
      </w:r>
      <w:r w:rsidRPr="00EC78F8">
        <w:tab/>
        <w:t xml:space="preserve">sprake zijn van ‘verlossing’ als de Sjechinah en God zich weer hebben </w:t>
      </w:r>
    </w:p>
    <w:p w14:paraId="76A26942" w14:textId="77777777" w:rsidR="00EC78F8" w:rsidRPr="00EC78F8" w:rsidRDefault="0038337C" w:rsidP="00EC78F8">
      <w:pPr>
        <w:pStyle w:val="Stijl1"/>
      </w:pPr>
      <w:r w:rsidRPr="00EC78F8">
        <w:tab/>
      </w:r>
      <w:r w:rsidRPr="00EC78F8">
        <w:tab/>
      </w:r>
      <w:r w:rsidRPr="00EC78F8">
        <w:tab/>
      </w:r>
      <w:r w:rsidRPr="00EC78F8">
        <w:tab/>
      </w:r>
      <w:r w:rsidRPr="00EC78F8">
        <w:tab/>
        <w:t>verenigd, dus als de ballingschap van de Sjechinah zal zijn opgeheven.</w:t>
      </w:r>
    </w:p>
    <w:p w14:paraId="3B714507" w14:textId="0371FBF5" w:rsidR="00EC78F8" w:rsidRPr="00EC78F8" w:rsidRDefault="00EC78F8" w:rsidP="00EC78F8">
      <w:pPr>
        <w:pStyle w:val="Stijl1"/>
        <w:ind w:left="2836" w:firstLine="709"/>
      </w:pPr>
      <w:r w:rsidRPr="00EC78F8">
        <w:t xml:space="preserve">In algemenere zin de rustplaats van de goddelijkheid., voor het eerst </w:t>
      </w:r>
    </w:p>
    <w:p w14:paraId="72BE6737" w14:textId="3CAFA4B8" w:rsidR="00EC78F8" w:rsidRDefault="00EC78F8" w:rsidP="00EC78F8">
      <w:pPr>
        <w:pStyle w:val="Stijl1"/>
        <w:ind w:left="2836" w:firstLine="709"/>
      </w:pPr>
      <w:r w:rsidRPr="00EC78F8">
        <w:t>genoemd in de Dode Zeerollen en in</w:t>
      </w:r>
      <w:r>
        <w:t xml:space="preserve"> de</w:t>
      </w:r>
      <w:r w:rsidRPr="00EC78F8">
        <w:t xml:space="preserve"> rabbíjnse literatuur.</w:t>
      </w:r>
    </w:p>
    <w:p w14:paraId="0066F324" w14:textId="6909D94B" w:rsidR="00782FB5" w:rsidRPr="00782FB5" w:rsidRDefault="00782FB5">
      <w:pPr>
        <w:pStyle w:val="Lijstalinea"/>
        <w:numPr>
          <w:ilvl w:val="0"/>
          <w:numId w:val="183"/>
        </w:numPr>
        <w:rPr>
          <w:sz w:val="18"/>
          <w:szCs w:val="18"/>
        </w:rPr>
      </w:pPr>
      <w:proofErr w:type="spellStart"/>
      <w:r w:rsidRPr="00782FB5">
        <w:rPr>
          <w:b/>
          <w:color w:val="1F497D" w:themeColor="text2"/>
          <w:sz w:val="22"/>
          <w:szCs w:val="22"/>
        </w:rPr>
        <w:t>Sﬁrot</w:t>
      </w:r>
      <w:proofErr w:type="spellEnd"/>
      <w:r w:rsidRPr="00782FB5">
        <w:rPr>
          <w:b/>
          <w:color w:val="1F497D" w:themeColor="text2"/>
          <w:sz w:val="22"/>
          <w:szCs w:val="22"/>
        </w:rPr>
        <w:t xml:space="preserve">  </w:t>
      </w:r>
      <w:r w:rsidRPr="00782FB5">
        <w:rPr>
          <w:sz w:val="22"/>
          <w:szCs w:val="22"/>
        </w:rPr>
        <w:t>(</w:t>
      </w:r>
      <w:proofErr w:type="spellStart"/>
      <w:r w:rsidRPr="00782FB5">
        <w:rPr>
          <w:sz w:val="22"/>
          <w:szCs w:val="22"/>
        </w:rPr>
        <w:t>Sefirot</w:t>
      </w:r>
      <w:proofErr w:type="spellEnd"/>
      <w:r w:rsidRPr="00782FB5">
        <w:rPr>
          <w:sz w:val="18"/>
          <w:szCs w:val="18"/>
        </w:rPr>
        <w:t>)</w:t>
      </w:r>
      <w:r w:rsidRPr="00782FB5">
        <w:rPr>
          <w:sz w:val="18"/>
          <w:szCs w:val="18"/>
        </w:rPr>
        <w:tab/>
      </w:r>
      <w:r w:rsidRPr="00782FB5">
        <w:rPr>
          <w:sz w:val="18"/>
          <w:szCs w:val="18"/>
        </w:rPr>
        <w:tab/>
      </w:r>
      <w:r w:rsidRPr="00782FB5">
        <w:rPr>
          <w:sz w:val="18"/>
          <w:szCs w:val="18"/>
        </w:rPr>
        <w:tab/>
        <w:t xml:space="preserve">In de Kabbala de tien goddelijke emanaties.  </w:t>
      </w:r>
    </w:p>
    <w:p w14:paraId="35DE4CC0" w14:textId="77777777" w:rsidR="003542F1" w:rsidRPr="00567373" w:rsidRDefault="003542F1" w:rsidP="00503275">
      <w:pPr>
        <w:pStyle w:val="Lijstalinea"/>
        <w:numPr>
          <w:ilvl w:val="0"/>
          <w:numId w:val="8"/>
        </w:numPr>
        <w:jc w:val="both"/>
        <w:rPr>
          <w:color w:val="1F497D" w:themeColor="text2"/>
          <w:sz w:val="18"/>
          <w:szCs w:val="22"/>
        </w:rPr>
      </w:pPr>
      <w:r w:rsidRPr="00440025">
        <w:rPr>
          <w:b/>
          <w:color w:val="1F497D" w:themeColor="text2"/>
          <w:sz w:val="22"/>
          <w:szCs w:val="22"/>
        </w:rPr>
        <w:t>Sjerp</w:t>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 xml:space="preserve">In sommige voortgezette werkwijzen behoort een sjerp tot de maçonnieke </w:t>
      </w:r>
    </w:p>
    <w:p w14:paraId="2C333093" w14:textId="77777777" w:rsidR="003542F1" w:rsidRDefault="003542F1" w:rsidP="003542F1">
      <w:pPr>
        <w:pStyle w:val="Lijstalinea"/>
        <w:ind w:left="360"/>
        <w:jc w:val="both"/>
        <w:rPr>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 xml:space="preserve">Regalia. Het verschil met het kordon is dat de sjerp slechts over een </w:t>
      </w:r>
    </w:p>
    <w:p w14:paraId="42DB548A" w14:textId="77777777" w:rsidR="003542F1" w:rsidRDefault="003542F1" w:rsidP="003542F1">
      <w:pPr>
        <w:pStyle w:val="Lijstalinea"/>
        <w:ind w:left="3540"/>
        <w:jc w:val="both"/>
        <w:rPr>
          <w:sz w:val="18"/>
          <w:szCs w:val="22"/>
        </w:rPr>
      </w:pPr>
      <w:r>
        <w:rPr>
          <w:sz w:val="18"/>
          <w:szCs w:val="22"/>
        </w:rPr>
        <w:t>Schouder (linkerschouder, de kant van het hart) wordt gedragen; het uiteinde aan de onderzijde hangt dan op een heup (rechterheup).</w:t>
      </w:r>
    </w:p>
    <w:bookmarkEnd w:id="37"/>
    <w:p w14:paraId="73470381" w14:textId="77777777" w:rsidR="003542F1" w:rsidRPr="003C2B33" w:rsidRDefault="003542F1" w:rsidP="00503275">
      <w:pPr>
        <w:pStyle w:val="Lijstalinea"/>
        <w:numPr>
          <w:ilvl w:val="0"/>
          <w:numId w:val="8"/>
        </w:numPr>
        <w:jc w:val="both"/>
        <w:rPr>
          <w:color w:val="1F497D" w:themeColor="text2"/>
          <w:szCs w:val="22"/>
        </w:rPr>
      </w:pPr>
      <w:r w:rsidRPr="00440025">
        <w:rPr>
          <w:b/>
          <w:color w:val="1F497D" w:themeColor="text2"/>
          <w:sz w:val="22"/>
          <w:szCs w:val="22"/>
        </w:rPr>
        <w:t>Sleepruim</w:t>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color w:val="000000" w:themeColor="text1"/>
          <w:sz w:val="18"/>
          <w:szCs w:val="22"/>
        </w:rPr>
        <w:t>Oude naam voor de acaciaboom; thans in onbruik geraakt.</w:t>
      </w:r>
    </w:p>
    <w:p w14:paraId="065E4FBF" w14:textId="77777777" w:rsidR="003C2B33" w:rsidRPr="00187970" w:rsidRDefault="003C2B33" w:rsidP="00503275">
      <w:pPr>
        <w:pStyle w:val="Lijstalinea"/>
        <w:numPr>
          <w:ilvl w:val="0"/>
          <w:numId w:val="8"/>
        </w:numPr>
        <w:rPr>
          <w:b/>
          <w:color w:val="1F497D" w:themeColor="text2"/>
          <w:sz w:val="22"/>
          <w:szCs w:val="22"/>
        </w:rPr>
      </w:pPr>
      <w:r>
        <w:rPr>
          <w:b/>
          <w:color w:val="1F497D" w:themeColor="text2"/>
          <w:sz w:val="22"/>
          <w:szCs w:val="22"/>
        </w:rPr>
        <w:t>Spitsteen</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Op oude 18</w:t>
      </w:r>
      <w:r w:rsidRPr="00187970">
        <w:rPr>
          <w:sz w:val="18"/>
          <w:szCs w:val="22"/>
          <w:vertAlign w:val="superscript"/>
        </w:rPr>
        <w:t>e</w:t>
      </w:r>
      <w:r>
        <w:rPr>
          <w:sz w:val="18"/>
          <w:szCs w:val="22"/>
        </w:rPr>
        <w:t xml:space="preserve"> en 19</w:t>
      </w:r>
      <w:r w:rsidRPr="00187970">
        <w:rPr>
          <w:sz w:val="18"/>
          <w:szCs w:val="22"/>
          <w:vertAlign w:val="superscript"/>
        </w:rPr>
        <w:t>e</w:t>
      </w:r>
      <w:r>
        <w:rPr>
          <w:sz w:val="18"/>
          <w:szCs w:val="22"/>
        </w:rPr>
        <w:t xml:space="preserve"> </w:t>
      </w:r>
      <w:r w:rsidR="00071FD1">
        <w:rPr>
          <w:sz w:val="18"/>
          <w:szCs w:val="22"/>
        </w:rPr>
        <w:t>-eeuwse</w:t>
      </w:r>
      <w:r>
        <w:rPr>
          <w:sz w:val="18"/>
          <w:szCs w:val="22"/>
        </w:rPr>
        <w:t xml:space="preserve"> Tableaus ziet men veelal de spitssteen</w:t>
      </w:r>
    </w:p>
    <w:p w14:paraId="6B260ACE" w14:textId="65CEC970" w:rsidR="003C2B33" w:rsidRDefault="003C2B33" w:rsidP="003C2B33">
      <w:pPr>
        <w:pStyle w:val="Lijstalinea"/>
        <w:ind w:left="3540"/>
        <w:rPr>
          <w:sz w:val="18"/>
          <w:szCs w:val="22"/>
        </w:rPr>
      </w:pPr>
      <w:r>
        <w:rPr>
          <w:sz w:val="18"/>
          <w:szCs w:val="22"/>
        </w:rPr>
        <w:t xml:space="preserve">Afgebeeld: een Kubieke </w:t>
      </w:r>
      <w:r w:rsidR="00784AEE">
        <w:rPr>
          <w:sz w:val="18"/>
          <w:szCs w:val="22"/>
        </w:rPr>
        <w:t>S</w:t>
      </w:r>
      <w:r>
        <w:rPr>
          <w:sz w:val="18"/>
          <w:szCs w:val="22"/>
        </w:rPr>
        <w:t>teen met een piramide er bovenop. De zin van dit symbool is niet duidelijk meer. In leergesprekken uit 18</w:t>
      </w:r>
      <w:r w:rsidRPr="00187970">
        <w:rPr>
          <w:sz w:val="18"/>
          <w:szCs w:val="22"/>
          <w:vertAlign w:val="superscript"/>
        </w:rPr>
        <w:t>e</w:t>
      </w:r>
      <w:r>
        <w:rPr>
          <w:sz w:val="18"/>
          <w:szCs w:val="22"/>
        </w:rPr>
        <w:t xml:space="preserve"> eeuw spreekt men van de ‘vierkante wetsteen’ of van de ‘gepunte </w:t>
      </w:r>
      <w:r w:rsidR="0072009E">
        <w:rPr>
          <w:sz w:val="18"/>
          <w:szCs w:val="22"/>
        </w:rPr>
        <w:t>kubische</w:t>
      </w:r>
      <w:r>
        <w:rPr>
          <w:sz w:val="18"/>
          <w:szCs w:val="22"/>
        </w:rPr>
        <w:t xml:space="preserve"> steen’ waarop de Gezellen hun gereedschap slijpen of waarop de Leerlingen leren arbeiden.</w:t>
      </w:r>
    </w:p>
    <w:p w14:paraId="35A1FDA1" w14:textId="46786A72" w:rsidR="00B657D9" w:rsidRDefault="00EC08A6">
      <w:pPr>
        <w:pStyle w:val="Lijstalinea"/>
        <w:numPr>
          <w:ilvl w:val="0"/>
          <w:numId w:val="173"/>
        </w:numPr>
        <w:rPr>
          <w:sz w:val="18"/>
          <w:szCs w:val="22"/>
        </w:rPr>
      </w:pPr>
      <w:r w:rsidRPr="00EC08A6">
        <w:rPr>
          <w:b/>
          <w:bCs/>
          <w:color w:val="1F497D" w:themeColor="text2"/>
          <w:sz w:val="22"/>
          <w:szCs w:val="28"/>
        </w:rPr>
        <w:t>Spitshamer</w:t>
      </w:r>
      <w:r>
        <w:rPr>
          <w:sz w:val="18"/>
          <w:szCs w:val="22"/>
        </w:rPr>
        <w:tab/>
      </w:r>
      <w:r>
        <w:rPr>
          <w:sz w:val="18"/>
          <w:szCs w:val="22"/>
        </w:rPr>
        <w:tab/>
      </w:r>
      <w:r>
        <w:rPr>
          <w:sz w:val="18"/>
          <w:szCs w:val="22"/>
        </w:rPr>
        <w:tab/>
        <w:t xml:space="preserve">Het is een type hamer waarvan één zijde van de stalen kop is toegespitst, </w:t>
      </w:r>
    </w:p>
    <w:p w14:paraId="6B6361C6" w14:textId="77777777" w:rsidR="00B657D9" w:rsidRDefault="00EC08A6" w:rsidP="00B657D9">
      <w:pPr>
        <w:pStyle w:val="Lijstalinea"/>
        <w:ind w:left="2836" w:firstLine="709"/>
        <w:rPr>
          <w:sz w:val="18"/>
          <w:szCs w:val="22"/>
        </w:rPr>
      </w:pPr>
      <w:r>
        <w:rPr>
          <w:sz w:val="18"/>
          <w:szCs w:val="22"/>
        </w:rPr>
        <w:t xml:space="preserve">om de steenhouwer in staat te stellen zonder gebruik te maken van een </w:t>
      </w:r>
    </w:p>
    <w:p w14:paraId="3CF02952" w14:textId="77777777" w:rsidR="00B657D9" w:rsidRDefault="00EC08A6" w:rsidP="00B657D9">
      <w:pPr>
        <w:pStyle w:val="Lijstalinea"/>
        <w:ind w:left="2836" w:firstLine="709"/>
        <w:rPr>
          <w:sz w:val="18"/>
          <w:szCs w:val="22"/>
        </w:rPr>
      </w:pPr>
      <w:r>
        <w:rPr>
          <w:sz w:val="18"/>
          <w:szCs w:val="22"/>
        </w:rPr>
        <w:t>beitelovertollig materiaal af te breken.</w:t>
      </w:r>
      <w:r w:rsidR="00B657D9">
        <w:rPr>
          <w:sz w:val="18"/>
          <w:szCs w:val="22"/>
        </w:rPr>
        <w:t xml:space="preserve"> Dit symbool is in Nederland in </w:t>
      </w:r>
    </w:p>
    <w:p w14:paraId="6D508E85" w14:textId="77777777" w:rsidR="00B657D9" w:rsidRDefault="00B657D9" w:rsidP="00B657D9">
      <w:pPr>
        <w:pStyle w:val="Lijstalinea"/>
        <w:ind w:left="2836" w:firstLine="709"/>
        <w:rPr>
          <w:sz w:val="18"/>
          <w:szCs w:val="22"/>
        </w:rPr>
      </w:pPr>
      <w:r>
        <w:rPr>
          <w:sz w:val="18"/>
          <w:szCs w:val="22"/>
        </w:rPr>
        <w:t>onbruik geraakt. Men ziet het soms nog afgebeeld op 18</w:t>
      </w:r>
      <w:r w:rsidRPr="00B657D9">
        <w:rPr>
          <w:sz w:val="18"/>
          <w:szCs w:val="22"/>
          <w:vertAlign w:val="superscript"/>
        </w:rPr>
        <w:t>de</w:t>
      </w:r>
      <w:r>
        <w:rPr>
          <w:sz w:val="18"/>
          <w:szCs w:val="22"/>
        </w:rPr>
        <w:t xml:space="preserve"> -eeuwse </w:t>
      </w:r>
    </w:p>
    <w:p w14:paraId="594F4775" w14:textId="52020AD8" w:rsidR="00EC08A6" w:rsidRDefault="00B657D9" w:rsidP="00B657D9">
      <w:pPr>
        <w:pStyle w:val="Lijstalinea"/>
        <w:ind w:left="2836" w:firstLine="709"/>
        <w:rPr>
          <w:sz w:val="18"/>
          <w:szCs w:val="22"/>
        </w:rPr>
      </w:pPr>
      <w:r>
        <w:rPr>
          <w:sz w:val="18"/>
          <w:szCs w:val="22"/>
        </w:rPr>
        <w:t>Tableaus.</w:t>
      </w:r>
    </w:p>
    <w:p w14:paraId="0D32C22A" w14:textId="77777777" w:rsidR="00767012" w:rsidRDefault="00767012" w:rsidP="008A6539">
      <w:pPr>
        <w:pStyle w:val="Lijstalinea"/>
        <w:numPr>
          <w:ilvl w:val="0"/>
          <w:numId w:val="213"/>
        </w:numPr>
        <w:rPr>
          <w:sz w:val="18"/>
          <w:szCs w:val="22"/>
        </w:rPr>
      </w:pPr>
      <w:r w:rsidRPr="00767012">
        <w:rPr>
          <w:b/>
          <w:bCs/>
          <w:color w:val="1F497D" w:themeColor="text2"/>
          <w:sz w:val="22"/>
          <w:szCs w:val="28"/>
        </w:rPr>
        <w:t>Sol Invictus</w:t>
      </w:r>
      <w:r w:rsidRPr="00767012">
        <w:rPr>
          <w:sz w:val="18"/>
          <w:szCs w:val="22"/>
        </w:rPr>
        <w:tab/>
      </w:r>
      <w:r w:rsidRPr="00767012">
        <w:rPr>
          <w:sz w:val="18"/>
          <w:szCs w:val="22"/>
        </w:rPr>
        <w:tab/>
      </w:r>
      <w:r w:rsidRPr="00767012">
        <w:rPr>
          <w:sz w:val="18"/>
          <w:szCs w:val="22"/>
        </w:rPr>
        <w:tab/>
        <w:t xml:space="preserve">Bij de Romeinen was 25 december de feestdag van Sol Invictus, de </w:t>
      </w:r>
    </w:p>
    <w:p w14:paraId="65711058" w14:textId="77777777" w:rsidR="00041FAD" w:rsidRDefault="00767012" w:rsidP="00767012">
      <w:pPr>
        <w:pStyle w:val="Lijstalinea"/>
        <w:ind w:left="3196" w:firstLine="349"/>
        <w:rPr>
          <w:sz w:val="18"/>
          <w:szCs w:val="22"/>
        </w:rPr>
      </w:pPr>
      <w:r w:rsidRPr="00767012">
        <w:rPr>
          <w:sz w:val="18"/>
          <w:szCs w:val="22"/>
        </w:rPr>
        <w:t xml:space="preserve">geboortedag van de onoverwinnelijke Zon, en stijgt onze zon weer op haar </w:t>
      </w:r>
    </w:p>
    <w:p w14:paraId="30470AE9" w14:textId="77777777" w:rsidR="00041FAD" w:rsidRDefault="00767012" w:rsidP="00767012">
      <w:pPr>
        <w:pStyle w:val="Lijstalinea"/>
        <w:ind w:left="3196" w:firstLine="349"/>
        <w:rPr>
          <w:sz w:val="18"/>
          <w:szCs w:val="22"/>
        </w:rPr>
      </w:pPr>
      <w:r w:rsidRPr="00767012">
        <w:rPr>
          <w:sz w:val="18"/>
          <w:szCs w:val="22"/>
        </w:rPr>
        <w:t xml:space="preserve">jaarbaan. (winter solstitium 21 december). In de christelijke wereld de </w:t>
      </w:r>
    </w:p>
    <w:p w14:paraId="3BE228AF" w14:textId="77777777" w:rsidR="00041FAD" w:rsidRDefault="00767012" w:rsidP="00767012">
      <w:pPr>
        <w:pStyle w:val="Lijstalinea"/>
        <w:ind w:left="3196" w:firstLine="349"/>
        <w:rPr>
          <w:sz w:val="18"/>
          <w:szCs w:val="22"/>
        </w:rPr>
      </w:pPr>
      <w:r w:rsidRPr="00767012">
        <w:rPr>
          <w:sz w:val="18"/>
          <w:szCs w:val="22"/>
        </w:rPr>
        <w:lastRenderedPageBreak/>
        <w:t xml:space="preserve">Kerstperiode. In voorchristelijke tijden van voor de kerstening werden in de </w:t>
      </w:r>
    </w:p>
    <w:p w14:paraId="16A67A53" w14:textId="77777777" w:rsidR="00041FAD" w:rsidRDefault="00767012" w:rsidP="00767012">
      <w:pPr>
        <w:pStyle w:val="Lijstalinea"/>
        <w:ind w:left="3196" w:firstLine="349"/>
        <w:rPr>
          <w:sz w:val="18"/>
          <w:szCs w:val="22"/>
        </w:rPr>
      </w:pPr>
      <w:r w:rsidRPr="00767012">
        <w:rPr>
          <w:sz w:val="18"/>
          <w:szCs w:val="22"/>
        </w:rPr>
        <w:t xml:space="preserve">Germaanse landen het </w:t>
      </w:r>
      <w:proofErr w:type="spellStart"/>
      <w:r w:rsidRPr="00767012">
        <w:rPr>
          <w:sz w:val="18"/>
          <w:szCs w:val="22"/>
        </w:rPr>
        <w:t>Yul</w:t>
      </w:r>
      <w:proofErr w:type="spellEnd"/>
      <w:r w:rsidRPr="00767012">
        <w:rPr>
          <w:sz w:val="18"/>
          <w:szCs w:val="22"/>
        </w:rPr>
        <w:t xml:space="preserve"> of</w:t>
      </w:r>
      <w:r>
        <w:rPr>
          <w:sz w:val="18"/>
          <w:szCs w:val="22"/>
        </w:rPr>
        <w:t xml:space="preserve"> </w:t>
      </w:r>
      <w:r w:rsidRPr="00767012">
        <w:rPr>
          <w:sz w:val="18"/>
          <w:szCs w:val="22"/>
        </w:rPr>
        <w:t xml:space="preserve">Joelfeest gehouden, naar het grote wiel dat </w:t>
      </w:r>
    </w:p>
    <w:p w14:paraId="3930E256" w14:textId="77777777" w:rsidR="00041FAD" w:rsidRDefault="00767012" w:rsidP="00767012">
      <w:pPr>
        <w:pStyle w:val="Lijstalinea"/>
        <w:ind w:left="3196" w:firstLine="349"/>
        <w:rPr>
          <w:sz w:val="18"/>
          <w:szCs w:val="22"/>
        </w:rPr>
      </w:pPr>
      <w:r w:rsidRPr="00767012">
        <w:rPr>
          <w:sz w:val="18"/>
          <w:szCs w:val="22"/>
        </w:rPr>
        <w:t xml:space="preserve">weer de andere kant uitdraait. Het feest duurt 12 dagen van 21 december tot </w:t>
      </w:r>
    </w:p>
    <w:p w14:paraId="3386998E" w14:textId="77777777" w:rsidR="00041FAD" w:rsidRDefault="00767012" w:rsidP="00767012">
      <w:pPr>
        <w:pStyle w:val="Lijstalinea"/>
        <w:ind w:left="3196" w:firstLine="349"/>
        <w:rPr>
          <w:sz w:val="18"/>
          <w:szCs w:val="22"/>
        </w:rPr>
      </w:pPr>
      <w:r w:rsidRPr="00767012">
        <w:rPr>
          <w:sz w:val="18"/>
          <w:szCs w:val="22"/>
        </w:rPr>
        <w:t xml:space="preserve">6 januari (drie Koningen) en werden ook </w:t>
      </w:r>
      <w:proofErr w:type="spellStart"/>
      <w:r w:rsidRPr="00767012">
        <w:rPr>
          <w:sz w:val="18"/>
          <w:szCs w:val="22"/>
        </w:rPr>
        <w:t>Weihnachten</w:t>
      </w:r>
      <w:proofErr w:type="spellEnd"/>
      <w:r w:rsidRPr="00767012">
        <w:rPr>
          <w:sz w:val="18"/>
          <w:szCs w:val="22"/>
        </w:rPr>
        <w:t xml:space="preserve"> </w:t>
      </w:r>
      <w:r>
        <w:rPr>
          <w:sz w:val="18"/>
          <w:szCs w:val="22"/>
        </w:rPr>
        <w:t>gen</w:t>
      </w:r>
      <w:r w:rsidRPr="00767012">
        <w:rPr>
          <w:sz w:val="18"/>
          <w:szCs w:val="22"/>
        </w:rPr>
        <w:t xml:space="preserve">oemd, de 12 </w:t>
      </w:r>
    </w:p>
    <w:p w14:paraId="76DBB957" w14:textId="77777777" w:rsidR="00041FAD" w:rsidRDefault="00767012" w:rsidP="00767012">
      <w:pPr>
        <w:pStyle w:val="Lijstalinea"/>
        <w:ind w:left="3196" w:firstLine="349"/>
        <w:rPr>
          <w:sz w:val="18"/>
          <w:szCs w:val="22"/>
        </w:rPr>
      </w:pPr>
      <w:r w:rsidRPr="00767012">
        <w:rPr>
          <w:sz w:val="18"/>
          <w:szCs w:val="22"/>
        </w:rPr>
        <w:t xml:space="preserve">heilige nachten. Het was een tijd van veel feesten met </w:t>
      </w:r>
      <w:r>
        <w:rPr>
          <w:sz w:val="18"/>
          <w:szCs w:val="22"/>
        </w:rPr>
        <w:t>j</w:t>
      </w:r>
      <w:r w:rsidRPr="00767012">
        <w:rPr>
          <w:sz w:val="18"/>
          <w:szCs w:val="22"/>
        </w:rPr>
        <w:t xml:space="preserve">oelen en joligheid, </w:t>
      </w:r>
    </w:p>
    <w:p w14:paraId="3F8A3254" w14:textId="77777777" w:rsidR="00041FAD" w:rsidRDefault="00767012" w:rsidP="00FF27E2">
      <w:pPr>
        <w:pStyle w:val="Lijstalinea"/>
        <w:ind w:left="3196" w:firstLine="349"/>
        <w:rPr>
          <w:sz w:val="18"/>
          <w:szCs w:val="22"/>
        </w:rPr>
      </w:pPr>
      <w:r w:rsidRPr="00767012">
        <w:rPr>
          <w:sz w:val="18"/>
          <w:szCs w:val="22"/>
        </w:rPr>
        <w:t>want het licht komt weer in aantocht en daarmee ook de</w:t>
      </w:r>
      <w:r w:rsidR="00041FAD">
        <w:rPr>
          <w:sz w:val="18"/>
          <w:szCs w:val="22"/>
        </w:rPr>
        <w:t xml:space="preserve"> </w:t>
      </w:r>
      <w:r w:rsidRPr="00767012">
        <w:rPr>
          <w:sz w:val="18"/>
          <w:szCs w:val="22"/>
        </w:rPr>
        <w:t xml:space="preserve">vruchtbaarheid en </w:t>
      </w:r>
    </w:p>
    <w:p w14:paraId="41603205" w14:textId="77777777" w:rsidR="00041FAD" w:rsidRDefault="00767012" w:rsidP="00FF27E2">
      <w:pPr>
        <w:pStyle w:val="Lijstalinea"/>
        <w:ind w:left="3196" w:firstLine="349"/>
        <w:rPr>
          <w:sz w:val="18"/>
          <w:szCs w:val="22"/>
        </w:rPr>
      </w:pPr>
      <w:r w:rsidRPr="00767012">
        <w:rPr>
          <w:sz w:val="18"/>
          <w:szCs w:val="22"/>
        </w:rPr>
        <w:t xml:space="preserve">het begin van nieuw leven, vooral belangrijk in </w:t>
      </w:r>
      <w:r w:rsidR="00FF27E2">
        <w:rPr>
          <w:sz w:val="18"/>
          <w:szCs w:val="22"/>
        </w:rPr>
        <w:t>l</w:t>
      </w:r>
      <w:r w:rsidRPr="00767012">
        <w:rPr>
          <w:sz w:val="18"/>
          <w:szCs w:val="22"/>
        </w:rPr>
        <w:t xml:space="preserve">andbouw en veeteelt </w:t>
      </w:r>
    </w:p>
    <w:p w14:paraId="12A2D209" w14:textId="77777777" w:rsidR="00041FAD" w:rsidRDefault="00767012" w:rsidP="00FF27E2">
      <w:pPr>
        <w:pStyle w:val="Lijstalinea"/>
        <w:ind w:left="3196" w:firstLine="349"/>
        <w:rPr>
          <w:sz w:val="18"/>
          <w:szCs w:val="22"/>
        </w:rPr>
      </w:pPr>
      <w:r w:rsidRPr="00767012">
        <w:rPr>
          <w:sz w:val="18"/>
          <w:szCs w:val="22"/>
        </w:rPr>
        <w:t>samenlevingen.</w:t>
      </w:r>
      <w:r w:rsidR="00FF27E2">
        <w:rPr>
          <w:sz w:val="18"/>
          <w:szCs w:val="22"/>
        </w:rPr>
        <w:t xml:space="preserve"> </w:t>
      </w:r>
      <w:r w:rsidRPr="00767012">
        <w:rPr>
          <w:sz w:val="18"/>
          <w:szCs w:val="22"/>
        </w:rPr>
        <w:t xml:space="preserve">Het christelijke laagje is daar later (na het conclaaf van </w:t>
      </w:r>
    </w:p>
    <w:p w14:paraId="5588586F" w14:textId="1B6BD3A3" w:rsidR="00767012" w:rsidRPr="00767012" w:rsidRDefault="00767012" w:rsidP="00FF27E2">
      <w:pPr>
        <w:pStyle w:val="Lijstalinea"/>
        <w:ind w:left="3196" w:firstLine="349"/>
        <w:rPr>
          <w:sz w:val="18"/>
          <w:szCs w:val="22"/>
        </w:rPr>
      </w:pPr>
      <w:r w:rsidRPr="00767012">
        <w:rPr>
          <w:sz w:val="18"/>
          <w:szCs w:val="22"/>
        </w:rPr>
        <w:t xml:space="preserve">Nicea in 325 na Chr. </w:t>
      </w:r>
      <w:r w:rsidR="00FF27E2">
        <w:rPr>
          <w:sz w:val="18"/>
          <w:szCs w:val="22"/>
        </w:rPr>
        <w:t>p</w:t>
      </w:r>
      <w:r w:rsidRPr="00767012">
        <w:rPr>
          <w:sz w:val="18"/>
          <w:szCs w:val="22"/>
        </w:rPr>
        <w:t>as</w:t>
      </w:r>
      <w:r w:rsidR="00FF27E2">
        <w:rPr>
          <w:sz w:val="18"/>
          <w:szCs w:val="22"/>
        </w:rPr>
        <w:t xml:space="preserve"> </w:t>
      </w:r>
      <w:r w:rsidRPr="00767012">
        <w:rPr>
          <w:sz w:val="18"/>
          <w:szCs w:val="22"/>
        </w:rPr>
        <w:t>opgeplakt.</w:t>
      </w:r>
      <w:r w:rsidRPr="00767012">
        <w:rPr>
          <w:sz w:val="18"/>
          <w:szCs w:val="22"/>
        </w:rPr>
        <w:tab/>
      </w:r>
      <w:r w:rsidRPr="00767012">
        <w:rPr>
          <w:sz w:val="18"/>
          <w:szCs w:val="22"/>
        </w:rPr>
        <w:tab/>
        <w:t xml:space="preserve"> </w:t>
      </w:r>
    </w:p>
    <w:p w14:paraId="3366E759" w14:textId="22A2BE99" w:rsidR="005C224F" w:rsidRPr="005C224F" w:rsidRDefault="005C224F">
      <w:pPr>
        <w:pStyle w:val="Lijstalinea"/>
        <w:numPr>
          <w:ilvl w:val="0"/>
          <w:numId w:val="179"/>
        </w:numPr>
        <w:autoSpaceDE w:val="0"/>
        <w:autoSpaceDN w:val="0"/>
        <w:adjustRightInd w:val="0"/>
        <w:rPr>
          <w:sz w:val="14"/>
          <w:szCs w:val="18"/>
        </w:rPr>
      </w:pPr>
      <w:r w:rsidRPr="005C224F">
        <w:rPr>
          <w:rFonts w:eastAsiaTheme="minorHAnsi"/>
          <w:b/>
          <w:bCs/>
          <w:color w:val="1F497D" w:themeColor="text2"/>
          <w:sz w:val="22"/>
          <w:szCs w:val="22"/>
          <w:lang w:eastAsia="en-US"/>
        </w:rPr>
        <w:t>Staan tussen de kolommen</w:t>
      </w:r>
      <w:r w:rsidRPr="005C224F">
        <w:rPr>
          <w:rFonts w:eastAsiaTheme="minorHAnsi"/>
          <w:sz w:val="22"/>
          <w:szCs w:val="22"/>
          <w:lang w:eastAsia="en-US"/>
        </w:rPr>
        <w:t xml:space="preserve"> </w:t>
      </w:r>
      <w:r w:rsidRPr="005C224F">
        <w:rPr>
          <w:rFonts w:eastAsiaTheme="minorHAnsi"/>
          <w:sz w:val="18"/>
          <w:szCs w:val="18"/>
          <w:lang w:eastAsia="en-US"/>
        </w:rPr>
        <w:tab/>
        <w:t>Betekent symbolisch: dat het gevoel en het verstand in evenwicht zijn.</w:t>
      </w:r>
    </w:p>
    <w:p w14:paraId="6CA35533" w14:textId="77777777" w:rsidR="00A06522" w:rsidRDefault="00F82D1F">
      <w:pPr>
        <w:pStyle w:val="Lijstalinea"/>
        <w:numPr>
          <w:ilvl w:val="0"/>
          <w:numId w:val="179"/>
        </w:numPr>
        <w:autoSpaceDE w:val="0"/>
        <w:autoSpaceDN w:val="0"/>
        <w:adjustRightInd w:val="0"/>
        <w:rPr>
          <w:rFonts w:eastAsiaTheme="minorHAnsi"/>
          <w:sz w:val="18"/>
          <w:szCs w:val="18"/>
          <w:lang w:eastAsia="en-US"/>
        </w:rPr>
      </w:pPr>
      <w:r w:rsidRPr="00A06522">
        <w:rPr>
          <w:b/>
          <w:color w:val="1F497D" w:themeColor="text2"/>
          <w:sz w:val="22"/>
          <w:szCs w:val="22"/>
        </w:rPr>
        <w:t>Spiegel</w:t>
      </w:r>
      <w:r w:rsidRPr="00A06522">
        <w:rPr>
          <w:sz w:val="18"/>
          <w:szCs w:val="22"/>
        </w:rPr>
        <w:tab/>
      </w:r>
      <w:r w:rsidR="00085E37" w:rsidRPr="00A06522">
        <w:rPr>
          <w:sz w:val="18"/>
          <w:szCs w:val="22"/>
        </w:rPr>
        <w:tab/>
      </w:r>
      <w:r w:rsidR="00085E37" w:rsidRPr="00A06522">
        <w:rPr>
          <w:sz w:val="18"/>
          <w:szCs w:val="22"/>
        </w:rPr>
        <w:tab/>
      </w:r>
      <w:r w:rsidR="00A06522" w:rsidRPr="00A06522">
        <w:rPr>
          <w:sz w:val="18"/>
          <w:szCs w:val="22"/>
        </w:rPr>
        <w:tab/>
      </w:r>
      <w:r w:rsidR="00A06522" w:rsidRPr="00A06522">
        <w:rPr>
          <w:rFonts w:eastAsiaTheme="minorHAnsi"/>
          <w:sz w:val="18"/>
          <w:szCs w:val="18"/>
          <w:lang w:eastAsia="en-US"/>
        </w:rPr>
        <w:t xml:space="preserve">Toen de kandidaat-Gezel de Loge binnenkwam werd hem de vraag </w:t>
      </w:r>
    </w:p>
    <w:p w14:paraId="12A93DC0" w14:textId="32371CC0"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gesteld:</w:t>
      </w:r>
      <w:r>
        <w:rPr>
          <w:rFonts w:eastAsiaTheme="minorHAnsi"/>
          <w:sz w:val="18"/>
          <w:szCs w:val="18"/>
          <w:lang w:eastAsia="en-US"/>
        </w:rPr>
        <w:t xml:space="preserve"> </w:t>
      </w:r>
      <w:r w:rsidRPr="00A06522">
        <w:rPr>
          <w:rFonts w:eastAsiaTheme="minorHAnsi"/>
          <w:sz w:val="18"/>
          <w:szCs w:val="18"/>
          <w:lang w:eastAsia="en-US"/>
        </w:rPr>
        <w:t>”Is zijn Meester</w:t>
      </w:r>
      <w:r>
        <w:rPr>
          <w:rFonts w:eastAsiaTheme="minorHAnsi"/>
          <w:sz w:val="18"/>
          <w:szCs w:val="18"/>
          <w:lang w:eastAsia="en-US"/>
        </w:rPr>
        <w:t xml:space="preserve"> </w:t>
      </w:r>
      <w:r w:rsidRPr="00A06522">
        <w:rPr>
          <w:rFonts w:eastAsiaTheme="minorHAnsi"/>
          <w:sz w:val="18"/>
          <w:szCs w:val="18"/>
          <w:lang w:eastAsia="en-US"/>
        </w:rPr>
        <w:t>over hem voldaan”? Het antwoord luidde:</w:t>
      </w:r>
      <w:r>
        <w:rPr>
          <w:rFonts w:eastAsiaTheme="minorHAnsi"/>
          <w:sz w:val="18"/>
          <w:szCs w:val="18"/>
          <w:lang w:eastAsia="en-US"/>
        </w:rPr>
        <w:t xml:space="preserve"> </w:t>
      </w:r>
      <w:r w:rsidRPr="00A06522">
        <w:rPr>
          <w:rFonts w:eastAsiaTheme="minorHAnsi"/>
          <w:sz w:val="18"/>
          <w:szCs w:val="18"/>
          <w:lang w:eastAsia="en-US"/>
        </w:rPr>
        <w:t xml:space="preserve">”Wij </w:t>
      </w:r>
    </w:p>
    <w:p w14:paraId="072B1787" w14:textId="77777777"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vertrouwen dat zijn Meester over hem voldaan</w:t>
      </w:r>
      <w:r>
        <w:rPr>
          <w:rFonts w:eastAsiaTheme="minorHAnsi"/>
          <w:sz w:val="18"/>
          <w:szCs w:val="18"/>
          <w:lang w:eastAsia="en-US"/>
        </w:rPr>
        <w:t xml:space="preserve"> </w:t>
      </w:r>
      <w:r w:rsidRPr="00A06522">
        <w:rPr>
          <w:rFonts w:eastAsiaTheme="minorHAnsi"/>
          <w:sz w:val="18"/>
          <w:szCs w:val="18"/>
          <w:lang w:eastAsia="en-US"/>
        </w:rPr>
        <w:t xml:space="preserve">is”. Dat is geen bevestigend </w:t>
      </w:r>
    </w:p>
    <w:p w14:paraId="07FD2B9C" w14:textId="77777777"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antwoord. Het antwoord op de vraag blijft open.</w:t>
      </w:r>
      <w:r>
        <w:rPr>
          <w:rFonts w:eastAsiaTheme="minorHAnsi"/>
          <w:sz w:val="18"/>
          <w:szCs w:val="18"/>
          <w:lang w:eastAsia="en-US"/>
        </w:rPr>
        <w:t xml:space="preserve"> </w:t>
      </w:r>
      <w:r w:rsidRPr="00A06522">
        <w:rPr>
          <w:rFonts w:eastAsiaTheme="minorHAnsi"/>
          <w:sz w:val="18"/>
          <w:szCs w:val="18"/>
          <w:lang w:eastAsia="en-US"/>
        </w:rPr>
        <w:t>Dan wordt de kandidaat-</w:t>
      </w:r>
    </w:p>
    <w:p w14:paraId="628676A9" w14:textId="77777777"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Gezel voor een spiegel geplaatst, waar hij geconfronteerd wordt</w:t>
      </w:r>
      <w:r>
        <w:rPr>
          <w:rFonts w:eastAsiaTheme="minorHAnsi"/>
          <w:sz w:val="18"/>
          <w:szCs w:val="18"/>
          <w:lang w:eastAsia="en-US"/>
        </w:rPr>
        <w:t xml:space="preserve"> </w:t>
      </w:r>
      <w:r w:rsidRPr="00A06522">
        <w:rPr>
          <w:rFonts w:eastAsiaTheme="minorHAnsi"/>
          <w:sz w:val="18"/>
          <w:szCs w:val="18"/>
          <w:lang w:eastAsia="en-US"/>
        </w:rPr>
        <w:t xml:space="preserve">met </w:t>
      </w:r>
    </w:p>
    <w:p w14:paraId="4D4D1A31" w14:textId="77777777"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 xml:space="preserve">zichzelf. Hij ziet niemand anders dan zichzelf en de woorden van de </w:t>
      </w:r>
    </w:p>
    <w:p w14:paraId="16099D59" w14:textId="0756C8E5"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Regerend Meester</w:t>
      </w:r>
      <w:r>
        <w:rPr>
          <w:rFonts w:eastAsiaTheme="minorHAnsi"/>
          <w:sz w:val="18"/>
          <w:szCs w:val="18"/>
          <w:lang w:eastAsia="en-US"/>
        </w:rPr>
        <w:t xml:space="preserve"> </w:t>
      </w:r>
      <w:r w:rsidRPr="00A06522">
        <w:rPr>
          <w:rFonts w:eastAsiaTheme="minorHAnsi"/>
          <w:sz w:val="18"/>
          <w:szCs w:val="18"/>
          <w:lang w:eastAsia="en-US"/>
        </w:rPr>
        <w:t>klinken in zijn oren na:</w:t>
      </w:r>
      <w:r>
        <w:rPr>
          <w:rFonts w:eastAsiaTheme="minorHAnsi"/>
          <w:sz w:val="18"/>
          <w:szCs w:val="18"/>
          <w:lang w:eastAsia="en-US"/>
        </w:rPr>
        <w:t xml:space="preserve"> </w:t>
      </w:r>
      <w:r w:rsidRPr="00A06522">
        <w:rPr>
          <w:rFonts w:eastAsiaTheme="minorHAnsi"/>
          <w:sz w:val="18"/>
          <w:szCs w:val="18"/>
          <w:lang w:eastAsia="en-US"/>
        </w:rPr>
        <w:t xml:space="preserve">”U zult zelf dat oordeel moeten </w:t>
      </w:r>
    </w:p>
    <w:p w14:paraId="24669682" w14:textId="77777777" w:rsidR="00A06522" w:rsidRDefault="00A06522" w:rsidP="00A06522">
      <w:pPr>
        <w:pStyle w:val="Lijstalinea"/>
        <w:autoSpaceDE w:val="0"/>
        <w:autoSpaceDN w:val="0"/>
        <w:adjustRightInd w:val="0"/>
        <w:ind w:left="3196" w:firstLine="349"/>
        <w:rPr>
          <w:rFonts w:eastAsiaTheme="minorHAnsi"/>
          <w:sz w:val="18"/>
          <w:szCs w:val="18"/>
          <w:lang w:eastAsia="en-US"/>
        </w:rPr>
      </w:pPr>
      <w:r w:rsidRPr="00A06522">
        <w:rPr>
          <w:rFonts w:eastAsiaTheme="minorHAnsi"/>
          <w:sz w:val="18"/>
          <w:szCs w:val="18"/>
          <w:lang w:eastAsia="en-US"/>
        </w:rPr>
        <w:t>geven als u oog in oog bent geplaatst</w:t>
      </w:r>
      <w:r>
        <w:rPr>
          <w:rFonts w:eastAsiaTheme="minorHAnsi"/>
          <w:sz w:val="18"/>
          <w:szCs w:val="18"/>
          <w:lang w:eastAsia="en-US"/>
        </w:rPr>
        <w:t xml:space="preserve"> </w:t>
      </w:r>
      <w:r w:rsidRPr="00A06522">
        <w:rPr>
          <w:rFonts w:eastAsiaTheme="minorHAnsi"/>
          <w:sz w:val="18"/>
          <w:szCs w:val="18"/>
          <w:lang w:eastAsia="en-US"/>
        </w:rPr>
        <w:t>met uw Hoogste Rechter”.</w:t>
      </w:r>
      <w:r>
        <w:rPr>
          <w:rFonts w:eastAsiaTheme="minorHAnsi"/>
          <w:sz w:val="18"/>
          <w:szCs w:val="18"/>
          <w:lang w:eastAsia="en-US"/>
        </w:rPr>
        <w:t xml:space="preserve"> </w:t>
      </w:r>
      <w:r w:rsidRPr="00A06522">
        <w:rPr>
          <w:rFonts w:eastAsiaTheme="minorHAnsi"/>
          <w:sz w:val="18"/>
          <w:szCs w:val="18"/>
          <w:lang w:eastAsia="en-US"/>
        </w:rPr>
        <w:t xml:space="preserve">Evenals het </w:t>
      </w:r>
    </w:p>
    <w:p w14:paraId="1CCB0ED7" w14:textId="77777777" w:rsidR="00A06522" w:rsidRDefault="00A06522" w:rsidP="00A06522">
      <w:pPr>
        <w:pStyle w:val="Lijstalinea"/>
        <w:autoSpaceDE w:val="0"/>
        <w:autoSpaceDN w:val="0"/>
        <w:adjustRightInd w:val="0"/>
        <w:ind w:left="3545"/>
        <w:rPr>
          <w:rFonts w:eastAsiaTheme="minorHAnsi"/>
          <w:sz w:val="18"/>
          <w:szCs w:val="18"/>
          <w:lang w:eastAsia="en-US"/>
        </w:rPr>
      </w:pPr>
      <w:r w:rsidRPr="00A06522">
        <w:rPr>
          <w:rFonts w:eastAsiaTheme="minorHAnsi"/>
          <w:sz w:val="18"/>
          <w:szCs w:val="18"/>
          <w:lang w:eastAsia="en-US"/>
        </w:rPr>
        <w:t>moeilijk kan zijn om iemand zwijgend in de ogen te kijken omdat er dan een</w:t>
      </w:r>
      <w:r>
        <w:rPr>
          <w:rFonts w:eastAsiaTheme="minorHAnsi"/>
          <w:sz w:val="18"/>
          <w:szCs w:val="18"/>
          <w:lang w:eastAsia="en-US"/>
        </w:rPr>
        <w:t xml:space="preserve">  </w:t>
      </w:r>
      <w:r w:rsidRPr="00A06522">
        <w:rPr>
          <w:rFonts w:eastAsiaTheme="minorHAnsi"/>
          <w:sz w:val="18"/>
          <w:szCs w:val="18"/>
          <w:lang w:eastAsia="en-US"/>
        </w:rPr>
        <w:t>totale openheid en eerlijkheid wordt gesuggereerd die wij niet altijd</w:t>
      </w:r>
      <w:r>
        <w:rPr>
          <w:rFonts w:eastAsiaTheme="minorHAnsi"/>
          <w:sz w:val="18"/>
          <w:szCs w:val="18"/>
          <w:lang w:eastAsia="en-US"/>
        </w:rPr>
        <w:t xml:space="preserve"> t</w:t>
      </w:r>
      <w:r w:rsidRPr="00A06522">
        <w:rPr>
          <w:rFonts w:eastAsiaTheme="minorHAnsi"/>
          <w:sz w:val="18"/>
          <w:szCs w:val="18"/>
          <w:lang w:eastAsia="en-US"/>
        </w:rPr>
        <w:t>egenover onze</w:t>
      </w:r>
      <w:r>
        <w:rPr>
          <w:rFonts w:eastAsiaTheme="minorHAnsi"/>
          <w:sz w:val="18"/>
          <w:szCs w:val="18"/>
          <w:lang w:eastAsia="en-US"/>
        </w:rPr>
        <w:t xml:space="preserve"> </w:t>
      </w:r>
      <w:r w:rsidRPr="00A06522">
        <w:rPr>
          <w:rFonts w:eastAsiaTheme="minorHAnsi"/>
          <w:sz w:val="18"/>
          <w:szCs w:val="18"/>
          <w:lang w:eastAsia="en-US"/>
        </w:rPr>
        <w:t xml:space="preserve">medemens willen of durven beleven, zo is ook het langdurig </w:t>
      </w:r>
    </w:p>
    <w:p w14:paraId="09904069" w14:textId="77777777" w:rsidR="00A06522" w:rsidRDefault="00A06522" w:rsidP="00A06522">
      <w:pPr>
        <w:pStyle w:val="Lijstalinea"/>
        <w:autoSpaceDE w:val="0"/>
        <w:autoSpaceDN w:val="0"/>
        <w:adjustRightInd w:val="0"/>
        <w:ind w:left="3545"/>
        <w:rPr>
          <w:rFonts w:eastAsiaTheme="minorHAnsi"/>
          <w:sz w:val="18"/>
          <w:szCs w:val="18"/>
          <w:lang w:eastAsia="en-US"/>
        </w:rPr>
      </w:pPr>
      <w:r w:rsidRPr="00A06522">
        <w:rPr>
          <w:rFonts w:eastAsiaTheme="minorHAnsi"/>
          <w:sz w:val="18"/>
          <w:szCs w:val="18"/>
          <w:lang w:eastAsia="en-US"/>
        </w:rPr>
        <w:t>jezelf in de ogen kijken lastig en</w:t>
      </w:r>
      <w:r>
        <w:rPr>
          <w:rFonts w:eastAsiaTheme="minorHAnsi"/>
          <w:sz w:val="18"/>
          <w:szCs w:val="18"/>
          <w:lang w:eastAsia="en-US"/>
        </w:rPr>
        <w:t xml:space="preserve"> </w:t>
      </w:r>
      <w:r w:rsidRPr="00A06522">
        <w:rPr>
          <w:rFonts w:eastAsiaTheme="minorHAnsi"/>
          <w:sz w:val="18"/>
          <w:szCs w:val="18"/>
          <w:lang w:eastAsia="en-US"/>
        </w:rPr>
        <w:t>tegelijk ontroerend.</w:t>
      </w:r>
      <w:r>
        <w:rPr>
          <w:rFonts w:eastAsiaTheme="minorHAnsi"/>
          <w:sz w:val="18"/>
          <w:szCs w:val="18"/>
          <w:lang w:eastAsia="en-US"/>
        </w:rPr>
        <w:t xml:space="preserve"> </w:t>
      </w:r>
      <w:r w:rsidRPr="00A06522">
        <w:rPr>
          <w:rFonts w:eastAsiaTheme="minorHAnsi"/>
          <w:sz w:val="18"/>
          <w:szCs w:val="18"/>
          <w:lang w:eastAsia="en-US"/>
        </w:rPr>
        <w:t xml:space="preserve">Tóch gebeurt het hier </w:t>
      </w:r>
    </w:p>
    <w:p w14:paraId="280D9D2E" w14:textId="6A4627CB" w:rsidR="00F82D1F" w:rsidRPr="00F82D1F" w:rsidRDefault="00A06522" w:rsidP="00A06522">
      <w:pPr>
        <w:pStyle w:val="Lijstalinea"/>
        <w:autoSpaceDE w:val="0"/>
        <w:autoSpaceDN w:val="0"/>
        <w:adjustRightInd w:val="0"/>
        <w:ind w:left="3545"/>
        <w:rPr>
          <w:sz w:val="18"/>
          <w:szCs w:val="22"/>
        </w:rPr>
      </w:pPr>
      <w:r w:rsidRPr="00A06522">
        <w:rPr>
          <w:rFonts w:eastAsiaTheme="minorHAnsi"/>
          <w:sz w:val="18"/>
          <w:szCs w:val="18"/>
          <w:lang w:eastAsia="en-US"/>
        </w:rPr>
        <w:t>en er is geen enkel voorwendsel om niet bij onszelf als persoon stil te</w:t>
      </w:r>
      <w:r>
        <w:rPr>
          <w:rFonts w:eastAsiaTheme="minorHAnsi"/>
          <w:sz w:val="18"/>
          <w:szCs w:val="18"/>
          <w:lang w:eastAsia="en-US"/>
        </w:rPr>
        <w:t xml:space="preserve"> </w:t>
      </w:r>
      <w:r w:rsidRPr="00A06522">
        <w:rPr>
          <w:rFonts w:eastAsiaTheme="minorHAnsi"/>
          <w:sz w:val="18"/>
          <w:szCs w:val="18"/>
          <w:lang w:eastAsia="en-US"/>
        </w:rPr>
        <w:t>staan.</w:t>
      </w:r>
      <w:r>
        <w:rPr>
          <w:rFonts w:eastAsiaTheme="minorHAnsi"/>
          <w:sz w:val="18"/>
          <w:szCs w:val="18"/>
          <w:lang w:eastAsia="en-US"/>
        </w:rPr>
        <w:t xml:space="preserve"> Het is een</w:t>
      </w:r>
      <w:r w:rsidR="00085E37">
        <w:rPr>
          <w:sz w:val="18"/>
          <w:szCs w:val="22"/>
        </w:rPr>
        <w:t xml:space="preserve"> belangrijk symbool dat in </w:t>
      </w:r>
      <w:r w:rsidR="006D6608">
        <w:rPr>
          <w:sz w:val="18"/>
          <w:szCs w:val="22"/>
        </w:rPr>
        <w:t>de meeste</w:t>
      </w:r>
      <w:r w:rsidR="00085E37">
        <w:rPr>
          <w:sz w:val="18"/>
          <w:szCs w:val="22"/>
        </w:rPr>
        <w:t xml:space="preserve"> loges nog van belang is. Het is afkomstig uit het Duitse </w:t>
      </w:r>
      <w:proofErr w:type="spellStart"/>
      <w:r w:rsidR="00085E37">
        <w:rPr>
          <w:sz w:val="18"/>
          <w:szCs w:val="22"/>
        </w:rPr>
        <w:t>Schröder</w:t>
      </w:r>
      <w:proofErr w:type="spellEnd"/>
      <w:r w:rsidR="00085E37">
        <w:rPr>
          <w:sz w:val="18"/>
          <w:szCs w:val="22"/>
        </w:rPr>
        <w:t>-rituaal. Het symbool is in de 19</w:t>
      </w:r>
      <w:r w:rsidR="00085E37" w:rsidRPr="00085E37">
        <w:rPr>
          <w:sz w:val="18"/>
          <w:szCs w:val="22"/>
          <w:vertAlign w:val="superscript"/>
        </w:rPr>
        <w:t>e</w:t>
      </w:r>
      <w:r w:rsidR="00085E37">
        <w:rPr>
          <w:sz w:val="18"/>
          <w:szCs w:val="22"/>
        </w:rPr>
        <w:t xml:space="preserve"> eeuw vanuit Duitsland naar Nederland gekomen en is in 1928 ingepast in het </w:t>
      </w:r>
      <w:r w:rsidR="00EC0E7C">
        <w:rPr>
          <w:sz w:val="18"/>
          <w:szCs w:val="22"/>
        </w:rPr>
        <w:t>Hoofdbestuur</w:t>
      </w:r>
      <w:r w:rsidR="007623BD">
        <w:rPr>
          <w:sz w:val="18"/>
          <w:szCs w:val="22"/>
        </w:rPr>
        <w:t xml:space="preserve"> </w:t>
      </w:r>
      <w:r w:rsidR="00F816EB">
        <w:rPr>
          <w:sz w:val="18"/>
          <w:szCs w:val="22"/>
        </w:rPr>
        <w:t>rituaal</w:t>
      </w:r>
      <w:r w:rsidR="00085E37">
        <w:rPr>
          <w:sz w:val="18"/>
          <w:szCs w:val="22"/>
        </w:rPr>
        <w:t>. In Engeland is de spiegel onbekend.</w:t>
      </w:r>
      <w:r w:rsidR="00587F06">
        <w:rPr>
          <w:sz w:val="18"/>
          <w:szCs w:val="22"/>
        </w:rPr>
        <w:t xml:space="preserve"> </w:t>
      </w:r>
      <w:r w:rsidR="00A3337E">
        <w:rPr>
          <w:sz w:val="18"/>
          <w:szCs w:val="22"/>
        </w:rPr>
        <w:t xml:space="preserve">In Frankrijk wordt de spiegel wel beoefend in de Rite Ecossais Rectifié. </w:t>
      </w:r>
      <w:r w:rsidR="00E507C5">
        <w:rPr>
          <w:sz w:val="18"/>
          <w:szCs w:val="22"/>
        </w:rPr>
        <w:t>De spiegel is een middel om de kandidaat te manen tot zelfkennis, de ‘</w:t>
      </w:r>
      <w:proofErr w:type="spellStart"/>
      <w:r w:rsidR="00E507C5">
        <w:rPr>
          <w:sz w:val="18"/>
          <w:szCs w:val="22"/>
        </w:rPr>
        <w:t>Anfang</w:t>
      </w:r>
      <w:proofErr w:type="spellEnd"/>
      <w:r w:rsidR="00E507C5">
        <w:rPr>
          <w:sz w:val="18"/>
          <w:szCs w:val="22"/>
        </w:rPr>
        <w:t xml:space="preserve"> aller </w:t>
      </w:r>
      <w:proofErr w:type="spellStart"/>
      <w:r w:rsidR="00E507C5">
        <w:rPr>
          <w:sz w:val="18"/>
          <w:szCs w:val="22"/>
        </w:rPr>
        <w:t>menslichen</w:t>
      </w:r>
      <w:proofErr w:type="spellEnd"/>
      <w:r w:rsidR="00E507C5">
        <w:rPr>
          <w:sz w:val="18"/>
          <w:szCs w:val="22"/>
        </w:rPr>
        <w:t xml:space="preserve"> </w:t>
      </w:r>
      <w:proofErr w:type="spellStart"/>
      <w:r w:rsidR="00E507C5">
        <w:rPr>
          <w:sz w:val="18"/>
          <w:szCs w:val="22"/>
        </w:rPr>
        <w:t>Weisheit</w:t>
      </w:r>
      <w:proofErr w:type="spellEnd"/>
      <w:r w:rsidR="00E507C5">
        <w:rPr>
          <w:sz w:val="18"/>
          <w:szCs w:val="22"/>
        </w:rPr>
        <w:t>’.</w:t>
      </w:r>
      <w:r w:rsidR="00EC0E7C">
        <w:rPr>
          <w:sz w:val="18"/>
          <w:szCs w:val="22"/>
        </w:rPr>
        <w:t xml:space="preserve"> </w:t>
      </w:r>
      <w:r w:rsidR="002804BD">
        <w:rPr>
          <w:sz w:val="18"/>
          <w:szCs w:val="22"/>
        </w:rPr>
        <w:t xml:space="preserve">De spiegel, is iets ervaren van de macrokosmos, iets van de macrokosmos spiegelt zich af: wat boven is, is ook in ons, en is een spiegeling van het hogere in het lagere, van de Macrokosmos in de microkosmos: zo boven zo beneden. </w:t>
      </w:r>
      <w:r w:rsidR="007452D7">
        <w:rPr>
          <w:sz w:val="18"/>
          <w:szCs w:val="22"/>
        </w:rPr>
        <w:t>In de oudheid kende men alleen de ronde of ovale spiegel van metaal, deze glanzende metalen spiegel als een gebruikte toverinstrument, hierin zag de tovenaar</w:t>
      </w:r>
      <w:r w:rsidR="00245DAA">
        <w:rPr>
          <w:sz w:val="18"/>
          <w:szCs w:val="22"/>
        </w:rPr>
        <w:t>/sjamaan</w:t>
      </w:r>
      <w:r w:rsidR="007452D7">
        <w:rPr>
          <w:sz w:val="18"/>
          <w:szCs w:val="22"/>
        </w:rPr>
        <w:t xml:space="preserve"> het verleden, het verborgene en de toekomst. Men schreef de spiegel beschuttende, demonen afwerende en reinigde kracht toe. </w:t>
      </w:r>
      <w:r w:rsidR="00EC0E7C">
        <w:rPr>
          <w:sz w:val="18"/>
          <w:szCs w:val="22"/>
        </w:rPr>
        <w:t>De plaatsing van de spiegel en de wijze van aanbrengen is in de eerste plaats een praktische kwestie, daarbij dient te worden voldaan aan de eis dat de kandidaat uitsluitend wordt geconfronteerd met zijn eigen spiegelbeeld. De uiterste Westzijde van de loge – men zou kunnen zeggen het ‘voorportaal’ achter de kolommen – leent zich het best tot deze plaatsing. Het is ongewenst dat de kandidaat in de spiegel anderen, of een gedeelte van de logeruimte waarneemt.</w:t>
      </w:r>
    </w:p>
    <w:p w14:paraId="2D53AE4D" w14:textId="77777777" w:rsidR="004C4ED5" w:rsidRDefault="004C4ED5">
      <w:pPr>
        <w:pStyle w:val="Default"/>
        <w:numPr>
          <w:ilvl w:val="0"/>
          <w:numId w:val="38"/>
        </w:numPr>
        <w:rPr>
          <w:sz w:val="22"/>
          <w:szCs w:val="22"/>
        </w:rPr>
      </w:pPr>
      <w:r w:rsidRPr="004C4ED5">
        <w:rPr>
          <w:b/>
          <w:bCs/>
          <w:color w:val="1F497D" w:themeColor="text2"/>
          <w:sz w:val="22"/>
          <w:szCs w:val="22"/>
        </w:rPr>
        <w:t>Spade</w:t>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4C4ED5">
        <w:rPr>
          <w:bCs/>
          <w:color w:val="000000" w:themeColor="text1"/>
          <w:sz w:val="18"/>
          <w:szCs w:val="18"/>
        </w:rPr>
        <w:t>E</w:t>
      </w:r>
      <w:r w:rsidRPr="004C4ED5">
        <w:rPr>
          <w:sz w:val="18"/>
          <w:szCs w:val="18"/>
        </w:rPr>
        <w:t>en Symbool van Dood en Leven.</w:t>
      </w:r>
      <w:r>
        <w:rPr>
          <w:sz w:val="22"/>
          <w:szCs w:val="22"/>
        </w:rPr>
        <w:t xml:space="preserve"> </w:t>
      </w:r>
    </w:p>
    <w:p w14:paraId="7E528979" w14:textId="77777777" w:rsidR="00102322" w:rsidRDefault="008231DC" w:rsidP="00503275">
      <w:pPr>
        <w:pStyle w:val="Lijstalinea"/>
        <w:numPr>
          <w:ilvl w:val="0"/>
          <w:numId w:val="8"/>
        </w:numPr>
        <w:rPr>
          <w:sz w:val="18"/>
          <w:szCs w:val="22"/>
        </w:rPr>
      </w:pPr>
      <w:proofErr w:type="spellStart"/>
      <w:r w:rsidRPr="00102322">
        <w:rPr>
          <w:b/>
          <w:color w:val="1F497D" w:themeColor="text2"/>
          <w:sz w:val="22"/>
          <w:szCs w:val="22"/>
        </w:rPr>
        <w:t>Squaring</w:t>
      </w:r>
      <w:proofErr w:type="spellEnd"/>
      <w:r w:rsidRPr="00102322">
        <w:rPr>
          <w:b/>
          <w:color w:val="1F497D" w:themeColor="text2"/>
          <w:sz w:val="22"/>
          <w:szCs w:val="22"/>
        </w:rPr>
        <w:t xml:space="preserve"> </w:t>
      </w:r>
      <w:proofErr w:type="spellStart"/>
      <w:r w:rsidRPr="00102322">
        <w:rPr>
          <w:b/>
          <w:color w:val="1F497D" w:themeColor="text2"/>
          <w:sz w:val="22"/>
          <w:szCs w:val="22"/>
        </w:rPr>
        <w:t>the</w:t>
      </w:r>
      <w:proofErr w:type="spellEnd"/>
      <w:r w:rsidRPr="00102322">
        <w:rPr>
          <w:b/>
          <w:color w:val="1F497D" w:themeColor="text2"/>
          <w:sz w:val="22"/>
          <w:szCs w:val="22"/>
        </w:rPr>
        <w:t xml:space="preserve"> Lodge</w:t>
      </w:r>
      <w:r w:rsidR="00A90E05">
        <w:rPr>
          <w:b/>
          <w:color w:val="1F497D" w:themeColor="text2"/>
          <w:sz w:val="22"/>
          <w:szCs w:val="22"/>
        </w:rPr>
        <w:t xml:space="preserve"> </w:t>
      </w:r>
      <w:r w:rsidR="00A90E05" w:rsidRPr="00A90E05">
        <w:rPr>
          <w:sz w:val="16"/>
          <w:szCs w:val="22"/>
        </w:rPr>
        <w:t>(haaks lopen)</w:t>
      </w:r>
      <w:r w:rsidRPr="00102322">
        <w:rPr>
          <w:b/>
          <w:color w:val="1F497D" w:themeColor="text2"/>
          <w:sz w:val="22"/>
          <w:szCs w:val="22"/>
        </w:rPr>
        <w:tab/>
      </w:r>
      <w:r w:rsidRPr="00102322">
        <w:rPr>
          <w:sz w:val="18"/>
          <w:szCs w:val="22"/>
        </w:rPr>
        <w:t>Het haaks lopen tijdens O</w:t>
      </w:r>
      <w:r>
        <w:rPr>
          <w:sz w:val="18"/>
          <w:szCs w:val="22"/>
        </w:rPr>
        <w:sym w:font="Symbol" w:char="F05C"/>
      </w:r>
      <w:r w:rsidRPr="00102322">
        <w:rPr>
          <w:sz w:val="18"/>
          <w:szCs w:val="22"/>
        </w:rPr>
        <w:t>L</w:t>
      </w:r>
      <w:r>
        <w:rPr>
          <w:sz w:val="18"/>
          <w:szCs w:val="22"/>
        </w:rPr>
        <w:sym w:font="Symbol" w:char="F05C"/>
      </w:r>
      <w:r w:rsidRPr="00102322">
        <w:rPr>
          <w:sz w:val="18"/>
          <w:szCs w:val="22"/>
        </w:rPr>
        <w:t>. De Loge is rechthoekig</w:t>
      </w:r>
      <w:r w:rsidR="00102322" w:rsidRPr="00102322">
        <w:rPr>
          <w:sz w:val="18"/>
          <w:szCs w:val="22"/>
        </w:rPr>
        <w:t xml:space="preserve"> (teken van</w:t>
      </w:r>
      <w:r w:rsidR="00102322">
        <w:rPr>
          <w:sz w:val="18"/>
          <w:szCs w:val="22"/>
        </w:rPr>
        <w:t xml:space="preserve"> </w:t>
      </w:r>
    </w:p>
    <w:p w14:paraId="3F70EE6E" w14:textId="77777777" w:rsidR="00102322" w:rsidRDefault="00102322" w:rsidP="00102322">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102322">
        <w:rPr>
          <w:sz w:val="18"/>
          <w:szCs w:val="22"/>
        </w:rPr>
        <w:t>mystiek)</w:t>
      </w:r>
      <w:r w:rsidR="008231DC" w:rsidRPr="00102322">
        <w:rPr>
          <w:sz w:val="18"/>
          <w:szCs w:val="22"/>
        </w:rPr>
        <w:t xml:space="preserve"> van vorm. De </w:t>
      </w:r>
      <w:r>
        <w:rPr>
          <w:sz w:val="18"/>
          <w:szCs w:val="22"/>
        </w:rPr>
        <w:t>b</w:t>
      </w:r>
      <w:r w:rsidR="008231DC" w:rsidRPr="00102322">
        <w:rPr>
          <w:sz w:val="18"/>
          <w:szCs w:val="22"/>
        </w:rPr>
        <w:t xml:space="preserve">ewegingen in de logeruimte worden om praktische </w:t>
      </w:r>
    </w:p>
    <w:p w14:paraId="6A77B505" w14:textId="77777777" w:rsidR="00102322" w:rsidRDefault="00102322" w:rsidP="0010232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231DC" w:rsidRPr="00102322">
        <w:rPr>
          <w:sz w:val="18"/>
          <w:szCs w:val="22"/>
        </w:rPr>
        <w:t xml:space="preserve">redenen gemaakt rondom het Tableau, waarbij men eertijds door </w:t>
      </w:r>
    </w:p>
    <w:p w14:paraId="0D687077" w14:textId="77777777" w:rsidR="00102322" w:rsidRDefault="00102322" w:rsidP="0010232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231DC" w:rsidRPr="00102322">
        <w:rPr>
          <w:sz w:val="18"/>
          <w:szCs w:val="22"/>
        </w:rPr>
        <w:t xml:space="preserve">ruimtegebrek al spoedig rechte hoeken ging maken. Men loopt vooral </w:t>
      </w:r>
    </w:p>
    <w:p w14:paraId="7AAF2B11" w14:textId="77777777" w:rsidR="00102322" w:rsidRDefault="00102322" w:rsidP="0010232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231DC" w:rsidRPr="00102322">
        <w:rPr>
          <w:sz w:val="18"/>
          <w:szCs w:val="22"/>
        </w:rPr>
        <w:t>tijdens O</w:t>
      </w:r>
      <w:r w:rsidR="008231DC">
        <w:rPr>
          <w:sz w:val="18"/>
          <w:szCs w:val="22"/>
        </w:rPr>
        <w:sym w:font="Symbol" w:char="F05C"/>
      </w:r>
      <w:r w:rsidR="008231DC" w:rsidRPr="00102322">
        <w:rPr>
          <w:sz w:val="18"/>
          <w:szCs w:val="22"/>
        </w:rPr>
        <w:t>L</w:t>
      </w:r>
      <w:r w:rsidR="008231DC">
        <w:rPr>
          <w:sz w:val="18"/>
          <w:szCs w:val="22"/>
        </w:rPr>
        <w:sym w:font="Symbol" w:char="F05C"/>
      </w:r>
      <w:r w:rsidR="008231DC" w:rsidRPr="00102322">
        <w:rPr>
          <w:sz w:val="18"/>
          <w:szCs w:val="22"/>
        </w:rPr>
        <w:t xml:space="preserve"> hoofdzakelijk met de zon mee en men opent het haakslopen </w:t>
      </w:r>
    </w:p>
    <w:p w14:paraId="2D1420F7" w14:textId="77777777" w:rsidR="008231DC" w:rsidRPr="00102322" w:rsidRDefault="00102322" w:rsidP="0010232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8231DC" w:rsidRPr="00102322">
        <w:rPr>
          <w:sz w:val="18"/>
          <w:szCs w:val="22"/>
        </w:rPr>
        <w:t xml:space="preserve">met de </w:t>
      </w:r>
      <w:r w:rsidR="008231DC" w:rsidRPr="00102322">
        <w:rPr>
          <w:b/>
          <w:sz w:val="18"/>
          <w:szCs w:val="22"/>
        </w:rPr>
        <w:t>linkervoet</w:t>
      </w:r>
      <w:r w:rsidR="008231DC" w:rsidRPr="00102322">
        <w:rPr>
          <w:sz w:val="18"/>
          <w:szCs w:val="22"/>
        </w:rPr>
        <w:t xml:space="preserve"> ten teken van overwinning (gloria)</w:t>
      </w:r>
      <w:r w:rsidR="007C1CDD" w:rsidRPr="00102322">
        <w:rPr>
          <w:sz w:val="18"/>
          <w:szCs w:val="22"/>
        </w:rPr>
        <w:t>.</w:t>
      </w:r>
    </w:p>
    <w:p w14:paraId="78416BE2" w14:textId="77777777" w:rsidR="00BF031E" w:rsidRDefault="00E6468E">
      <w:pPr>
        <w:pStyle w:val="Lijstalinea"/>
        <w:numPr>
          <w:ilvl w:val="0"/>
          <w:numId w:val="45"/>
        </w:numPr>
        <w:rPr>
          <w:sz w:val="18"/>
          <w:szCs w:val="22"/>
        </w:rPr>
      </w:pPr>
      <w:r w:rsidRPr="00E6468E">
        <w:rPr>
          <w:b/>
          <w:color w:val="1F497D" w:themeColor="text2"/>
          <w:sz w:val="22"/>
          <w:szCs w:val="22"/>
        </w:rPr>
        <w:t>Steen</w:t>
      </w:r>
      <w:r w:rsidRPr="00E6468E">
        <w:rPr>
          <w:sz w:val="18"/>
          <w:szCs w:val="22"/>
        </w:rPr>
        <w:t xml:space="preserve"> </w:t>
      </w:r>
      <w:r w:rsidRPr="00E6468E">
        <w:rPr>
          <w:b/>
          <w:color w:val="1F497D" w:themeColor="text2"/>
          <w:sz w:val="18"/>
          <w:szCs w:val="22"/>
        </w:rPr>
        <w:t>(eerste)</w:t>
      </w:r>
      <w:r w:rsidRPr="00E6468E">
        <w:rPr>
          <w:sz w:val="18"/>
          <w:szCs w:val="22"/>
        </w:rPr>
        <w:tab/>
      </w:r>
      <w:r w:rsidRPr="00E6468E">
        <w:rPr>
          <w:sz w:val="18"/>
          <w:szCs w:val="22"/>
        </w:rPr>
        <w:tab/>
      </w:r>
      <w:r w:rsidRPr="00E6468E">
        <w:rPr>
          <w:sz w:val="18"/>
          <w:szCs w:val="22"/>
        </w:rPr>
        <w:tab/>
        <w:t>Heeft te maken met de gewoonte een ‘eerste steen’ te plaatsen bij bijzonder</w:t>
      </w:r>
      <w:r w:rsidR="00BF031E">
        <w:rPr>
          <w:sz w:val="18"/>
          <w:szCs w:val="22"/>
        </w:rPr>
        <w:t>e</w:t>
      </w:r>
    </w:p>
    <w:p w14:paraId="00D4BA3C" w14:textId="77777777" w:rsidR="00BF031E" w:rsidRDefault="00E6468E" w:rsidP="00BF031E">
      <w:pPr>
        <w:pStyle w:val="Lijstalinea"/>
        <w:ind w:left="2836" w:firstLine="709"/>
        <w:rPr>
          <w:sz w:val="18"/>
          <w:szCs w:val="22"/>
        </w:rPr>
      </w:pPr>
      <w:r w:rsidRPr="00E6468E">
        <w:rPr>
          <w:sz w:val="18"/>
          <w:szCs w:val="22"/>
        </w:rPr>
        <w:t xml:space="preserve">gebouwen. De eerste steen werd gelegd in de Noordoosthoek van de bouw. </w:t>
      </w:r>
    </w:p>
    <w:p w14:paraId="7BF95075" w14:textId="77777777" w:rsidR="00BF031E" w:rsidRDefault="00E6468E" w:rsidP="00BF031E">
      <w:pPr>
        <w:pStyle w:val="Lijstalinea"/>
        <w:ind w:left="2836" w:firstLine="709"/>
        <w:rPr>
          <w:sz w:val="18"/>
          <w:szCs w:val="22"/>
        </w:rPr>
      </w:pPr>
      <w:r w:rsidRPr="00E6468E">
        <w:rPr>
          <w:sz w:val="18"/>
          <w:szCs w:val="22"/>
        </w:rPr>
        <w:t xml:space="preserve">Vanuit dit punt werden de metingen verricht voor het  leggen van de </w:t>
      </w:r>
    </w:p>
    <w:p w14:paraId="26908F58" w14:textId="77777777" w:rsidR="00BF031E" w:rsidRDefault="00E6468E" w:rsidP="00BF031E">
      <w:pPr>
        <w:pStyle w:val="Lijstalinea"/>
        <w:ind w:left="2836" w:firstLine="709"/>
        <w:rPr>
          <w:sz w:val="18"/>
          <w:szCs w:val="22"/>
        </w:rPr>
      </w:pPr>
      <w:r w:rsidRPr="00E6468E">
        <w:rPr>
          <w:sz w:val="18"/>
          <w:szCs w:val="22"/>
        </w:rPr>
        <w:t xml:space="preserve">fundamenten. Vandaar dat de pas aangenomen Leerling-vrijmetselaar op </w:t>
      </w:r>
    </w:p>
    <w:p w14:paraId="12D7E522" w14:textId="77777777" w:rsidR="00E6468E" w:rsidRDefault="00E6468E" w:rsidP="00BF031E">
      <w:pPr>
        <w:pStyle w:val="Lijstalinea"/>
        <w:ind w:left="3545"/>
        <w:rPr>
          <w:sz w:val="18"/>
          <w:szCs w:val="22"/>
        </w:rPr>
      </w:pPr>
      <w:r w:rsidRPr="00E6468E">
        <w:rPr>
          <w:sz w:val="18"/>
          <w:szCs w:val="22"/>
        </w:rPr>
        <w:t>deze plaats zijn eerste instructies ontvangt</w:t>
      </w:r>
      <w:r w:rsidR="00BF031E">
        <w:rPr>
          <w:sz w:val="18"/>
          <w:szCs w:val="22"/>
        </w:rPr>
        <w:t>, want hij is immers een levende steen</w:t>
      </w:r>
      <w:r w:rsidRPr="00E6468E">
        <w:rPr>
          <w:sz w:val="18"/>
          <w:szCs w:val="22"/>
        </w:rPr>
        <w:t xml:space="preserve"> (niet te verwarren met de</w:t>
      </w:r>
      <w:r w:rsidR="00BF031E">
        <w:rPr>
          <w:sz w:val="18"/>
          <w:szCs w:val="22"/>
        </w:rPr>
        <w:t xml:space="preserve"> </w:t>
      </w:r>
      <w:r w:rsidRPr="00E6468E">
        <w:rPr>
          <w:sz w:val="18"/>
          <w:szCs w:val="22"/>
        </w:rPr>
        <w:t>hoeksteen</w:t>
      </w:r>
      <w:r w:rsidR="00587F06">
        <w:rPr>
          <w:sz w:val="18"/>
          <w:szCs w:val="22"/>
        </w:rPr>
        <w:t xml:space="preserve"> of sluitsteen</w:t>
      </w:r>
      <w:r w:rsidRPr="00E6468E">
        <w:rPr>
          <w:sz w:val="18"/>
          <w:szCs w:val="22"/>
        </w:rPr>
        <w:t>).</w:t>
      </w:r>
    </w:p>
    <w:p w14:paraId="6313B723" w14:textId="5749058F" w:rsidR="00322D5B" w:rsidRPr="00322D5B" w:rsidRDefault="00322D5B" w:rsidP="000857EB">
      <w:pPr>
        <w:numPr>
          <w:ilvl w:val="0"/>
          <w:numId w:val="107"/>
        </w:numPr>
        <w:rPr>
          <w:sz w:val="18"/>
          <w:szCs w:val="22"/>
        </w:rPr>
      </w:pPr>
      <w:r w:rsidRPr="00322D5B">
        <w:rPr>
          <w:b/>
          <w:color w:val="1F497D" w:themeColor="text2"/>
          <w:sz w:val="22"/>
          <w:szCs w:val="28"/>
        </w:rPr>
        <w:t>Sterven</w:t>
      </w:r>
      <w:r w:rsidR="007B1101" w:rsidRPr="007B1101">
        <w:rPr>
          <w:b/>
          <w:color w:val="1F497D" w:themeColor="text2"/>
          <w:sz w:val="22"/>
          <w:szCs w:val="28"/>
        </w:rPr>
        <w:tab/>
      </w:r>
      <w:r w:rsidR="007B1101" w:rsidRPr="007B1101">
        <w:rPr>
          <w:b/>
          <w:color w:val="1F497D" w:themeColor="text2"/>
          <w:sz w:val="22"/>
          <w:szCs w:val="28"/>
        </w:rPr>
        <w:tab/>
      </w:r>
      <w:r w:rsidR="007B1101" w:rsidRPr="007B1101">
        <w:rPr>
          <w:b/>
          <w:color w:val="1F497D" w:themeColor="text2"/>
          <w:sz w:val="22"/>
          <w:szCs w:val="28"/>
        </w:rPr>
        <w:tab/>
      </w:r>
      <w:r w:rsidR="007B1101" w:rsidRPr="007B1101">
        <w:rPr>
          <w:b/>
          <w:color w:val="1F497D" w:themeColor="text2"/>
          <w:sz w:val="22"/>
          <w:szCs w:val="28"/>
        </w:rPr>
        <w:tab/>
      </w:r>
      <w:r w:rsidRPr="00322D5B">
        <w:rPr>
          <w:bCs/>
          <w:sz w:val="18"/>
          <w:szCs w:val="22"/>
        </w:rPr>
        <w:t>Aantal uitspraken m.b.t. het sterven</w:t>
      </w:r>
      <w:r w:rsidRPr="00322D5B">
        <w:rPr>
          <w:b/>
          <w:sz w:val="18"/>
          <w:szCs w:val="22"/>
        </w:rPr>
        <w:t xml:space="preserve">  </w:t>
      </w:r>
    </w:p>
    <w:p w14:paraId="03786DA4" w14:textId="6D1246EF" w:rsidR="00322D5B" w:rsidRPr="007B1101" w:rsidRDefault="00322D5B" w:rsidP="007B1101">
      <w:pPr>
        <w:pStyle w:val="Lijstalinea"/>
        <w:numPr>
          <w:ilvl w:val="0"/>
          <w:numId w:val="115"/>
        </w:numPr>
        <w:rPr>
          <w:sz w:val="18"/>
          <w:szCs w:val="22"/>
        </w:rPr>
      </w:pPr>
      <w:r w:rsidRPr="007B1101">
        <w:rPr>
          <w:sz w:val="18"/>
          <w:szCs w:val="22"/>
        </w:rPr>
        <w:t>In het yin kiemt het yang, in het yang het yin Zij vormen een onscheidbaar bestanddeel van deze kringloop van worden en vergaan.</w:t>
      </w:r>
    </w:p>
    <w:p w14:paraId="72672A92" w14:textId="408D8883" w:rsidR="00322D5B" w:rsidRPr="007B1101" w:rsidRDefault="00322D5B" w:rsidP="007B1101">
      <w:pPr>
        <w:pStyle w:val="Lijstalinea"/>
        <w:numPr>
          <w:ilvl w:val="0"/>
          <w:numId w:val="115"/>
        </w:numPr>
        <w:rPr>
          <w:sz w:val="18"/>
          <w:szCs w:val="22"/>
        </w:rPr>
      </w:pPr>
      <w:r w:rsidRPr="007B1101">
        <w:rPr>
          <w:sz w:val="18"/>
          <w:szCs w:val="22"/>
        </w:rPr>
        <w:t>Hij die de dood alleen maar ziet als het einde van alles zal dat niet lukken.</w:t>
      </w:r>
    </w:p>
    <w:p w14:paraId="73CB7A11" w14:textId="504A9850" w:rsidR="00322D5B" w:rsidRPr="007B1101" w:rsidRDefault="00322D5B" w:rsidP="007B1101">
      <w:pPr>
        <w:pStyle w:val="Lijstalinea"/>
        <w:numPr>
          <w:ilvl w:val="0"/>
          <w:numId w:val="115"/>
        </w:numPr>
        <w:tabs>
          <w:tab w:val="num" w:pos="360"/>
        </w:tabs>
        <w:rPr>
          <w:sz w:val="18"/>
          <w:szCs w:val="22"/>
        </w:rPr>
      </w:pPr>
      <w:r w:rsidRPr="007B1101">
        <w:rPr>
          <w:sz w:val="18"/>
          <w:szCs w:val="22"/>
        </w:rPr>
        <w:t>Een goed sterven duurt het hele leven (Seneca).</w:t>
      </w:r>
    </w:p>
    <w:p w14:paraId="64E8A8D1" w14:textId="02014AB0" w:rsidR="00322D5B" w:rsidRPr="007B1101" w:rsidRDefault="00322D5B" w:rsidP="007B1101">
      <w:pPr>
        <w:pStyle w:val="Lijstalinea"/>
        <w:numPr>
          <w:ilvl w:val="0"/>
          <w:numId w:val="115"/>
        </w:numPr>
        <w:rPr>
          <w:sz w:val="18"/>
          <w:szCs w:val="22"/>
        </w:rPr>
      </w:pPr>
      <w:r w:rsidRPr="007B1101">
        <w:rPr>
          <w:sz w:val="18"/>
          <w:szCs w:val="22"/>
        </w:rPr>
        <w:t>Leren sterven betekent op de juiste wijze leren leven. Wie leeft in overeenstemming met zijn dood, verliest zijn angst en streeft het nieuwe grote licht tegemoet.</w:t>
      </w:r>
    </w:p>
    <w:p w14:paraId="60C446EE" w14:textId="1BBED175" w:rsidR="00322D5B" w:rsidRPr="007B1101" w:rsidRDefault="00322D5B" w:rsidP="007B1101">
      <w:pPr>
        <w:pStyle w:val="Lijstalinea"/>
        <w:numPr>
          <w:ilvl w:val="0"/>
          <w:numId w:val="115"/>
        </w:numPr>
        <w:tabs>
          <w:tab w:val="num" w:pos="360"/>
        </w:tabs>
        <w:rPr>
          <w:sz w:val="18"/>
          <w:szCs w:val="22"/>
        </w:rPr>
      </w:pPr>
      <w:r w:rsidRPr="007B1101">
        <w:rPr>
          <w:sz w:val="18"/>
          <w:szCs w:val="22"/>
        </w:rPr>
        <w:lastRenderedPageBreak/>
        <w:t xml:space="preserve">Want alles wat ontstaat, is waard dat het vergaat. Als de angst van de mens voor de dood gevolg is van zijn onwetendheid, dan ligt de mogelijkheid haar te overwinnen in de niet aflatende opdracht Ken jezelf! (Goethe) Voor wie zich met zijn lichaam identificeert betekent de dood een schijnbaar zinloos einde van het zo gewaardeerde leven.    </w:t>
      </w:r>
    </w:p>
    <w:p w14:paraId="505D68FD" w14:textId="1A65A182" w:rsidR="00322D5B" w:rsidRPr="007B1101" w:rsidRDefault="00322D5B" w:rsidP="007B1101">
      <w:pPr>
        <w:pStyle w:val="Lijstalinea"/>
        <w:numPr>
          <w:ilvl w:val="0"/>
          <w:numId w:val="115"/>
        </w:numPr>
        <w:rPr>
          <w:sz w:val="18"/>
          <w:szCs w:val="22"/>
        </w:rPr>
      </w:pPr>
      <w:r w:rsidRPr="007B1101">
        <w:rPr>
          <w:sz w:val="18"/>
          <w:szCs w:val="22"/>
        </w:rPr>
        <w:t xml:space="preserve">De Griekse filosofen richtten zich, toen het tijdperk waarin de mythen het denken beheersten ten einde was, op de vraag naar het ene in het vele, naar het blijvende in alle verandering, naar het algemene in het </w:t>
      </w:r>
      <w:proofErr w:type="spellStart"/>
      <w:r w:rsidRPr="007B1101">
        <w:rPr>
          <w:sz w:val="18"/>
          <w:szCs w:val="22"/>
        </w:rPr>
        <w:t>principium</w:t>
      </w:r>
      <w:proofErr w:type="spellEnd"/>
      <w:r w:rsidRPr="007B1101">
        <w:rPr>
          <w:sz w:val="18"/>
          <w:szCs w:val="22"/>
        </w:rPr>
        <w:t xml:space="preserve"> te vinden in </w:t>
      </w:r>
      <w:r w:rsidR="007B1101" w:rsidRPr="007B1101">
        <w:rPr>
          <w:i/>
          <w:iCs/>
          <w:sz w:val="18"/>
          <w:szCs w:val="22"/>
        </w:rPr>
        <w:t>aarde</w:t>
      </w:r>
      <w:r w:rsidR="007B1101">
        <w:rPr>
          <w:i/>
          <w:iCs/>
          <w:sz w:val="18"/>
          <w:szCs w:val="22"/>
        </w:rPr>
        <w:t>,</w:t>
      </w:r>
      <w:r w:rsidR="007B1101">
        <w:rPr>
          <w:sz w:val="18"/>
          <w:szCs w:val="22"/>
        </w:rPr>
        <w:t xml:space="preserve"> </w:t>
      </w:r>
      <w:r w:rsidRPr="007B1101">
        <w:rPr>
          <w:i/>
          <w:sz w:val="18"/>
          <w:szCs w:val="22"/>
        </w:rPr>
        <w:t xml:space="preserve">water, lucht, </w:t>
      </w:r>
      <w:r w:rsidR="007B1101">
        <w:rPr>
          <w:i/>
          <w:sz w:val="18"/>
          <w:szCs w:val="22"/>
        </w:rPr>
        <w:t xml:space="preserve">vuur </w:t>
      </w:r>
      <w:r w:rsidRPr="007B1101">
        <w:rPr>
          <w:sz w:val="18"/>
          <w:szCs w:val="22"/>
        </w:rPr>
        <w:t>of veeleer in getal? Voor Pythagoras waren de elementen van de getallen de elementen van alles wat is. De hele wereld was harmonie en getal.</w:t>
      </w:r>
    </w:p>
    <w:p w14:paraId="7F7E0BBC" w14:textId="77777777" w:rsidR="006A02AB" w:rsidRDefault="00587F06">
      <w:pPr>
        <w:pStyle w:val="Geenafstand"/>
        <w:numPr>
          <w:ilvl w:val="0"/>
          <w:numId w:val="31"/>
        </w:numPr>
        <w:rPr>
          <w:rFonts w:ascii="Times New Roman" w:hAnsi="Times New Roman" w:cs="Times New Roman"/>
          <w:sz w:val="18"/>
        </w:rPr>
      </w:pPr>
      <w:r w:rsidRPr="006A02AB">
        <w:rPr>
          <w:rFonts w:ascii="Times New Roman" w:hAnsi="Times New Roman" w:cs="Times New Roman"/>
          <w:b/>
          <w:color w:val="1F497D" w:themeColor="text2"/>
        </w:rPr>
        <w:t>Sluitsteen</w:t>
      </w:r>
      <w:r w:rsidR="006A02AB">
        <w:rPr>
          <w:rFonts w:ascii="Times New Roman" w:hAnsi="Times New Roman" w:cs="Times New Roman"/>
          <w:b/>
          <w:sz w:val="26"/>
        </w:rPr>
        <w:t xml:space="preserve"> </w:t>
      </w:r>
      <w:r w:rsidR="006A02AB" w:rsidRPr="006A02AB">
        <w:rPr>
          <w:rFonts w:ascii="Times New Roman" w:hAnsi="Times New Roman" w:cs="Times New Roman"/>
          <w:b/>
          <w:color w:val="1F497D" w:themeColor="text2"/>
          <w:sz w:val="18"/>
        </w:rPr>
        <w:t>(de)</w:t>
      </w:r>
      <w:r w:rsidR="006A02AB" w:rsidRPr="006A02AB">
        <w:rPr>
          <w:b/>
          <w:sz w:val="26"/>
        </w:rPr>
        <w:tab/>
      </w:r>
      <w:r w:rsidR="006A02AB" w:rsidRPr="006A02AB">
        <w:rPr>
          <w:b/>
          <w:sz w:val="26"/>
        </w:rPr>
        <w:tab/>
      </w:r>
      <w:r w:rsidR="006A02AB" w:rsidRPr="006A02AB">
        <w:rPr>
          <w:b/>
          <w:sz w:val="26"/>
        </w:rPr>
        <w:tab/>
      </w:r>
      <w:r w:rsidRPr="006A02AB">
        <w:rPr>
          <w:rFonts w:ascii="Times New Roman" w:hAnsi="Times New Roman" w:cs="Times New Roman"/>
          <w:sz w:val="18"/>
        </w:rPr>
        <w:t xml:space="preserve">Christelijk concept van de Heilige drie-eenheid, dat de Vader, de Zoon en </w:t>
      </w:r>
    </w:p>
    <w:p w14:paraId="219528F4" w14:textId="77777777" w:rsidR="006A02AB" w:rsidRDefault="006A02AB" w:rsidP="006A02AB">
      <w:pPr>
        <w:pStyle w:val="Geenafstand"/>
        <w:ind w:left="360"/>
        <w:rPr>
          <w:rFonts w:ascii="Times New Roman" w:hAnsi="Times New Roman" w:cs="Times New Roman"/>
          <w:sz w:val="18"/>
        </w:rPr>
      </w:pPr>
      <w:r>
        <w:rPr>
          <w:b/>
          <w:color w:val="1F497D" w:themeColor="text2"/>
        </w:rPr>
        <w:tab/>
      </w:r>
      <w:r>
        <w:rPr>
          <w:b/>
          <w:color w:val="1F497D" w:themeColor="text2"/>
        </w:rPr>
        <w:tab/>
      </w:r>
      <w:r>
        <w:rPr>
          <w:b/>
          <w:color w:val="1F497D" w:themeColor="text2"/>
        </w:rPr>
        <w:tab/>
      </w:r>
      <w:r>
        <w:rPr>
          <w:b/>
          <w:color w:val="1F497D" w:themeColor="text2"/>
        </w:rPr>
        <w:tab/>
      </w:r>
      <w:r>
        <w:rPr>
          <w:b/>
          <w:color w:val="1F497D" w:themeColor="text2"/>
        </w:rPr>
        <w:tab/>
      </w:r>
      <w:r w:rsidR="00587F06" w:rsidRPr="006A02AB">
        <w:rPr>
          <w:rFonts w:ascii="Times New Roman" w:hAnsi="Times New Roman" w:cs="Times New Roman"/>
          <w:sz w:val="18"/>
        </w:rPr>
        <w:t>de Heilige Geest als een Godheid beschrijft. Volgens sommige</w:t>
      </w:r>
    </w:p>
    <w:p w14:paraId="7250E3A4" w14:textId="77777777" w:rsidR="00587F06" w:rsidRDefault="00587F06" w:rsidP="006A02AB">
      <w:pPr>
        <w:pStyle w:val="Geenafstand"/>
        <w:ind w:left="3196" w:firstLine="349"/>
        <w:rPr>
          <w:rFonts w:ascii="Times New Roman" w:hAnsi="Times New Roman" w:cs="Times New Roman"/>
          <w:sz w:val="18"/>
        </w:rPr>
      </w:pPr>
      <w:r w:rsidRPr="006A02AB">
        <w:rPr>
          <w:rFonts w:ascii="Times New Roman" w:hAnsi="Times New Roman" w:cs="Times New Roman"/>
          <w:sz w:val="18"/>
        </w:rPr>
        <w:t xml:space="preserve">Bijbelonderzoekers moet de oorsprong van de Drie-eenheid </w:t>
      </w:r>
    </w:p>
    <w:p w14:paraId="243A03F7"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gelegen zijn in de symbolen van de zuilen. God de Vader is de sluitsteen, de </w:t>
      </w:r>
    </w:p>
    <w:p w14:paraId="60B6D818"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shalom, de zoon Gods is de Tsedek zuil ofwel </w:t>
      </w:r>
      <w:r w:rsidRPr="006A02AB">
        <w:rPr>
          <w:rFonts w:ascii="Times New Roman" w:hAnsi="Times New Roman" w:cs="Times New Roman"/>
          <w:b/>
          <w:sz w:val="18"/>
        </w:rPr>
        <w:t>Jachin</w:t>
      </w:r>
      <w:r w:rsidRPr="006A02AB">
        <w:rPr>
          <w:rFonts w:ascii="Times New Roman" w:hAnsi="Times New Roman" w:cs="Times New Roman"/>
          <w:sz w:val="18"/>
        </w:rPr>
        <w:t xml:space="preserve"> genoemd, en de </w:t>
      </w:r>
    </w:p>
    <w:p w14:paraId="618D07DA"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koning der joden de Mishpat zuil ofwel de </w:t>
      </w:r>
      <w:r w:rsidRPr="006A02AB">
        <w:rPr>
          <w:rFonts w:ascii="Times New Roman" w:hAnsi="Times New Roman" w:cs="Times New Roman"/>
          <w:b/>
          <w:sz w:val="18"/>
        </w:rPr>
        <w:t>Boaz</w:t>
      </w:r>
      <w:r w:rsidRPr="006A02AB">
        <w:rPr>
          <w:rFonts w:ascii="Times New Roman" w:hAnsi="Times New Roman" w:cs="Times New Roman"/>
          <w:sz w:val="18"/>
        </w:rPr>
        <w:t xml:space="preserve"> zuil. De twee zuilen zijn </w:t>
      </w:r>
    </w:p>
    <w:p w14:paraId="7A732F0D"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allebei aards, maar als de  hemelse boog eroverheen (de sluitsteen) wordt </w:t>
      </w:r>
    </w:p>
    <w:p w14:paraId="2FE10567"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gelegd, ontstaat de volmaakte harmonie tussen God en zijn gelovigen. De </w:t>
      </w:r>
    </w:p>
    <w:p w14:paraId="669907AC" w14:textId="77777777" w:rsidR="006A02AB"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 xml:space="preserve">toepassing van de zuilen en beschrijvingen van Jezus als ‘de hoeksteen’ </w:t>
      </w:r>
    </w:p>
    <w:p w14:paraId="17C847B9" w14:textId="77777777" w:rsidR="00587F06" w:rsidRDefault="00587F06" w:rsidP="006A02AB">
      <w:pPr>
        <w:pStyle w:val="Geenafstand"/>
        <w:ind w:left="2836" w:firstLine="709"/>
        <w:rPr>
          <w:rFonts w:ascii="Times New Roman" w:hAnsi="Times New Roman" w:cs="Times New Roman"/>
          <w:sz w:val="18"/>
        </w:rPr>
      </w:pPr>
      <w:r w:rsidRPr="006A02AB">
        <w:rPr>
          <w:rFonts w:ascii="Times New Roman" w:hAnsi="Times New Roman" w:cs="Times New Roman"/>
          <w:sz w:val="18"/>
        </w:rPr>
        <w:t>vormen een duidelijk verband met de vrijmetselarij</w:t>
      </w:r>
      <w:r w:rsidR="006A02AB" w:rsidRPr="006A02AB">
        <w:rPr>
          <w:rFonts w:ascii="Times New Roman" w:hAnsi="Times New Roman" w:cs="Times New Roman"/>
          <w:sz w:val="18"/>
        </w:rPr>
        <w:t xml:space="preserve"> (Royal Arch).</w:t>
      </w:r>
    </w:p>
    <w:p w14:paraId="79744FCE" w14:textId="77777777" w:rsidR="006A02AB" w:rsidRDefault="00587F06" w:rsidP="006A02AB">
      <w:pPr>
        <w:pStyle w:val="Geenafstand"/>
        <w:ind w:left="3545"/>
        <w:rPr>
          <w:rFonts w:ascii="Times New Roman" w:hAnsi="Times New Roman" w:cs="Times New Roman"/>
          <w:sz w:val="18"/>
        </w:rPr>
      </w:pPr>
      <w:r w:rsidRPr="006A02AB">
        <w:rPr>
          <w:rFonts w:ascii="Times New Roman" w:hAnsi="Times New Roman" w:cs="Times New Roman"/>
          <w:sz w:val="18"/>
        </w:rPr>
        <w:t xml:space="preserve">Waarschijnlijk is het een echo van Egyptische herkomst van het joodse geheim. Het christelijke kruis blijkt niet dezelfde vorm te hebben als het kruis waaraan Jezus is gestorven. In werkelijkheid is het een oude Egyptische hiëroglief die ‘verlosser’ betekent. Het symbool van een </w:t>
      </w:r>
    </w:p>
    <w:p w14:paraId="7E269C9A" w14:textId="77777777" w:rsidR="006A02AB" w:rsidRDefault="00587F06" w:rsidP="006A02AB">
      <w:pPr>
        <w:pStyle w:val="Geenafstand"/>
        <w:ind w:left="3545"/>
        <w:rPr>
          <w:rFonts w:ascii="Times New Roman" w:hAnsi="Times New Roman" w:cs="Times New Roman"/>
          <w:sz w:val="18"/>
        </w:rPr>
      </w:pPr>
      <w:r w:rsidRPr="006A02AB">
        <w:rPr>
          <w:rFonts w:ascii="Times New Roman" w:hAnsi="Times New Roman" w:cs="Times New Roman"/>
          <w:sz w:val="18"/>
        </w:rPr>
        <w:t xml:space="preserve">bisschop, dat door Jacobus werd gedragen en nog steeds bestaat, is een </w:t>
      </w:r>
    </w:p>
    <w:p w14:paraId="2A52A912" w14:textId="77777777" w:rsidR="00587F06" w:rsidRDefault="00587F06" w:rsidP="006A02AB">
      <w:pPr>
        <w:pStyle w:val="Geenafstand"/>
        <w:ind w:left="3545"/>
        <w:rPr>
          <w:rFonts w:ascii="Times New Roman" w:hAnsi="Times New Roman" w:cs="Times New Roman"/>
          <w:sz w:val="18"/>
        </w:rPr>
      </w:pPr>
      <w:r w:rsidRPr="006A02AB">
        <w:rPr>
          <w:rFonts w:ascii="Times New Roman" w:hAnsi="Times New Roman" w:cs="Times New Roman"/>
          <w:sz w:val="18"/>
        </w:rPr>
        <w:t xml:space="preserve">hiëroglief voor ‘Amon’, de scheppingsgod van Thebe. Zelfs de naam </w:t>
      </w:r>
      <w:r w:rsidRPr="006A02AB">
        <w:rPr>
          <w:rFonts w:ascii="Times New Roman" w:hAnsi="Times New Roman" w:cs="Times New Roman"/>
          <w:b/>
          <w:bCs/>
          <w:sz w:val="18"/>
        </w:rPr>
        <w:t>Qumran</w:t>
      </w:r>
      <w:r w:rsidRPr="006A02AB">
        <w:rPr>
          <w:rFonts w:ascii="Times New Roman" w:hAnsi="Times New Roman" w:cs="Times New Roman"/>
          <w:sz w:val="18"/>
        </w:rPr>
        <w:t xml:space="preserve"> blijkt een veelzeggende betekenis te hebben: en ‘boog over twee zuilen’. </w:t>
      </w:r>
    </w:p>
    <w:p w14:paraId="461C5C4B" w14:textId="77777777" w:rsidR="003372F5" w:rsidRDefault="003372F5">
      <w:pPr>
        <w:pStyle w:val="Geenafstand"/>
        <w:numPr>
          <w:ilvl w:val="0"/>
          <w:numId w:val="17"/>
        </w:numPr>
        <w:rPr>
          <w:rFonts w:ascii="Times New Roman" w:hAnsi="Times New Roman"/>
          <w:sz w:val="18"/>
        </w:rPr>
      </w:pPr>
      <w:r w:rsidRPr="00694FAC">
        <w:rPr>
          <w:rFonts w:ascii="Times New Roman" w:hAnsi="Times New Roman"/>
          <w:b/>
          <w:bCs/>
          <w:color w:val="1F497D" w:themeColor="text2"/>
          <w:szCs w:val="28"/>
        </w:rPr>
        <w:t>Stricte Observantie</w:t>
      </w:r>
      <w:r>
        <w:rPr>
          <w:rFonts w:ascii="Times New Roman" w:hAnsi="Times New Roman"/>
          <w:sz w:val="18"/>
        </w:rPr>
        <w:tab/>
      </w:r>
      <w:r>
        <w:rPr>
          <w:rFonts w:ascii="Times New Roman" w:hAnsi="Times New Roman"/>
          <w:sz w:val="18"/>
        </w:rPr>
        <w:tab/>
      </w:r>
      <w:r w:rsidRPr="00694FAC">
        <w:rPr>
          <w:rFonts w:ascii="Times New Roman" w:hAnsi="Times New Roman"/>
          <w:sz w:val="18"/>
        </w:rPr>
        <w:t xml:space="preserve">De Stricte Observantie. Een maçonniek gradenstelsel dat tussen 1753 en </w:t>
      </w:r>
    </w:p>
    <w:p w14:paraId="490D8DF3"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1775 tot grote bloei kwam, vooral in Duitsland en (in mindere mate) in </w:t>
      </w:r>
    </w:p>
    <w:p w14:paraId="280B81EA"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Frankrijk en Zwitserland. Het werd zo genoemd omdat bij de opne</w:t>
      </w:r>
      <w:r>
        <w:rPr>
          <w:rFonts w:ascii="Times New Roman" w:hAnsi="Times New Roman"/>
          <w:sz w:val="18"/>
        </w:rPr>
        <w:t>ming</w:t>
      </w:r>
      <w:r w:rsidRPr="00694FAC">
        <w:rPr>
          <w:rFonts w:ascii="Times New Roman" w:hAnsi="Times New Roman"/>
          <w:sz w:val="18"/>
        </w:rPr>
        <w:t xml:space="preserve">  </w:t>
      </w:r>
    </w:p>
    <w:p w14:paraId="5C83B14B"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strikte gehoorzaamheid werd geëist aan </w:t>
      </w:r>
      <w:r>
        <w:rPr>
          <w:rFonts w:ascii="Times New Roman" w:hAnsi="Times New Roman"/>
          <w:sz w:val="18"/>
        </w:rPr>
        <w:t xml:space="preserve">- </w:t>
      </w:r>
      <w:r w:rsidRPr="00694FAC">
        <w:rPr>
          <w:rFonts w:ascii="Times New Roman" w:hAnsi="Times New Roman"/>
          <w:sz w:val="18"/>
        </w:rPr>
        <w:t xml:space="preserve">onbekende - superieuren. De </w:t>
      </w:r>
    </w:p>
    <w:p w14:paraId="4335686E"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grondlegger van dit systeem was Karl Gotthelf </w:t>
      </w:r>
      <w:proofErr w:type="spellStart"/>
      <w:r w:rsidRPr="00694FAC">
        <w:rPr>
          <w:rFonts w:ascii="Times New Roman" w:hAnsi="Times New Roman"/>
          <w:sz w:val="18"/>
        </w:rPr>
        <w:t>von</w:t>
      </w:r>
      <w:proofErr w:type="spellEnd"/>
      <w:r w:rsidRPr="00694FAC">
        <w:rPr>
          <w:rFonts w:ascii="Times New Roman" w:hAnsi="Times New Roman"/>
          <w:sz w:val="18"/>
        </w:rPr>
        <w:t xml:space="preserve"> </w:t>
      </w:r>
      <w:proofErr w:type="spellStart"/>
      <w:r w:rsidRPr="00694FAC">
        <w:rPr>
          <w:rFonts w:ascii="Times New Roman" w:hAnsi="Times New Roman"/>
          <w:sz w:val="18"/>
        </w:rPr>
        <w:t>Hund</w:t>
      </w:r>
      <w:proofErr w:type="spellEnd"/>
      <w:r w:rsidRPr="00694FAC">
        <w:rPr>
          <w:rFonts w:ascii="Times New Roman" w:hAnsi="Times New Roman"/>
          <w:sz w:val="18"/>
        </w:rPr>
        <w:t xml:space="preserve">. De Stricte </w:t>
      </w:r>
    </w:p>
    <w:p w14:paraId="72F42A29"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Observantie was een Systeem van een aantal zgn. hogere graden, </w:t>
      </w:r>
    </w:p>
    <w:p w14:paraId="1C025DCF"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gebaseerd op de Orde van de Tempel (Tempelieren). De beoefende graden </w:t>
      </w:r>
    </w:p>
    <w:p w14:paraId="21D58BDE"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waren  - de drie symbolieke graden, de</w:t>
      </w:r>
      <w:r>
        <w:rPr>
          <w:rFonts w:ascii="Times New Roman" w:hAnsi="Times New Roman"/>
          <w:sz w:val="18"/>
        </w:rPr>
        <w:t xml:space="preserve"> </w:t>
      </w:r>
      <w:r w:rsidRPr="00694FAC">
        <w:rPr>
          <w:rFonts w:ascii="Times New Roman" w:hAnsi="Times New Roman"/>
          <w:sz w:val="18"/>
        </w:rPr>
        <w:t xml:space="preserve">Ecossais graad, het Noviciaat en </w:t>
      </w:r>
    </w:p>
    <w:p w14:paraId="186389EF"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twee Riddergraden. Het congres van </w:t>
      </w:r>
      <w:proofErr w:type="spellStart"/>
      <w:r w:rsidRPr="00694FAC">
        <w:rPr>
          <w:rFonts w:ascii="Times New Roman" w:hAnsi="Times New Roman"/>
          <w:sz w:val="18"/>
        </w:rPr>
        <w:t>Wilhelmsbad</w:t>
      </w:r>
      <w:proofErr w:type="spellEnd"/>
      <w:r w:rsidRPr="00694FAC">
        <w:rPr>
          <w:rFonts w:ascii="Times New Roman" w:hAnsi="Times New Roman"/>
          <w:sz w:val="18"/>
        </w:rPr>
        <w:t xml:space="preserve"> (l782) nam de Stricte </w:t>
      </w:r>
    </w:p>
    <w:p w14:paraId="3DAF57D6"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Observantie grotendeels de wind uit de zeilen. Zij werd gereorganiseerd en  </w:t>
      </w:r>
    </w:p>
    <w:p w14:paraId="0AC9878F"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omgevormd tot de zgn. Gerectificeerde; Schotse Ritus (Régi</w:t>
      </w:r>
      <w:r>
        <w:rPr>
          <w:rFonts w:ascii="Times New Roman" w:hAnsi="Times New Roman"/>
          <w:sz w:val="18"/>
        </w:rPr>
        <w:t>m</w:t>
      </w:r>
      <w:r w:rsidRPr="00694FAC">
        <w:rPr>
          <w:rFonts w:ascii="Times New Roman" w:hAnsi="Times New Roman"/>
          <w:sz w:val="18"/>
        </w:rPr>
        <w:t xml:space="preserve">e Ecossais </w:t>
      </w:r>
    </w:p>
    <w:p w14:paraId="7062321E"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Rectifé)  op christelijke grondslag. Toch heeft de Stricte Observantie als </w:t>
      </w:r>
    </w:p>
    <w:p w14:paraId="02299972" w14:textId="77777777" w:rsidR="003372F5"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zodanig nog tot halverwege de 19de eeuw bestaan. In Nederland heeft zij </w:t>
      </w:r>
    </w:p>
    <w:p w14:paraId="10F0574D" w14:textId="77777777" w:rsidR="003372F5" w:rsidRPr="006A02AB" w:rsidRDefault="003372F5" w:rsidP="003372F5">
      <w:pPr>
        <w:pStyle w:val="Geenafstand"/>
        <w:ind w:left="2832" w:firstLine="708"/>
        <w:rPr>
          <w:rFonts w:ascii="Times New Roman" w:hAnsi="Times New Roman"/>
          <w:sz w:val="18"/>
        </w:rPr>
      </w:pPr>
      <w:r w:rsidRPr="00694FAC">
        <w:rPr>
          <w:rFonts w:ascii="Times New Roman" w:hAnsi="Times New Roman"/>
          <w:sz w:val="18"/>
        </w:rPr>
        <w:t xml:space="preserve">nooit een voet aan de grond gekregen.        </w:t>
      </w:r>
      <w:r>
        <w:rPr>
          <w:rFonts w:ascii="Times New Roman" w:hAnsi="Times New Roman"/>
          <w:sz w:val="18"/>
        </w:rPr>
        <w:t xml:space="preserve"> </w:t>
      </w:r>
    </w:p>
    <w:p w14:paraId="402CEB62" w14:textId="77777777" w:rsidR="00E0239E" w:rsidRDefault="005775EF">
      <w:pPr>
        <w:pStyle w:val="Lijstalinea"/>
        <w:numPr>
          <w:ilvl w:val="0"/>
          <w:numId w:val="45"/>
        </w:numPr>
        <w:rPr>
          <w:sz w:val="18"/>
          <w:szCs w:val="22"/>
        </w:rPr>
      </w:pPr>
      <w:r w:rsidRPr="00E0239E">
        <w:rPr>
          <w:b/>
          <w:color w:val="1F497D" w:themeColor="text2"/>
          <w:sz w:val="22"/>
          <w:szCs w:val="22"/>
        </w:rPr>
        <w:t>Straf</w:t>
      </w:r>
      <w:r w:rsidRPr="00E0239E">
        <w:rPr>
          <w:sz w:val="18"/>
          <w:szCs w:val="22"/>
        </w:rPr>
        <w:tab/>
      </w:r>
      <w:r w:rsidRPr="00E0239E">
        <w:rPr>
          <w:sz w:val="18"/>
          <w:szCs w:val="22"/>
        </w:rPr>
        <w:tab/>
      </w:r>
      <w:r w:rsidRPr="00E0239E">
        <w:rPr>
          <w:sz w:val="18"/>
          <w:szCs w:val="22"/>
        </w:rPr>
        <w:tab/>
      </w:r>
      <w:r w:rsidRPr="00E0239E">
        <w:rPr>
          <w:sz w:val="18"/>
          <w:szCs w:val="22"/>
        </w:rPr>
        <w:tab/>
        <w:t xml:space="preserve">In vroegere tijden werd kandidaten voor het lidmaatschap van de </w:t>
      </w:r>
    </w:p>
    <w:p w14:paraId="164EF242" w14:textId="77777777" w:rsidR="00E0239E" w:rsidRDefault="005775EF" w:rsidP="00E0239E">
      <w:pPr>
        <w:ind w:left="2836" w:firstLine="709"/>
        <w:rPr>
          <w:sz w:val="18"/>
          <w:szCs w:val="22"/>
        </w:rPr>
      </w:pPr>
      <w:r>
        <w:rPr>
          <w:sz w:val="18"/>
          <w:szCs w:val="22"/>
        </w:rPr>
        <w:t xml:space="preserve">Broederschap een afschrikwekkende straf voorgehouden indien zij de eed </w:t>
      </w:r>
    </w:p>
    <w:p w14:paraId="6DB097C7" w14:textId="77777777" w:rsidR="00E0239E" w:rsidRDefault="005775EF" w:rsidP="00E0239E">
      <w:pPr>
        <w:ind w:left="2836" w:firstLine="709"/>
        <w:rPr>
          <w:sz w:val="18"/>
          <w:szCs w:val="22"/>
        </w:rPr>
      </w:pPr>
      <w:r>
        <w:rPr>
          <w:sz w:val="18"/>
          <w:szCs w:val="22"/>
        </w:rPr>
        <w:t xml:space="preserve">zouden verbreken volgens welke zij al hetgeen hun binnen de loge werd </w:t>
      </w:r>
    </w:p>
    <w:p w14:paraId="2ABBAA46" w14:textId="77777777" w:rsidR="00E0239E" w:rsidRDefault="005775EF" w:rsidP="00E0239E">
      <w:pPr>
        <w:ind w:left="2836" w:firstLine="709"/>
        <w:rPr>
          <w:sz w:val="18"/>
          <w:szCs w:val="22"/>
        </w:rPr>
      </w:pPr>
      <w:r>
        <w:rPr>
          <w:sz w:val="18"/>
          <w:szCs w:val="22"/>
        </w:rPr>
        <w:t>toevertrouwd, waaronder de zgn. geheimen, nooit openbaar zouden maken</w:t>
      </w:r>
    </w:p>
    <w:p w14:paraId="7C80185E" w14:textId="77777777" w:rsidR="00E0239E" w:rsidRDefault="005775EF" w:rsidP="00E0239E">
      <w:pPr>
        <w:ind w:left="2836" w:firstLine="709"/>
        <w:rPr>
          <w:sz w:val="18"/>
          <w:szCs w:val="22"/>
        </w:rPr>
      </w:pPr>
      <w:r>
        <w:rPr>
          <w:sz w:val="18"/>
          <w:szCs w:val="22"/>
        </w:rPr>
        <w:t xml:space="preserve">Het Teken voor ieder der drie graden van de symbolieke Vrijmetselarij dat </w:t>
      </w:r>
    </w:p>
    <w:p w14:paraId="5933BF4A" w14:textId="77777777" w:rsidR="00E0239E" w:rsidRDefault="005775EF" w:rsidP="00E0239E">
      <w:pPr>
        <w:ind w:left="2836" w:firstLine="709"/>
        <w:rPr>
          <w:sz w:val="18"/>
          <w:szCs w:val="22"/>
        </w:rPr>
      </w:pPr>
      <w:r>
        <w:rPr>
          <w:sz w:val="18"/>
          <w:szCs w:val="22"/>
        </w:rPr>
        <w:t xml:space="preserve">dienst doet als herkenningsteken, herinnert aan die opgelegde straf. Vandaar </w:t>
      </w:r>
    </w:p>
    <w:p w14:paraId="313E5E83" w14:textId="77777777" w:rsidR="00E0239E" w:rsidRDefault="005775EF" w:rsidP="00E0239E">
      <w:pPr>
        <w:ind w:left="2836" w:firstLine="709"/>
        <w:rPr>
          <w:sz w:val="18"/>
          <w:szCs w:val="22"/>
        </w:rPr>
      </w:pPr>
      <w:r>
        <w:rPr>
          <w:sz w:val="18"/>
          <w:szCs w:val="22"/>
        </w:rPr>
        <w:t xml:space="preserve">dat die Tekens ook wel ‘straftekens’ worden genoemd. De middeleeuwse en </w:t>
      </w:r>
    </w:p>
    <w:p w14:paraId="40BC9F42" w14:textId="77777777" w:rsidR="00E0239E" w:rsidRDefault="005775EF" w:rsidP="00E0239E">
      <w:pPr>
        <w:ind w:left="2836" w:firstLine="709"/>
        <w:rPr>
          <w:sz w:val="18"/>
          <w:szCs w:val="22"/>
        </w:rPr>
      </w:pPr>
      <w:r>
        <w:rPr>
          <w:sz w:val="18"/>
          <w:szCs w:val="22"/>
        </w:rPr>
        <w:t xml:space="preserve">barbaarse straffen worden de kandidaat in de Angelsaksische landen </w:t>
      </w:r>
    </w:p>
    <w:p w14:paraId="1F366E63" w14:textId="77777777" w:rsidR="00E0239E" w:rsidRDefault="005775EF" w:rsidP="00E0239E">
      <w:pPr>
        <w:ind w:left="2836" w:firstLine="709"/>
        <w:rPr>
          <w:sz w:val="18"/>
          <w:szCs w:val="22"/>
        </w:rPr>
      </w:pPr>
      <w:r>
        <w:rPr>
          <w:sz w:val="18"/>
          <w:szCs w:val="22"/>
        </w:rPr>
        <w:t>traditioneel nog steeds voorgehouden in de zgn. ‘</w:t>
      </w:r>
      <w:proofErr w:type="spellStart"/>
      <w:r>
        <w:rPr>
          <w:sz w:val="18"/>
          <w:szCs w:val="22"/>
        </w:rPr>
        <w:t>Obligations</w:t>
      </w:r>
      <w:proofErr w:type="spellEnd"/>
      <w:r>
        <w:rPr>
          <w:sz w:val="18"/>
          <w:szCs w:val="22"/>
        </w:rPr>
        <w:t xml:space="preserve">’, maar hebben </w:t>
      </w:r>
    </w:p>
    <w:p w14:paraId="0635836A" w14:textId="77777777" w:rsidR="00E0239E" w:rsidRDefault="005775EF" w:rsidP="00E0239E">
      <w:pPr>
        <w:ind w:left="2836" w:firstLine="709"/>
        <w:rPr>
          <w:sz w:val="18"/>
          <w:szCs w:val="22"/>
        </w:rPr>
      </w:pPr>
      <w:r>
        <w:rPr>
          <w:sz w:val="18"/>
          <w:szCs w:val="22"/>
        </w:rPr>
        <w:t>uiteraard alleen een symbolische betekenis</w:t>
      </w:r>
      <w:r w:rsidR="00E0239E">
        <w:rPr>
          <w:sz w:val="18"/>
          <w:szCs w:val="22"/>
        </w:rPr>
        <w:t xml:space="preserve">. In Nederland wordt </w:t>
      </w:r>
    </w:p>
    <w:p w14:paraId="4DFF3CDE" w14:textId="77777777" w:rsidR="00E0239E" w:rsidRDefault="00E0239E" w:rsidP="00E0239E">
      <w:pPr>
        <w:ind w:left="2836" w:firstLine="709"/>
        <w:rPr>
          <w:sz w:val="18"/>
          <w:szCs w:val="22"/>
        </w:rPr>
      </w:pPr>
      <w:r>
        <w:rPr>
          <w:sz w:val="18"/>
          <w:szCs w:val="22"/>
        </w:rPr>
        <w:t xml:space="preserve">tegenwoordig de kandidaat alleen gevraagd een belofte af te leggen, zonder </w:t>
      </w:r>
    </w:p>
    <w:p w14:paraId="53CEF5CD" w14:textId="77777777" w:rsidR="005775EF" w:rsidRDefault="00E0239E" w:rsidP="00E0239E">
      <w:pPr>
        <w:ind w:left="2836" w:firstLine="709"/>
        <w:rPr>
          <w:sz w:val="18"/>
          <w:szCs w:val="22"/>
        </w:rPr>
      </w:pPr>
      <w:r>
        <w:rPr>
          <w:sz w:val="18"/>
          <w:szCs w:val="22"/>
        </w:rPr>
        <w:t>sancties.</w:t>
      </w:r>
    </w:p>
    <w:p w14:paraId="45B89B8E" w14:textId="77777777" w:rsidR="00FD517F" w:rsidRDefault="00FD517F">
      <w:pPr>
        <w:widowControl w:val="0"/>
        <w:numPr>
          <w:ilvl w:val="0"/>
          <w:numId w:val="46"/>
        </w:numPr>
        <w:autoSpaceDE w:val="0"/>
        <w:autoSpaceDN w:val="0"/>
        <w:adjustRightInd w:val="0"/>
        <w:rPr>
          <w:sz w:val="18"/>
          <w:szCs w:val="22"/>
        </w:rPr>
      </w:pPr>
      <w:r w:rsidRPr="00FD517F">
        <w:rPr>
          <w:b/>
          <w:color w:val="1F497D" w:themeColor="text2"/>
          <w:sz w:val="22"/>
          <w:szCs w:val="28"/>
        </w:rPr>
        <w:t>Symbool</w:t>
      </w:r>
      <w:r w:rsidRPr="00FD517F">
        <w:rPr>
          <w:b/>
          <w:color w:val="1F497D" w:themeColor="text2"/>
          <w:sz w:val="28"/>
          <w:szCs w:val="28"/>
        </w:rPr>
        <w:t xml:space="preserve"> </w:t>
      </w:r>
      <w:r>
        <w:rPr>
          <w:b/>
          <w:color w:val="1F497D" w:themeColor="text2"/>
          <w:sz w:val="28"/>
          <w:szCs w:val="28"/>
        </w:rPr>
        <w:tab/>
      </w:r>
      <w:r>
        <w:rPr>
          <w:b/>
          <w:color w:val="1F497D" w:themeColor="text2"/>
          <w:sz w:val="28"/>
          <w:szCs w:val="28"/>
        </w:rPr>
        <w:tab/>
      </w:r>
      <w:r>
        <w:rPr>
          <w:b/>
          <w:color w:val="1F497D" w:themeColor="text2"/>
          <w:sz w:val="28"/>
          <w:szCs w:val="28"/>
        </w:rPr>
        <w:tab/>
      </w:r>
      <w:r>
        <w:rPr>
          <w:b/>
          <w:color w:val="1F497D" w:themeColor="text2"/>
          <w:sz w:val="28"/>
          <w:szCs w:val="28"/>
        </w:rPr>
        <w:tab/>
      </w:r>
      <w:r w:rsidRPr="00FD517F">
        <w:rPr>
          <w:sz w:val="18"/>
          <w:szCs w:val="22"/>
        </w:rPr>
        <w:t>Een symbool betekent letterlijk: twee dingen, die zijn samen geworpen, een</w:t>
      </w:r>
    </w:p>
    <w:p w14:paraId="56346782" w14:textId="77777777" w:rsidR="00FD517F" w:rsidRDefault="00FD517F" w:rsidP="00FD517F">
      <w:pPr>
        <w:widowControl w:val="0"/>
        <w:autoSpaceDE w:val="0"/>
        <w:autoSpaceDN w:val="0"/>
        <w:adjustRightInd w:val="0"/>
        <w:ind w:left="2836" w:firstLine="709"/>
        <w:rPr>
          <w:sz w:val="18"/>
          <w:szCs w:val="22"/>
        </w:rPr>
      </w:pPr>
      <w:r w:rsidRPr="00FD517F">
        <w:rPr>
          <w:sz w:val="18"/>
          <w:szCs w:val="22"/>
        </w:rPr>
        <w:t xml:space="preserve"> hiervan betekent een morele of geestelijke waarheid of roept deze althans </w:t>
      </w:r>
    </w:p>
    <w:p w14:paraId="3373C6A9" w14:textId="77777777" w:rsidR="00FD517F" w:rsidRDefault="00FD517F" w:rsidP="00FD517F">
      <w:pPr>
        <w:widowControl w:val="0"/>
        <w:autoSpaceDE w:val="0"/>
        <w:autoSpaceDN w:val="0"/>
        <w:adjustRightInd w:val="0"/>
        <w:ind w:left="2836" w:firstLine="709"/>
        <w:rPr>
          <w:sz w:val="18"/>
          <w:szCs w:val="22"/>
        </w:rPr>
      </w:pPr>
      <w:r w:rsidRPr="00FD517F">
        <w:rPr>
          <w:sz w:val="18"/>
          <w:szCs w:val="22"/>
        </w:rPr>
        <w:t xml:space="preserve">voor de geest. Het symbool is een cijfer, een embleem, een letter, een </w:t>
      </w:r>
    </w:p>
    <w:p w14:paraId="7B991277" w14:textId="77777777" w:rsidR="00746A8C" w:rsidRDefault="00FD517F" w:rsidP="00FD517F">
      <w:pPr>
        <w:widowControl w:val="0"/>
        <w:autoSpaceDE w:val="0"/>
        <w:autoSpaceDN w:val="0"/>
        <w:adjustRightInd w:val="0"/>
        <w:ind w:left="2836" w:firstLine="709"/>
        <w:rPr>
          <w:sz w:val="18"/>
          <w:szCs w:val="22"/>
        </w:rPr>
      </w:pPr>
      <w:r w:rsidRPr="00FD517F">
        <w:rPr>
          <w:sz w:val="18"/>
          <w:szCs w:val="22"/>
        </w:rPr>
        <w:t xml:space="preserve">voorstelling. </w:t>
      </w:r>
    </w:p>
    <w:p w14:paraId="3A664D9A" w14:textId="77777777" w:rsidR="00FD517F" w:rsidRPr="00746A8C" w:rsidRDefault="00746A8C" w:rsidP="00746A8C">
      <w:pPr>
        <w:pStyle w:val="Lijstalinea"/>
        <w:widowControl w:val="0"/>
        <w:numPr>
          <w:ilvl w:val="8"/>
          <w:numId w:val="1"/>
        </w:numPr>
        <w:autoSpaceDE w:val="0"/>
        <w:autoSpaceDN w:val="0"/>
        <w:adjustRightInd w:val="0"/>
        <w:rPr>
          <w:sz w:val="18"/>
          <w:szCs w:val="22"/>
        </w:rPr>
      </w:pPr>
      <w:r w:rsidRPr="00746A8C">
        <w:rPr>
          <w:sz w:val="18"/>
          <w:szCs w:val="22"/>
        </w:rPr>
        <w:t>Een symbool is een uiterlijk en zichtbaar teken op aarde van een      innerlijke en geestelijke werkelijkheid.</w:t>
      </w:r>
    </w:p>
    <w:p w14:paraId="01BBD5DB" w14:textId="77777777" w:rsidR="00746A8C" w:rsidRDefault="00746A8C" w:rsidP="00746A8C">
      <w:pPr>
        <w:pStyle w:val="Lijstalinea"/>
        <w:widowControl w:val="0"/>
        <w:numPr>
          <w:ilvl w:val="8"/>
          <w:numId w:val="1"/>
        </w:numPr>
        <w:autoSpaceDE w:val="0"/>
        <w:autoSpaceDN w:val="0"/>
        <w:adjustRightInd w:val="0"/>
        <w:rPr>
          <w:sz w:val="18"/>
          <w:szCs w:val="22"/>
        </w:rPr>
      </w:pPr>
      <w:r>
        <w:rPr>
          <w:sz w:val="18"/>
          <w:szCs w:val="22"/>
        </w:rPr>
        <w:t>Een symbool is een neerslag of verschijning op aarde van datgene, dat zijn wortel heeft in een innerlijke oorzaak. Het is een uiterlijk effect van iets innerlijk levends.</w:t>
      </w:r>
    </w:p>
    <w:p w14:paraId="1E07DBEC" w14:textId="77777777" w:rsidR="00746A8C" w:rsidRPr="00746A8C" w:rsidRDefault="00746A8C" w:rsidP="00746A8C">
      <w:pPr>
        <w:pStyle w:val="Lijstalinea"/>
        <w:widowControl w:val="0"/>
        <w:numPr>
          <w:ilvl w:val="8"/>
          <w:numId w:val="1"/>
        </w:numPr>
        <w:autoSpaceDE w:val="0"/>
        <w:autoSpaceDN w:val="0"/>
        <w:adjustRightInd w:val="0"/>
        <w:rPr>
          <w:sz w:val="18"/>
          <w:szCs w:val="22"/>
        </w:rPr>
      </w:pPr>
      <w:r>
        <w:rPr>
          <w:sz w:val="18"/>
          <w:szCs w:val="22"/>
        </w:rPr>
        <w:t>Een symbool versluiert of verbergt een geheim en is datgene, dat bepaalde mysterieuze krachten versluiert.</w:t>
      </w:r>
    </w:p>
    <w:p w14:paraId="2E8CAA67" w14:textId="77777777" w:rsidR="00312D49" w:rsidRPr="00312D49" w:rsidRDefault="00157E75">
      <w:pPr>
        <w:pStyle w:val="Lijstalinea"/>
        <w:widowControl w:val="0"/>
        <w:numPr>
          <w:ilvl w:val="0"/>
          <w:numId w:val="30"/>
        </w:numPr>
        <w:autoSpaceDE w:val="0"/>
        <w:autoSpaceDN w:val="0"/>
        <w:adjustRightInd w:val="0"/>
        <w:rPr>
          <w:sz w:val="12"/>
          <w:szCs w:val="22"/>
        </w:rPr>
      </w:pPr>
      <w:r w:rsidRPr="00312D49">
        <w:rPr>
          <w:b/>
          <w:color w:val="1F497D" w:themeColor="text2"/>
          <w:sz w:val="22"/>
          <w:szCs w:val="22"/>
        </w:rPr>
        <w:lastRenderedPageBreak/>
        <w:t>Sylvesterviering</w:t>
      </w:r>
      <w:r w:rsidRPr="00312D49">
        <w:rPr>
          <w:sz w:val="18"/>
          <w:szCs w:val="22"/>
        </w:rPr>
        <w:tab/>
      </w:r>
      <w:r w:rsidRPr="00312D49">
        <w:rPr>
          <w:sz w:val="18"/>
          <w:szCs w:val="22"/>
        </w:rPr>
        <w:tab/>
      </w:r>
      <w:r w:rsidRPr="00312D49">
        <w:rPr>
          <w:sz w:val="18"/>
          <w:szCs w:val="22"/>
        </w:rPr>
        <w:tab/>
        <w:t xml:space="preserve">De benaming van een min of meer feestelijke bijeenkomst van de leden van </w:t>
      </w:r>
    </w:p>
    <w:p w14:paraId="65720EB4" w14:textId="77777777" w:rsidR="00312D49" w:rsidRDefault="00312D49" w:rsidP="00312D49">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157E75" w:rsidRPr="00312D49">
        <w:rPr>
          <w:sz w:val="18"/>
          <w:szCs w:val="22"/>
        </w:rPr>
        <w:t>een loge met hun dames, welke dient plaats te vinden op of omstreeks</w:t>
      </w:r>
      <w:r w:rsidRPr="00312D49">
        <w:rPr>
          <w:sz w:val="18"/>
          <w:szCs w:val="22"/>
        </w:rPr>
        <w:t xml:space="preserve"> </w:t>
      </w:r>
    </w:p>
    <w:p w14:paraId="63AAEEB3" w14:textId="77777777" w:rsidR="00312D49" w:rsidRDefault="00312D49" w:rsidP="00312D49">
      <w:pPr>
        <w:pStyle w:val="Lijstalinea"/>
        <w:widowControl w:val="0"/>
        <w:autoSpaceDE w:val="0"/>
        <w:autoSpaceDN w:val="0"/>
        <w:adjustRightInd w:val="0"/>
        <w:ind w:left="2836" w:firstLine="709"/>
        <w:rPr>
          <w:sz w:val="18"/>
          <w:szCs w:val="22"/>
        </w:rPr>
      </w:pPr>
      <w:r>
        <w:rPr>
          <w:sz w:val="18"/>
          <w:szCs w:val="22"/>
        </w:rPr>
        <w:t>o</w:t>
      </w:r>
      <w:r w:rsidRPr="00312D49">
        <w:rPr>
          <w:sz w:val="18"/>
          <w:szCs w:val="22"/>
        </w:rPr>
        <w:t>udejaarsdag. De laatste dag van het jaar is de naamdag</w:t>
      </w:r>
      <w:r>
        <w:rPr>
          <w:sz w:val="18"/>
          <w:szCs w:val="22"/>
        </w:rPr>
        <w:t xml:space="preserve"> </w:t>
      </w:r>
      <w:r w:rsidRPr="00312D49">
        <w:rPr>
          <w:sz w:val="18"/>
          <w:szCs w:val="22"/>
        </w:rPr>
        <w:t xml:space="preserve">van de heilig </w:t>
      </w:r>
    </w:p>
    <w:p w14:paraId="2F9424AA" w14:textId="18ABC4AE" w:rsidR="00157E75" w:rsidRPr="00312D49" w:rsidRDefault="00312D49" w:rsidP="00312D49">
      <w:pPr>
        <w:pStyle w:val="Lijstalinea"/>
        <w:widowControl w:val="0"/>
        <w:autoSpaceDE w:val="0"/>
        <w:autoSpaceDN w:val="0"/>
        <w:adjustRightInd w:val="0"/>
        <w:ind w:left="3545"/>
        <w:rPr>
          <w:sz w:val="12"/>
          <w:szCs w:val="22"/>
        </w:rPr>
      </w:pPr>
      <w:r w:rsidRPr="00312D49">
        <w:rPr>
          <w:sz w:val="18"/>
          <w:szCs w:val="22"/>
        </w:rPr>
        <w:t>verklaarde</w:t>
      </w:r>
      <w:r w:rsidR="00FB3D92">
        <w:rPr>
          <w:sz w:val="18"/>
          <w:szCs w:val="22"/>
        </w:rPr>
        <w:t xml:space="preserve"> P</w:t>
      </w:r>
      <w:r w:rsidRPr="00312D49">
        <w:rPr>
          <w:sz w:val="18"/>
          <w:szCs w:val="22"/>
        </w:rPr>
        <w:t xml:space="preserve">aus Sylvester. Hij </w:t>
      </w:r>
      <w:r w:rsidRPr="00312D49">
        <w:rPr>
          <w:sz w:val="18"/>
        </w:rPr>
        <w:t xml:space="preserve">was de 33e </w:t>
      </w:r>
      <w:hyperlink r:id="rId184" w:tooltip="Paus" w:history="1">
        <w:r w:rsidR="00FB3D92">
          <w:rPr>
            <w:rStyle w:val="Hyperlink"/>
            <w:rFonts w:eastAsiaTheme="majorEastAsia"/>
            <w:color w:val="000000" w:themeColor="text1"/>
            <w:sz w:val="18"/>
            <w:u w:val="none"/>
          </w:rPr>
          <w:t>Paus</w:t>
        </w:r>
      </w:hyperlink>
      <w:r w:rsidRPr="00312D49">
        <w:rPr>
          <w:color w:val="000000" w:themeColor="text1"/>
          <w:sz w:val="18"/>
        </w:rPr>
        <w:t xml:space="preserve"> </w:t>
      </w:r>
      <w:r w:rsidRPr="00312D49">
        <w:rPr>
          <w:sz w:val="18"/>
        </w:rPr>
        <w:t xml:space="preserve">van de </w:t>
      </w:r>
      <w:r>
        <w:rPr>
          <w:sz w:val="18"/>
        </w:rPr>
        <w:t xml:space="preserve">Rooms Katholieken </w:t>
      </w:r>
      <w:r w:rsidR="00FC0FB6">
        <w:rPr>
          <w:sz w:val="18"/>
        </w:rPr>
        <w:t xml:space="preserve">            </w:t>
      </w:r>
      <w:r>
        <w:rPr>
          <w:sz w:val="18"/>
        </w:rPr>
        <w:t>kerk</w:t>
      </w:r>
      <w:hyperlink r:id="rId185" w:tooltip="Rooms-katholieke Kerk" w:history="1"/>
      <w:r w:rsidRPr="00312D49">
        <w:rPr>
          <w:sz w:val="18"/>
        </w:rPr>
        <w:t xml:space="preserve">. Hij vervulde de rol van </w:t>
      </w:r>
      <w:r w:rsidR="00FB3D92">
        <w:rPr>
          <w:sz w:val="18"/>
        </w:rPr>
        <w:t>P</w:t>
      </w:r>
      <w:r w:rsidRPr="00312D49">
        <w:rPr>
          <w:sz w:val="18"/>
        </w:rPr>
        <w:t xml:space="preserve">aus van januari 314 tot aan zijn dood op 31 december 335. </w:t>
      </w:r>
    </w:p>
    <w:p w14:paraId="614F6D37" w14:textId="77777777" w:rsidR="001943E1" w:rsidRDefault="003542F1" w:rsidP="003542F1">
      <w:pPr>
        <w:widowControl w:val="0"/>
        <w:autoSpaceDE w:val="0"/>
        <w:autoSpaceDN w:val="0"/>
        <w:adjustRightInd w:val="0"/>
        <w:ind w:firstLine="360"/>
        <w:rPr>
          <w:b/>
          <w:color w:val="C00000"/>
          <w:sz w:val="20"/>
          <w:szCs w:val="22"/>
        </w:rPr>
      </w:pPr>
      <w:r w:rsidRPr="00314365">
        <w:rPr>
          <w:b/>
          <w:color w:val="C00000"/>
          <w:sz w:val="20"/>
          <w:szCs w:val="22"/>
        </w:rPr>
        <w:t>T</w:t>
      </w:r>
    </w:p>
    <w:p w14:paraId="11EDCE7C" w14:textId="77777777" w:rsidR="007B3E0B" w:rsidRDefault="005474C3">
      <w:pPr>
        <w:widowControl w:val="0"/>
        <w:numPr>
          <w:ilvl w:val="2"/>
          <w:numId w:val="36"/>
        </w:numPr>
        <w:autoSpaceDE w:val="0"/>
        <w:autoSpaceDN w:val="0"/>
        <w:adjustRightInd w:val="0"/>
        <w:rPr>
          <w:sz w:val="18"/>
          <w:szCs w:val="22"/>
        </w:rPr>
      </w:pPr>
      <w:r w:rsidRPr="005474C3">
        <w:rPr>
          <w:b/>
          <w:color w:val="1F497D" w:themeColor="text2"/>
          <w:sz w:val="22"/>
          <w:szCs w:val="22"/>
        </w:rPr>
        <w:t>Tableau</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7B3E0B" w:rsidRPr="007B3E0B">
        <w:rPr>
          <w:bCs/>
          <w:color w:val="1F497D" w:themeColor="text2"/>
          <w:sz w:val="18"/>
          <w:szCs w:val="18"/>
        </w:rPr>
        <w:t>O</w:t>
      </w:r>
      <w:r w:rsidR="007B3E0B">
        <w:rPr>
          <w:sz w:val="18"/>
          <w:szCs w:val="22"/>
        </w:rPr>
        <w:t xml:space="preserve">ok wel het </w:t>
      </w:r>
      <w:r w:rsidR="007B3E0B" w:rsidRPr="007B3E0B">
        <w:rPr>
          <w:b/>
          <w:bCs/>
          <w:sz w:val="18"/>
          <w:szCs w:val="22"/>
        </w:rPr>
        <w:t>Symbolendoek</w:t>
      </w:r>
      <w:r w:rsidR="007B3E0B">
        <w:rPr>
          <w:sz w:val="18"/>
          <w:szCs w:val="22"/>
        </w:rPr>
        <w:t xml:space="preserve"> genoemd. </w:t>
      </w:r>
      <w:r w:rsidRPr="005474C3">
        <w:rPr>
          <w:sz w:val="18"/>
          <w:szCs w:val="22"/>
        </w:rPr>
        <w:t>De bedoeling van de</w:t>
      </w:r>
      <w:r w:rsidR="007B3E0B">
        <w:rPr>
          <w:sz w:val="18"/>
          <w:szCs w:val="22"/>
        </w:rPr>
        <w:t xml:space="preserve"> </w:t>
      </w:r>
    </w:p>
    <w:p w14:paraId="3F1DC08E" w14:textId="52BF5A08" w:rsidR="005474C3" w:rsidRDefault="007B3E0B" w:rsidP="007B3E0B">
      <w:pPr>
        <w:widowControl w:val="0"/>
        <w:autoSpaceDE w:val="0"/>
        <w:autoSpaceDN w:val="0"/>
        <w:adjustRightInd w:val="0"/>
        <w:ind w:left="3196" w:firstLine="349"/>
        <w:rPr>
          <w:sz w:val="18"/>
          <w:szCs w:val="22"/>
        </w:rPr>
      </w:pPr>
      <w:r>
        <w:rPr>
          <w:sz w:val="18"/>
          <w:szCs w:val="22"/>
        </w:rPr>
        <w:t>symbolendoeken/</w:t>
      </w:r>
      <w:r w:rsidR="005474C3" w:rsidRPr="005474C3">
        <w:rPr>
          <w:sz w:val="18"/>
          <w:szCs w:val="22"/>
        </w:rPr>
        <w:t>Tableaus bij hun ontstaan was daarmee een afbeelding</w:t>
      </w:r>
    </w:p>
    <w:p w14:paraId="7370DECD"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van de Loge te geven. Hoewel de </w:t>
      </w:r>
      <w:r w:rsidR="00B3602C" w:rsidRPr="005474C3">
        <w:rPr>
          <w:sz w:val="18"/>
          <w:szCs w:val="22"/>
        </w:rPr>
        <w:t>alleroudste</w:t>
      </w:r>
      <w:r w:rsidRPr="005474C3">
        <w:rPr>
          <w:sz w:val="18"/>
          <w:szCs w:val="22"/>
        </w:rPr>
        <w:t xml:space="preserve"> Tableau figuren driehoekig </w:t>
      </w:r>
    </w:p>
    <w:p w14:paraId="4C2048CC"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van vorm waren, is men al spoedig overgegaan tot de rechthoekige vorm </w:t>
      </w:r>
    </w:p>
    <w:p w14:paraId="0D958A5C"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(teken van mystiek) welke beter overeenkomt met de vorm van de ruimte </w:t>
      </w:r>
    </w:p>
    <w:p w14:paraId="3CE9B381"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waarin de Loge wordt gehouden. Ook de gebruikelijke vorm van heilige </w:t>
      </w:r>
    </w:p>
    <w:p w14:paraId="6C982BA9"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plaatsen zoals tempels waren altijd uitgevoerd als een rechthoek, zo ook het</w:t>
      </w:r>
    </w:p>
    <w:p w14:paraId="24CFDD65"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Tempelcomplex als geheel van Salomo (Het Heilige der Heilige is vierkant)  </w:t>
      </w:r>
    </w:p>
    <w:p w14:paraId="556D2DDA"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is rechthoekig als teken van een mystieke (heilige) plaats. In de oude </w:t>
      </w:r>
    </w:p>
    <w:p w14:paraId="5884ECF2"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Engelse Loges</w:t>
      </w:r>
      <w:r>
        <w:rPr>
          <w:sz w:val="18"/>
          <w:szCs w:val="22"/>
        </w:rPr>
        <w:t xml:space="preserve"> (</w:t>
      </w:r>
      <w:proofErr w:type="spellStart"/>
      <w:r>
        <w:rPr>
          <w:sz w:val="18"/>
          <w:szCs w:val="22"/>
        </w:rPr>
        <w:t>tracing</w:t>
      </w:r>
      <w:proofErr w:type="spellEnd"/>
      <w:r>
        <w:rPr>
          <w:sz w:val="18"/>
          <w:szCs w:val="22"/>
        </w:rPr>
        <w:t xml:space="preserve"> board)</w:t>
      </w:r>
      <w:r w:rsidRPr="005474C3">
        <w:rPr>
          <w:sz w:val="18"/>
          <w:szCs w:val="22"/>
        </w:rPr>
        <w:t xml:space="preserve"> – uit het begin van de 18</w:t>
      </w:r>
      <w:r w:rsidRPr="005474C3">
        <w:rPr>
          <w:sz w:val="18"/>
          <w:szCs w:val="22"/>
          <w:vertAlign w:val="superscript"/>
        </w:rPr>
        <w:t>e</w:t>
      </w:r>
      <w:r w:rsidRPr="005474C3">
        <w:rPr>
          <w:sz w:val="18"/>
          <w:szCs w:val="22"/>
        </w:rPr>
        <w:t xml:space="preserve"> eeuw (en mogelijk </w:t>
      </w:r>
    </w:p>
    <w:p w14:paraId="7E82D734"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eerder) –werden de Tableaus met krijt en/of houtskool op een houten of </w:t>
      </w:r>
    </w:p>
    <w:p w14:paraId="7C86D72E"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 xml:space="preserve">stenen vloer getekend bij de Opening van de Loge, welke tekening bij het </w:t>
      </w:r>
    </w:p>
    <w:p w14:paraId="5BF9F220" w14:textId="77777777" w:rsidR="005474C3" w:rsidRDefault="005474C3" w:rsidP="005474C3">
      <w:pPr>
        <w:widowControl w:val="0"/>
        <w:autoSpaceDE w:val="0"/>
        <w:autoSpaceDN w:val="0"/>
        <w:adjustRightInd w:val="0"/>
        <w:ind w:left="2836" w:firstLine="709"/>
        <w:rPr>
          <w:sz w:val="18"/>
          <w:szCs w:val="22"/>
        </w:rPr>
      </w:pPr>
      <w:r w:rsidRPr="005474C3">
        <w:rPr>
          <w:sz w:val="18"/>
          <w:szCs w:val="22"/>
        </w:rPr>
        <w:t>sluiten van de Loge werd uitgeveegd. Het Tableau staat anderzijds symbool</w:t>
      </w:r>
    </w:p>
    <w:p w14:paraId="1ECA9D8E" w14:textId="4728C501" w:rsidR="005474C3" w:rsidRDefault="005474C3" w:rsidP="0059577A">
      <w:pPr>
        <w:widowControl w:val="0"/>
        <w:autoSpaceDE w:val="0"/>
        <w:autoSpaceDN w:val="0"/>
        <w:adjustRightInd w:val="0"/>
        <w:ind w:left="3545"/>
        <w:rPr>
          <w:sz w:val="18"/>
          <w:szCs w:val="22"/>
        </w:rPr>
      </w:pPr>
      <w:r w:rsidRPr="005474C3">
        <w:rPr>
          <w:sz w:val="18"/>
          <w:szCs w:val="22"/>
        </w:rPr>
        <w:t>voor de kosmische krachten</w:t>
      </w:r>
      <w:r w:rsidR="004817A3">
        <w:rPr>
          <w:sz w:val="18"/>
          <w:szCs w:val="22"/>
        </w:rPr>
        <w:t>. Het wordt gezien als</w:t>
      </w:r>
      <w:r>
        <w:rPr>
          <w:sz w:val="18"/>
          <w:szCs w:val="22"/>
        </w:rPr>
        <w:t xml:space="preserve"> het werkblad van de vrijmetselaar</w:t>
      </w:r>
      <w:r w:rsidR="00A0356C">
        <w:rPr>
          <w:sz w:val="18"/>
          <w:szCs w:val="22"/>
        </w:rPr>
        <w:t xml:space="preserve"> en het morele kompas van de Maçon.</w:t>
      </w:r>
    </w:p>
    <w:p w14:paraId="52104BD7" w14:textId="77777777" w:rsidR="00DB6AA2" w:rsidRDefault="00DB6AA2">
      <w:pPr>
        <w:pStyle w:val="Geenafstand"/>
        <w:numPr>
          <w:ilvl w:val="0"/>
          <w:numId w:val="207"/>
        </w:numPr>
        <w:rPr>
          <w:rFonts w:ascii="Times New Roman" w:hAnsi="Times New Roman" w:cs="Times New Roman"/>
          <w:sz w:val="18"/>
          <w:szCs w:val="18"/>
        </w:rPr>
      </w:pPr>
      <w:bookmarkStart w:id="38" w:name="_Hlk169535637"/>
      <w:proofErr w:type="spellStart"/>
      <w:r w:rsidRPr="00DB6AA2">
        <w:rPr>
          <w:rFonts w:ascii="Times New Roman" w:hAnsi="Times New Roman" w:cs="Times New Roman"/>
          <w:b/>
          <w:color w:val="1F497D" w:themeColor="text2"/>
        </w:rPr>
        <w:t>Tau</w:t>
      </w:r>
      <w:proofErr w:type="spellEnd"/>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Pr>
          <w:rFonts w:ascii="Times New Roman" w:hAnsi="Times New Roman" w:cs="Times New Roman"/>
          <w:b/>
          <w:color w:val="1F497D" w:themeColor="text2"/>
        </w:rPr>
        <w:tab/>
      </w:r>
      <w:r w:rsidRPr="00DB6AA2">
        <w:rPr>
          <w:rFonts w:ascii="Times New Roman" w:hAnsi="Times New Roman" w:cs="Times New Roman"/>
          <w:sz w:val="18"/>
          <w:szCs w:val="18"/>
        </w:rPr>
        <w:t xml:space="preserve">De werkelijke vorm van het kruis waaraan Jezus werd vastgenageld (dus </w:t>
      </w:r>
    </w:p>
    <w:p w14:paraId="29E9DAF7"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niet het vierarmig kruis waarvan de verticale stok tot boven de dwarsbalk </w:t>
      </w:r>
    </w:p>
    <w:p w14:paraId="4ED119D8"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doorloopt). Het is het teken van Jahweh, dat de kenieten (stam in de Sinaï </w:t>
      </w:r>
    </w:p>
    <w:p w14:paraId="1C601FE1"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woestijn) op hun voorhoofd droegen lang voordat Mozes hen ontmoette in </w:t>
      </w:r>
    </w:p>
    <w:p w14:paraId="3F239AA9"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de wildernis van de Sinaï. Het is ook het magische symbool dat met het </w:t>
      </w:r>
    </w:p>
    <w:p w14:paraId="63763BE8"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joodse paasfeest op de deuren werd geschilderd. De crucifix dat door de </w:t>
      </w:r>
    </w:p>
    <w:p w14:paraId="77FAD8F8"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christelijke kerk werd gebruikt is een oude Egyptische hiëroglief met de </w:t>
      </w:r>
    </w:p>
    <w:p w14:paraId="7824DB87" w14:textId="77777777" w:rsid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 xml:space="preserve">eenduidige betekenis ‘verlosser’, wat in het Hebreeuws wordt vertaald als </w:t>
      </w:r>
    </w:p>
    <w:p w14:paraId="7865C448" w14:textId="6D6288BE" w:rsidR="00DB6AA2" w:rsidRPr="00DB6AA2" w:rsidRDefault="00DB6AA2" w:rsidP="00DB6AA2">
      <w:pPr>
        <w:pStyle w:val="Geenafstand"/>
        <w:ind w:left="3196" w:firstLine="349"/>
        <w:rPr>
          <w:rFonts w:ascii="Times New Roman" w:hAnsi="Times New Roman" w:cs="Times New Roman"/>
          <w:sz w:val="18"/>
          <w:szCs w:val="18"/>
        </w:rPr>
      </w:pPr>
      <w:r w:rsidRPr="00DB6AA2">
        <w:rPr>
          <w:rFonts w:ascii="Times New Roman" w:hAnsi="Times New Roman" w:cs="Times New Roman"/>
          <w:sz w:val="18"/>
          <w:szCs w:val="18"/>
        </w:rPr>
        <w:t>‘</w:t>
      </w:r>
      <w:proofErr w:type="spellStart"/>
      <w:r w:rsidRPr="00DB6AA2">
        <w:rPr>
          <w:rFonts w:ascii="Times New Roman" w:hAnsi="Times New Roman" w:cs="Times New Roman"/>
          <w:sz w:val="18"/>
          <w:szCs w:val="18"/>
        </w:rPr>
        <w:t>Yehoshua</w:t>
      </w:r>
      <w:proofErr w:type="spellEnd"/>
      <w:r w:rsidRPr="00DB6AA2">
        <w:rPr>
          <w:rFonts w:ascii="Times New Roman" w:hAnsi="Times New Roman" w:cs="Times New Roman"/>
          <w:sz w:val="18"/>
          <w:szCs w:val="18"/>
        </w:rPr>
        <w:t xml:space="preserve">’ , of in het Grieks: Jezus.  </w:t>
      </w:r>
    </w:p>
    <w:bookmarkEnd w:id="38"/>
    <w:p w14:paraId="62B84968" w14:textId="77777777" w:rsidR="00037884" w:rsidRPr="00037884" w:rsidRDefault="00B8368D">
      <w:pPr>
        <w:pStyle w:val="Lijstalinea"/>
        <w:widowControl w:val="0"/>
        <w:numPr>
          <w:ilvl w:val="0"/>
          <w:numId w:val="20"/>
        </w:numPr>
        <w:autoSpaceDE w:val="0"/>
        <w:autoSpaceDN w:val="0"/>
        <w:adjustRightInd w:val="0"/>
        <w:rPr>
          <w:sz w:val="18"/>
          <w:szCs w:val="18"/>
        </w:rPr>
      </w:pPr>
      <w:r w:rsidRPr="00B8368D">
        <w:rPr>
          <w:b/>
          <w:bCs/>
          <w:color w:val="1F497D" w:themeColor="text2"/>
          <w:sz w:val="22"/>
          <w:szCs w:val="22"/>
          <w:shd w:val="clear" w:color="auto" w:fill="FFFFFF"/>
        </w:rPr>
        <w:t>Talmoed</w:t>
      </w:r>
      <w:r w:rsidRPr="00B8368D">
        <w:rPr>
          <w:b/>
          <w:bCs/>
          <w:color w:val="1F497D" w:themeColor="text2"/>
          <w:sz w:val="22"/>
          <w:szCs w:val="22"/>
          <w:shd w:val="clear" w:color="auto" w:fill="FFFFFF"/>
        </w:rPr>
        <w:tab/>
      </w:r>
      <w:r w:rsidRPr="00B8368D">
        <w:rPr>
          <w:color w:val="202124"/>
          <w:sz w:val="18"/>
          <w:szCs w:val="18"/>
          <w:shd w:val="clear" w:color="auto" w:fill="FFFFFF"/>
        </w:rPr>
        <w:tab/>
      </w:r>
      <w:r w:rsidRPr="00B8368D">
        <w:rPr>
          <w:color w:val="202124"/>
          <w:sz w:val="18"/>
          <w:szCs w:val="18"/>
          <w:shd w:val="clear" w:color="auto" w:fill="FFFFFF"/>
        </w:rPr>
        <w:tab/>
      </w:r>
      <w:r w:rsidRPr="00B8368D">
        <w:rPr>
          <w:color w:val="202124"/>
          <w:sz w:val="18"/>
          <w:szCs w:val="18"/>
          <w:shd w:val="clear" w:color="auto" w:fill="FFFFFF"/>
        </w:rPr>
        <w:tab/>
      </w:r>
      <w:r w:rsidR="00037884" w:rsidRPr="00037884">
        <w:rPr>
          <w:sz w:val="18"/>
          <w:szCs w:val="18"/>
          <w:shd w:val="clear" w:color="auto" w:fill="FFFFFF"/>
        </w:rPr>
        <w:t>Is na de </w:t>
      </w:r>
      <w:hyperlink r:id="rId186" w:tooltip="Doorzoek de selectie" w:history="1">
        <w:r w:rsidR="00037884" w:rsidRPr="00037884">
          <w:rPr>
            <w:rStyle w:val="Hyperlink"/>
            <w:color w:val="auto"/>
            <w:sz w:val="18"/>
            <w:szCs w:val="18"/>
            <w:u w:val="none"/>
            <w:bdr w:val="none" w:sz="0" w:space="0" w:color="auto" w:frame="1"/>
            <w:shd w:val="clear" w:color="auto" w:fill="FFFFFF"/>
          </w:rPr>
          <w:t>Tenach</w:t>
        </w:r>
      </w:hyperlink>
      <w:r w:rsidR="00037884" w:rsidRPr="00037884">
        <w:rPr>
          <w:sz w:val="18"/>
          <w:szCs w:val="18"/>
          <w:shd w:val="clear" w:color="auto" w:fill="FFFFFF"/>
        </w:rPr>
        <w:t> (voor </w:t>
      </w:r>
      <w:hyperlink r:id="rId187" w:tooltip="Doorzoek de selectie" w:history="1">
        <w:r w:rsidR="00037884" w:rsidRPr="00037884">
          <w:rPr>
            <w:rStyle w:val="Hyperlink"/>
            <w:color w:val="auto"/>
            <w:sz w:val="18"/>
            <w:szCs w:val="18"/>
            <w:u w:val="none"/>
            <w:bdr w:val="none" w:sz="0" w:space="0" w:color="auto" w:frame="1"/>
            <w:shd w:val="clear" w:color="auto" w:fill="FFFFFF"/>
          </w:rPr>
          <w:t>christenen</w:t>
        </w:r>
      </w:hyperlink>
      <w:r w:rsidR="00037884" w:rsidRPr="00037884">
        <w:rPr>
          <w:sz w:val="18"/>
          <w:szCs w:val="18"/>
          <w:shd w:val="clear" w:color="auto" w:fill="FFFFFF"/>
        </w:rPr>
        <w:t> het </w:t>
      </w:r>
      <w:hyperlink r:id="rId188" w:tooltip="Doorzoek de selectie" w:history="1">
        <w:r w:rsidR="00037884" w:rsidRPr="00037884">
          <w:rPr>
            <w:rStyle w:val="Hyperlink"/>
            <w:color w:val="auto"/>
            <w:sz w:val="18"/>
            <w:szCs w:val="18"/>
            <w:u w:val="none"/>
            <w:bdr w:val="none" w:sz="0" w:space="0" w:color="auto" w:frame="1"/>
            <w:shd w:val="clear" w:color="auto" w:fill="FFFFFF"/>
          </w:rPr>
          <w:t>Oude Testament</w:t>
        </w:r>
      </w:hyperlink>
      <w:r w:rsidR="00037884" w:rsidRPr="00037884">
        <w:rPr>
          <w:sz w:val="18"/>
          <w:szCs w:val="18"/>
          <w:shd w:val="clear" w:color="auto" w:fill="FFFFFF"/>
        </w:rPr>
        <w:t xml:space="preserve">) het belangrijkste </w:t>
      </w:r>
    </w:p>
    <w:p w14:paraId="0607D8EE" w14:textId="7C8AEBBB" w:rsidR="00B8368D" w:rsidRPr="00037884" w:rsidRDefault="00037884" w:rsidP="00037884">
      <w:pPr>
        <w:pStyle w:val="Lijstalinea"/>
        <w:widowControl w:val="0"/>
        <w:autoSpaceDE w:val="0"/>
        <w:autoSpaceDN w:val="0"/>
        <w:adjustRightInd w:val="0"/>
        <w:ind w:left="3545"/>
        <w:rPr>
          <w:sz w:val="18"/>
          <w:szCs w:val="18"/>
        </w:rPr>
      </w:pPr>
      <w:r w:rsidRPr="00037884">
        <w:rPr>
          <w:sz w:val="18"/>
          <w:szCs w:val="18"/>
          <w:shd w:val="clear" w:color="auto" w:fill="FFFFFF"/>
        </w:rPr>
        <w:t>boek binnen het </w:t>
      </w:r>
      <w:hyperlink r:id="rId189" w:tooltip="Doorzoek de selectie" w:history="1">
        <w:r w:rsidRPr="00037884">
          <w:rPr>
            <w:rStyle w:val="Hyperlink"/>
            <w:color w:val="auto"/>
            <w:sz w:val="18"/>
            <w:szCs w:val="18"/>
            <w:u w:val="none"/>
            <w:bdr w:val="none" w:sz="0" w:space="0" w:color="auto" w:frame="1"/>
            <w:shd w:val="clear" w:color="auto" w:fill="FFFFFF"/>
          </w:rPr>
          <w:t>jodendom</w:t>
        </w:r>
      </w:hyperlink>
      <w:r w:rsidRPr="00037884">
        <w:rPr>
          <w:sz w:val="18"/>
          <w:szCs w:val="18"/>
          <w:shd w:val="clear" w:color="auto" w:fill="FFFFFF"/>
        </w:rPr>
        <w:t xml:space="preserve">. </w:t>
      </w:r>
      <w:r w:rsidR="00B8368D" w:rsidRPr="00037884">
        <w:rPr>
          <w:sz w:val="18"/>
          <w:szCs w:val="18"/>
          <w:shd w:val="clear" w:color="auto" w:fill="FFFFFF"/>
        </w:rPr>
        <w:t>De Talmoed (=mondelinge leer) is kort gezegd </w:t>
      </w:r>
      <w:r w:rsidR="00B8368D" w:rsidRPr="00037884">
        <w:rPr>
          <w:sz w:val="18"/>
          <w:szCs w:val="18"/>
        </w:rPr>
        <w:t>de schriftelijke vastlegging</w:t>
      </w:r>
      <w:r w:rsidRPr="00037884">
        <w:rPr>
          <w:sz w:val="18"/>
          <w:szCs w:val="18"/>
        </w:rPr>
        <w:t xml:space="preserve"> </w:t>
      </w:r>
      <w:r w:rsidR="00B8368D" w:rsidRPr="00037884">
        <w:rPr>
          <w:sz w:val="18"/>
          <w:szCs w:val="18"/>
        </w:rPr>
        <w:t>van de discussies die eeuwenlang door Joodse geleerden over de toepassing van de Torah- voorschriften zijn gevoerd</w:t>
      </w:r>
      <w:r w:rsidR="00B8368D" w:rsidRPr="00037884">
        <w:rPr>
          <w:sz w:val="18"/>
          <w:szCs w:val="18"/>
          <w:shd w:val="clear" w:color="auto" w:fill="FFFFFF"/>
        </w:rPr>
        <w:t xml:space="preserve">. De Talmoed bestaat uit twee delen: de </w:t>
      </w:r>
      <w:r w:rsidR="00B8368D" w:rsidRPr="00037884">
        <w:rPr>
          <w:b/>
          <w:bCs/>
          <w:sz w:val="18"/>
          <w:szCs w:val="18"/>
          <w:shd w:val="clear" w:color="auto" w:fill="FFFFFF"/>
        </w:rPr>
        <w:t>Misjna</w:t>
      </w:r>
      <w:r w:rsidR="00B8368D" w:rsidRPr="00037884">
        <w:rPr>
          <w:sz w:val="18"/>
          <w:szCs w:val="18"/>
          <w:shd w:val="clear" w:color="auto" w:fill="FFFFFF"/>
        </w:rPr>
        <w:t xml:space="preserve"> en de </w:t>
      </w:r>
      <w:r w:rsidR="00B8368D" w:rsidRPr="00037884">
        <w:rPr>
          <w:b/>
          <w:bCs/>
          <w:sz w:val="18"/>
          <w:szCs w:val="18"/>
          <w:shd w:val="clear" w:color="auto" w:fill="FFFFFF"/>
        </w:rPr>
        <w:t>Gemara</w:t>
      </w:r>
      <w:r w:rsidR="00B8368D" w:rsidRPr="00037884">
        <w:rPr>
          <w:sz w:val="18"/>
          <w:szCs w:val="18"/>
          <w:shd w:val="clear" w:color="auto" w:fill="FFFFFF"/>
        </w:rPr>
        <w:t>.</w:t>
      </w:r>
      <w:r w:rsidR="00B8368D" w:rsidRPr="00037884">
        <w:rPr>
          <w:rStyle w:val="Kop1Char"/>
          <w:rFonts w:ascii="Times New Roman" w:hAnsi="Times New Roman" w:cs="Times New Roman"/>
          <w:color w:val="auto"/>
          <w:sz w:val="18"/>
          <w:szCs w:val="18"/>
        </w:rPr>
        <w:t xml:space="preserve"> </w:t>
      </w:r>
      <w:r w:rsidR="00B8368D" w:rsidRPr="00037884">
        <w:rPr>
          <w:rStyle w:val="hgkelc"/>
          <w:sz w:val="18"/>
          <w:szCs w:val="18"/>
        </w:rPr>
        <w:t xml:space="preserve">De Talmoed behoort met de midrasj tot de belangrijkste producten van de rabbijnse of na-Bijbelse literatuur. Samen met de Bijbel vormt hij de joodse canon-1. </w:t>
      </w:r>
      <w:r w:rsidR="00B8368D" w:rsidRPr="00037884">
        <w:rPr>
          <w:sz w:val="18"/>
          <w:szCs w:val="18"/>
          <w:shd w:val="clear" w:color="auto" w:fill="FFFFFF"/>
        </w:rPr>
        <w:t xml:space="preserve">De Talmoed, is </w:t>
      </w:r>
      <w:r w:rsidR="00B8368D" w:rsidRPr="00037884">
        <w:rPr>
          <w:sz w:val="18"/>
          <w:szCs w:val="18"/>
        </w:rPr>
        <w:t>ontstaan in de tweede tot de zesde eeuw</w:t>
      </w:r>
      <w:r w:rsidR="00B8368D" w:rsidRPr="00037884">
        <w:rPr>
          <w:sz w:val="18"/>
          <w:szCs w:val="18"/>
          <w:shd w:val="clear" w:color="auto" w:fill="FFFFFF"/>
        </w:rPr>
        <w:t xml:space="preserve">, is de -tot op heden- gezaghebbende verzameling commentaren en discussies waarin Joodse geleerden de Bijbel uitleggen. Het lasteren van de </w:t>
      </w:r>
      <w:r>
        <w:rPr>
          <w:sz w:val="18"/>
          <w:szCs w:val="18"/>
          <w:shd w:val="clear" w:color="auto" w:fill="FFFFFF"/>
        </w:rPr>
        <w:t>T</w:t>
      </w:r>
      <w:r w:rsidR="00B8368D" w:rsidRPr="00037884">
        <w:rPr>
          <w:sz w:val="18"/>
          <w:szCs w:val="18"/>
          <w:shd w:val="clear" w:color="auto" w:fill="FFFFFF"/>
        </w:rPr>
        <w:t>almoed is even oud als het anti-judaïsme en antisemitisme.</w:t>
      </w:r>
    </w:p>
    <w:p w14:paraId="5E0B0196" w14:textId="77777777" w:rsidR="003C2B33" w:rsidRDefault="003C2B33">
      <w:pPr>
        <w:pStyle w:val="Lijstalinea"/>
        <w:numPr>
          <w:ilvl w:val="0"/>
          <w:numId w:val="20"/>
        </w:numPr>
        <w:jc w:val="both"/>
        <w:rPr>
          <w:sz w:val="18"/>
          <w:szCs w:val="22"/>
        </w:rPr>
      </w:pPr>
      <w:r w:rsidRPr="006A4BB2">
        <w:rPr>
          <w:b/>
          <w:color w:val="1F497D" w:themeColor="text2"/>
          <w:sz w:val="22"/>
          <w:szCs w:val="22"/>
        </w:rPr>
        <w:t>Tekenbord</w:t>
      </w:r>
      <w:r w:rsidRPr="006A4BB2">
        <w:rPr>
          <w:b/>
          <w:color w:val="1F497D" w:themeColor="text2"/>
          <w:sz w:val="22"/>
          <w:szCs w:val="22"/>
        </w:rPr>
        <w:tab/>
      </w:r>
      <w:r>
        <w:rPr>
          <w:sz w:val="18"/>
          <w:szCs w:val="22"/>
        </w:rPr>
        <w:tab/>
      </w:r>
      <w:r>
        <w:rPr>
          <w:sz w:val="18"/>
          <w:szCs w:val="22"/>
        </w:rPr>
        <w:tab/>
      </w:r>
      <w:r>
        <w:rPr>
          <w:sz w:val="18"/>
          <w:szCs w:val="22"/>
        </w:rPr>
        <w:tab/>
        <w:t>Een van de drie Onbeweeglijke kleinodiën. Het is het object waaraan de</w:t>
      </w:r>
    </w:p>
    <w:p w14:paraId="6748CFC0" w14:textId="77777777" w:rsidR="003C2B33" w:rsidRDefault="003C2B33" w:rsidP="00663E80">
      <w:pPr>
        <w:pStyle w:val="Lijstalinea"/>
        <w:ind w:left="3540"/>
        <w:jc w:val="both"/>
        <w:rPr>
          <w:sz w:val="18"/>
          <w:szCs w:val="22"/>
        </w:rPr>
      </w:pPr>
      <w:r>
        <w:rPr>
          <w:sz w:val="18"/>
          <w:szCs w:val="22"/>
        </w:rPr>
        <w:t>Meester werkt. Op het Tekenbord maakt hij het bouwplan dat ten grondslag ligt aan de bouw van de zinnebeeldige tempel. Zij herinneren ons aan het geheimschrift van de Vrijmetselarij zoals dat in vroegere tijd (19</w:t>
      </w:r>
      <w:r w:rsidRPr="001B74A4">
        <w:rPr>
          <w:sz w:val="18"/>
          <w:szCs w:val="22"/>
          <w:vertAlign w:val="superscript"/>
        </w:rPr>
        <w:t>e</w:t>
      </w:r>
      <w:r>
        <w:rPr>
          <w:sz w:val="18"/>
          <w:szCs w:val="22"/>
        </w:rPr>
        <w:t xml:space="preserve"> eeuw) in zwang was.</w:t>
      </w:r>
    </w:p>
    <w:p w14:paraId="6F56E70B" w14:textId="77777777" w:rsidR="006E6F90" w:rsidRPr="006E6F90" w:rsidRDefault="006E6F90">
      <w:pPr>
        <w:pStyle w:val="Lijstalinea"/>
        <w:numPr>
          <w:ilvl w:val="0"/>
          <w:numId w:val="63"/>
        </w:numPr>
        <w:autoSpaceDE w:val="0"/>
        <w:autoSpaceDN w:val="0"/>
        <w:adjustRightInd w:val="0"/>
        <w:rPr>
          <w:sz w:val="14"/>
          <w:szCs w:val="22"/>
        </w:rPr>
      </w:pPr>
      <w:r w:rsidRPr="006E6F90">
        <w:rPr>
          <w:b/>
          <w:color w:val="1F497D" w:themeColor="text2"/>
          <w:sz w:val="22"/>
          <w:szCs w:val="28"/>
        </w:rPr>
        <w:t>Tafelconditie</w:t>
      </w:r>
      <w:r w:rsidRPr="006E6F90">
        <w:rPr>
          <w:color w:val="1F497D" w:themeColor="text2"/>
          <w:sz w:val="22"/>
          <w:szCs w:val="28"/>
        </w:rPr>
        <w:t>s</w:t>
      </w:r>
      <w:r w:rsidR="00235E4B">
        <w:rPr>
          <w:color w:val="1F497D" w:themeColor="text2"/>
          <w:sz w:val="22"/>
          <w:szCs w:val="28"/>
        </w:rPr>
        <w:t>/</w:t>
      </w:r>
      <w:r w:rsidR="00235E4B" w:rsidRPr="00235E4B">
        <w:rPr>
          <w:b/>
          <w:color w:val="1F497D" w:themeColor="text2"/>
          <w:sz w:val="22"/>
          <w:szCs w:val="28"/>
        </w:rPr>
        <w:t>bestek</w:t>
      </w:r>
      <w:r>
        <w:rPr>
          <w:sz w:val="18"/>
          <w:szCs w:val="28"/>
        </w:rPr>
        <w:tab/>
      </w:r>
      <w:r>
        <w:rPr>
          <w:sz w:val="18"/>
          <w:szCs w:val="28"/>
        </w:rPr>
        <w:tab/>
      </w:r>
      <w:r w:rsidRPr="006E6F90">
        <w:rPr>
          <w:sz w:val="18"/>
          <w:szCs w:val="28"/>
        </w:rPr>
        <w:t>Gewoonten en gebruiken bij de Tafelloge (Broedermaal)</w:t>
      </w:r>
      <w:r w:rsidR="00431D7D">
        <w:rPr>
          <w:sz w:val="18"/>
          <w:szCs w:val="28"/>
        </w:rPr>
        <w:t>.</w:t>
      </w:r>
    </w:p>
    <w:p w14:paraId="05394CAA" w14:textId="77777777" w:rsidR="006E6F90" w:rsidRPr="006A6512" w:rsidRDefault="006E6F90" w:rsidP="006A6512">
      <w:pPr>
        <w:ind w:left="3544"/>
        <w:rPr>
          <w:sz w:val="18"/>
        </w:rPr>
      </w:pPr>
      <w:r w:rsidRPr="006A6512">
        <w:rPr>
          <w:sz w:val="18"/>
        </w:rPr>
        <w:t xml:space="preserve">vorken </w:t>
      </w:r>
      <w:r w:rsidRPr="006A6512">
        <w:rPr>
          <w:sz w:val="18"/>
        </w:rPr>
        <w:tab/>
      </w:r>
      <w:r w:rsidR="008A0433" w:rsidRPr="006A6512">
        <w:rPr>
          <w:sz w:val="18"/>
        </w:rPr>
        <w:tab/>
      </w:r>
      <w:r w:rsidRPr="006A6512">
        <w:rPr>
          <w:sz w:val="18"/>
        </w:rPr>
        <w:t>- houwelen</w:t>
      </w:r>
    </w:p>
    <w:p w14:paraId="023EB7DB"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messen </w:t>
      </w:r>
      <w:r w:rsidRPr="006E6F90">
        <w:rPr>
          <w:sz w:val="18"/>
          <w:szCs w:val="28"/>
        </w:rPr>
        <w:tab/>
      </w:r>
      <w:r w:rsidR="008A0433">
        <w:rPr>
          <w:sz w:val="18"/>
          <w:szCs w:val="28"/>
        </w:rPr>
        <w:tab/>
      </w:r>
      <w:r w:rsidRPr="006E6F90">
        <w:rPr>
          <w:sz w:val="18"/>
          <w:szCs w:val="28"/>
        </w:rPr>
        <w:t>- zwaarden</w:t>
      </w:r>
    </w:p>
    <w:p w14:paraId="3B1FF279"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lepels </w:t>
      </w:r>
      <w:r w:rsidRPr="006E6F90">
        <w:rPr>
          <w:sz w:val="18"/>
          <w:szCs w:val="28"/>
        </w:rPr>
        <w:tab/>
      </w:r>
      <w:r w:rsidR="008A0433">
        <w:rPr>
          <w:sz w:val="18"/>
          <w:szCs w:val="28"/>
        </w:rPr>
        <w:tab/>
      </w:r>
      <w:r w:rsidRPr="006E6F90">
        <w:rPr>
          <w:sz w:val="18"/>
          <w:szCs w:val="28"/>
        </w:rPr>
        <w:t>- troffels</w:t>
      </w:r>
    </w:p>
    <w:p w14:paraId="53A5E25A" w14:textId="77777777" w:rsidR="006E6F90" w:rsidRPr="006E6F90" w:rsidRDefault="006E6F90" w:rsidP="006A6512">
      <w:pPr>
        <w:autoSpaceDE w:val="0"/>
        <w:autoSpaceDN w:val="0"/>
        <w:adjustRightInd w:val="0"/>
        <w:ind w:left="3544"/>
        <w:rPr>
          <w:sz w:val="18"/>
          <w:szCs w:val="28"/>
        </w:rPr>
      </w:pPr>
      <w:r w:rsidRPr="006E6F90">
        <w:rPr>
          <w:sz w:val="18"/>
          <w:szCs w:val="28"/>
        </w:rPr>
        <w:t>borden</w:t>
      </w:r>
      <w:r w:rsidRPr="006E6F90">
        <w:rPr>
          <w:sz w:val="18"/>
          <w:szCs w:val="28"/>
        </w:rPr>
        <w:tab/>
      </w:r>
      <w:r w:rsidR="008A0433">
        <w:rPr>
          <w:sz w:val="18"/>
          <w:szCs w:val="28"/>
        </w:rPr>
        <w:tab/>
      </w:r>
      <w:r w:rsidRPr="006E6F90">
        <w:rPr>
          <w:sz w:val="18"/>
          <w:szCs w:val="28"/>
        </w:rPr>
        <w:t>- tichels</w:t>
      </w:r>
    </w:p>
    <w:p w14:paraId="1DE971BC" w14:textId="77777777" w:rsidR="006E6F90" w:rsidRPr="006E6F90" w:rsidRDefault="006E6F90" w:rsidP="006A6512">
      <w:pPr>
        <w:autoSpaceDE w:val="0"/>
        <w:autoSpaceDN w:val="0"/>
        <w:adjustRightInd w:val="0"/>
        <w:ind w:left="3544"/>
        <w:rPr>
          <w:sz w:val="18"/>
          <w:szCs w:val="28"/>
        </w:rPr>
      </w:pPr>
      <w:r w:rsidRPr="006E6F90">
        <w:rPr>
          <w:sz w:val="18"/>
          <w:szCs w:val="28"/>
        </w:rPr>
        <w:t>schotels</w:t>
      </w:r>
      <w:r w:rsidRPr="006E6F90">
        <w:rPr>
          <w:sz w:val="18"/>
          <w:szCs w:val="28"/>
        </w:rPr>
        <w:tab/>
      </w:r>
      <w:r w:rsidR="008A0433">
        <w:rPr>
          <w:sz w:val="18"/>
          <w:szCs w:val="28"/>
        </w:rPr>
        <w:tab/>
      </w:r>
      <w:r w:rsidRPr="006E6F90">
        <w:rPr>
          <w:sz w:val="18"/>
          <w:szCs w:val="28"/>
        </w:rPr>
        <w:t>- platelen</w:t>
      </w:r>
    </w:p>
    <w:p w14:paraId="1FBD0760" w14:textId="77777777" w:rsidR="006E6F90" w:rsidRPr="006E6F90" w:rsidRDefault="006E6F90" w:rsidP="006A6512">
      <w:pPr>
        <w:autoSpaceDE w:val="0"/>
        <w:autoSpaceDN w:val="0"/>
        <w:adjustRightInd w:val="0"/>
        <w:ind w:left="3544"/>
        <w:rPr>
          <w:sz w:val="18"/>
          <w:szCs w:val="28"/>
        </w:rPr>
      </w:pPr>
      <w:r w:rsidRPr="006E6F90">
        <w:rPr>
          <w:sz w:val="18"/>
          <w:szCs w:val="28"/>
        </w:rPr>
        <w:t>schaaltjeskommen</w:t>
      </w:r>
      <w:r w:rsidRPr="006E6F90">
        <w:rPr>
          <w:sz w:val="18"/>
          <w:szCs w:val="28"/>
        </w:rPr>
        <w:tab/>
        <w:t>- mokken</w:t>
      </w:r>
    </w:p>
    <w:p w14:paraId="31D0ABB1"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servetten </w:t>
      </w:r>
      <w:r w:rsidRPr="006E6F90">
        <w:rPr>
          <w:sz w:val="18"/>
          <w:szCs w:val="28"/>
        </w:rPr>
        <w:tab/>
      </w:r>
      <w:r w:rsidRPr="006E6F90">
        <w:rPr>
          <w:sz w:val="18"/>
          <w:szCs w:val="28"/>
        </w:rPr>
        <w:tab/>
        <w:t>- vaandels</w:t>
      </w:r>
    </w:p>
    <w:p w14:paraId="2D577986" w14:textId="77777777" w:rsidR="006E6F90" w:rsidRPr="006E6F90" w:rsidRDefault="006E6F90" w:rsidP="006A6512">
      <w:pPr>
        <w:autoSpaceDE w:val="0"/>
        <w:autoSpaceDN w:val="0"/>
        <w:adjustRightInd w:val="0"/>
        <w:ind w:left="3544"/>
        <w:rPr>
          <w:sz w:val="18"/>
          <w:szCs w:val="28"/>
        </w:rPr>
      </w:pPr>
      <w:r w:rsidRPr="006E6F90">
        <w:rPr>
          <w:sz w:val="18"/>
          <w:szCs w:val="28"/>
        </w:rPr>
        <w:t>glazen</w:t>
      </w:r>
      <w:r w:rsidRPr="006E6F90">
        <w:rPr>
          <w:sz w:val="18"/>
          <w:szCs w:val="28"/>
        </w:rPr>
        <w:tab/>
      </w:r>
      <w:r w:rsidRPr="006E6F90">
        <w:rPr>
          <w:sz w:val="18"/>
          <w:szCs w:val="28"/>
        </w:rPr>
        <w:tab/>
        <w:t>- kanonnen</w:t>
      </w:r>
    </w:p>
    <w:p w14:paraId="0FDDC374"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flessen </w:t>
      </w:r>
      <w:r w:rsidRPr="006E6F90">
        <w:rPr>
          <w:sz w:val="18"/>
          <w:szCs w:val="28"/>
        </w:rPr>
        <w:tab/>
      </w:r>
      <w:r w:rsidRPr="006E6F90">
        <w:rPr>
          <w:sz w:val="18"/>
          <w:szCs w:val="28"/>
        </w:rPr>
        <w:tab/>
        <w:t>- tonnen</w:t>
      </w:r>
    </w:p>
    <w:p w14:paraId="499FEE57" w14:textId="77777777" w:rsidR="006E6F90" w:rsidRPr="006E6F90" w:rsidRDefault="006E6F90" w:rsidP="006A6512">
      <w:pPr>
        <w:autoSpaceDE w:val="0"/>
        <w:autoSpaceDN w:val="0"/>
        <w:adjustRightInd w:val="0"/>
        <w:ind w:left="3544"/>
        <w:rPr>
          <w:sz w:val="18"/>
          <w:szCs w:val="28"/>
        </w:rPr>
      </w:pPr>
      <w:r w:rsidRPr="006E6F90">
        <w:rPr>
          <w:sz w:val="18"/>
          <w:szCs w:val="28"/>
        </w:rPr>
        <w:t>rode wijn</w:t>
      </w:r>
      <w:r w:rsidRPr="006E6F90">
        <w:rPr>
          <w:sz w:val="18"/>
          <w:szCs w:val="28"/>
        </w:rPr>
        <w:tab/>
      </w:r>
      <w:r w:rsidRPr="006E6F90">
        <w:rPr>
          <w:sz w:val="18"/>
          <w:szCs w:val="28"/>
        </w:rPr>
        <w:tab/>
        <w:t>- rood kruit</w:t>
      </w:r>
    </w:p>
    <w:p w14:paraId="17875819" w14:textId="77777777" w:rsidR="006E6F90" w:rsidRPr="006E6F90" w:rsidRDefault="006E6F90" w:rsidP="006A6512">
      <w:pPr>
        <w:autoSpaceDE w:val="0"/>
        <w:autoSpaceDN w:val="0"/>
        <w:adjustRightInd w:val="0"/>
        <w:ind w:left="3544"/>
        <w:rPr>
          <w:sz w:val="18"/>
          <w:szCs w:val="28"/>
        </w:rPr>
      </w:pPr>
      <w:r w:rsidRPr="006E6F90">
        <w:rPr>
          <w:sz w:val="18"/>
          <w:szCs w:val="28"/>
        </w:rPr>
        <w:t>witte wijn</w:t>
      </w:r>
      <w:r w:rsidRPr="006E6F90">
        <w:rPr>
          <w:sz w:val="18"/>
          <w:szCs w:val="28"/>
        </w:rPr>
        <w:tab/>
        <w:t>- wit kruit</w:t>
      </w:r>
    </w:p>
    <w:p w14:paraId="3E4B7E6A" w14:textId="77777777" w:rsidR="006E6F90" w:rsidRPr="006E6F90" w:rsidRDefault="006E6F90" w:rsidP="006A6512">
      <w:pPr>
        <w:autoSpaceDE w:val="0"/>
        <w:autoSpaceDN w:val="0"/>
        <w:adjustRightInd w:val="0"/>
        <w:ind w:left="3544"/>
        <w:rPr>
          <w:sz w:val="18"/>
          <w:szCs w:val="28"/>
        </w:rPr>
      </w:pPr>
      <w:r w:rsidRPr="006E6F90">
        <w:rPr>
          <w:sz w:val="18"/>
          <w:szCs w:val="28"/>
        </w:rPr>
        <w:t>water/sap</w:t>
      </w:r>
      <w:r w:rsidRPr="006E6F90">
        <w:rPr>
          <w:sz w:val="18"/>
          <w:szCs w:val="28"/>
        </w:rPr>
        <w:tab/>
      </w:r>
      <w:r w:rsidRPr="006E6F90">
        <w:rPr>
          <w:sz w:val="18"/>
          <w:szCs w:val="28"/>
        </w:rPr>
        <w:tab/>
        <w:t>- zwak kruit</w:t>
      </w:r>
    </w:p>
    <w:p w14:paraId="713D7F59"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eten </w:t>
      </w:r>
      <w:r w:rsidR="008A0433">
        <w:rPr>
          <w:sz w:val="18"/>
          <w:szCs w:val="28"/>
        </w:rPr>
        <w:tab/>
      </w:r>
      <w:r w:rsidRPr="006E6F90">
        <w:rPr>
          <w:sz w:val="18"/>
          <w:szCs w:val="28"/>
        </w:rPr>
        <w:tab/>
        <w:t>- metselen</w:t>
      </w:r>
    </w:p>
    <w:p w14:paraId="5F4B672D" w14:textId="77777777" w:rsidR="006E6F90" w:rsidRPr="006E6F90" w:rsidRDefault="006E6F90" w:rsidP="006A6512">
      <w:pPr>
        <w:autoSpaceDE w:val="0"/>
        <w:autoSpaceDN w:val="0"/>
        <w:adjustRightInd w:val="0"/>
        <w:ind w:left="3544"/>
        <w:rPr>
          <w:sz w:val="18"/>
          <w:szCs w:val="28"/>
        </w:rPr>
      </w:pPr>
      <w:r w:rsidRPr="006E6F90">
        <w:rPr>
          <w:sz w:val="18"/>
          <w:szCs w:val="28"/>
        </w:rPr>
        <w:t>drinken</w:t>
      </w:r>
      <w:r w:rsidRPr="006E6F90">
        <w:rPr>
          <w:sz w:val="18"/>
          <w:szCs w:val="28"/>
        </w:rPr>
        <w:tab/>
      </w:r>
      <w:r w:rsidRPr="006E6F90">
        <w:rPr>
          <w:sz w:val="18"/>
          <w:szCs w:val="28"/>
        </w:rPr>
        <w:tab/>
        <w:t>- vuren</w:t>
      </w:r>
      <w:r w:rsidR="008A0433">
        <w:rPr>
          <w:sz w:val="18"/>
          <w:szCs w:val="28"/>
        </w:rPr>
        <w:t xml:space="preserve"> of schieten</w:t>
      </w:r>
    </w:p>
    <w:p w14:paraId="6AC20E46" w14:textId="77777777" w:rsidR="006E6F90" w:rsidRPr="006E6F90" w:rsidRDefault="006E6F90" w:rsidP="006A6512">
      <w:pPr>
        <w:autoSpaceDE w:val="0"/>
        <w:autoSpaceDN w:val="0"/>
        <w:adjustRightInd w:val="0"/>
        <w:ind w:left="3544"/>
        <w:rPr>
          <w:sz w:val="18"/>
          <w:szCs w:val="28"/>
        </w:rPr>
      </w:pPr>
      <w:r w:rsidRPr="006E6F90">
        <w:rPr>
          <w:sz w:val="18"/>
          <w:szCs w:val="28"/>
        </w:rPr>
        <w:t xml:space="preserve">spijzen </w:t>
      </w:r>
      <w:r w:rsidRPr="006E6F90">
        <w:rPr>
          <w:sz w:val="18"/>
          <w:szCs w:val="28"/>
        </w:rPr>
        <w:tab/>
      </w:r>
      <w:r w:rsidRPr="006E6F90">
        <w:rPr>
          <w:sz w:val="18"/>
          <w:szCs w:val="28"/>
        </w:rPr>
        <w:tab/>
        <w:t>- bouwstoffen</w:t>
      </w:r>
    </w:p>
    <w:p w14:paraId="31AA86F8" w14:textId="77777777" w:rsidR="006E6F90" w:rsidRPr="006E6F90" w:rsidRDefault="006E6F90" w:rsidP="006A6512">
      <w:pPr>
        <w:autoSpaceDE w:val="0"/>
        <w:autoSpaceDN w:val="0"/>
        <w:adjustRightInd w:val="0"/>
        <w:ind w:left="3544"/>
        <w:rPr>
          <w:sz w:val="18"/>
          <w:szCs w:val="28"/>
        </w:rPr>
      </w:pPr>
      <w:r w:rsidRPr="006E6F90">
        <w:rPr>
          <w:sz w:val="18"/>
          <w:szCs w:val="28"/>
        </w:rPr>
        <w:t>brood</w:t>
      </w:r>
      <w:r w:rsidRPr="006E6F90">
        <w:rPr>
          <w:sz w:val="18"/>
          <w:szCs w:val="28"/>
        </w:rPr>
        <w:tab/>
      </w:r>
      <w:r w:rsidRPr="006E6F90">
        <w:rPr>
          <w:sz w:val="18"/>
          <w:szCs w:val="28"/>
        </w:rPr>
        <w:tab/>
        <w:t>- ruwe steen</w:t>
      </w:r>
    </w:p>
    <w:p w14:paraId="7608B560" w14:textId="77777777" w:rsidR="006E6F90" w:rsidRPr="006E6F90" w:rsidRDefault="006E6F90" w:rsidP="006A6512">
      <w:pPr>
        <w:autoSpaceDE w:val="0"/>
        <w:autoSpaceDN w:val="0"/>
        <w:adjustRightInd w:val="0"/>
        <w:ind w:left="3544"/>
        <w:rPr>
          <w:sz w:val="18"/>
          <w:szCs w:val="28"/>
        </w:rPr>
      </w:pPr>
      <w:r w:rsidRPr="006E6F90">
        <w:rPr>
          <w:sz w:val="18"/>
          <w:szCs w:val="28"/>
        </w:rPr>
        <w:t>zout</w:t>
      </w:r>
      <w:r w:rsidRPr="006E6F90">
        <w:rPr>
          <w:sz w:val="18"/>
          <w:szCs w:val="28"/>
        </w:rPr>
        <w:tab/>
      </w:r>
      <w:r w:rsidR="008A0433">
        <w:rPr>
          <w:sz w:val="18"/>
          <w:szCs w:val="28"/>
        </w:rPr>
        <w:tab/>
      </w:r>
      <w:r w:rsidRPr="006E6F90">
        <w:rPr>
          <w:sz w:val="18"/>
          <w:szCs w:val="28"/>
        </w:rPr>
        <w:t>- wit zand</w:t>
      </w:r>
    </w:p>
    <w:p w14:paraId="4723298C" w14:textId="77777777" w:rsidR="00982E28" w:rsidRPr="006A6512" w:rsidRDefault="006E6F90" w:rsidP="006A6512">
      <w:pPr>
        <w:ind w:left="3544"/>
        <w:rPr>
          <w:sz w:val="18"/>
        </w:rPr>
      </w:pPr>
      <w:r w:rsidRPr="006A6512">
        <w:rPr>
          <w:sz w:val="18"/>
        </w:rPr>
        <w:lastRenderedPageBreak/>
        <w:t>peper</w:t>
      </w:r>
      <w:r w:rsidRPr="006A6512">
        <w:rPr>
          <w:sz w:val="18"/>
        </w:rPr>
        <w:tab/>
      </w:r>
      <w:r w:rsidRPr="006A6512">
        <w:rPr>
          <w:sz w:val="18"/>
        </w:rPr>
        <w:tab/>
        <w:t>- geel zand</w:t>
      </w:r>
      <w:r w:rsidR="00982E28" w:rsidRPr="006A6512">
        <w:rPr>
          <w:sz w:val="18"/>
        </w:rPr>
        <w:t xml:space="preserve"> </w:t>
      </w:r>
    </w:p>
    <w:p w14:paraId="2AFDBB80" w14:textId="236AABAB" w:rsidR="00EE0084" w:rsidRPr="00C824B6" w:rsidRDefault="00982E28">
      <w:pPr>
        <w:pStyle w:val="Lijstalinea"/>
        <w:widowControl w:val="0"/>
        <w:numPr>
          <w:ilvl w:val="0"/>
          <w:numId w:val="67"/>
        </w:numPr>
        <w:tabs>
          <w:tab w:val="left" w:pos="0"/>
        </w:tabs>
        <w:autoSpaceDE w:val="0"/>
        <w:autoSpaceDN w:val="0"/>
        <w:adjustRightInd w:val="0"/>
        <w:ind w:left="357" w:hanging="357"/>
        <w:rPr>
          <w:sz w:val="18"/>
        </w:rPr>
      </w:pPr>
      <w:r w:rsidRPr="00C824B6">
        <w:rPr>
          <w:b/>
          <w:color w:val="1F497D" w:themeColor="text2"/>
          <w:sz w:val="22"/>
        </w:rPr>
        <w:t>Tafelwetten</w:t>
      </w:r>
      <w:r w:rsidR="00361EF4" w:rsidRPr="00C824B6">
        <w:rPr>
          <w:b/>
          <w:color w:val="1F497D" w:themeColor="text2"/>
          <w:sz w:val="22"/>
        </w:rPr>
        <w:t>/manieren</w:t>
      </w:r>
      <w:r w:rsidR="00361EF4" w:rsidRPr="00C824B6">
        <w:rPr>
          <w:b/>
          <w:color w:val="1F497D" w:themeColor="text2"/>
          <w:sz w:val="22"/>
        </w:rPr>
        <w:tab/>
      </w:r>
      <w:r w:rsidR="00797C7F" w:rsidRPr="00C824B6">
        <w:rPr>
          <w:b/>
          <w:color w:val="1F497D" w:themeColor="text2"/>
          <w:sz w:val="22"/>
        </w:rPr>
        <w:tab/>
      </w:r>
      <w:r w:rsidR="003C315B" w:rsidRPr="00C824B6">
        <w:rPr>
          <w:sz w:val="18"/>
        </w:rPr>
        <w:t xml:space="preserve">Maçonniek gebruik uit de 19e eeuw. </w:t>
      </w:r>
      <w:r w:rsidR="00797C7F" w:rsidRPr="00C824B6">
        <w:rPr>
          <w:sz w:val="18"/>
        </w:rPr>
        <w:t xml:space="preserve">Wanneer de Tafelloge wordt gehouden </w:t>
      </w:r>
      <w:r w:rsidR="00797C7F" w:rsidRPr="00C824B6">
        <w:rPr>
          <w:sz w:val="18"/>
        </w:rPr>
        <w:tab/>
      </w:r>
      <w:r w:rsidR="00797C7F" w:rsidRPr="00C824B6">
        <w:rPr>
          <w:sz w:val="18"/>
        </w:rPr>
        <w:tab/>
      </w:r>
      <w:r w:rsidR="00797C7F" w:rsidRPr="00C824B6">
        <w:rPr>
          <w:sz w:val="18"/>
        </w:rPr>
        <w:tab/>
      </w:r>
      <w:r w:rsidR="00797C7F" w:rsidRPr="00C824B6">
        <w:rPr>
          <w:sz w:val="18"/>
        </w:rPr>
        <w:tab/>
      </w:r>
      <w:r w:rsidR="00797C7F" w:rsidRPr="00C824B6">
        <w:rPr>
          <w:sz w:val="18"/>
        </w:rPr>
        <w:tab/>
        <w:t>na de aanneming van een Br</w:t>
      </w:r>
      <w:r w:rsidR="00C824B6" w:rsidRPr="00C824B6">
        <w:rPr>
          <w:sz w:val="18"/>
        </w:rPr>
        <w:t>oeder</w:t>
      </w:r>
      <w:r w:rsidR="00797C7F" w:rsidRPr="00C824B6">
        <w:rPr>
          <w:sz w:val="18"/>
        </w:rPr>
        <w:t xml:space="preserve">, wordt in het bijzonder de nieuw </w:t>
      </w:r>
      <w:r w:rsidR="00797C7F" w:rsidRPr="00C824B6">
        <w:rPr>
          <w:sz w:val="18"/>
        </w:rPr>
        <w:tab/>
      </w:r>
      <w:r w:rsidR="00797C7F" w:rsidRPr="00C824B6">
        <w:rPr>
          <w:sz w:val="18"/>
        </w:rPr>
        <w:tab/>
      </w:r>
      <w:r w:rsidR="00797C7F" w:rsidRPr="00C824B6">
        <w:rPr>
          <w:sz w:val="18"/>
        </w:rPr>
        <w:tab/>
      </w:r>
      <w:r w:rsidR="00797C7F" w:rsidRPr="00C824B6">
        <w:rPr>
          <w:sz w:val="18"/>
        </w:rPr>
        <w:tab/>
      </w:r>
      <w:r w:rsidR="00797C7F" w:rsidRPr="00C824B6">
        <w:rPr>
          <w:sz w:val="18"/>
        </w:rPr>
        <w:tab/>
      </w:r>
      <w:r w:rsidR="00797C7F" w:rsidRPr="00C824B6">
        <w:rPr>
          <w:sz w:val="18"/>
        </w:rPr>
        <w:tab/>
        <w:t>aangenomen Br</w:t>
      </w:r>
      <w:r w:rsidR="00C824B6" w:rsidRPr="00C824B6">
        <w:rPr>
          <w:sz w:val="18"/>
        </w:rPr>
        <w:t>oeder</w:t>
      </w:r>
      <w:r w:rsidR="00797C7F" w:rsidRPr="00C824B6">
        <w:rPr>
          <w:sz w:val="18"/>
        </w:rPr>
        <w:t xml:space="preserve">, welkom geheten, nu hij in de Broederschap is </w:t>
      </w:r>
      <w:r w:rsidR="00EE0084" w:rsidRPr="00C824B6">
        <w:rPr>
          <w:sz w:val="18"/>
        </w:rPr>
        <w:tab/>
      </w:r>
      <w:r w:rsidR="00EE0084" w:rsidRPr="00C824B6">
        <w:rPr>
          <w:sz w:val="18"/>
        </w:rPr>
        <w:tab/>
      </w:r>
      <w:r w:rsidR="00EE0084" w:rsidRPr="00C824B6">
        <w:rPr>
          <w:sz w:val="18"/>
        </w:rPr>
        <w:tab/>
      </w:r>
      <w:r w:rsidR="00EE0084" w:rsidRPr="00C824B6">
        <w:rPr>
          <w:sz w:val="18"/>
        </w:rPr>
        <w:tab/>
      </w:r>
      <w:r w:rsidR="00EE0084" w:rsidRPr="00C824B6">
        <w:rPr>
          <w:sz w:val="18"/>
        </w:rPr>
        <w:tab/>
      </w:r>
      <w:r w:rsidR="008C3290">
        <w:rPr>
          <w:sz w:val="18"/>
        </w:rPr>
        <w:tab/>
      </w:r>
      <w:r w:rsidR="00EE0084" w:rsidRPr="00C824B6">
        <w:rPr>
          <w:sz w:val="18"/>
        </w:rPr>
        <w:t>op</w:t>
      </w:r>
      <w:r w:rsidR="00797C7F" w:rsidRPr="00C824B6">
        <w:rPr>
          <w:sz w:val="18"/>
        </w:rPr>
        <w:t xml:space="preserve">genomen. </w:t>
      </w:r>
      <w:r w:rsidR="003C315B" w:rsidRPr="00C824B6">
        <w:rPr>
          <w:sz w:val="18"/>
        </w:rPr>
        <w:t xml:space="preserve">Gebruikelijk door Broeder Redenaar op te lezen voor aanvang </w:t>
      </w:r>
      <w:r w:rsidR="00EE0084" w:rsidRPr="00C824B6">
        <w:rPr>
          <w:sz w:val="18"/>
        </w:rPr>
        <w:tab/>
      </w:r>
      <w:r w:rsidR="00EE0084" w:rsidRPr="00C824B6">
        <w:rPr>
          <w:sz w:val="18"/>
        </w:rPr>
        <w:tab/>
      </w:r>
      <w:r w:rsidR="00EE0084" w:rsidRPr="00C824B6">
        <w:rPr>
          <w:sz w:val="18"/>
        </w:rPr>
        <w:tab/>
      </w:r>
      <w:r w:rsidR="00EE0084" w:rsidRPr="00C824B6">
        <w:rPr>
          <w:sz w:val="18"/>
        </w:rPr>
        <w:tab/>
      </w:r>
      <w:r w:rsidR="00EE0084" w:rsidRPr="00C824B6">
        <w:rPr>
          <w:sz w:val="18"/>
        </w:rPr>
        <w:tab/>
      </w:r>
      <w:r w:rsidR="003C315B" w:rsidRPr="00C824B6">
        <w:rPr>
          <w:sz w:val="18"/>
        </w:rPr>
        <w:t>van een Tafelloge/Broedermaal.</w:t>
      </w:r>
      <w:r w:rsidR="001B31BC" w:rsidRPr="00C824B6">
        <w:rPr>
          <w:sz w:val="18"/>
        </w:rPr>
        <w:t xml:space="preserve"> </w:t>
      </w:r>
      <w:r w:rsidR="00361EF4" w:rsidRPr="00C824B6">
        <w:rPr>
          <w:sz w:val="18"/>
        </w:rPr>
        <w:t xml:space="preserve">Tijdens de Tafelloge worden bepaalde </w:t>
      </w:r>
    </w:p>
    <w:p w14:paraId="630ED698" w14:textId="77777777" w:rsidR="00EE0084" w:rsidRDefault="00EE0084" w:rsidP="00EE0084">
      <w:pPr>
        <w:widowControl w:val="0"/>
        <w:tabs>
          <w:tab w:val="left" w:pos="0"/>
        </w:tabs>
        <w:autoSpaceDE w:val="0"/>
        <w:autoSpaceDN w:val="0"/>
        <w:adjustRightInd w:val="0"/>
        <w:rPr>
          <w:sz w:val="18"/>
        </w:rPr>
      </w:pPr>
      <w:r>
        <w:rPr>
          <w:sz w:val="18"/>
        </w:rPr>
        <w:tab/>
      </w:r>
      <w:r>
        <w:rPr>
          <w:sz w:val="18"/>
        </w:rPr>
        <w:tab/>
      </w:r>
      <w:r>
        <w:rPr>
          <w:sz w:val="18"/>
        </w:rPr>
        <w:tab/>
      </w:r>
      <w:r>
        <w:rPr>
          <w:sz w:val="18"/>
        </w:rPr>
        <w:tab/>
      </w:r>
      <w:r>
        <w:rPr>
          <w:sz w:val="18"/>
        </w:rPr>
        <w:tab/>
      </w:r>
      <w:r w:rsidR="00361EF4">
        <w:rPr>
          <w:sz w:val="18"/>
        </w:rPr>
        <w:t xml:space="preserve">maconnieke gebruiken gehandhaafd, zoals de wijze van openen en sluiten. </w:t>
      </w:r>
    </w:p>
    <w:p w14:paraId="4B4B6ECB" w14:textId="77777777" w:rsidR="00EE0084" w:rsidRDefault="00EE0084" w:rsidP="00EE0084">
      <w:pPr>
        <w:widowControl w:val="0"/>
        <w:tabs>
          <w:tab w:val="left" w:pos="0"/>
        </w:tabs>
        <w:autoSpaceDE w:val="0"/>
        <w:autoSpaceDN w:val="0"/>
        <w:adjustRightInd w:val="0"/>
        <w:rPr>
          <w:sz w:val="18"/>
        </w:rPr>
      </w:pPr>
      <w:r>
        <w:rPr>
          <w:sz w:val="18"/>
        </w:rPr>
        <w:tab/>
      </w:r>
      <w:r>
        <w:rPr>
          <w:sz w:val="18"/>
        </w:rPr>
        <w:tab/>
      </w:r>
      <w:r>
        <w:rPr>
          <w:sz w:val="18"/>
        </w:rPr>
        <w:tab/>
      </w:r>
      <w:r>
        <w:rPr>
          <w:sz w:val="18"/>
        </w:rPr>
        <w:tab/>
      </w:r>
      <w:r>
        <w:rPr>
          <w:sz w:val="18"/>
        </w:rPr>
        <w:tab/>
      </w:r>
      <w:r w:rsidR="00361EF4">
        <w:rPr>
          <w:sz w:val="18"/>
        </w:rPr>
        <w:t xml:space="preserve">De plaatsing van officieren en de wijze waarop de condities worden </w:t>
      </w:r>
    </w:p>
    <w:p w14:paraId="27E638F7" w14:textId="4390BA8D" w:rsidR="00EE0084" w:rsidRDefault="00EE0084" w:rsidP="00EE0084">
      <w:pPr>
        <w:widowControl w:val="0"/>
        <w:tabs>
          <w:tab w:val="left" w:pos="0"/>
        </w:tabs>
        <w:autoSpaceDE w:val="0"/>
        <w:autoSpaceDN w:val="0"/>
        <w:adjustRightInd w:val="0"/>
        <w:rPr>
          <w:sz w:val="18"/>
        </w:rPr>
      </w:pPr>
      <w:r>
        <w:rPr>
          <w:sz w:val="18"/>
        </w:rPr>
        <w:tab/>
      </w:r>
      <w:r>
        <w:rPr>
          <w:sz w:val="18"/>
        </w:rPr>
        <w:tab/>
      </w:r>
      <w:r>
        <w:rPr>
          <w:sz w:val="18"/>
        </w:rPr>
        <w:tab/>
      </w:r>
      <w:r>
        <w:rPr>
          <w:sz w:val="18"/>
        </w:rPr>
        <w:tab/>
      </w:r>
      <w:r>
        <w:rPr>
          <w:sz w:val="18"/>
        </w:rPr>
        <w:tab/>
      </w:r>
      <w:r w:rsidR="00361EF4">
        <w:rPr>
          <w:sz w:val="18"/>
        </w:rPr>
        <w:t xml:space="preserve">uitgebracht (inclusief </w:t>
      </w:r>
      <w:r w:rsidR="00594FE2">
        <w:rPr>
          <w:sz w:val="18"/>
        </w:rPr>
        <w:t>Tylers</w:t>
      </w:r>
      <w:r w:rsidR="00361EF4">
        <w:rPr>
          <w:sz w:val="18"/>
        </w:rPr>
        <w:t xml:space="preserve"> toast). Wat het instellen van de condities </w:t>
      </w:r>
    </w:p>
    <w:p w14:paraId="46241FB1" w14:textId="77777777" w:rsidR="00EE0084" w:rsidRDefault="00EE0084" w:rsidP="00EE0084">
      <w:pPr>
        <w:widowControl w:val="0"/>
        <w:tabs>
          <w:tab w:val="left" w:pos="0"/>
        </w:tabs>
        <w:autoSpaceDE w:val="0"/>
        <w:autoSpaceDN w:val="0"/>
        <w:adjustRightInd w:val="0"/>
        <w:rPr>
          <w:sz w:val="18"/>
        </w:rPr>
      </w:pPr>
      <w:r>
        <w:rPr>
          <w:sz w:val="18"/>
        </w:rPr>
        <w:tab/>
      </w:r>
      <w:r>
        <w:rPr>
          <w:sz w:val="18"/>
        </w:rPr>
        <w:tab/>
      </w:r>
      <w:r>
        <w:rPr>
          <w:sz w:val="18"/>
        </w:rPr>
        <w:tab/>
      </w:r>
      <w:r>
        <w:rPr>
          <w:sz w:val="18"/>
        </w:rPr>
        <w:tab/>
      </w:r>
      <w:r>
        <w:rPr>
          <w:sz w:val="18"/>
        </w:rPr>
        <w:tab/>
      </w:r>
      <w:r w:rsidR="00361EF4">
        <w:rPr>
          <w:sz w:val="18"/>
        </w:rPr>
        <w:t xml:space="preserve">betreft, wordt in dit rituaal gesteld dat zij dienen te geschieden met </w:t>
      </w:r>
    </w:p>
    <w:p w14:paraId="72E09979" w14:textId="4E488A0D" w:rsidR="00431D7D" w:rsidRDefault="00EE0084" w:rsidP="00EE0084">
      <w:pPr>
        <w:widowControl w:val="0"/>
        <w:tabs>
          <w:tab w:val="left" w:pos="0"/>
        </w:tabs>
        <w:autoSpaceDE w:val="0"/>
        <w:autoSpaceDN w:val="0"/>
        <w:adjustRightInd w:val="0"/>
        <w:rPr>
          <w:sz w:val="18"/>
        </w:rPr>
      </w:pPr>
      <w:r>
        <w:rPr>
          <w:sz w:val="18"/>
        </w:rPr>
        <w:tab/>
      </w:r>
      <w:r>
        <w:rPr>
          <w:sz w:val="18"/>
        </w:rPr>
        <w:tab/>
      </w:r>
      <w:r>
        <w:rPr>
          <w:sz w:val="18"/>
        </w:rPr>
        <w:tab/>
      </w:r>
      <w:r>
        <w:rPr>
          <w:sz w:val="18"/>
        </w:rPr>
        <w:tab/>
      </w:r>
      <w:r>
        <w:rPr>
          <w:sz w:val="18"/>
        </w:rPr>
        <w:tab/>
      </w:r>
      <w:r w:rsidR="00361EF4">
        <w:rPr>
          <w:sz w:val="18"/>
        </w:rPr>
        <w:t>inachtneming van de manoeuvres.</w:t>
      </w:r>
      <w:r w:rsidR="008C3290">
        <w:rPr>
          <w:sz w:val="18"/>
        </w:rPr>
        <w:t xml:space="preserve"> </w:t>
      </w:r>
    </w:p>
    <w:p w14:paraId="1FDE7989" w14:textId="3D87EABF" w:rsidR="008C3290" w:rsidRPr="008C3290" w:rsidRDefault="003D3D46" w:rsidP="008C3290">
      <w:r>
        <w:tab/>
      </w:r>
      <w:r>
        <w:tab/>
      </w:r>
      <w:r>
        <w:tab/>
      </w:r>
      <w:r>
        <w:tab/>
      </w:r>
      <w:r>
        <w:tab/>
      </w:r>
      <w:r w:rsidRPr="003D3D46">
        <w:rPr>
          <w:b/>
          <w:bCs/>
          <w:sz w:val="18"/>
          <w:szCs w:val="18"/>
        </w:rPr>
        <w:t>Voorbeeld</w:t>
      </w:r>
      <w:r>
        <w:rPr>
          <w:sz w:val="18"/>
          <w:szCs w:val="18"/>
        </w:rPr>
        <w:t xml:space="preserve">  </w:t>
      </w:r>
      <w:r w:rsidRPr="003D3D46">
        <w:rPr>
          <w:b/>
          <w:bCs/>
          <w:sz w:val="18"/>
          <w:szCs w:val="18"/>
        </w:rPr>
        <w:t>Tafelwetten</w:t>
      </w:r>
      <w:r>
        <w:rPr>
          <w:sz w:val="18"/>
          <w:szCs w:val="18"/>
        </w:rPr>
        <w:t>:</w:t>
      </w:r>
    </w:p>
    <w:p w14:paraId="34E937E4" w14:textId="559CA9DE" w:rsidR="008C3290" w:rsidRPr="008C3290" w:rsidRDefault="008C3290" w:rsidP="008C3290">
      <w:pPr>
        <w:rPr>
          <w:sz w:val="18"/>
          <w:szCs w:val="18"/>
        </w:rPr>
      </w:pPr>
      <w:r>
        <w:rPr>
          <w:sz w:val="18"/>
          <w:szCs w:val="18"/>
        </w:rPr>
        <w:tab/>
      </w:r>
      <w:r>
        <w:rPr>
          <w:sz w:val="18"/>
          <w:szCs w:val="18"/>
        </w:rPr>
        <w:tab/>
      </w:r>
      <w:r w:rsidR="003D3D46">
        <w:rPr>
          <w:sz w:val="18"/>
          <w:szCs w:val="18"/>
        </w:rPr>
        <w:tab/>
      </w:r>
      <w:r w:rsidR="003D3D46">
        <w:rPr>
          <w:sz w:val="18"/>
          <w:szCs w:val="18"/>
        </w:rPr>
        <w:tab/>
      </w:r>
      <w:r w:rsidR="003D3D46">
        <w:rPr>
          <w:sz w:val="18"/>
          <w:szCs w:val="18"/>
        </w:rPr>
        <w:tab/>
      </w:r>
      <w:r w:rsidRPr="008C3290">
        <w:rPr>
          <w:sz w:val="18"/>
          <w:szCs w:val="18"/>
        </w:rPr>
        <w:t>A</w:t>
      </w:r>
      <w:r w:rsidRPr="008C3290">
        <w:rPr>
          <w:sz w:val="18"/>
          <w:szCs w:val="18"/>
        </w:rPr>
        <w:sym w:font="Symbol" w:char="F05C"/>
      </w:r>
      <w:r w:rsidRPr="008C3290">
        <w:rPr>
          <w:sz w:val="18"/>
          <w:szCs w:val="18"/>
        </w:rPr>
        <w:t xml:space="preserve"> Mr</w:t>
      </w:r>
      <w:r w:rsidRPr="008C3290">
        <w:rPr>
          <w:sz w:val="18"/>
          <w:szCs w:val="18"/>
        </w:rPr>
        <w:sym w:font="Symbol" w:char="F05C"/>
      </w:r>
      <w:r w:rsidRPr="008C3290">
        <w:rPr>
          <w:sz w:val="18"/>
          <w:szCs w:val="18"/>
        </w:rPr>
        <w:tab/>
        <w:t>Br</w:t>
      </w:r>
      <w:r w:rsidRPr="008C3290">
        <w:rPr>
          <w:sz w:val="18"/>
          <w:szCs w:val="18"/>
        </w:rPr>
        <w:sym w:font="Symbol" w:char="F05C"/>
      </w:r>
      <w:r w:rsidRPr="008C3290">
        <w:rPr>
          <w:sz w:val="18"/>
          <w:szCs w:val="18"/>
        </w:rPr>
        <w:t xml:space="preserve"> Redenaar, wil thans voorlezing doen van de Tafelwetten.</w:t>
      </w:r>
    </w:p>
    <w:p w14:paraId="1D29AA3F" w14:textId="0E236A37" w:rsidR="003D3D46" w:rsidRDefault="003D3D46" w:rsidP="003D3D46">
      <w:pPr>
        <w:ind w:left="2836" w:firstLine="709"/>
        <w:rPr>
          <w:sz w:val="18"/>
          <w:szCs w:val="18"/>
        </w:rPr>
      </w:pPr>
      <w:r>
        <w:rPr>
          <w:b/>
          <w:bCs/>
          <w:sz w:val="18"/>
          <w:szCs w:val="18"/>
        </w:rPr>
        <w:t>Br</w:t>
      </w:r>
      <w:r w:rsidRPr="008C3290">
        <w:rPr>
          <w:sz w:val="18"/>
          <w:szCs w:val="18"/>
        </w:rPr>
        <w:sym w:font="Symbol" w:char="F05C"/>
      </w:r>
      <w:r>
        <w:rPr>
          <w:sz w:val="18"/>
          <w:szCs w:val="18"/>
        </w:rPr>
        <w:t xml:space="preserve"> </w:t>
      </w:r>
      <w:r w:rsidR="008C3290" w:rsidRPr="003D3D46">
        <w:rPr>
          <w:b/>
          <w:bCs/>
          <w:sz w:val="18"/>
          <w:szCs w:val="18"/>
        </w:rPr>
        <w:t>Redenaar</w:t>
      </w:r>
      <w:r w:rsidR="008C3290" w:rsidRPr="008C3290">
        <w:rPr>
          <w:sz w:val="18"/>
          <w:szCs w:val="18"/>
        </w:rPr>
        <w:sym w:font="Symbol" w:char="F05C"/>
      </w:r>
    </w:p>
    <w:p w14:paraId="33992230" w14:textId="4D3C4B82" w:rsidR="008C3290" w:rsidRDefault="008C3290" w:rsidP="003D3D46">
      <w:pPr>
        <w:ind w:left="3545"/>
        <w:rPr>
          <w:sz w:val="18"/>
          <w:szCs w:val="18"/>
        </w:rPr>
      </w:pPr>
      <w:r w:rsidRPr="008C3290">
        <w:rPr>
          <w:sz w:val="18"/>
          <w:szCs w:val="18"/>
        </w:rPr>
        <w:t>‘Aan de Tafelloge zal het den Broederen vrijstaan zich onderling met elkander te onderhouden, doch zonder veel gerucht, luidruchtigheid of brooddronkenheid aan te rich</w:t>
      </w:r>
      <w:r w:rsidRPr="008C3290">
        <w:rPr>
          <w:sz w:val="18"/>
          <w:szCs w:val="18"/>
        </w:rPr>
        <w:softHyphen/>
        <w:t>ten, of onbetamelijke woorden te gebruiken.</w:t>
      </w:r>
    </w:p>
    <w:p w14:paraId="6AFEC30D" w14:textId="77777777" w:rsidR="003D3D46" w:rsidRDefault="003D3D46" w:rsidP="008C3290">
      <w:pPr>
        <w:rPr>
          <w:sz w:val="18"/>
          <w:szCs w:val="18"/>
        </w:rPr>
      </w:pPr>
      <w:r>
        <w:rPr>
          <w:sz w:val="18"/>
          <w:szCs w:val="18"/>
        </w:rPr>
        <w:tab/>
      </w:r>
      <w:r>
        <w:rPr>
          <w:sz w:val="18"/>
          <w:szCs w:val="18"/>
        </w:rPr>
        <w:tab/>
      </w:r>
      <w:r>
        <w:rPr>
          <w:sz w:val="18"/>
          <w:szCs w:val="18"/>
        </w:rPr>
        <w:tab/>
      </w:r>
      <w:r>
        <w:rPr>
          <w:sz w:val="18"/>
          <w:szCs w:val="18"/>
        </w:rPr>
        <w:tab/>
      </w:r>
      <w:r w:rsidR="008C3290" w:rsidRPr="008C3290">
        <w:rPr>
          <w:sz w:val="18"/>
          <w:szCs w:val="18"/>
        </w:rPr>
        <w:tab/>
        <w:t>Wanneer de Tafelloge geopend is, zal niemand der Broe</w:t>
      </w:r>
      <w:r w:rsidR="008C3290" w:rsidRPr="008C3290">
        <w:rPr>
          <w:sz w:val="18"/>
          <w:szCs w:val="18"/>
        </w:rPr>
        <w:softHyphen/>
        <w:t xml:space="preserve">ders enige openbare </w:t>
      </w:r>
    </w:p>
    <w:p w14:paraId="3BF5C15E" w14:textId="77777777" w:rsidR="003D3D46" w:rsidRDefault="008C3290" w:rsidP="003D3D46">
      <w:pPr>
        <w:ind w:left="2836" w:firstLine="709"/>
        <w:rPr>
          <w:sz w:val="18"/>
          <w:szCs w:val="18"/>
        </w:rPr>
      </w:pPr>
      <w:r w:rsidRPr="008C3290">
        <w:rPr>
          <w:sz w:val="18"/>
          <w:szCs w:val="18"/>
        </w:rPr>
        <w:t>discours mogen houden alvorens daar</w:t>
      </w:r>
      <w:r w:rsidRPr="008C3290">
        <w:rPr>
          <w:sz w:val="18"/>
          <w:szCs w:val="18"/>
        </w:rPr>
        <w:softHyphen/>
        <w:t xml:space="preserve">toe behoorlijk toestemming te hebben </w:t>
      </w:r>
    </w:p>
    <w:p w14:paraId="24699C5F" w14:textId="77777777" w:rsidR="003D3D46" w:rsidRDefault="008C3290" w:rsidP="003D3D46">
      <w:pPr>
        <w:ind w:left="2836" w:firstLine="709"/>
        <w:rPr>
          <w:sz w:val="18"/>
          <w:szCs w:val="18"/>
        </w:rPr>
      </w:pPr>
      <w:r w:rsidRPr="008C3290">
        <w:rPr>
          <w:sz w:val="18"/>
          <w:szCs w:val="18"/>
        </w:rPr>
        <w:t>verzocht.</w:t>
      </w:r>
      <w:r w:rsidRPr="008C3290">
        <w:rPr>
          <w:sz w:val="18"/>
          <w:szCs w:val="18"/>
        </w:rPr>
        <w:tab/>
        <w:t xml:space="preserve">Het zal niemand der Broeders Vrij staan om zijns Broeders canon </w:t>
      </w:r>
    </w:p>
    <w:p w14:paraId="72F60880" w14:textId="7FAE8B6E" w:rsidR="008C3290" w:rsidRPr="008C3290" w:rsidRDefault="008C3290" w:rsidP="003D3D46">
      <w:pPr>
        <w:ind w:left="3545"/>
        <w:rPr>
          <w:sz w:val="18"/>
          <w:szCs w:val="18"/>
        </w:rPr>
      </w:pPr>
      <w:r w:rsidRPr="008C3290">
        <w:rPr>
          <w:sz w:val="18"/>
          <w:szCs w:val="18"/>
        </w:rPr>
        <w:t>te laden, ofte</w:t>
      </w:r>
      <w:r w:rsidR="003D3D46">
        <w:rPr>
          <w:sz w:val="18"/>
          <w:szCs w:val="18"/>
        </w:rPr>
        <w:t xml:space="preserve"> </w:t>
      </w:r>
      <w:r w:rsidRPr="008C3290">
        <w:rPr>
          <w:sz w:val="18"/>
          <w:szCs w:val="18"/>
        </w:rPr>
        <w:t>iemand te noodzaken om zijn canon sterker te laden dan hem goeddunkt, dit alles</w:t>
      </w:r>
      <w:r w:rsidR="003D3D46">
        <w:rPr>
          <w:sz w:val="18"/>
          <w:szCs w:val="18"/>
        </w:rPr>
        <w:t xml:space="preserve"> </w:t>
      </w:r>
      <w:r w:rsidRPr="008C3290">
        <w:rPr>
          <w:sz w:val="18"/>
          <w:szCs w:val="18"/>
        </w:rPr>
        <w:t>op een boete Alsdan door den Achtbaren Meester zal goedgevonden wor</w:t>
      </w:r>
      <w:r w:rsidRPr="008C3290">
        <w:rPr>
          <w:sz w:val="18"/>
          <w:szCs w:val="18"/>
        </w:rPr>
        <w:softHyphen/>
        <w:t>den te behoren. Het zal een ieder der Broederen in ordentelijkheid</w:t>
      </w:r>
      <w:r w:rsidR="003D3D46">
        <w:rPr>
          <w:sz w:val="18"/>
          <w:szCs w:val="18"/>
        </w:rPr>
        <w:t xml:space="preserve"> </w:t>
      </w:r>
      <w:r w:rsidRPr="008C3290">
        <w:rPr>
          <w:sz w:val="18"/>
          <w:szCs w:val="18"/>
        </w:rPr>
        <w:t>vrijstaan om gedurende de Tafelloge zo sterk te schieten als hem goeddunkt, doch wanneer de Tafelloge gesloten is, zullen de Broeders de Tonnen, welke alsdan nog op tafel geopend staan, kunnen uitschieten. Doch indien een Broeder hier niet genoeg aan mocht hebben en meer zou willen schieten, zo zal hij voor ieder ton kruit, dat hij bestelt, aan den Broe</w:t>
      </w:r>
      <w:r w:rsidRPr="008C3290">
        <w:rPr>
          <w:sz w:val="18"/>
          <w:szCs w:val="18"/>
        </w:rPr>
        <w:softHyphen/>
        <w:t>der Servant aanstonds de waarde hiervan betalen en zulks bij overlevering van het geld.</w:t>
      </w:r>
      <w:r w:rsidR="003D3D46">
        <w:rPr>
          <w:sz w:val="18"/>
          <w:szCs w:val="18"/>
        </w:rPr>
        <w:t xml:space="preserve"> </w:t>
      </w:r>
      <w:r w:rsidRPr="008C3290">
        <w:rPr>
          <w:sz w:val="18"/>
          <w:szCs w:val="18"/>
        </w:rPr>
        <w:t>Indien één der Broeders zich zo vermocht vergeten dat hij zich te buiten gaat en te sterk schiet, zal hij zeven guldens betalen en een arbitraire Correctie ondergaan, te bepalen door den Achtbaren Meester.</w:t>
      </w:r>
    </w:p>
    <w:p w14:paraId="6D358E23" w14:textId="77777777" w:rsidR="003D3D46" w:rsidRDefault="008C3290" w:rsidP="008C3290">
      <w:pPr>
        <w:rPr>
          <w:sz w:val="18"/>
          <w:szCs w:val="18"/>
        </w:rPr>
      </w:pPr>
      <w:r w:rsidRPr="008C3290">
        <w:rPr>
          <w:sz w:val="18"/>
          <w:szCs w:val="18"/>
        </w:rPr>
        <w:tab/>
      </w:r>
      <w:r w:rsidR="003D3D46">
        <w:rPr>
          <w:sz w:val="18"/>
          <w:szCs w:val="18"/>
        </w:rPr>
        <w:tab/>
      </w:r>
      <w:r w:rsidR="003D3D46">
        <w:rPr>
          <w:sz w:val="18"/>
          <w:szCs w:val="18"/>
        </w:rPr>
        <w:tab/>
      </w:r>
      <w:r w:rsidR="003D3D46">
        <w:rPr>
          <w:sz w:val="18"/>
          <w:szCs w:val="18"/>
        </w:rPr>
        <w:tab/>
      </w:r>
      <w:r w:rsidR="003D3D46">
        <w:rPr>
          <w:sz w:val="18"/>
          <w:szCs w:val="18"/>
        </w:rPr>
        <w:tab/>
      </w:r>
      <w:r w:rsidRPr="008C3290">
        <w:rPr>
          <w:sz w:val="18"/>
          <w:szCs w:val="18"/>
        </w:rPr>
        <w:t xml:space="preserve">Geen der Broeders mag meer dan tweemalen het woord vragen om een </w:t>
      </w:r>
    </w:p>
    <w:p w14:paraId="046B6ACE" w14:textId="6F6C7289" w:rsidR="008C3290" w:rsidRDefault="008C3290" w:rsidP="003D3D46">
      <w:pPr>
        <w:ind w:left="3545"/>
        <w:rPr>
          <w:sz w:val="18"/>
          <w:szCs w:val="18"/>
        </w:rPr>
      </w:pPr>
      <w:r w:rsidRPr="008C3290">
        <w:rPr>
          <w:sz w:val="18"/>
          <w:szCs w:val="18"/>
        </w:rPr>
        <w:t>gezondheid in te stellen.</w:t>
      </w:r>
      <w:r w:rsidR="003D3D46">
        <w:rPr>
          <w:sz w:val="18"/>
          <w:szCs w:val="18"/>
        </w:rPr>
        <w:t xml:space="preserve"> </w:t>
      </w:r>
      <w:r w:rsidRPr="008C3290">
        <w:rPr>
          <w:sz w:val="18"/>
          <w:szCs w:val="18"/>
        </w:rPr>
        <w:t>Men zal geen ander dan wit of rood kruit mogen schieten, tenzij de Achtbare</w:t>
      </w:r>
      <w:r w:rsidR="003D3D46">
        <w:rPr>
          <w:sz w:val="18"/>
          <w:szCs w:val="18"/>
        </w:rPr>
        <w:t>n</w:t>
      </w:r>
      <w:r w:rsidRPr="008C3290">
        <w:rPr>
          <w:sz w:val="18"/>
          <w:szCs w:val="18"/>
        </w:rPr>
        <w:t xml:space="preserve"> Meester de redenen, waarom men ander begeerde, wettig keurt.</w:t>
      </w:r>
      <w:r w:rsidR="003D3D46">
        <w:rPr>
          <w:sz w:val="18"/>
          <w:szCs w:val="18"/>
        </w:rPr>
        <w:t xml:space="preserve"> </w:t>
      </w:r>
      <w:r w:rsidRPr="008C3290">
        <w:rPr>
          <w:sz w:val="18"/>
          <w:szCs w:val="18"/>
        </w:rPr>
        <w:t>Niemand dan de Broeders Opzieners en de Broeder Rede</w:t>
      </w:r>
      <w:r w:rsidRPr="008C3290">
        <w:rPr>
          <w:sz w:val="18"/>
          <w:szCs w:val="18"/>
        </w:rPr>
        <w:softHyphen/>
        <w:t>naar Fiscaal zal een Broeder mogen aanklagen over een begane fout in de Tafelloge.</w:t>
      </w:r>
    </w:p>
    <w:p w14:paraId="41EB5C5A" w14:textId="1EF67D45" w:rsidR="0085408A" w:rsidRPr="00AC0E55" w:rsidRDefault="0085408A" w:rsidP="00F33ED0">
      <w:pPr>
        <w:pStyle w:val="Lijstalinea"/>
        <w:numPr>
          <w:ilvl w:val="0"/>
          <w:numId w:val="220"/>
        </w:numPr>
        <w:rPr>
          <w:sz w:val="18"/>
          <w:szCs w:val="18"/>
        </w:rPr>
      </w:pPr>
      <w:r w:rsidRPr="00AC0E55">
        <w:rPr>
          <w:b/>
          <w:bCs/>
          <w:color w:val="1F497D" w:themeColor="text2"/>
          <w:sz w:val="22"/>
          <w:szCs w:val="22"/>
        </w:rPr>
        <w:t>Theosofi</w:t>
      </w:r>
      <w:r w:rsidRPr="00AC0E55">
        <w:rPr>
          <w:b/>
          <w:bCs/>
          <w:color w:val="1F497D" w:themeColor="text2"/>
        </w:rPr>
        <w:t>e</w:t>
      </w:r>
      <w:r w:rsidRPr="00AC0E55">
        <w:rPr>
          <w:b/>
          <w:bCs/>
          <w:color w:val="1F497D" w:themeColor="text2"/>
        </w:rPr>
        <w:tab/>
      </w:r>
      <w:r w:rsidRPr="00AC0E55">
        <w:rPr>
          <w:b/>
          <w:bCs/>
          <w:color w:val="1F497D" w:themeColor="text2"/>
        </w:rPr>
        <w:tab/>
      </w:r>
      <w:r w:rsidRPr="00AC0E55">
        <w:rPr>
          <w:b/>
          <w:bCs/>
          <w:color w:val="1F497D" w:themeColor="text2"/>
        </w:rPr>
        <w:tab/>
      </w:r>
      <w:r w:rsidRPr="00AC0E55">
        <w:rPr>
          <w:b/>
          <w:bCs/>
          <w:color w:val="1F497D" w:themeColor="text2"/>
        </w:rPr>
        <w:tab/>
      </w:r>
      <w:r w:rsidRPr="0085408A">
        <w:rPr>
          <w:sz w:val="18"/>
          <w:szCs w:val="18"/>
        </w:rPr>
        <w:t xml:space="preserve">Mystiek-filosofisch systeem van wereldbeschouwing met een soms </w:t>
      </w:r>
    </w:p>
    <w:p w14:paraId="2873CCE3" w14:textId="6C659ACD" w:rsidR="0085408A" w:rsidRPr="00AC0E55" w:rsidRDefault="0085408A" w:rsidP="00AC0E55">
      <w:pPr>
        <w:ind w:left="3545"/>
        <w:rPr>
          <w:sz w:val="18"/>
          <w:szCs w:val="18"/>
        </w:rPr>
      </w:pPr>
      <w:r w:rsidRPr="0085408A">
        <w:rPr>
          <w:sz w:val="18"/>
          <w:szCs w:val="18"/>
        </w:rPr>
        <w:t xml:space="preserve">Boeddhistisch karakter. </w:t>
      </w:r>
      <w:r w:rsidR="005049F0" w:rsidRPr="005049F0">
        <w:rPr>
          <w:sz w:val="18"/>
          <w:szCs w:val="18"/>
        </w:rPr>
        <w:t xml:space="preserve">Letterlijk 'goddelijke wijsheid' (uit het </w:t>
      </w:r>
      <w:r w:rsidR="00AC0E55">
        <w:rPr>
          <w:sz w:val="18"/>
          <w:szCs w:val="18"/>
        </w:rPr>
        <w:t>G</w:t>
      </w:r>
      <w:r w:rsidR="005049F0" w:rsidRPr="005049F0">
        <w:rPr>
          <w:sz w:val="18"/>
          <w:szCs w:val="18"/>
        </w:rPr>
        <w:t>rieks: </w:t>
      </w:r>
      <w:proofErr w:type="spellStart"/>
      <w:r w:rsidR="005049F0" w:rsidRPr="005049F0">
        <w:rPr>
          <w:i/>
          <w:iCs/>
          <w:sz w:val="18"/>
          <w:szCs w:val="18"/>
        </w:rPr>
        <w:t>theos</w:t>
      </w:r>
      <w:proofErr w:type="spellEnd"/>
      <w:r w:rsidR="005049F0" w:rsidRPr="005049F0">
        <w:rPr>
          <w:sz w:val="18"/>
          <w:szCs w:val="18"/>
        </w:rPr>
        <w:t> = god, </w:t>
      </w:r>
      <w:proofErr w:type="spellStart"/>
      <w:r w:rsidR="005049F0" w:rsidRPr="005049F0">
        <w:rPr>
          <w:i/>
          <w:iCs/>
          <w:sz w:val="18"/>
          <w:szCs w:val="18"/>
        </w:rPr>
        <w:t>sophia</w:t>
      </w:r>
      <w:proofErr w:type="spellEnd"/>
      <w:r w:rsidR="005049F0" w:rsidRPr="005049F0">
        <w:rPr>
          <w:sz w:val="18"/>
          <w:szCs w:val="18"/>
        </w:rPr>
        <w:t> = wijsheid). Het is een filosofisch-religieus systeem dat stelt dat alle religies en filosofieën voortkomen uit één universele, tijdloze wijsheid.</w:t>
      </w:r>
      <w:r w:rsidR="005049F0">
        <w:rPr>
          <w:sz w:val="18"/>
          <w:szCs w:val="18"/>
        </w:rPr>
        <w:t xml:space="preserve"> </w:t>
      </w:r>
      <w:r w:rsidRPr="0085408A">
        <w:rPr>
          <w:sz w:val="18"/>
          <w:szCs w:val="18"/>
        </w:rPr>
        <w:t>Veel theosofische termen komen uit het Sanskriet, de heilige taal van India. Reïncarnatie, karma en regeneratie zijn belangrijke onderwerpen.</w:t>
      </w:r>
      <w:r w:rsidRPr="00AC0E55">
        <w:rPr>
          <w:sz w:val="18"/>
          <w:szCs w:val="18"/>
        </w:rPr>
        <w:t xml:space="preserve"> </w:t>
      </w:r>
      <w:r w:rsidRPr="0085408A">
        <w:rPr>
          <w:sz w:val="18"/>
          <w:szCs w:val="18"/>
        </w:rPr>
        <w:t xml:space="preserve">De beweging heeft als grondleggers de Russische Helena Blavatsky (1831-1891) met haar geheime leer en de Indiase </w:t>
      </w:r>
      <w:proofErr w:type="spellStart"/>
      <w:r w:rsidRPr="0085408A">
        <w:rPr>
          <w:sz w:val="18"/>
          <w:szCs w:val="18"/>
        </w:rPr>
        <w:t>Krishnamurti</w:t>
      </w:r>
      <w:proofErr w:type="spellEnd"/>
      <w:r w:rsidRPr="0085408A">
        <w:rPr>
          <w:sz w:val="18"/>
          <w:szCs w:val="18"/>
        </w:rPr>
        <w:t xml:space="preserve"> (1895-1886), door sommigen als Jezus of Boeddha vereerd.</w:t>
      </w:r>
    </w:p>
    <w:p w14:paraId="7A49922E" w14:textId="77777777" w:rsidR="00AC0E55" w:rsidRDefault="00AC0E55" w:rsidP="00AC0E55">
      <w:pPr>
        <w:ind w:left="2836" w:firstLine="709"/>
        <w:rPr>
          <w:sz w:val="18"/>
          <w:szCs w:val="18"/>
        </w:rPr>
      </w:pPr>
      <w:r w:rsidRPr="00AC0E55">
        <w:rPr>
          <w:sz w:val="18"/>
          <w:szCs w:val="18"/>
        </w:rPr>
        <w:t xml:space="preserve">De theosofische termen omvatten concepten zoals reïncarnatie, karma, en de </w:t>
      </w:r>
    </w:p>
    <w:p w14:paraId="268A8772" w14:textId="77777777" w:rsidR="00AC0E55" w:rsidRDefault="00AC0E55" w:rsidP="00AC0E55">
      <w:pPr>
        <w:ind w:left="2836" w:firstLine="709"/>
        <w:rPr>
          <w:sz w:val="18"/>
          <w:szCs w:val="18"/>
        </w:rPr>
      </w:pPr>
      <w:r w:rsidRPr="00AC0E55">
        <w:rPr>
          <w:sz w:val="18"/>
          <w:szCs w:val="18"/>
        </w:rPr>
        <w:t>zeven principes van de mens. Deze principes zijn onder andere </w:t>
      </w:r>
      <w:r w:rsidRPr="00AC0E55">
        <w:rPr>
          <w:rFonts w:eastAsiaTheme="majorEastAsia"/>
          <w:sz w:val="18"/>
          <w:szCs w:val="18"/>
        </w:rPr>
        <w:t>Atman</w:t>
      </w:r>
      <w:r w:rsidRPr="00AC0E55">
        <w:rPr>
          <w:sz w:val="18"/>
          <w:szCs w:val="18"/>
        </w:rPr>
        <w:t xml:space="preserve"> (het </w:t>
      </w:r>
    </w:p>
    <w:p w14:paraId="24F402E9" w14:textId="77777777" w:rsidR="00AC0E55" w:rsidRDefault="00AC0E55" w:rsidP="00AC0E55">
      <w:pPr>
        <w:ind w:left="2836" w:firstLine="709"/>
        <w:rPr>
          <w:sz w:val="18"/>
          <w:szCs w:val="18"/>
        </w:rPr>
      </w:pPr>
      <w:r w:rsidRPr="00AC0E55">
        <w:rPr>
          <w:sz w:val="18"/>
          <w:szCs w:val="18"/>
        </w:rPr>
        <w:t>universele zelf), </w:t>
      </w:r>
      <w:proofErr w:type="spellStart"/>
      <w:r w:rsidRPr="00AC0E55">
        <w:rPr>
          <w:rFonts w:eastAsiaTheme="majorEastAsia"/>
          <w:sz w:val="18"/>
          <w:szCs w:val="18"/>
        </w:rPr>
        <w:t>Buddhi</w:t>
      </w:r>
      <w:proofErr w:type="spellEnd"/>
      <w:r w:rsidRPr="00AC0E55">
        <w:rPr>
          <w:sz w:val="18"/>
          <w:szCs w:val="18"/>
        </w:rPr>
        <w:t> (intellectuele principe), </w:t>
      </w:r>
      <w:proofErr w:type="spellStart"/>
      <w:r w:rsidRPr="00AC0E55">
        <w:rPr>
          <w:rFonts w:eastAsiaTheme="majorEastAsia"/>
          <w:sz w:val="18"/>
          <w:szCs w:val="18"/>
        </w:rPr>
        <w:t>Manas</w:t>
      </w:r>
      <w:proofErr w:type="spellEnd"/>
      <w:r w:rsidRPr="00AC0E55">
        <w:rPr>
          <w:sz w:val="18"/>
          <w:szCs w:val="18"/>
        </w:rPr>
        <w:t xml:space="preserve"> (mentale </w:t>
      </w:r>
    </w:p>
    <w:p w14:paraId="39287227" w14:textId="77777777" w:rsidR="00AC0E55" w:rsidRDefault="00AC0E55" w:rsidP="00AC0E55">
      <w:pPr>
        <w:ind w:left="2836" w:firstLine="709"/>
        <w:rPr>
          <w:rFonts w:eastAsiaTheme="majorEastAsia"/>
          <w:sz w:val="18"/>
          <w:szCs w:val="18"/>
        </w:rPr>
      </w:pPr>
      <w:r w:rsidRPr="00AC0E55">
        <w:rPr>
          <w:sz w:val="18"/>
          <w:szCs w:val="18"/>
        </w:rPr>
        <w:t>principe), </w:t>
      </w:r>
      <w:proofErr w:type="spellStart"/>
      <w:r w:rsidRPr="00AC0E55">
        <w:rPr>
          <w:rFonts w:eastAsiaTheme="majorEastAsia"/>
          <w:sz w:val="18"/>
          <w:szCs w:val="18"/>
        </w:rPr>
        <w:t>Kama</w:t>
      </w:r>
      <w:proofErr w:type="spellEnd"/>
      <w:r w:rsidRPr="00AC0E55">
        <w:rPr>
          <w:sz w:val="18"/>
          <w:szCs w:val="18"/>
        </w:rPr>
        <w:t> (begeerte), </w:t>
      </w:r>
      <w:proofErr w:type="spellStart"/>
      <w:r w:rsidRPr="00AC0E55">
        <w:rPr>
          <w:rFonts w:eastAsiaTheme="majorEastAsia"/>
          <w:sz w:val="18"/>
          <w:szCs w:val="18"/>
        </w:rPr>
        <w:t>Prana</w:t>
      </w:r>
      <w:proofErr w:type="spellEnd"/>
      <w:r w:rsidRPr="00AC0E55">
        <w:rPr>
          <w:sz w:val="18"/>
          <w:szCs w:val="18"/>
        </w:rPr>
        <w:t> (vitale levenskracht), het </w:t>
      </w:r>
      <w:proofErr w:type="spellStart"/>
      <w:r w:rsidRPr="00AC0E55">
        <w:rPr>
          <w:rFonts w:eastAsiaTheme="majorEastAsia"/>
          <w:sz w:val="18"/>
          <w:szCs w:val="18"/>
        </w:rPr>
        <w:t>linga</w:t>
      </w:r>
      <w:proofErr w:type="spellEnd"/>
      <w:r w:rsidRPr="00AC0E55">
        <w:rPr>
          <w:rFonts w:eastAsiaTheme="majorEastAsia"/>
          <w:sz w:val="18"/>
          <w:szCs w:val="18"/>
        </w:rPr>
        <w:t>-</w:t>
      </w:r>
    </w:p>
    <w:p w14:paraId="7B01B002" w14:textId="40207B56" w:rsidR="00AC0E55" w:rsidRDefault="00AC0E55" w:rsidP="00AC0E55">
      <w:pPr>
        <w:ind w:left="2836" w:firstLine="709"/>
        <w:rPr>
          <w:sz w:val="18"/>
          <w:szCs w:val="18"/>
        </w:rPr>
      </w:pPr>
      <w:proofErr w:type="spellStart"/>
      <w:r w:rsidRPr="00AC0E55">
        <w:rPr>
          <w:rFonts w:eastAsiaTheme="majorEastAsia"/>
          <w:sz w:val="18"/>
          <w:szCs w:val="18"/>
        </w:rPr>
        <w:t>sarira</w:t>
      </w:r>
      <w:proofErr w:type="spellEnd"/>
      <w:r w:rsidRPr="00AC0E55">
        <w:rPr>
          <w:sz w:val="18"/>
          <w:szCs w:val="18"/>
        </w:rPr>
        <w:t> (astraal lichaam) en het </w:t>
      </w:r>
      <w:proofErr w:type="spellStart"/>
      <w:r w:rsidRPr="00AC0E55">
        <w:rPr>
          <w:rFonts w:eastAsiaTheme="majorEastAsia"/>
          <w:sz w:val="18"/>
          <w:szCs w:val="18"/>
        </w:rPr>
        <w:t>stula-sarira</w:t>
      </w:r>
      <w:proofErr w:type="spellEnd"/>
      <w:r w:rsidRPr="00AC0E55">
        <w:rPr>
          <w:sz w:val="18"/>
          <w:szCs w:val="18"/>
        </w:rPr>
        <w:t> (fysieke lichaam). </w:t>
      </w:r>
    </w:p>
    <w:p w14:paraId="1464AFD3" w14:textId="62D5E4E7" w:rsidR="00B86563" w:rsidRDefault="00B86563" w:rsidP="00B86563">
      <w:pPr>
        <w:ind w:left="2836" w:firstLine="709"/>
        <w:rPr>
          <w:b/>
          <w:bCs/>
          <w:sz w:val="18"/>
          <w:szCs w:val="18"/>
        </w:rPr>
      </w:pPr>
      <w:r>
        <w:rPr>
          <w:b/>
          <w:bCs/>
          <w:sz w:val="18"/>
          <w:szCs w:val="18"/>
        </w:rPr>
        <w:t xml:space="preserve">Inhoud </w:t>
      </w:r>
      <w:r w:rsidRPr="00B86563">
        <w:rPr>
          <w:b/>
          <w:bCs/>
          <w:sz w:val="18"/>
          <w:szCs w:val="18"/>
        </w:rPr>
        <w:t>belangrijke concepten</w:t>
      </w:r>
    </w:p>
    <w:p w14:paraId="75B9DC49" w14:textId="77777777" w:rsidR="00B86563" w:rsidRPr="00B86563" w:rsidRDefault="00B86563" w:rsidP="00B86563">
      <w:pPr>
        <w:numPr>
          <w:ilvl w:val="0"/>
          <w:numId w:val="221"/>
        </w:numPr>
        <w:tabs>
          <w:tab w:val="num" w:pos="720"/>
        </w:tabs>
        <w:rPr>
          <w:sz w:val="18"/>
          <w:szCs w:val="18"/>
        </w:rPr>
      </w:pPr>
      <w:r w:rsidRPr="00B86563">
        <w:rPr>
          <w:b/>
          <w:bCs/>
          <w:sz w:val="18"/>
          <w:szCs w:val="18"/>
        </w:rPr>
        <w:t>Reïncarnatie</w:t>
      </w:r>
      <w:r w:rsidRPr="00B86563">
        <w:rPr>
          <w:sz w:val="18"/>
          <w:szCs w:val="18"/>
        </w:rPr>
        <w:t>: Het geloof in een cyclus van wedergeboorte, waarbij de ziel na de dood opnieuw incarneert in een nieuw lichaam.</w:t>
      </w:r>
    </w:p>
    <w:p w14:paraId="7644C3EB" w14:textId="77777777" w:rsidR="00B86563" w:rsidRPr="00B86563" w:rsidRDefault="00B86563" w:rsidP="00B86563">
      <w:pPr>
        <w:numPr>
          <w:ilvl w:val="0"/>
          <w:numId w:val="221"/>
        </w:numPr>
        <w:tabs>
          <w:tab w:val="num" w:pos="720"/>
        </w:tabs>
        <w:rPr>
          <w:sz w:val="18"/>
          <w:szCs w:val="18"/>
        </w:rPr>
      </w:pPr>
      <w:r w:rsidRPr="00B86563">
        <w:rPr>
          <w:b/>
          <w:bCs/>
          <w:sz w:val="18"/>
          <w:szCs w:val="18"/>
        </w:rPr>
        <w:t>Karma</w:t>
      </w:r>
      <w:r w:rsidRPr="00B86563">
        <w:rPr>
          <w:sz w:val="18"/>
          <w:szCs w:val="18"/>
        </w:rPr>
        <w:t>: Het principe van oorzaak en gevolg, waarbij acties in dit leven gevolgen hebben in toekomstige levens.</w:t>
      </w:r>
    </w:p>
    <w:p w14:paraId="471D01B0" w14:textId="77777777" w:rsidR="00B86563" w:rsidRPr="00B86563" w:rsidRDefault="00B86563" w:rsidP="00B86563">
      <w:pPr>
        <w:numPr>
          <w:ilvl w:val="0"/>
          <w:numId w:val="221"/>
        </w:numPr>
        <w:tabs>
          <w:tab w:val="num" w:pos="720"/>
        </w:tabs>
        <w:rPr>
          <w:sz w:val="18"/>
          <w:szCs w:val="18"/>
        </w:rPr>
      </w:pPr>
      <w:r w:rsidRPr="00B86563">
        <w:rPr>
          <w:b/>
          <w:bCs/>
          <w:sz w:val="18"/>
          <w:szCs w:val="18"/>
        </w:rPr>
        <w:t>Goddelijke Wijsheid</w:t>
      </w:r>
      <w:r w:rsidRPr="00B86563">
        <w:rPr>
          <w:sz w:val="18"/>
          <w:szCs w:val="18"/>
        </w:rPr>
        <w:t>: Theosofie ziet alle grote religies en filosofieën als verschillende uitdrukkingen van één universele, tijdloze wijsheid.</w:t>
      </w:r>
    </w:p>
    <w:p w14:paraId="3ED68565" w14:textId="77777777" w:rsidR="00B86563" w:rsidRPr="00B86563" w:rsidRDefault="00B86563" w:rsidP="00B86563">
      <w:pPr>
        <w:numPr>
          <w:ilvl w:val="0"/>
          <w:numId w:val="221"/>
        </w:numPr>
        <w:tabs>
          <w:tab w:val="num" w:pos="720"/>
        </w:tabs>
        <w:rPr>
          <w:sz w:val="18"/>
          <w:szCs w:val="18"/>
        </w:rPr>
      </w:pPr>
      <w:r w:rsidRPr="00B86563">
        <w:rPr>
          <w:b/>
          <w:bCs/>
          <w:sz w:val="18"/>
          <w:szCs w:val="18"/>
        </w:rPr>
        <w:t>Meerdere levens:</w:t>
      </w:r>
      <w:r w:rsidRPr="00B86563">
        <w:rPr>
          <w:sz w:val="18"/>
          <w:szCs w:val="18"/>
        </w:rPr>
        <w:t> De menselijke ziel ondergaat vele levens om zich te ontwikkelen. </w:t>
      </w:r>
    </w:p>
    <w:p w14:paraId="2D6C9E6F" w14:textId="77777777" w:rsidR="004B4C5B" w:rsidRDefault="00DA578F">
      <w:pPr>
        <w:pStyle w:val="Lijstalinea"/>
        <w:numPr>
          <w:ilvl w:val="0"/>
          <w:numId w:val="30"/>
        </w:numPr>
        <w:rPr>
          <w:sz w:val="18"/>
          <w:szCs w:val="22"/>
        </w:rPr>
      </w:pPr>
      <w:r w:rsidRPr="00B41495">
        <w:rPr>
          <w:b/>
          <w:color w:val="1F497D" w:themeColor="text2"/>
          <w:sz w:val="22"/>
          <w:szCs w:val="22"/>
        </w:rPr>
        <w:t xml:space="preserve">Talent </w:t>
      </w:r>
      <w:r w:rsidRPr="00B41495">
        <w:rPr>
          <w:b/>
          <w:color w:val="1F497D" w:themeColor="text2"/>
          <w:sz w:val="18"/>
          <w:szCs w:val="22"/>
        </w:rPr>
        <w:t>(Broeder</w:t>
      </w:r>
      <w:r w:rsidR="006825CA">
        <w:rPr>
          <w:b/>
          <w:color w:val="1F497D" w:themeColor="text2"/>
          <w:sz w:val="18"/>
          <w:szCs w:val="22"/>
        </w:rPr>
        <w:t xml:space="preserve"> van</w:t>
      </w:r>
      <w:r w:rsidRPr="00B41495">
        <w:rPr>
          <w:b/>
          <w:color w:val="1F497D" w:themeColor="text2"/>
          <w:sz w:val="18"/>
          <w:szCs w:val="22"/>
        </w:rPr>
        <w:t>)</w:t>
      </w:r>
      <w:r w:rsidRPr="00B41495">
        <w:rPr>
          <w:sz w:val="18"/>
          <w:szCs w:val="22"/>
        </w:rPr>
        <w:tab/>
      </w:r>
      <w:r w:rsidRPr="00B41495">
        <w:rPr>
          <w:sz w:val="18"/>
          <w:szCs w:val="22"/>
        </w:rPr>
        <w:tab/>
      </w:r>
      <w:r w:rsidRPr="00B41495">
        <w:rPr>
          <w:sz w:val="18"/>
          <w:szCs w:val="22"/>
        </w:rPr>
        <w:tab/>
      </w:r>
      <w:r w:rsidR="00B41495" w:rsidRPr="00B41495">
        <w:rPr>
          <w:sz w:val="18"/>
          <w:szCs w:val="22"/>
        </w:rPr>
        <w:t>Functionaris en officier van de loge, ook wel Kapelmeester genoemd</w:t>
      </w:r>
      <w:r w:rsidR="004B4C5B">
        <w:rPr>
          <w:sz w:val="18"/>
          <w:szCs w:val="22"/>
        </w:rPr>
        <w:t xml:space="preserve">. Een </w:t>
      </w:r>
      <w:r w:rsidR="004B4C5B">
        <w:rPr>
          <w:sz w:val="18"/>
          <w:szCs w:val="22"/>
        </w:rPr>
        <w:tab/>
      </w:r>
      <w:r w:rsidR="004B4C5B">
        <w:rPr>
          <w:sz w:val="18"/>
          <w:szCs w:val="22"/>
        </w:rPr>
        <w:tab/>
      </w:r>
      <w:r w:rsidR="004B4C5B">
        <w:rPr>
          <w:sz w:val="18"/>
          <w:szCs w:val="22"/>
        </w:rPr>
        <w:tab/>
      </w:r>
      <w:r w:rsidR="004B4C5B">
        <w:rPr>
          <w:sz w:val="18"/>
          <w:szCs w:val="22"/>
        </w:rPr>
        <w:tab/>
      </w:r>
      <w:r w:rsidR="004B4C5B">
        <w:rPr>
          <w:sz w:val="18"/>
          <w:szCs w:val="22"/>
        </w:rPr>
        <w:tab/>
        <w:t xml:space="preserve">officier die instaat voor de muzikale omlijsting van de zittingen en </w:t>
      </w:r>
      <w:r w:rsidR="004B4C5B">
        <w:rPr>
          <w:sz w:val="18"/>
          <w:szCs w:val="22"/>
        </w:rPr>
        <w:tab/>
      </w:r>
      <w:r w:rsidR="004B4C5B">
        <w:rPr>
          <w:sz w:val="18"/>
          <w:szCs w:val="22"/>
        </w:rPr>
        <w:tab/>
      </w:r>
      <w:r w:rsidR="004B4C5B">
        <w:rPr>
          <w:sz w:val="18"/>
          <w:szCs w:val="22"/>
        </w:rPr>
        <w:tab/>
      </w:r>
      <w:r w:rsidR="004B4C5B">
        <w:rPr>
          <w:sz w:val="18"/>
          <w:szCs w:val="22"/>
        </w:rPr>
        <w:tab/>
      </w:r>
      <w:r w:rsidR="004B4C5B">
        <w:rPr>
          <w:sz w:val="18"/>
          <w:szCs w:val="22"/>
        </w:rPr>
        <w:tab/>
      </w:r>
      <w:r w:rsidR="004B4C5B">
        <w:rPr>
          <w:sz w:val="18"/>
          <w:szCs w:val="22"/>
        </w:rPr>
        <w:tab/>
        <w:t xml:space="preserve">plechtigheden. In Vlaanderen noemt men dit de </w:t>
      </w:r>
      <w:r w:rsidR="004B4C5B" w:rsidRPr="004B4C5B">
        <w:rPr>
          <w:b/>
          <w:sz w:val="18"/>
          <w:szCs w:val="22"/>
        </w:rPr>
        <w:t>Harmoniekolom</w:t>
      </w:r>
      <w:r w:rsidR="004B4C5B">
        <w:rPr>
          <w:sz w:val="18"/>
          <w:szCs w:val="22"/>
        </w:rPr>
        <w:t>.</w:t>
      </w:r>
      <w:r w:rsidR="00B41495" w:rsidRPr="00B41495">
        <w:rPr>
          <w:sz w:val="18"/>
          <w:szCs w:val="22"/>
        </w:rPr>
        <w:t xml:space="preserve"> </w:t>
      </w:r>
    </w:p>
    <w:p w14:paraId="3B06DC52" w14:textId="77777777" w:rsidR="00DA578F" w:rsidRPr="006825CA" w:rsidRDefault="004B4C5B" w:rsidP="004B4C5B">
      <w:pPr>
        <w:pStyle w:val="Lijstalinea"/>
        <w:ind w:left="360"/>
        <w:rPr>
          <w:sz w:val="12"/>
          <w:szCs w:val="22"/>
        </w:rPr>
      </w:pPr>
      <w:r>
        <w:rPr>
          <w:b/>
          <w:color w:val="1F497D" w:themeColor="text2"/>
          <w:sz w:val="22"/>
          <w:szCs w:val="22"/>
        </w:rPr>
        <w:lastRenderedPageBreak/>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De Kapelmeester wordt </w:t>
      </w:r>
      <w:r w:rsidR="00B41495">
        <w:rPr>
          <w:sz w:val="18"/>
          <w:szCs w:val="22"/>
        </w:rPr>
        <w:t xml:space="preserve">door de Voorzittend Meester  benoemd en tot taak </w:t>
      </w:r>
      <w:r>
        <w:rPr>
          <w:sz w:val="18"/>
          <w:szCs w:val="22"/>
        </w:rPr>
        <w:tab/>
      </w:r>
      <w:r>
        <w:rPr>
          <w:sz w:val="18"/>
          <w:szCs w:val="22"/>
        </w:rPr>
        <w:tab/>
      </w:r>
      <w:r>
        <w:rPr>
          <w:sz w:val="18"/>
          <w:szCs w:val="22"/>
        </w:rPr>
        <w:tab/>
      </w:r>
      <w:r>
        <w:rPr>
          <w:sz w:val="18"/>
          <w:szCs w:val="22"/>
        </w:rPr>
        <w:tab/>
      </w:r>
      <w:r>
        <w:rPr>
          <w:sz w:val="18"/>
          <w:szCs w:val="22"/>
        </w:rPr>
        <w:tab/>
      </w:r>
      <w:r w:rsidR="00B41495">
        <w:rPr>
          <w:sz w:val="18"/>
          <w:szCs w:val="22"/>
        </w:rPr>
        <w:t xml:space="preserve">heeft ervoor te zorgen dat de rituele arbeid tijdens Open Loge wordt </w:t>
      </w:r>
      <w:r>
        <w:rPr>
          <w:sz w:val="18"/>
          <w:szCs w:val="22"/>
        </w:rPr>
        <w:tab/>
      </w:r>
      <w:r>
        <w:rPr>
          <w:sz w:val="18"/>
          <w:szCs w:val="22"/>
        </w:rPr>
        <w:tab/>
      </w:r>
      <w:r>
        <w:rPr>
          <w:sz w:val="18"/>
          <w:szCs w:val="22"/>
        </w:rPr>
        <w:tab/>
      </w:r>
      <w:r>
        <w:rPr>
          <w:sz w:val="18"/>
          <w:szCs w:val="22"/>
        </w:rPr>
        <w:tab/>
      </w:r>
      <w:r>
        <w:rPr>
          <w:sz w:val="18"/>
          <w:szCs w:val="22"/>
        </w:rPr>
        <w:tab/>
      </w:r>
      <w:r>
        <w:rPr>
          <w:sz w:val="18"/>
          <w:szCs w:val="22"/>
        </w:rPr>
        <w:tab/>
      </w:r>
      <w:r w:rsidR="00B41495">
        <w:rPr>
          <w:sz w:val="18"/>
          <w:szCs w:val="22"/>
        </w:rPr>
        <w:t>begeleid met passende muziek.</w:t>
      </w:r>
      <w:r w:rsidR="006825CA" w:rsidRPr="006825CA">
        <w:rPr>
          <w:sz w:val="23"/>
          <w:szCs w:val="23"/>
        </w:rPr>
        <w:t xml:space="preserve"> </w:t>
      </w:r>
      <w:r w:rsidR="006825CA" w:rsidRPr="006825CA">
        <w:rPr>
          <w:sz w:val="18"/>
          <w:szCs w:val="23"/>
        </w:rPr>
        <w:t xml:space="preserve">De Kapelmeester was somtijds inderdaad </w:t>
      </w:r>
      <w:r>
        <w:rPr>
          <w:sz w:val="18"/>
          <w:szCs w:val="23"/>
        </w:rPr>
        <w:tab/>
      </w:r>
      <w:r>
        <w:rPr>
          <w:sz w:val="18"/>
          <w:szCs w:val="23"/>
        </w:rPr>
        <w:tab/>
      </w:r>
      <w:r>
        <w:rPr>
          <w:sz w:val="18"/>
          <w:szCs w:val="23"/>
        </w:rPr>
        <w:tab/>
      </w:r>
      <w:r>
        <w:rPr>
          <w:sz w:val="18"/>
          <w:szCs w:val="23"/>
        </w:rPr>
        <w:tab/>
      </w:r>
      <w:r>
        <w:rPr>
          <w:sz w:val="18"/>
          <w:szCs w:val="23"/>
        </w:rPr>
        <w:tab/>
      </w:r>
      <w:r w:rsidR="006825CA" w:rsidRPr="006825CA">
        <w:rPr>
          <w:sz w:val="18"/>
          <w:szCs w:val="23"/>
        </w:rPr>
        <w:t xml:space="preserve">wat zijn benaming aanduidt: de leider van een kapel, bestaande uit een </w:t>
      </w:r>
      <w:r>
        <w:rPr>
          <w:sz w:val="18"/>
          <w:szCs w:val="23"/>
        </w:rPr>
        <w:tab/>
      </w:r>
      <w:r>
        <w:rPr>
          <w:sz w:val="18"/>
          <w:szCs w:val="23"/>
        </w:rPr>
        <w:tab/>
      </w:r>
      <w:r>
        <w:rPr>
          <w:sz w:val="18"/>
          <w:szCs w:val="23"/>
        </w:rPr>
        <w:tab/>
      </w:r>
      <w:r>
        <w:rPr>
          <w:sz w:val="18"/>
          <w:szCs w:val="23"/>
        </w:rPr>
        <w:tab/>
      </w:r>
      <w:r>
        <w:rPr>
          <w:sz w:val="18"/>
          <w:szCs w:val="23"/>
        </w:rPr>
        <w:tab/>
      </w:r>
      <w:r w:rsidR="006825CA" w:rsidRPr="006825CA">
        <w:rPr>
          <w:sz w:val="18"/>
          <w:szCs w:val="23"/>
        </w:rPr>
        <w:t xml:space="preserve">aantal musici, veelal geen lid der Orde, die op een enkel moment gedurende </w:t>
      </w:r>
      <w:r>
        <w:rPr>
          <w:sz w:val="18"/>
          <w:szCs w:val="23"/>
        </w:rPr>
        <w:tab/>
      </w:r>
      <w:r>
        <w:rPr>
          <w:sz w:val="18"/>
          <w:szCs w:val="23"/>
        </w:rPr>
        <w:tab/>
      </w:r>
      <w:r>
        <w:rPr>
          <w:sz w:val="18"/>
          <w:szCs w:val="23"/>
        </w:rPr>
        <w:tab/>
      </w:r>
      <w:r>
        <w:rPr>
          <w:sz w:val="18"/>
          <w:szCs w:val="23"/>
        </w:rPr>
        <w:tab/>
      </w:r>
      <w:r>
        <w:rPr>
          <w:sz w:val="18"/>
          <w:szCs w:val="23"/>
        </w:rPr>
        <w:tab/>
      </w:r>
      <w:r w:rsidR="006825CA" w:rsidRPr="006825CA">
        <w:rPr>
          <w:sz w:val="18"/>
          <w:szCs w:val="23"/>
        </w:rPr>
        <w:t xml:space="preserve">de Open Loge een muzikaal bouwstuk opleverden, maar voornamelijk een </w:t>
      </w:r>
      <w:r>
        <w:rPr>
          <w:sz w:val="18"/>
          <w:szCs w:val="23"/>
        </w:rPr>
        <w:tab/>
      </w:r>
      <w:r>
        <w:rPr>
          <w:sz w:val="18"/>
          <w:szCs w:val="23"/>
        </w:rPr>
        <w:tab/>
      </w:r>
      <w:r>
        <w:rPr>
          <w:sz w:val="18"/>
          <w:szCs w:val="23"/>
        </w:rPr>
        <w:tab/>
      </w:r>
      <w:r>
        <w:rPr>
          <w:sz w:val="18"/>
          <w:szCs w:val="23"/>
        </w:rPr>
        <w:tab/>
      </w:r>
      <w:r>
        <w:rPr>
          <w:sz w:val="18"/>
          <w:szCs w:val="23"/>
        </w:rPr>
        <w:tab/>
      </w:r>
      <w:r w:rsidR="006825CA" w:rsidRPr="006825CA">
        <w:rPr>
          <w:sz w:val="18"/>
          <w:szCs w:val="23"/>
        </w:rPr>
        <w:t>taak hadden bij de Tafelloge met zijn gebruiken van tafelzang</w:t>
      </w:r>
      <w:r w:rsidR="006825CA">
        <w:rPr>
          <w:sz w:val="18"/>
          <w:szCs w:val="23"/>
        </w:rPr>
        <w:t>.</w:t>
      </w:r>
    </w:p>
    <w:p w14:paraId="113F0105" w14:textId="77777777" w:rsidR="006C08E6" w:rsidRDefault="006C08E6">
      <w:pPr>
        <w:pStyle w:val="Lijstalinea"/>
        <w:numPr>
          <w:ilvl w:val="0"/>
          <w:numId w:val="33"/>
        </w:numPr>
        <w:jc w:val="both"/>
        <w:rPr>
          <w:sz w:val="18"/>
          <w:szCs w:val="22"/>
        </w:rPr>
      </w:pPr>
      <w:r w:rsidRPr="006C08E6">
        <w:rPr>
          <w:b/>
          <w:color w:val="1F497D" w:themeColor="text2"/>
          <w:sz w:val="22"/>
          <w:szCs w:val="22"/>
        </w:rPr>
        <w:t>Tempel der mensheid</w:t>
      </w:r>
      <w:r>
        <w:rPr>
          <w:sz w:val="18"/>
          <w:szCs w:val="22"/>
        </w:rPr>
        <w:tab/>
      </w:r>
      <w:r>
        <w:rPr>
          <w:sz w:val="18"/>
          <w:szCs w:val="22"/>
        </w:rPr>
        <w:tab/>
        <w:t>Symbool van onze maatschappij, waaraan de volmaakte mens (Zuivere</w:t>
      </w:r>
    </w:p>
    <w:p w14:paraId="3916DE61" w14:textId="77777777" w:rsidR="006C08E6" w:rsidRDefault="006C08E6" w:rsidP="006C08E6">
      <w:pPr>
        <w:pStyle w:val="Lijstalinea"/>
        <w:ind w:left="3192" w:firstLine="348"/>
        <w:jc w:val="both"/>
        <w:rPr>
          <w:sz w:val="18"/>
          <w:szCs w:val="22"/>
        </w:rPr>
      </w:pPr>
      <w:r>
        <w:rPr>
          <w:sz w:val="18"/>
          <w:szCs w:val="22"/>
        </w:rPr>
        <w:t>Kubiek) zijn bijdrage levert.</w:t>
      </w:r>
    </w:p>
    <w:p w14:paraId="3D5E069B" w14:textId="77777777" w:rsidR="00CB447A" w:rsidRDefault="00CB447A">
      <w:pPr>
        <w:pStyle w:val="Lijstalinea"/>
        <w:numPr>
          <w:ilvl w:val="0"/>
          <w:numId w:val="42"/>
        </w:numPr>
        <w:rPr>
          <w:sz w:val="18"/>
          <w:szCs w:val="22"/>
        </w:rPr>
      </w:pPr>
      <w:r w:rsidRPr="00FA1FAF">
        <w:rPr>
          <w:b/>
          <w:color w:val="1F497D" w:themeColor="text2"/>
          <w:sz w:val="22"/>
          <w:szCs w:val="22"/>
        </w:rPr>
        <w:t>Tempel der volmaking</w:t>
      </w:r>
      <w:r>
        <w:rPr>
          <w:sz w:val="18"/>
          <w:szCs w:val="22"/>
        </w:rPr>
        <w:tab/>
      </w:r>
      <w:r>
        <w:rPr>
          <w:sz w:val="18"/>
          <w:szCs w:val="22"/>
        </w:rPr>
        <w:tab/>
        <w:t xml:space="preserve">Komt in Nederland voor het eerst voor in het ‘Rituaal 1928’ in de </w:t>
      </w:r>
    </w:p>
    <w:p w14:paraId="5B303A34" w14:textId="77777777" w:rsidR="00CB447A" w:rsidRDefault="00CB447A" w:rsidP="00CB447A">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Catechismus van de Leerlinggraad. Afkomstig van het Franse woord </w:t>
      </w:r>
    </w:p>
    <w:p w14:paraId="6435CB2F" w14:textId="77777777" w:rsidR="00FA1FAF" w:rsidRDefault="00CB447A" w:rsidP="00CB447A">
      <w:pPr>
        <w:pStyle w:val="Lijstalinea"/>
        <w:ind w:left="3192" w:firstLine="348"/>
        <w:rPr>
          <w:sz w:val="18"/>
          <w:szCs w:val="22"/>
        </w:rPr>
      </w:pPr>
      <w:proofErr w:type="spellStart"/>
      <w:r>
        <w:rPr>
          <w:sz w:val="18"/>
          <w:szCs w:val="22"/>
        </w:rPr>
        <w:t>perfection</w:t>
      </w:r>
      <w:proofErr w:type="spellEnd"/>
      <w:r>
        <w:rPr>
          <w:sz w:val="18"/>
          <w:szCs w:val="22"/>
        </w:rPr>
        <w:t xml:space="preserve">. ‘rite de </w:t>
      </w:r>
      <w:proofErr w:type="spellStart"/>
      <w:r>
        <w:rPr>
          <w:sz w:val="18"/>
          <w:szCs w:val="22"/>
        </w:rPr>
        <w:t>perfection</w:t>
      </w:r>
      <w:proofErr w:type="spellEnd"/>
      <w:r>
        <w:rPr>
          <w:sz w:val="18"/>
          <w:szCs w:val="22"/>
        </w:rPr>
        <w:t>’</w:t>
      </w:r>
      <w:r w:rsidR="00FA1FAF">
        <w:rPr>
          <w:sz w:val="18"/>
          <w:szCs w:val="22"/>
        </w:rPr>
        <w:t xml:space="preserve">. ‘Volmaking’ heeft een tweeledige </w:t>
      </w:r>
    </w:p>
    <w:p w14:paraId="7EC0B24C" w14:textId="77777777" w:rsidR="00FA1FAF" w:rsidRDefault="00FA1FAF" w:rsidP="00CB447A">
      <w:pPr>
        <w:pStyle w:val="Lijstalinea"/>
        <w:ind w:left="3192" w:firstLine="348"/>
        <w:rPr>
          <w:sz w:val="18"/>
          <w:szCs w:val="22"/>
        </w:rPr>
      </w:pPr>
      <w:r>
        <w:rPr>
          <w:sz w:val="18"/>
          <w:szCs w:val="22"/>
        </w:rPr>
        <w:t xml:space="preserve">betekenis: ‘het tot volmaaktheid brengen’ en de ‘volmaaktheid’ zelf </w:t>
      </w:r>
    </w:p>
    <w:p w14:paraId="418500D9" w14:textId="77777777" w:rsidR="00CB447A" w:rsidRDefault="00FA1FAF" w:rsidP="00FA1FAF">
      <w:pPr>
        <w:pStyle w:val="Lijstalinea"/>
        <w:ind w:left="3540"/>
        <w:rPr>
          <w:sz w:val="18"/>
          <w:szCs w:val="22"/>
        </w:rPr>
      </w:pPr>
      <w:r>
        <w:rPr>
          <w:sz w:val="18"/>
          <w:szCs w:val="22"/>
        </w:rPr>
        <w:t>(naar volmaking streven). Het streven naar een ideale toestand. Het ‘voltooien ’in plaats van ‘het voltooid zijn’. Het bouwen ‘Aan een onzichtbare tempel, waaraan de tempel van Salomo ten zinnebeeld strekt’.</w:t>
      </w:r>
    </w:p>
    <w:p w14:paraId="267E6CC2" w14:textId="77777777" w:rsidR="00FA1FAF" w:rsidRDefault="00FA1FAF" w:rsidP="00FA1FAF">
      <w:pPr>
        <w:pStyle w:val="Lijstalinea"/>
        <w:ind w:left="3540"/>
        <w:rPr>
          <w:sz w:val="18"/>
          <w:szCs w:val="22"/>
        </w:rPr>
      </w:pPr>
      <w:r>
        <w:rPr>
          <w:sz w:val="18"/>
          <w:szCs w:val="22"/>
        </w:rPr>
        <w:t>Feitelijk onze eigen tempel.</w:t>
      </w:r>
    </w:p>
    <w:p w14:paraId="5B1F25D7" w14:textId="77777777" w:rsidR="0009123E" w:rsidRDefault="0009123E">
      <w:pPr>
        <w:widowControl w:val="0"/>
        <w:numPr>
          <w:ilvl w:val="0"/>
          <w:numId w:val="46"/>
        </w:numPr>
        <w:autoSpaceDE w:val="0"/>
        <w:autoSpaceDN w:val="0"/>
        <w:adjustRightInd w:val="0"/>
        <w:rPr>
          <w:sz w:val="18"/>
          <w:szCs w:val="22"/>
        </w:rPr>
      </w:pPr>
      <w:r w:rsidRPr="0009123E">
        <w:rPr>
          <w:b/>
          <w:color w:val="1F497D" w:themeColor="text2"/>
          <w:sz w:val="22"/>
          <w:szCs w:val="28"/>
        </w:rPr>
        <w:t>Tempel</w:t>
      </w: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sidRPr="0009123E">
        <w:rPr>
          <w:sz w:val="18"/>
          <w:szCs w:val="22"/>
        </w:rPr>
        <w:t xml:space="preserve">De tempel (Grieks= </w:t>
      </w:r>
      <w:proofErr w:type="spellStart"/>
      <w:r w:rsidRPr="0009123E">
        <w:rPr>
          <w:sz w:val="18"/>
          <w:szCs w:val="22"/>
        </w:rPr>
        <w:t>temnein</w:t>
      </w:r>
      <w:proofErr w:type="spellEnd"/>
      <w:r w:rsidRPr="0009123E">
        <w:rPr>
          <w:sz w:val="18"/>
          <w:szCs w:val="22"/>
        </w:rPr>
        <w:t xml:space="preserve"> = splitsen, snijden; </w:t>
      </w:r>
      <w:proofErr w:type="spellStart"/>
      <w:r w:rsidRPr="0009123E">
        <w:rPr>
          <w:b/>
          <w:sz w:val="18"/>
          <w:szCs w:val="22"/>
        </w:rPr>
        <w:t>temenos</w:t>
      </w:r>
      <w:proofErr w:type="spellEnd"/>
      <w:r w:rsidRPr="0009123E">
        <w:rPr>
          <w:sz w:val="18"/>
          <w:szCs w:val="22"/>
        </w:rPr>
        <w:t xml:space="preserve">= sacrale ruimte) is </w:t>
      </w:r>
    </w:p>
    <w:p w14:paraId="54FBA15D" w14:textId="77777777" w:rsidR="0009123E" w:rsidRDefault="0009123E" w:rsidP="0009123E">
      <w:pPr>
        <w:widowControl w:val="0"/>
        <w:autoSpaceDE w:val="0"/>
        <w:autoSpaceDN w:val="0"/>
        <w:adjustRightInd w:val="0"/>
        <w:ind w:left="360"/>
        <w:rPr>
          <w:sz w:val="18"/>
          <w:szCs w:val="22"/>
        </w:rPr>
      </w:pP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sidRPr="0009123E">
        <w:rPr>
          <w:sz w:val="18"/>
          <w:szCs w:val="22"/>
        </w:rPr>
        <w:t xml:space="preserve">in de Vrijmetselarij een sacrale ruimte, afgescheiden van de profane wereld. </w:t>
      </w:r>
    </w:p>
    <w:p w14:paraId="546A5B14"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Op zichzelf vormt deze tempel een eigen universum, gebouwd op een </w:t>
      </w:r>
    </w:p>
    <w:p w14:paraId="0F34F67F"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oneindige verticale en horizontale dimensie ( net als het kruis= horizontale </w:t>
      </w:r>
    </w:p>
    <w:p w14:paraId="7DE10CA5"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principe = het tijdelijke, de gehechtheid. Het verticale principe= het </w:t>
      </w:r>
    </w:p>
    <w:p w14:paraId="3DAF2415"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eeuwige, de onthechting), waarbinnen het geheim zich kan voltrekken. </w:t>
      </w:r>
    </w:p>
    <w:p w14:paraId="03080323"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Regelmatig wordt de tempel het “hemelse Jeruzalem’ genoemd. Jungiaans </w:t>
      </w:r>
    </w:p>
    <w:p w14:paraId="656D1075" w14:textId="77777777" w:rsidR="0009123E" w:rsidRDefault="0009123E" w:rsidP="0009123E">
      <w:pPr>
        <w:widowControl w:val="0"/>
        <w:autoSpaceDE w:val="0"/>
        <w:autoSpaceDN w:val="0"/>
        <w:adjustRightInd w:val="0"/>
        <w:ind w:left="360"/>
        <w:rPr>
          <w:i/>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gezien staat dit tempelconcept voor de vrouwelijke afspiegeling van </w:t>
      </w:r>
      <w:proofErr w:type="spellStart"/>
      <w:r w:rsidRPr="0009123E">
        <w:rPr>
          <w:i/>
          <w:sz w:val="18"/>
          <w:szCs w:val="22"/>
        </w:rPr>
        <w:t>hieros</w:t>
      </w:r>
      <w:proofErr w:type="spellEnd"/>
      <w:r w:rsidRPr="0009123E">
        <w:rPr>
          <w:i/>
          <w:sz w:val="18"/>
          <w:szCs w:val="22"/>
        </w:rPr>
        <w:t xml:space="preserve"> </w:t>
      </w:r>
    </w:p>
    <w:p w14:paraId="241D41EF" w14:textId="77777777" w:rsidR="0009123E" w:rsidRDefault="0009123E" w:rsidP="0009123E">
      <w:pPr>
        <w:widowControl w:val="0"/>
        <w:autoSpaceDE w:val="0"/>
        <w:autoSpaceDN w:val="0"/>
        <w:adjustRightInd w:val="0"/>
        <w:ind w:left="360"/>
        <w:rPr>
          <w:sz w:val="18"/>
          <w:szCs w:val="22"/>
        </w:rPr>
      </w:pPr>
      <w:r>
        <w:rPr>
          <w:i/>
          <w:sz w:val="18"/>
          <w:szCs w:val="22"/>
        </w:rPr>
        <w:tab/>
      </w:r>
      <w:r>
        <w:rPr>
          <w:i/>
          <w:sz w:val="18"/>
          <w:szCs w:val="22"/>
        </w:rPr>
        <w:tab/>
      </w:r>
      <w:r>
        <w:rPr>
          <w:i/>
          <w:sz w:val="18"/>
          <w:szCs w:val="22"/>
        </w:rPr>
        <w:tab/>
      </w:r>
      <w:r>
        <w:rPr>
          <w:i/>
          <w:sz w:val="18"/>
          <w:szCs w:val="22"/>
        </w:rPr>
        <w:tab/>
      </w:r>
      <w:r>
        <w:rPr>
          <w:i/>
          <w:sz w:val="18"/>
          <w:szCs w:val="22"/>
        </w:rPr>
        <w:tab/>
      </w:r>
      <w:proofErr w:type="spellStart"/>
      <w:r w:rsidRPr="0009123E">
        <w:rPr>
          <w:i/>
          <w:sz w:val="18"/>
          <w:szCs w:val="22"/>
        </w:rPr>
        <w:t>gamos</w:t>
      </w:r>
      <w:proofErr w:type="spellEnd"/>
      <w:r w:rsidRPr="0009123E">
        <w:rPr>
          <w:sz w:val="18"/>
          <w:szCs w:val="22"/>
        </w:rPr>
        <w:t xml:space="preserve"> (= het heilige huwelijk van de tegengestelden), waaruit de Zoon kan </w:t>
      </w:r>
    </w:p>
    <w:p w14:paraId="117727BF" w14:textId="77777777" w:rsidR="0009123E" w:rsidRDefault="0009123E" w:rsidP="0009123E">
      <w:pPr>
        <w:widowControl w:val="0"/>
        <w:autoSpaceDE w:val="0"/>
        <w:autoSpaceDN w:val="0"/>
        <w:adjustRightInd w:val="0"/>
        <w:ind w:left="360"/>
        <w:rPr>
          <w:sz w:val="18"/>
          <w:szCs w:val="22"/>
        </w:rPr>
      </w:pPr>
      <w:r>
        <w:rPr>
          <w:i/>
          <w:sz w:val="18"/>
          <w:szCs w:val="22"/>
        </w:rPr>
        <w:tab/>
      </w:r>
      <w:r>
        <w:rPr>
          <w:i/>
          <w:sz w:val="18"/>
          <w:szCs w:val="22"/>
        </w:rPr>
        <w:tab/>
      </w:r>
      <w:r>
        <w:rPr>
          <w:i/>
          <w:sz w:val="18"/>
          <w:szCs w:val="22"/>
        </w:rPr>
        <w:tab/>
      </w:r>
      <w:r>
        <w:rPr>
          <w:i/>
          <w:sz w:val="18"/>
          <w:szCs w:val="22"/>
        </w:rPr>
        <w:tab/>
      </w:r>
      <w:r>
        <w:rPr>
          <w:i/>
          <w:sz w:val="18"/>
          <w:szCs w:val="22"/>
        </w:rPr>
        <w:tab/>
      </w:r>
      <w:r w:rsidRPr="0009123E">
        <w:rPr>
          <w:sz w:val="18"/>
          <w:szCs w:val="22"/>
        </w:rPr>
        <w:t xml:space="preserve">worden geboren als eenmakend symbool. Uiteraard is deze ‘zoon’ de </w:t>
      </w:r>
    </w:p>
    <w:p w14:paraId="233C8D86"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metafoor voor de Vrijmetselarij doe in de tempel deelachtig wordt aan dit </w:t>
      </w:r>
    </w:p>
    <w:p w14:paraId="650E1DED"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sacrale gebeuren. Zo is de tempel een moeder</w:t>
      </w:r>
      <w:r w:rsidR="00677514">
        <w:rPr>
          <w:sz w:val="18"/>
          <w:szCs w:val="22"/>
        </w:rPr>
        <w:t xml:space="preserve"> </w:t>
      </w:r>
      <w:r w:rsidRPr="0009123E">
        <w:rPr>
          <w:sz w:val="18"/>
          <w:szCs w:val="22"/>
        </w:rPr>
        <w:t xml:space="preserve">archetypisch symbool, dat op </w:t>
      </w:r>
    </w:p>
    <w:p w14:paraId="699EFB8A"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mannelijke wijze wordt geritualiseerd in de Vrijmetselarij, o.a. via haakse </w:t>
      </w:r>
    </w:p>
    <w:p w14:paraId="1324D34C"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progressies w</w:t>
      </w:r>
      <w:r w:rsidR="00677514">
        <w:rPr>
          <w:sz w:val="18"/>
          <w:szCs w:val="22"/>
        </w:rPr>
        <w:t>aar</w:t>
      </w:r>
      <w:r w:rsidRPr="0009123E">
        <w:rPr>
          <w:sz w:val="18"/>
          <w:szCs w:val="22"/>
        </w:rPr>
        <w:t xml:space="preserve">door de eenwording van het drie en viervoudige tot stand </w:t>
      </w:r>
    </w:p>
    <w:p w14:paraId="06CACF3F"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kan komen. Zo kan de maçon worden gezien als de </w:t>
      </w:r>
      <w:proofErr w:type="spellStart"/>
      <w:r w:rsidRPr="0009123E">
        <w:rPr>
          <w:sz w:val="18"/>
          <w:szCs w:val="22"/>
        </w:rPr>
        <w:t>Anthropos</w:t>
      </w:r>
      <w:proofErr w:type="spellEnd"/>
      <w:r w:rsidRPr="0009123E">
        <w:rPr>
          <w:sz w:val="18"/>
          <w:szCs w:val="22"/>
        </w:rPr>
        <w:t xml:space="preserve">, de Monade, </w:t>
      </w:r>
    </w:p>
    <w:p w14:paraId="2D7D660D"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die als taak krijgt het licht te doen schijnen in de duisternis. De tempel heeft </w:t>
      </w:r>
    </w:p>
    <w:p w14:paraId="3EC0C31C"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de functie van </w:t>
      </w:r>
      <w:r w:rsidRPr="0009123E">
        <w:rPr>
          <w:b/>
          <w:sz w:val="18"/>
          <w:szCs w:val="22"/>
        </w:rPr>
        <w:t>magische cirkel</w:t>
      </w:r>
      <w:r w:rsidRPr="0009123E">
        <w:rPr>
          <w:sz w:val="18"/>
          <w:szCs w:val="22"/>
        </w:rPr>
        <w:t xml:space="preserve"> (mandala) met de bedoeling de persoon in </w:t>
      </w:r>
    </w:p>
    <w:p w14:paraId="0409E078"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zijn Zelf te beschermen. Zo wordt de tempel de </w:t>
      </w:r>
      <w:proofErr w:type="spellStart"/>
      <w:r w:rsidRPr="0009123E">
        <w:rPr>
          <w:sz w:val="18"/>
          <w:szCs w:val="22"/>
        </w:rPr>
        <w:t>athanor</w:t>
      </w:r>
      <w:proofErr w:type="spellEnd"/>
      <w:r w:rsidRPr="0009123E">
        <w:rPr>
          <w:sz w:val="18"/>
          <w:szCs w:val="22"/>
        </w:rPr>
        <w:t xml:space="preserve"> (Krater) </w:t>
      </w:r>
    </w:p>
    <w:p w14:paraId="09F5002A"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w:t>
      </w:r>
      <w:proofErr w:type="spellStart"/>
      <w:r w:rsidRPr="0009123E">
        <w:rPr>
          <w:sz w:val="18"/>
          <w:szCs w:val="22"/>
        </w:rPr>
        <w:t>mengvat</w:t>
      </w:r>
      <w:proofErr w:type="spellEnd"/>
      <w:r w:rsidRPr="0009123E">
        <w:rPr>
          <w:sz w:val="18"/>
          <w:szCs w:val="22"/>
        </w:rPr>
        <w:t xml:space="preserve">), waar onbewuste inhouden geobjectiveerd kunnen worden. Zo </w:t>
      </w:r>
    </w:p>
    <w:p w14:paraId="1713F0F3"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zijn, de cirkelvormige rondgangen in de tempel een op zoek gaan naar het </w:t>
      </w:r>
    </w:p>
    <w:p w14:paraId="730F5BC3"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archetype van het Zelf, een vooruitgang op de weg van individuatie. In ons </w:t>
      </w:r>
    </w:p>
    <w:p w14:paraId="2F403E9A"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onderzoek als leerling analyseren we nog de vier windrichtingen in de loge, </w:t>
      </w:r>
    </w:p>
    <w:p w14:paraId="4EAE700A"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de loge en de baarmoedersymboliek, en de bipolariteit in de loge </w:t>
      </w:r>
    </w:p>
    <w:p w14:paraId="150CFE29" w14:textId="77777777" w:rsidR="0009123E" w:rsidRDefault="0009123E" w:rsidP="0009123E">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(lichtduisternis, zwart-wit enz.)</w:t>
      </w:r>
    </w:p>
    <w:p w14:paraId="2E7F2C29" w14:textId="77777777" w:rsidR="0009123E" w:rsidRDefault="0009123E" w:rsidP="0009123E">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Samenvattend kunnen we stellen dat de tempel fungeert als </w:t>
      </w:r>
    </w:p>
    <w:p w14:paraId="5FCDDC63" w14:textId="77777777" w:rsidR="0009123E" w:rsidRDefault="0009123E" w:rsidP="0009123E">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 xml:space="preserve">symboolgenerator voor het individuatieproces. De geometrische figuren </w:t>
      </w:r>
    </w:p>
    <w:p w14:paraId="778CA458" w14:textId="77777777" w:rsidR="0009123E" w:rsidRDefault="0009123E" w:rsidP="0009123E">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w:t>
      </w:r>
      <w:r w:rsidRPr="0009123E">
        <w:rPr>
          <w:b/>
          <w:sz w:val="18"/>
          <w:szCs w:val="22"/>
        </w:rPr>
        <w:t>vierkant</w:t>
      </w:r>
      <w:r w:rsidRPr="0009123E">
        <w:rPr>
          <w:sz w:val="18"/>
          <w:szCs w:val="22"/>
        </w:rPr>
        <w:t xml:space="preserve">, </w:t>
      </w:r>
      <w:r w:rsidRPr="0009123E">
        <w:rPr>
          <w:b/>
          <w:sz w:val="18"/>
          <w:szCs w:val="22"/>
        </w:rPr>
        <w:t>cirkel</w:t>
      </w:r>
      <w:r w:rsidRPr="0009123E">
        <w:rPr>
          <w:sz w:val="18"/>
          <w:szCs w:val="22"/>
        </w:rPr>
        <w:t xml:space="preserve">, </w:t>
      </w:r>
      <w:r w:rsidRPr="0009123E">
        <w:rPr>
          <w:b/>
          <w:sz w:val="18"/>
          <w:szCs w:val="22"/>
        </w:rPr>
        <w:t>driehoek</w:t>
      </w:r>
      <w:r w:rsidRPr="0009123E">
        <w:rPr>
          <w:sz w:val="18"/>
          <w:szCs w:val="22"/>
        </w:rPr>
        <w:t xml:space="preserve">, </w:t>
      </w:r>
      <w:r w:rsidRPr="0009123E">
        <w:rPr>
          <w:b/>
          <w:sz w:val="18"/>
          <w:szCs w:val="22"/>
        </w:rPr>
        <w:t>kubieke Steen</w:t>
      </w:r>
      <w:r w:rsidRPr="0009123E">
        <w:rPr>
          <w:sz w:val="18"/>
          <w:szCs w:val="22"/>
        </w:rPr>
        <w:t xml:space="preserve"> enz.) zijn symbolen waarin zich </w:t>
      </w:r>
    </w:p>
    <w:p w14:paraId="6989B0C3" w14:textId="77777777" w:rsidR="0009123E" w:rsidRPr="0009123E" w:rsidRDefault="0009123E" w:rsidP="0009123E">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09123E">
        <w:rPr>
          <w:sz w:val="18"/>
          <w:szCs w:val="22"/>
        </w:rPr>
        <w:t>een zich realiserend Zelf uitdrukt.</w:t>
      </w:r>
    </w:p>
    <w:p w14:paraId="624F1F26" w14:textId="77777777" w:rsidR="003C2B33" w:rsidRPr="00344C57" w:rsidRDefault="003C2B33">
      <w:pPr>
        <w:pStyle w:val="Lijstalinea"/>
        <w:numPr>
          <w:ilvl w:val="0"/>
          <w:numId w:val="20"/>
        </w:numPr>
        <w:rPr>
          <w:sz w:val="18"/>
          <w:szCs w:val="22"/>
        </w:rPr>
      </w:pPr>
      <w:r w:rsidRPr="00344C57">
        <w:rPr>
          <w:b/>
          <w:color w:val="1F497D" w:themeColor="text2"/>
          <w:sz w:val="22"/>
          <w:szCs w:val="22"/>
        </w:rPr>
        <w:t>Tekenstift</w:t>
      </w:r>
      <w:r w:rsidRPr="00344C57">
        <w:rPr>
          <w:sz w:val="18"/>
          <w:szCs w:val="22"/>
        </w:rPr>
        <w:tab/>
      </w:r>
      <w:r w:rsidRPr="00344C57">
        <w:rPr>
          <w:sz w:val="18"/>
          <w:szCs w:val="22"/>
        </w:rPr>
        <w:tab/>
      </w:r>
      <w:r w:rsidRPr="00344C57">
        <w:rPr>
          <w:sz w:val="18"/>
          <w:szCs w:val="22"/>
        </w:rPr>
        <w:tab/>
      </w:r>
      <w:r w:rsidRPr="00344C57">
        <w:rPr>
          <w:sz w:val="18"/>
          <w:szCs w:val="22"/>
        </w:rPr>
        <w:tab/>
        <w:t>Dit symbool komt in Nederland niet voor. In Engeland ziet men de</w:t>
      </w:r>
    </w:p>
    <w:p w14:paraId="106AEDBE" w14:textId="77777777" w:rsidR="003C2B33" w:rsidRPr="00344C57" w:rsidRDefault="003C2B33" w:rsidP="003C2B33">
      <w:pPr>
        <w:ind w:left="3540"/>
        <w:rPr>
          <w:sz w:val="18"/>
          <w:szCs w:val="22"/>
        </w:rPr>
      </w:pPr>
      <w:r w:rsidRPr="00344C57">
        <w:rPr>
          <w:sz w:val="18"/>
          <w:szCs w:val="22"/>
        </w:rPr>
        <w:t>tekenstift (</w:t>
      </w:r>
      <w:proofErr w:type="spellStart"/>
      <w:r w:rsidRPr="00344C57">
        <w:rPr>
          <w:sz w:val="18"/>
          <w:szCs w:val="22"/>
        </w:rPr>
        <w:t>pencil</w:t>
      </w:r>
      <w:proofErr w:type="spellEnd"/>
      <w:r w:rsidRPr="00344C57">
        <w:rPr>
          <w:sz w:val="18"/>
          <w:szCs w:val="22"/>
        </w:rPr>
        <w:t>)  afgebeeld op het 3</w:t>
      </w:r>
      <w:r w:rsidRPr="00344C57">
        <w:rPr>
          <w:sz w:val="18"/>
          <w:szCs w:val="22"/>
          <w:vertAlign w:val="superscript"/>
        </w:rPr>
        <w:t>e</w:t>
      </w:r>
      <w:r w:rsidRPr="00344C57">
        <w:rPr>
          <w:sz w:val="18"/>
          <w:szCs w:val="22"/>
        </w:rPr>
        <w:t xml:space="preserve"> graads Tableau. Het is </w:t>
      </w:r>
      <w:r>
        <w:rPr>
          <w:sz w:val="18"/>
          <w:szCs w:val="22"/>
        </w:rPr>
        <w:t>het te</w:t>
      </w:r>
      <w:r w:rsidRPr="00344C57">
        <w:rPr>
          <w:sz w:val="18"/>
          <w:szCs w:val="22"/>
        </w:rPr>
        <w:t>kengereedschap voor het ontwerpen van de bouw door de Meester.</w:t>
      </w:r>
    </w:p>
    <w:p w14:paraId="712F4BF1" w14:textId="77777777" w:rsidR="003C2B33" w:rsidRPr="00F04C95" w:rsidRDefault="003C2B33">
      <w:pPr>
        <w:pStyle w:val="Lijstalinea"/>
        <w:numPr>
          <w:ilvl w:val="0"/>
          <w:numId w:val="20"/>
        </w:numPr>
        <w:rPr>
          <w:color w:val="1F497D" w:themeColor="text2"/>
          <w:sz w:val="18"/>
          <w:szCs w:val="22"/>
        </w:rPr>
      </w:pPr>
      <w:r>
        <w:rPr>
          <w:b/>
          <w:color w:val="1F497D" w:themeColor="text2"/>
          <w:sz w:val="22"/>
          <w:szCs w:val="22"/>
        </w:rPr>
        <w:t xml:space="preserve">Teken </w:t>
      </w:r>
      <w:r w:rsidRPr="00B41495">
        <w:rPr>
          <w:b/>
          <w:color w:val="1F497D" w:themeColor="text2"/>
          <w:sz w:val="18"/>
          <w:szCs w:val="22"/>
        </w:rPr>
        <w:t>(of in het Teken staan)</w:t>
      </w:r>
      <w:r>
        <w:rPr>
          <w:b/>
          <w:color w:val="1F497D" w:themeColor="text2"/>
          <w:sz w:val="22"/>
          <w:szCs w:val="22"/>
        </w:rPr>
        <w:tab/>
      </w:r>
      <w:r w:rsidR="004D1BD4">
        <w:rPr>
          <w:b/>
          <w:color w:val="1F497D" w:themeColor="text2"/>
          <w:sz w:val="22"/>
          <w:szCs w:val="22"/>
        </w:rPr>
        <w:tab/>
      </w:r>
      <w:r w:rsidRPr="00B46CF8">
        <w:rPr>
          <w:color w:val="000000" w:themeColor="text1"/>
          <w:sz w:val="18"/>
          <w:szCs w:val="22"/>
        </w:rPr>
        <w:t>S</w:t>
      </w:r>
      <w:r>
        <w:rPr>
          <w:color w:val="000000" w:themeColor="text1"/>
          <w:sz w:val="18"/>
          <w:szCs w:val="22"/>
        </w:rPr>
        <w:t xml:space="preserve">ymbolische handeling of gebaar dat – symbolisch – dienst doet als </w:t>
      </w:r>
    </w:p>
    <w:p w14:paraId="3E81460D" w14:textId="77777777" w:rsidR="003C2B33" w:rsidRDefault="003C2B33" w:rsidP="003C2B33">
      <w:pPr>
        <w:pStyle w:val="Lijstalinea"/>
        <w:ind w:left="3540"/>
        <w:rPr>
          <w:color w:val="000000" w:themeColor="text1"/>
          <w:sz w:val="18"/>
          <w:szCs w:val="22"/>
        </w:rPr>
      </w:pPr>
      <w:r>
        <w:rPr>
          <w:color w:val="000000" w:themeColor="text1"/>
          <w:sz w:val="18"/>
          <w:szCs w:val="22"/>
        </w:rPr>
        <w:t>herkenningsteken; tezamen met Aanraking en Woord de traditionele methoden tot herkenning per graad. Het Teken mag in Open Loge uitsluitend worden gegeven indien de Meester der Loge erom vraagt, en in sommige gevallen ook indien men het woord tot de Meester richt. Het Teken moet worden onderscheiden van de zgn. Ordestand of ‘in Orde’ staan. In het Teken wordt niet gelopen.</w:t>
      </w:r>
    </w:p>
    <w:p w14:paraId="006930FA" w14:textId="77777777" w:rsidR="00F34D21" w:rsidRDefault="0089618E" w:rsidP="00503275">
      <w:pPr>
        <w:pStyle w:val="Lijstalinea"/>
        <w:numPr>
          <w:ilvl w:val="0"/>
          <w:numId w:val="1"/>
        </w:numPr>
        <w:rPr>
          <w:sz w:val="18"/>
          <w:szCs w:val="22"/>
        </w:rPr>
      </w:pPr>
      <w:r w:rsidRPr="00F34D21">
        <w:rPr>
          <w:b/>
          <w:color w:val="1F497D" w:themeColor="text2"/>
          <w:sz w:val="22"/>
          <w:szCs w:val="22"/>
        </w:rPr>
        <w:t>Tranen</w:t>
      </w:r>
      <w:r>
        <w:rPr>
          <w:sz w:val="18"/>
          <w:szCs w:val="22"/>
        </w:rPr>
        <w:tab/>
      </w:r>
      <w:r>
        <w:rPr>
          <w:sz w:val="18"/>
          <w:szCs w:val="22"/>
        </w:rPr>
        <w:tab/>
      </w:r>
      <w:r>
        <w:rPr>
          <w:sz w:val="18"/>
          <w:szCs w:val="22"/>
        </w:rPr>
        <w:tab/>
      </w:r>
      <w:r>
        <w:rPr>
          <w:sz w:val="18"/>
          <w:szCs w:val="22"/>
        </w:rPr>
        <w:tab/>
        <w:t xml:space="preserve">Witte tranen op een zwarte achtergrond zijn een zinnebeeld van rouw. De </w:t>
      </w:r>
    </w:p>
    <w:p w14:paraId="5E888889" w14:textId="315FDCFB" w:rsidR="0089618E" w:rsidRDefault="0089618E" w:rsidP="00F34D21">
      <w:pPr>
        <w:pStyle w:val="Lijstalinea"/>
        <w:ind w:left="3540"/>
        <w:rPr>
          <w:sz w:val="18"/>
          <w:szCs w:val="22"/>
        </w:rPr>
      </w:pPr>
      <w:r>
        <w:rPr>
          <w:sz w:val="18"/>
          <w:szCs w:val="22"/>
        </w:rPr>
        <w:t xml:space="preserve">tranen kwamen voor in bekledingen van </w:t>
      </w:r>
      <w:r w:rsidR="00027CF1">
        <w:rPr>
          <w:sz w:val="18"/>
          <w:szCs w:val="22"/>
        </w:rPr>
        <w:t>Rouwloges</w:t>
      </w:r>
      <w:r>
        <w:rPr>
          <w:sz w:val="18"/>
          <w:szCs w:val="22"/>
        </w:rPr>
        <w:t xml:space="preserve"> en vooral in de 18</w:t>
      </w:r>
      <w:r w:rsidRPr="0089618E">
        <w:rPr>
          <w:sz w:val="18"/>
          <w:szCs w:val="22"/>
          <w:vertAlign w:val="superscript"/>
        </w:rPr>
        <w:t>e</w:t>
      </w:r>
      <w:r>
        <w:rPr>
          <w:sz w:val="18"/>
          <w:szCs w:val="22"/>
        </w:rPr>
        <w:t xml:space="preserve"> en 19</w:t>
      </w:r>
      <w:r w:rsidRPr="0089618E">
        <w:rPr>
          <w:sz w:val="18"/>
          <w:szCs w:val="22"/>
          <w:vertAlign w:val="superscript"/>
        </w:rPr>
        <w:t>e</w:t>
      </w:r>
      <w:r>
        <w:rPr>
          <w:sz w:val="18"/>
          <w:szCs w:val="22"/>
        </w:rPr>
        <w:t xml:space="preserve"> eeuw op Meester</w:t>
      </w:r>
      <w:r w:rsidR="00F34D21">
        <w:rPr>
          <w:sz w:val="18"/>
          <w:szCs w:val="22"/>
        </w:rPr>
        <w:t>-</w:t>
      </w:r>
      <w:r>
        <w:rPr>
          <w:sz w:val="18"/>
          <w:szCs w:val="22"/>
        </w:rPr>
        <w:t>schootsvellen en 3</w:t>
      </w:r>
      <w:r w:rsidRPr="0089618E">
        <w:rPr>
          <w:sz w:val="18"/>
          <w:szCs w:val="22"/>
          <w:vertAlign w:val="superscript"/>
        </w:rPr>
        <w:t>e</w:t>
      </w:r>
      <w:r>
        <w:rPr>
          <w:sz w:val="18"/>
          <w:szCs w:val="22"/>
        </w:rPr>
        <w:t xml:space="preserve"> graads Tableaus</w:t>
      </w:r>
      <w:r w:rsidR="00F34D21">
        <w:rPr>
          <w:sz w:val="18"/>
          <w:szCs w:val="22"/>
        </w:rPr>
        <w:t>. In Nederland in onbruik geraakt.</w:t>
      </w:r>
    </w:p>
    <w:p w14:paraId="36EAE5EF" w14:textId="77777777" w:rsidR="007818EE" w:rsidRDefault="00085E37">
      <w:pPr>
        <w:pStyle w:val="Lijstalinea"/>
        <w:numPr>
          <w:ilvl w:val="0"/>
          <w:numId w:val="41"/>
        </w:numPr>
        <w:rPr>
          <w:sz w:val="18"/>
          <w:szCs w:val="22"/>
        </w:rPr>
      </w:pPr>
      <w:r w:rsidRPr="007818EE">
        <w:rPr>
          <w:b/>
          <w:color w:val="1F497D" w:themeColor="text2"/>
          <w:sz w:val="22"/>
          <w:szCs w:val="22"/>
        </w:rPr>
        <w:t>Trap</w:t>
      </w:r>
      <w:r w:rsidR="004D21F7">
        <w:rPr>
          <w:sz w:val="18"/>
          <w:szCs w:val="22"/>
        </w:rPr>
        <w:tab/>
      </w:r>
      <w:r w:rsidR="004D21F7">
        <w:rPr>
          <w:sz w:val="18"/>
          <w:szCs w:val="22"/>
        </w:rPr>
        <w:tab/>
      </w:r>
      <w:r w:rsidR="004D21F7">
        <w:rPr>
          <w:sz w:val="18"/>
          <w:szCs w:val="22"/>
        </w:rPr>
        <w:tab/>
      </w:r>
      <w:r w:rsidR="004D21F7">
        <w:rPr>
          <w:sz w:val="18"/>
          <w:szCs w:val="22"/>
        </w:rPr>
        <w:tab/>
        <w:t>In de ritualen van de drie graden speelt een trap van zeven treden een</w:t>
      </w:r>
    </w:p>
    <w:p w14:paraId="6C83D4D8" w14:textId="77777777" w:rsidR="007818EE" w:rsidRDefault="004D21F7" w:rsidP="007818EE">
      <w:pPr>
        <w:pStyle w:val="Lijstalinea"/>
        <w:ind w:left="2832" w:firstLine="708"/>
        <w:rPr>
          <w:sz w:val="18"/>
          <w:szCs w:val="22"/>
        </w:rPr>
      </w:pPr>
      <w:r>
        <w:rPr>
          <w:sz w:val="18"/>
          <w:szCs w:val="22"/>
        </w:rPr>
        <w:t xml:space="preserve">rol: deze trap voert naar de middenkamer. De Leerling heeft slechts drie </w:t>
      </w:r>
    </w:p>
    <w:p w14:paraId="18894633" w14:textId="77777777" w:rsidR="007818EE" w:rsidRDefault="004D21F7" w:rsidP="007818EE">
      <w:pPr>
        <w:pStyle w:val="Lijstalinea"/>
        <w:ind w:left="2832" w:firstLine="708"/>
        <w:rPr>
          <w:sz w:val="18"/>
          <w:szCs w:val="22"/>
        </w:rPr>
      </w:pPr>
      <w:r>
        <w:rPr>
          <w:sz w:val="18"/>
          <w:szCs w:val="22"/>
        </w:rPr>
        <w:t xml:space="preserve">treden bestegen. De Gezel wordt geacht vijf treden te hebben bestegen en </w:t>
      </w:r>
    </w:p>
    <w:p w14:paraId="6556E35F" w14:textId="1CB99520" w:rsidR="00085E37" w:rsidRDefault="004D21F7" w:rsidP="007818EE">
      <w:pPr>
        <w:pStyle w:val="Lijstalinea"/>
        <w:ind w:left="3540"/>
        <w:rPr>
          <w:sz w:val="18"/>
          <w:szCs w:val="22"/>
        </w:rPr>
      </w:pPr>
      <w:r>
        <w:rPr>
          <w:sz w:val="18"/>
          <w:szCs w:val="22"/>
        </w:rPr>
        <w:t xml:space="preserve">de Meester zeven treden. </w:t>
      </w:r>
      <w:r w:rsidR="007818EE">
        <w:rPr>
          <w:sz w:val="18"/>
          <w:szCs w:val="22"/>
        </w:rPr>
        <w:t>De getallen corresponderen met symbolische leeftijd welke bij de graden hoort. Het is ook anders gezegd het getrapt meedelen van de geheimen.</w:t>
      </w:r>
    </w:p>
    <w:p w14:paraId="06749345" w14:textId="2218C8E9" w:rsidR="008555A5" w:rsidRDefault="00BF2441">
      <w:pPr>
        <w:pStyle w:val="Lijstalinea"/>
        <w:numPr>
          <w:ilvl w:val="0"/>
          <w:numId w:val="193"/>
        </w:numPr>
        <w:rPr>
          <w:sz w:val="18"/>
          <w:szCs w:val="18"/>
        </w:rPr>
      </w:pPr>
      <w:r w:rsidRPr="00B55EBC">
        <w:rPr>
          <w:b/>
          <w:bCs/>
          <w:color w:val="1F497D" w:themeColor="text2"/>
          <w:szCs w:val="28"/>
        </w:rPr>
        <w:lastRenderedPageBreak/>
        <w:t xml:space="preserve">Triple </w:t>
      </w:r>
      <w:proofErr w:type="spellStart"/>
      <w:r w:rsidRPr="00B55EBC">
        <w:rPr>
          <w:b/>
          <w:bCs/>
          <w:color w:val="1F497D" w:themeColor="text2"/>
          <w:szCs w:val="28"/>
        </w:rPr>
        <w:t>Tau</w:t>
      </w:r>
      <w:proofErr w:type="spellEnd"/>
      <w:r w:rsidR="001604A0" w:rsidRPr="00B55EBC">
        <w:rPr>
          <w:b/>
          <w:bCs/>
          <w:color w:val="1F497D" w:themeColor="text2"/>
          <w:szCs w:val="28"/>
        </w:rPr>
        <w:tab/>
      </w:r>
      <w:r w:rsidR="001604A0" w:rsidRPr="00B55EBC">
        <w:rPr>
          <w:b/>
          <w:bCs/>
          <w:color w:val="1F497D" w:themeColor="text2"/>
          <w:szCs w:val="28"/>
        </w:rPr>
        <w:tab/>
      </w:r>
      <w:r w:rsidR="001604A0" w:rsidRPr="00B55EBC">
        <w:rPr>
          <w:b/>
          <w:bCs/>
          <w:color w:val="1F497D" w:themeColor="text2"/>
          <w:szCs w:val="28"/>
        </w:rPr>
        <w:tab/>
      </w:r>
      <w:r w:rsidR="008555A5" w:rsidRPr="00B55EBC">
        <w:rPr>
          <w:sz w:val="18"/>
          <w:szCs w:val="18"/>
        </w:rPr>
        <w:t xml:space="preserve">Een belangrijk embleem in de Vrijmetselarij van het Heilig Koninklijk </w:t>
      </w:r>
    </w:p>
    <w:p w14:paraId="0623C2C4" w14:textId="11F1FA10" w:rsidR="001604A0" w:rsidRPr="008555A5" w:rsidRDefault="008555A5" w:rsidP="00B55EBC">
      <w:pPr>
        <w:ind w:left="3545"/>
        <w:rPr>
          <w:sz w:val="18"/>
          <w:szCs w:val="18"/>
        </w:rPr>
      </w:pPr>
      <w:r w:rsidRPr="00B55EBC">
        <w:rPr>
          <w:sz w:val="18"/>
          <w:szCs w:val="18"/>
        </w:rPr>
        <w:t>Gewelf,</w:t>
      </w:r>
      <w:r w:rsidR="001604A0" w:rsidRPr="00B55EBC">
        <w:rPr>
          <w:sz w:val="18"/>
          <w:szCs w:val="18"/>
        </w:rPr>
        <w:t xml:space="preserve"> een functie die vergelijkbaar is met het Alziend Oog en de Vlammende Ster in de Blauwe Graden.. Voor 1766 bestond het teken uit een losse T boven een losse H. Het werd hoofdzakelijk geïnterpreteerd als </w:t>
      </w:r>
      <w:proofErr w:type="spellStart"/>
      <w:r w:rsidR="001604A0" w:rsidRPr="00B55EBC">
        <w:rPr>
          <w:sz w:val="18"/>
          <w:szCs w:val="18"/>
        </w:rPr>
        <w:t>Templum</w:t>
      </w:r>
      <w:proofErr w:type="spellEnd"/>
      <w:r w:rsidR="001604A0" w:rsidRPr="00B55EBC">
        <w:rPr>
          <w:sz w:val="18"/>
          <w:szCs w:val="18"/>
        </w:rPr>
        <w:t xml:space="preserve"> </w:t>
      </w:r>
      <w:proofErr w:type="spellStart"/>
      <w:r w:rsidR="001604A0" w:rsidRPr="00B55EBC">
        <w:rPr>
          <w:sz w:val="18"/>
          <w:szCs w:val="18"/>
        </w:rPr>
        <w:t>Hierosolymae</w:t>
      </w:r>
      <w:proofErr w:type="spellEnd"/>
      <w:r w:rsidR="001604A0" w:rsidRPr="00B55EBC">
        <w:rPr>
          <w:sz w:val="18"/>
          <w:szCs w:val="18"/>
        </w:rPr>
        <w:t xml:space="preserve">, de Tempel van Jeruzalem. De Triple </w:t>
      </w:r>
      <w:proofErr w:type="spellStart"/>
      <w:r w:rsidR="001604A0" w:rsidRPr="00B55EBC">
        <w:rPr>
          <w:sz w:val="18"/>
          <w:szCs w:val="18"/>
        </w:rPr>
        <w:t>Tau</w:t>
      </w:r>
      <w:proofErr w:type="spellEnd"/>
      <w:r w:rsidR="001604A0" w:rsidRPr="00B55EBC">
        <w:rPr>
          <w:sz w:val="18"/>
          <w:szCs w:val="18"/>
        </w:rPr>
        <w:t xml:space="preserve"> is dus</w:t>
      </w:r>
      <w:r w:rsidR="001604A0" w:rsidRPr="00B55EBC">
        <w:rPr>
          <w:sz w:val="12"/>
          <w:szCs w:val="12"/>
        </w:rPr>
        <w:t xml:space="preserve"> </w:t>
      </w:r>
      <w:r w:rsidR="001604A0" w:rsidRPr="008555A5">
        <w:rPr>
          <w:sz w:val="18"/>
          <w:szCs w:val="18"/>
        </w:rPr>
        <w:t>niet ontstaan uit drie T’s.</w:t>
      </w:r>
      <w:r>
        <w:rPr>
          <w:sz w:val="18"/>
          <w:szCs w:val="18"/>
        </w:rPr>
        <w:t xml:space="preserve"> </w:t>
      </w:r>
      <w:r w:rsidR="001604A0" w:rsidRPr="008555A5">
        <w:rPr>
          <w:sz w:val="18"/>
          <w:szCs w:val="18"/>
        </w:rPr>
        <w:t xml:space="preserve">Over de Egyptische </w:t>
      </w:r>
      <w:proofErr w:type="spellStart"/>
      <w:r w:rsidR="001604A0" w:rsidRPr="008555A5">
        <w:rPr>
          <w:sz w:val="18"/>
          <w:szCs w:val="18"/>
        </w:rPr>
        <w:t>Tau</w:t>
      </w:r>
      <w:proofErr w:type="spellEnd"/>
      <w:r w:rsidR="001604A0" w:rsidRPr="008555A5">
        <w:rPr>
          <w:sz w:val="18"/>
          <w:szCs w:val="18"/>
        </w:rPr>
        <w:t xml:space="preserve"> </w:t>
      </w:r>
      <w:r w:rsidR="00421EA1">
        <w:rPr>
          <w:sz w:val="18"/>
          <w:szCs w:val="18"/>
        </w:rPr>
        <w:t>wordt verondersteld dat de</w:t>
      </w:r>
      <w:r w:rsidR="001604A0" w:rsidRPr="008555A5">
        <w:rPr>
          <w:sz w:val="18"/>
          <w:szCs w:val="18"/>
        </w:rPr>
        <w:t xml:space="preserve"> “De enkelvoudige </w:t>
      </w:r>
      <w:proofErr w:type="spellStart"/>
      <w:r w:rsidR="001604A0" w:rsidRPr="008555A5">
        <w:rPr>
          <w:sz w:val="18"/>
          <w:szCs w:val="18"/>
        </w:rPr>
        <w:t>Tau</w:t>
      </w:r>
      <w:proofErr w:type="spellEnd"/>
      <w:r w:rsidR="001604A0" w:rsidRPr="008555A5">
        <w:rPr>
          <w:sz w:val="18"/>
          <w:szCs w:val="18"/>
        </w:rPr>
        <w:t xml:space="preserve"> de zogenaamde Egyptische </w:t>
      </w:r>
      <w:proofErr w:type="spellStart"/>
      <w:r w:rsidR="001604A0" w:rsidRPr="008555A5">
        <w:rPr>
          <w:sz w:val="18"/>
          <w:szCs w:val="18"/>
        </w:rPr>
        <w:t>nilometer</w:t>
      </w:r>
      <w:proofErr w:type="spellEnd"/>
      <w:r w:rsidR="00421EA1">
        <w:rPr>
          <w:sz w:val="18"/>
          <w:szCs w:val="18"/>
        </w:rPr>
        <w:t xml:space="preserve"> was</w:t>
      </w:r>
      <w:r w:rsidR="001604A0" w:rsidRPr="008555A5">
        <w:rPr>
          <w:sz w:val="18"/>
          <w:szCs w:val="18"/>
        </w:rPr>
        <w:t xml:space="preserve">, een peilstok waardoor de stijging van het Nijlwater werd gemeten. Het was een solide geconstrueerde reusachtige T die ongeveer 9 m 75 (32 </w:t>
      </w:r>
      <w:proofErr w:type="spellStart"/>
      <w:r w:rsidR="001604A0" w:rsidRPr="008555A5">
        <w:rPr>
          <w:sz w:val="18"/>
          <w:szCs w:val="18"/>
        </w:rPr>
        <w:t>feet</w:t>
      </w:r>
      <w:proofErr w:type="spellEnd"/>
      <w:r w:rsidR="001604A0" w:rsidRPr="008555A5">
        <w:rPr>
          <w:sz w:val="18"/>
          <w:szCs w:val="18"/>
        </w:rPr>
        <w:t xml:space="preserve">) hoog was met een dwarsbalk op de top van 3 tot 3 m 50 lang (10 tot 12 </w:t>
      </w:r>
      <w:proofErr w:type="spellStart"/>
      <w:r w:rsidR="001604A0" w:rsidRPr="008555A5">
        <w:rPr>
          <w:sz w:val="18"/>
          <w:szCs w:val="18"/>
        </w:rPr>
        <w:t>feet</w:t>
      </w:r>
      <w:proofErr w:type="spellEnd"/>
      <w:r w:rsidR="001604A0" w:rsidRPr="008555A5">
        <w:rPr>
          <w:sz w:val="18"/>
          <w:szCs w:val="18"/>
        </w:rPr>
        <w:t>).”</w:t>
      </w:r>
      <w:r>
        <w:rPr>
          <w:sz w:val="18"/>
          <w:szCs w:val="18"/>
        </w:rPr>
        <w:t xml:space="preserve"> </w:t>
      </w:r>
      <w:r w:rsidR="001604A0" w:rsidRPr="008555A5">
        <w:rPr>
          <w:sz w:val="18"/>
          <w:szCs w:val="18"/>
        </w:rPr>
        <w:t xml:space="preserve">In zijn permanente vorm, staande in een vijver die in een open verbinding stond met de Nijl, kon de hoogte van het Nijlwater worden afgelezen van de in graden verdeelde verticale balk. Een hoogte van 12 </w:t>
      </w:r>
      <w:proofErr w:type="spellStart"/>
      <w:r w:rsidR="001604A0" w:rsidRPr="008555A5">
        <w:rPr>
          <w:sz w:val="18"/>
          <w:szCs w:val="18"/>
        </w:rPr>
        <w:t>cubits</w:t>
      </w:r>
      <w:proofErr w:type="spellEnd"/>
      <w:r w:rsidR="001604A0" w:rsidRPr="008555A5">
        <w:rPr>
          <w:sz w:val="18"/>
          <w:szCs w:val="18"/>
        </w:rPr>
        <w:t xml:space="preserve"> of ellebooglengten betekende </w:t>
      </w:r>
      <w:r w:rsidR="001604A0" w:rsidRPr="00421EA1">
        <w:rPr>
          <w:b/>
          <w:bCs/>
          <w:sz w:val="18"/>
          <w:szCs w:val="18"/>
        </w:rPr>
        <w:t>hongersnood</w:t>
      </w:r>
      <w:r w:rsidR="001604A0" w:rsidRPr="008555A5">
        <w:rPr>
          <w:sz w:val="18"/>
          <w:szCs w:val="18"/>
        </w:rPr>
        <w:t xml:space="preserve">, een hoogte van 22 </w:t>
      </w:r>
      <w:proofErr w:type="spellStart"/>
      <w:r w:rsidR="001604A0" w:rsidRPr="008555A5">
        <w:rPr>
          <w:sz w:val="18"/>
          <w:szCs w:val="18"/>
        </w:rPr>
        <w:t>cubits</w:t>
      </w:r>
      <w:proofErr w:type="spellEnd"/>
      <w:r w:rsidR="001604A0" w:rsidRPr="008555A5">
        <w:rPr>
          <w:sz w:val="18"/>
          <w:szCs w:val="18"/>
        </w:rPr>
        <w:t xml:space="preserve"> een </w:t>
      </w:r>
      <w:r w:rsidR="001604A0" w:rsidRPr="00421EA1">
        <w:rPr>
          <w:b/>
          <w:bCs/>
          <w:sz w:val="18"/>
          <w:szCs w:val="18"/>
        </w:rPr>
        <w:t>rijke oogst</w:t>
      </w:r>
      <w:r w:rsidR="001604A0" w:rsidRPr="008555A5">
        <w:rPr>
          <w:sz w:val="18"/>
          <w:szCs w:val="18"/>
        </w:rPr>
        <w:t xml:space="preserve"> en een hoogte van 24 </w:t>
      </w:r>
      <w:proofErr w:type="spellStart"/>
      <w:r w:rsidR="001604A0" w:rsidRPr="008555A5">
        <w:rPr>
          <w:sz w:val="18"/>
          <w:szCs w:val="18"/>
        </w:rPr>
        <w:t>cubits</w:t>
      </w:r>
      <w:proofErr w:type="spellEnd"/>
      <w:r w:rsidR="001604A0" w:rsidRPr="008555A5">
        <w:rPr>
          <w:sz w:val="18"/>
          <w:szCs w:val="18"/>
        </w:rPr>
        <w:t xml:space="preserve"> of meer betekende </w:t>
      </w:r>
      <w:r w:rsidR="001604A0" w:rsidRPr="00421EA1">
        <w:rPr>
          <w:b/>
          <w:bCs/>
          <w:sz w:val="18"/>
          <w:szCs w:val="18"/>
        </w:rPr>
        <w:t>vernietiging van de mensen, hun voorraden en hun huize</w:t>
      </w:r>
      <w:r w:rsidR="001604A0" w:rsidRPr="008555A5">
        <w:rPr>
          <w:sz w:val="18"/>
          <w:szCs w:val="18"/>
        </w:rPr>
        <w:t>n. Het is gemakkelijk in te zien dat dit instrument een symbool werd en later een talisman, in staat om kwalen en ziekten te voorkomen. Het was ook het symbool van de Egyptische god Thoth.</w:t>
      </w:r>
      <w:r>
        <w:rPr>
          <w:sz w:val="18"/>
          <w:szCs w:val="18"/>
        </w:rPr>
        <w:t xml:space="preserve"> </w:t>
      </w:r>
      <w:r w:rsidR="001604A0" w:rsidRPr="008555A5">
        <w:rPr>
          <w:sz w:val="18"/>
          <w:szCs w:val="18"/>
        </w:rPr>
        <w:t xml:space="preserve">In het Hebreeuwse alfabet is de Taw de laatste letter, de 22ste, met een getalswaarde van 400. Een symbool van het voor de mens hoogst haalbare wellicht? Langzamerhand echter is de T boven de H veranderd in de Triple </w:t>
      </w:r>
      <w:proofErr w:type="spellStart"/>
      <w:r w:rsidR="001604A0" w:rsidRPr="008555A5">
        <w:rPr>
          <w:sz w:val="18"/>
          <w:szCs w:val="18"/>
        </w:rPr>
        <w:t>Tau</w:t>
      </w:r>
      <w:proofErr w:type="spellEnd"/>
      <w:r w:rsidR="001604A0" w:rsidRPr="008555A5">
        <w:rPr>
          <w:sz w:val="18"/>
          <w:szCs w:val="18"/>
        </w:rPr>
        <w:t xml:space="preserve"> zoals wij die tegenwoordig kennen. Het rituaal verwijst hierbij naar “het samengaan van de </w:t>
      </w:r>
      <w:r w:rsidR="001604A0" w:rsidRPr="00421EA1">
        <w:rPr>
          <w:b/>
          <w:bCs/>
          <w:sz w:val="18"/>
          <w:szCs w:val="18"/>
        </w:rPr>
        <w:t>materiële</w:t>
      </w:r>
      <w:r w:rsidR="001604A0" w:rsidRPr="008555A5">
        <w:rPr>
          <w:sz w:val="18"/>
          <w:szCs w:val="18"/>
        </w:rPr>
        <w:t xml:space="preserve">, </w:t>
      </w:r>
      <w:r w:rsidR="001604A0" w:rsidRPr="00421EA1">
        <w:rPr>
          <w:b/>
          <w:bCs/>
          <w:sz w:val="18"/>
          <w:szCs w:val="18"/>
        </w:rPr>
        <w:t>emotionele</w:t>
      </w:r>
      <w:r w:rsidR="001604A0" w:rsidRPr="008555A5">
        <w:rPr>
          <w:sz w:val="18"/>
          <w:szCs w:val="18"/>
        </w:rPr>
        <w:t xml:space="preserve"> en </w:t>
      </w:r>
      <w:r w:rsidR="001604A0" w:rsidRPr="00421EA1">
        <w:rPr>
          <w:b/>
          <w:bCs/>
          <w:sz w:val="18"/>
          <w:szCs w:val="18"/>
        </w:rPr>
        <w:t>spirituele</w:t>
      </w:r>
      <w:r w:rsidR="001604A0" w:rsidRPr="008555A5">
        <w:rPr>
          <w:sz w:val="18"/>
          <w:szCs w:val="18"/>
        </w:rPr>
        <w:t xml:space="preserve"> grondslagen van ons leven, die het fundament vormen van de Tempel der Mensheid”. Wel wordt er daar op gewezen dat het aantal hoekgraden van de vier gelijkzijdige driehoeken overeenkomen met het aantal hoekgraden  van de acht rechte hoeken van de Triple </w:t>
      </w:r>
      <w:proofErr w:type="spellStart"/>
      <w:r w:rsidR="001604A0" w:rsidRPr="008555A5">
        <w:rPr>
          <w:sz w:val="18"/>
          <w:szCs w:val="18"/>
        </w:rPr>
        <w:t>Tau</w:t>
      </w:r>
      <w:proofErr w:type="spellEnd"/>
      <w:r w:rsidR="001604A0" w:rsidRPr="008555A5">
        <w:rPr>
          <w:sz w:val="18"/>
          <w:szCs w:val="18"/>
        </w:rPr>
        <w:t>. Het getal van 720 graden wordt alleen in het Nederlandse rituaal vermeld.</w:t>
      </w:r>
      <w:r>
        <w:rPr>
          <w:sz w:val="18"/>
          <w:szCs w:val="18"/>
        </w:rPr>
        <w:t xml:space="preserve"> </w:t>
      </w:r>
      <w:r w:rsidR="001604A0" w:rsidRPr="008555A5">
        <w:rPr>
          <w:sz w:val="18"/>
          <w:szCs w:val="18"/>
        </w:rPr>
        <w:t xml:space="preserve">Ook in de Bijbel komt de Taw voor en wel in Ezechiël 9 vers 4, alwaar staat: “En de Heere </w:t>
      </w:r>
      <w:proofErr w:type="spellStart"/>
      <w:r w:rsidR="001604A0" w:rsidRPr="008555A5">
        <w:rPr>
          <w:sz w:val="18"/>
          <w:szCs w:val="18"/>
        </w:rPr>
        <w:t>zeide</w:t>
      </w:r>
      <w:proofErr w:type="spellEnd"/>
      <w:r w:rsidR="001604A0" w:rsidRPr="008555A5">
        <w:rPr>
          <w:sz w:val="18"/>
          <w:szCs w:val="18"/>
        </w:rPr>
        <w:t xml:space="preserve"> hem: ga door het midden van de stad, door het midden van Jeruzalem en teken een teken op de voor- hoofden van die lieden, die zuchten en uitroepen over al die gruwelen, die in het midden daarvan gedaan worden”. Dit teken zou een Taw geweest zijn, het teken van leven.</w:t>
      </w:r>
      <w:r>
        <w:rPr>
          <w:sz w:val="18"/>
          <w:szCs w:val="18"/>
        </w:rPr>
        <w:t xml:space="preserve"> </w:t>
      </w:r>
      <w:r w:rsidR="001604A0" w:rsidRPr="008555A5">
        <w:rPr>
          <w:sz w:val="18"/>
          <w:szCs w:val="18"/>
        </w:rPr>
        <w:t xml:space="preserve">Een andere betekenis, en misschien wel de meest zinvolle, kan worden gevonden wanneer de </w:t>
      </w:r>
      <w:proofErr w:type="spellStart"/>
      <w:r w:rsidR="001604A0" w:rsidRPr="008555A5">
        <w:rPr>
          <w:sz w:val="18"/>
          <w:szCs w:val="18"/>
        </w:rPr>
        <w:t>Tau</w:t>
      </w:r>
      <w:proofErr w:type="spellEnd"/>
      <w:r w:rsidR="001604A0" w:rsidRPr="008555A5">
        <w:rPr>
          <w:sz w:val="18"/>
          <w:szCs w:val="18"/>
        </w:rPr>
        <w:t xml:space="preserve"> wordt afgeleid van het kruis. Immers, de verticale balk symboliseert de verbinding tussen hemel en aarde, die door iedere mens op zijn persoonlijke wijze vorm wordt gegeven. De horizontale balk symboliseert het leven in gemeenschap met anderen.</w:t>
      </w:r>
    </w:p>
    <w:p w14:paraId="2FE42FD0" w14:textId="72C1C60E" w:rsidR="001604A0" w:rsidRPr="008555A5" w:rsidRDefault="001604A0" w:rsidP="008555A5">
      <w:pPr>
        <w:pStyle w:val="Geenafstand"/>
        <w:ind w:left="3545"/>
        <w:rPr>
          <w:rFonts w:ascii="Times New Roman" w:hAnsi="Times New Roman" w:cs="Times New Roman"/>
          <w:sz w:val="18"/>
          <w:szCs w:val="18"/>
        </w:rPr>
      </w:pPr>
      <w:r w:rsidRPr="008555A5">
        <w:rPr>
          <w:rFonts w:ascii="Times New Roman" w:hAnsi="Times New Roman" w:cs="Times New Roman"/>
          <w:sz w:val="18"/>
          <w:szCs w:val="18"/>
        </w:rPr>
        <w:t xml:space="preserve">Bij de </w:t>
      </w:r>
      <w:proofErr w:type="spellStart"/>
      <w:r w:rsidRPr="008555A5">
        <w:rPr>
          <w:rFonts w:ascii="Times New Roman" w:hAnsi="Times New Roman" w:cs="Times New Roman"/>
          <w:sz w:val="18"/>
          <w:szCs w:val="18"/>
        </w:rPr>
        <w:t>Tau</w:t>
      </w:r>
      <w:proofErr w:type="spellEnd"/>
      <w:r w:rsidRPr="008555A5">
        <w:rPr>
          <w:rFonts w:ascii="Times New Roman" w:hAnsi="Times New Roman" w:cs="Times New Roman"/>
          <w:sz w:val="18"/>
          <w:szCs w:val="18"/>
        </w:rPr>
        <w:t xml:space="preserve"> is de dwarsbalk gestegen tot op het hoogste punt van de verticale balk, zodat de Triple </w:t>
      </w:r>
      <w:proofErr w:type="spellStart"/>
      <w:r w:rsidRPr="008555A5">
        <w:rPr>
          <w:rFonts w:ascii="Times New Roman" w:hAnsi="Times New Roman" w:cs="Times New Roman"/>
          <w:sz w:val="18"/>
          <w:szCs w:val="18"/>
        </w:rPr>
        <w:t>Tau</w:t>
      </w:r>
      <w:proofErr w:type="spellEnd"/>
      <w:r w:rsidRPr="008555A5">
        <w:rPr>
          <w:rFonts w:ascii="Times New Roman" w:hAnsi="Times New Roman" w:cs="Times New Roman"/>
          <w:sz w:val="18"/>
          <w:szCs w:val="18"/>
        </w:rPr>
        <w:t xml:space="preserve"> een symbool is voor het materiële, emotionele en spirituele leven op het voor de mens hoogst denkbare niveau, voor mensen dus die weet hebben van de Onuitsprekelijke Naam. Zij is daarmee niet alleen het fundament van de Tempel der Mensheid, maar ook de Tempel zelf. Op deze wijze komen wij weer terug op het uitgangspunt de </w:t>
      </w:r>
      <w:proofErr w:type="spellStart"/>
      <w:r w:rsidRPr="008555A5">
        <w:rPr>
          <w:rFonts w:ascii="Times New Roman" w:hAnsi="Times New Roman" w:cs="Times New Roman"/>
          <w:sz w:val="18"/>
          <w:szCs w:val="18"/>
        </w:rPr>
        <w:t>Templum</w:t>
      </w:r>
      <w:proofErr w:type="spellEnd"/>
      <w:r w:rsidRPr="008555A5">
        <w:rPr>
          <w:rFonts w:ascii="Times New Roman" w:hAnsi="Times New Roman" w:cs="Times New Roman"/>
          <w:sz w:val="18"/>
          <w:szCs w:val="18"/>
        </w:rPr>
        <w:t xml:space="preserve"> </w:t>
      </w:r>
      <w:proofErr w:type="spellStart"/>
      <w:r w:rsidRPr="008555A5">
        <w:rPr>
          <w:rFonts w:ascii="Times New Roman" w:hAnsi="Times New Roman" w:cs="Times New Roman"/>
          <w:sz w:val="18"/>
          <w:szCs w:val="18"/>
        </w:rPr>
        <w:t>Hierosolymae</w:t>
      </w:r>
      <w:proofErr w:type="spellEnd"/>
      <w:r w:rsidRPr="008555A5">
        <w:rPr>
          <w:rFonts w:ascii="Times New Roman" w:hAnsi="Times New Roman" w:cs="Times New Roman"/>
          <w:sz w:val="18"/>
          <w:szCs w:val="18"/>
        </w:rPr>
        <w:t>, de symbolische Tempel van Jeruzalem.</w:t>
      </w:r>
    </w:p>
    <w:p w14:paraId="515DB357" w14:textId="77777777" w:rsidR="002A40F4" w:rsidRDefault="004D21F7">
      <w:pPr>
        <w:pStyle w:val="Lijstalinea"/>
        <w:numPr>
          <w:ilvl w:val="0"/>
          <w:numId w:val="41"/>
        </w:numPr>
        <w:rPr>
          <w:sz w:val="18"/>
          <w:szCs w:val="22"/>
        </w:rPr>
      </w:pPr>
      <w:r w:rsidRPr="002A40F4">
        <w:rPr>
          <w:b/>
          <w:color w:val="1F497D" w:themeColor="text2"/>
          <w:sz w:val="22"/>
          <w:szCs w:val="22"/>
        </w:rPr>
        <w:t>Troon</w:t>
      </w:r>
      <w:r w:rsidR="002A40F4">
        <w:rPr>
          <w:sz w:val="18"/>
          <w:szCs w:val="22"/>
        </w:rPr>
        <w:tab/>
      </w:r>
      <w:r w:rsidR="002A40F4">
        <w:rPr>
          <w:sz w:val="18"/>
          <w:szCs w:val="22"/>
        </w:rPr>
        <w:tab/>
      </w:r>
      <w:r w:rsidR="002A40F4">
        <w:rPr>
          <w:sz w:val="18"/>
          <w:szCs w:val="22"/>
        </w:rPr>
        <w:tab/>
      </w:r>
      <w:r w:rsidR="002A40F4">
        <w:rPr>
          <w:sz w:val="18"/>
          <w:szCs w:val="22"/>
        </w:rPr>
        <w:tab/>
        <w:t xml:space="preserve">De plaats in het Oosten van de loge vanwaar de Meester de loge leidt. De </w:t>
      </w:r>
    </w:p>
    <w:p w14:paraId="12B5E5CD" w14:textId="77777777" w:rsidR="002A40F4" w:rsidRDefault="002A40F4" w:rsidP="002A40F4">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zetel van de Meester der loge wordt in de maçonnieke traditie ‘de zetel van</w:t>
      </w:r>
    </w:p>
    <w:p w14:paraId="673DB11A" w14:textId="77777777" w:rsidR="004D21F7" w:rsidRPr="00085E37" w:rsidRDefault="002A40F4" w:rsidP="002A40F4">
      <w:pPr>
        <w:pStyle w:val="Lijstalinea"/>
        <w:ind w:left="3540"/>
        <w:rPr>
          <w:sz w:val="18"/>
          <w:szCs w:val="22"/>
        </w:rPr>
      </w:pPr>
      <w:r>
        <w:rPr>
          <w:sz w:val="18"/>
          <w:szCs w:val="22"/>
        </w:rPr>
        <w:t xml:space="preserve">Salomo’ genoemd. De troon is geplaatst op een verhoging sinds een decreet uit 1756 om de plaats van de Meester meer cachet te geven doormiddel van baldakijn en ander versieringen. </w:t>
      </w:r>
      <w:r w:rsidR="000B0C3A">
        <w:rPr>
          <w:sz w:val="18"/>
          <w:szCs w:val="22"/>
        </w:rPr>
        <w:t>Voorhee</w:t>
      </w:r>
      <w:r w:rsidR="00622EB4">
        <w:rPr>
          <w:sz w:val="18"/>
          <w:szCs w:val="22"/>
        </w:rPr>
        <w:t>n</w:t>
      </w:r>
      <w:r>
        <w:rPr>
          <w:sz w:val="18"/>
          <w:szCs w:val="22"/>
        </w:rPr>
        <w:t xml:space="preserve"> was dat</w:t>
      </w:r>
      <w:r w:rsidR="00622EB4">
        <w:rPr>
          <w:sz w:val="18"/>
          <w:szCs w:val="22"/>
        </w:rPr>
        <w:t xml:space="preserve"> beslist </w:t>
      </w:r>
      <w:r>
        <w:rPr>
          <w:sz w:val="18"/>
          <w:szCs w:val="22"/>
        </w:rPr>
        <w:t>niet het geval.</w:t>
      </w:r>
      <w:r w:rsidR="00622EB4">
        <w:rPr>
          <w:sz w:val="18"/>
          <w:szCs w:val="22"/>
        </w:rPr>
        <w:t xml:space="preserve"> In oude afbeeldingen ziet men de A</w:t>
      </w:r>
      <w:r w:rsidR="00622EB4">
        <w:rPr>
          <w:sz w:val="18"/>
          <w:szCs w:val="22"/>
        </w:rPr>
        <w:sym w:font="Symbol" w:char="F05C"/>
      </w:r>
      <w:r w:rsidR="00622EB4">
        <w:rPr>
          <w:sz w:val="18"/>
          <w:szCs w:val="22"/>
        </w:rPr>
        <w:t xml:space="preserve"> Mr</w:t>
      </w:r>
      <w:r w:rsidR="00622EB4">
        <w:rPr>
          <w:sz w:val="18"/>
          <w:szCs w:val="22"/>
        </w:rPr>
        <w:sym w:font="Symbol" w:char="F05C"/>
      </w:r>
      <w:r w:rsidR="00622EB4">
        <w:rPr>
          <w:sz w:val="18"/>
          <w:szCs w:val="22"/>
        </w:rPr>
        <w:t xml:space="preserve"> gewoon aan het hoofd van een tafel of kolom zitten en zonder enige opsmuk of versierselen.</w:t>
      </w:r>
    </w:p>
    <w:p w14:paraId="44C02529" w14:textId="77777777" w:rsidR="00663E80" w:rsidRPr="008F0D39" w:rsidRDefault="00663E80">
      <w:pPr>
        <w:pStyle w:val="Lijstalinea"/>
        <w:numPr>
          <w:ilvl w:val="0"/>
          <w:numId w:val="137"/>
        </w:numPr>
        <w:rPr>
          <w:sz w:val="18"/>
        </w:rPr>
      </w:pPr>
      <w:r w:rsidRPr="008F0D39">
        <w:rPr>
          <w:b/>
          <w:color w:val="1F497D" w:themeColor="text2"/>
          <w:sz w:val="22"/>
        </w:rPr>
        <w:t>Tekenplank &amp; Drie puntjes</w:t>
      </w:r>
      <w:r w:rsidR="004D4066" w:rsidRPr="008F0D39">
        <w:rPr>
          <w:b/>
          <w:color w:val="1F497D" w:themeColor="text2"/>
          <w:sz w:val="22"/>
        </w:rPr>
        <w:tab/>
      </w:r>
      <w:r w:rsidRPr="008F0D39">
        <w:rPr>
          <w:sz w:val="18"/>
        </w:rPr>
        <w:t>Maçonniek jargon voor ‘brief’</w:t>
      </w:r>
      <w:r w:rsidR="004D4066" w:rsidRPr="008F0D39">
        <w:rPr>
          <w:sz w:val="18"/>
        </w:rPr>
        <w:t xml:space="preserve">, programma, mededeling en soms ook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4D4066" w:rsidRPr="008F0D39">
        <w:rPr>
          <w:sz w:val="18"/>
        </w:rPr>
        <w:t>gebruikt als synoniem voor bouwstuk.</w:t>
      </w:r>
      <w:r w:rsidRPr="008F0D39">
        <w:rPr>
          <w:sz w:val="18"/>
        </w:rPr>
        <w:t xml:space="preserve">: het gaat dan om een schrijven van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Pr="008F0D39">
        <w:rPr>
          <w:sz w:val="18"/>
        </w:rPr>
        <w:t xml:space="preserve">een vrijmetselaar aan een medebroeder of aan een maçonnieke instantie.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Pr="008F0D39">
        <w:rPr>
          <w:sz w:val="18"/>
        </w:rPr>
        <w:t>Hierbij</w:t>
      </w:r>
      <w:r w:rsidR="004D4066" w:rsidRPr="008F0D39">
        <w:rPr>
          <w:sz w:val="18"/>
        </w:rPr>
        <w:t xml:space="preserve"> </w:t>
      </w:r>
      <w:r w:rsidRPr="008F0D39">
        <w:rPr>
          <w:sz w:val="18"/>
        </w:rPr>
        <w:t>worden zekere vormen in acht genomen:</w:t>
      </w:r>
      <w:r w:rsidR="00A615CD" w:rsidRPr="008F0D39">
        <w:rPr>
          <w:sz w:val="18"/>
        </w:rPr>
        <w:t xml:space="preserve"> </w:t>
      </w:r>
      <w:r w:rsidRPr="008F0D39">
        <w:rPr>
          <w:sz w:val="18"/>
        </w:rPr>
        <w:t xml:space="preserve">Eventuele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Pr="008F0D39">
        <w:rPr>
          <w:sz w:val="18"/>
        </w:rPr>
        <w:t xml:space="preserve">maçonnieke datering (zie: jaartelling), de aanhef met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Pr="008F0D39">
        <w:rPr>
          <w:sz w:val="18"/>
        </w:rPr>
        <w:t>H.Z.V en W.K.S., vaak met de</w:t>
      </w:r>
      <w:r w:rsidR="008F0D39" w:rsidRPr="008F0D39">
        <w:rPr>
          <w:sz w:val="18"/>
        </w:rPr>
        <w:t xml:space="preserve"> </w:t>
      </w:r>
      <w:r w:rsidRPr="008F0D39">
        <w:rPr>
          <w:sz w:val="18"/>
        </w:rPr>
        <w:t xml:space="preserve">karakteristieke drie puntjes </w:t>
      </w:r>
      <w:r w:rsidRPr="008F0D39">
        <w:rPr>
          <w:sz w:val="18"/>
        </w:rPr>
        <w:sym w:font="Symbol" w:char="F05C"/>
      </w:r>
      <w:r w:rsidRPr="008F0D39">
        <w:rPr>
          <w:sz w:val="18"/>
        </w:rPr>
        <w:t xml:space="preserve">als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Pr="008F0D39">
        <w:rPr>
          <w:sz w:val="18"/>
        </w:rPr>
        <w:t>afkortingsteken en bepaalde opening en</w:t>
      </w:r>
      <w:r w:rsidR="008F0D39">
        <w:rPr>
          <w:sz w:val="18"/>
        </w:rPr>
        <w:t xml:space="preserve"> </w:t>
      </w:r>
      <w:r w:rsidRPr="008F0D39">
        <w:rPr>
          <w:sz w:val="18"/>
        </w:rPr>
        <w:t xml:space="preserve">slotformules. Een Loge en een </w:t>
      </w:r>
      <w:r w:rsidR="008F0D39">
        <w:rPr>
          <w:sz w:val="18"/>
        </w:rPr>
        <w:tab/>
      </w:r>
      <w:r w:rsidR="008F0D39">
        <w:rPr>
          <w:sz w:val="18"/>
        </w:rPr>
        <w:tab/>
      </w:r>
      <w:r w:rsidR="008F0D39">
        <w:rPr>
          <w:sz w:val="18"/>
        </w:rPr>
        <w:tab/>
      </w:r>
      <w:r w:rsidR="008F0D39">
        <w:rPr>
          <w:sz w:val="18"/>
        </w:rPr>
        <w:tab/>
      </w:r>
      <w:r w:rsidR="008F0D39">
        <w:rPr>
          <w:sz w:val="18"/>
        </w:rPr>
        <w:tab/>
      </w:r>
      <w:r w:rsidRPr="008F0D39">
        <w:rPr>
          <w:sz w:val="18"/>
        </w:rPr>
        <w:t>Grootloge kunnen worden geacht te resideren</w:t>
      </w:r>
      <w:r w:rsidR="008F0D39" w:rsidRPr="008F0D39">
        <w:rPr>
          <w:sz w:val="18"/>
        </w:rPr>
        <w:t xml:space="preserve"> </w:t>
      </w:r>
      <w:r w:rsidRPr="008F0D39">
        <w:rPr>
          <w:sz w:val="18"/>
        </w:rPr>
        <w:t xml:space="preserve">in het Oosten, dus alleen zij </w:t>
      </w:r>
      <w:r w:rsidR="008F0D39">
        <w:rPr>
          <w:sz w:val="18"/>
        </w:rPr>
        <w:tab/>
      </w:r>
      <w:r w:rsidR="008F0D39">
        <w:rPr>
          <w:sz w:val="18"/>
        </w:rPr>
        <w:tab/>
      </w:r>
      <w:r w:rsidR="008F0D39">
        <w:rPr>
          <w:sz w:val="18"/>
        </w:rPr>
        <w:tab/>
      </w:r>
      <w:r w:rsidR="008F0D39">
        <w:rPr>
          <w:sz w:val="18"/>
        </w:rPr>
        <w:tab/>
      </w:r>
      <w:r w:rsidR="008F0D39">
        <w:rPr>
          <w:sz w:val="18"/>
        </w:rPr>
        <w:tab/>
      </w:r>
      <w:r w:rsidRPr="008F0D39">
        <w:rPr>
          <w:sz w:val="18"/>
        </w:rPr>
        <w:t>kunnen</w:t>
      </w:r>
      <w:r w:rsidR="008F0D39">
        <w:rPr>
          <w:sz w:val="18"/>
        </w:rPr>
        <w:t xml:space="preserve"> </w:t>
      </w:r>
      <w:r w:rsidRPr="008F0D39">
        <w:rPr>
          <w:sz w:val="18"/>
        </w:rPr>
        <w:t>hun brieven verzenden vanuit een</w:t>
      </w:r>
      <w:r w:rsidR="008F0D39" w:rsidRPr="008F0D39">
        <w:rPr>
          <w:sz w:val="18"/>
        </w:rPr>
        <w:t xml:space="preserve"> </w:t>
      </w:r>
      <w:r w:rsidRPr="008F0D39">
        <w:rPr>
          <w:sz w:val="18"/>
        </w:rPr>
        <w:t xml:space="preserve">vestigingsplaats met </w:t>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sidRPr="008F0D39">
        <w:rPr>
          <w:sz w:val="18"/>
        </w:rPr>
        <w:tab/>
      </w:r>
      <w:r w:rsidR="008F0D39">
        <w:rPr>
          <w:sz w:val="18"/>
        </w:rPr>
        <w:tab/>
      </w:r>
      <w:r w:rsidRPr="008F0D39">
        <w:rPr>
          <w:sz w:val="18"/>
        </w:rPr>
        <w:t xml:space="preserve">vermelding van Oosten, b.v. ‘Oosten Eindhoven’ Een individuele </w:t>
      </w:r>
      <w:r w:rsidR="008F0D39">
        <w:rPr>
          <w:sz w:val="18"/>
        </w:rPr>
        <w:tab/>
      </w:r>
      <w:r w:rsidR="008F0D39">
        <w:rPr>
          <w:sz w:val="18"/>
        </w:rPr>
        <w:tab/>
      </w:r>
      <w:r w:rsidR="008F0D39">
        <w:rPr>
          <w:sz w:val="18"/>
        </w:rPr>
        <w:tab/>
      </w:r>
      <w:r w:rsidR="008F0D39">
        <w:rPr>
          <w:sz w:val="18"/>
        </w:rPr>
        <w:tab/>
      </w:r>
      <w:r w:rsidR="008F0D39">
        <w:rPr>
          <w:sz w:val="18"/>
        </w:rPr>
        <w:tab/>
      </w:r>
      <w:r w:rsidR="008F0D39">
        <w:rPr>
          <w:sz w:val="18"/>
        </w:rPr>
        <w:tab/>
      </w:r>
      <w:r w:rsidRPr="008F0D39">
        <w:rPr>
          <w:sz w:val="18"/>
        </w:rPr>
        <w:t>vrijmetselaar schrijft dus geen brief uit het Oosten.</w:t>
      </w:r>
    </w:p>
    <w:p w14:paraId="4ED3CD1E" w14:textId="58B591B9" w:rsidR="005C6042" w:rsidRDefault="00663E80" w:rsidP="00714E07">
      <w:pPr>
        <w:ind w:left="3540"/>
        <w:rPr>
          <w:sz w:val="18"/>
        </w:rPr>
      </w:pPr>
      <w:r w:rsidRPr="004D4066">
        <w:rPr>
          <w:sz w:val="18"/>
        </w:rPr>
        <w:t>De individuele vrijmetselaar kan naar behoefte zijn brie</w:t>
      </w:r>
      <w:r w:rsidR="00714E07">
        <w:rPr>
          <w:sz w:val="18"/>
        </w:rPr>
        <w:t>v</w:t>
      </w:r>
      <w:r w:rsidRPr="004D4066">
        <w:rPr>
          <w:sz w:val="18"/>
        </w:rPr>
        <w:t xml:space="preserve">en of </w:t>
      </w:r>
      <w:r w:rsidR="00714E07">
        <w:rPr>
          <w:sz w:val="18"/>
        </w:rPr>
        <w:t>T</w:t>
      </w:r>
      <w:r w:rsidRPr="004D4066">
        <w:rPr>
          <w:sz w:val="18"/>
        </w:rPr>
        <w:t>ekenplanken</w:t>
      </w:r>
      <w:r w:rsidR="00714E07">
        <w:rPr>
          <w:sz w:val="18"/>
        </w:rPr>
        <w:t xml:space="preserve"> </w:t>
      </w:r>
      <w:r w:rsidRPr="004D4066">
        <w:rPr>
          <w:sz w:val="18"/>
        </w:rPr>
        <w:t xml:space="preserve">en elk willekeurig document dat hij met zijn handtekening </w:t>
      </w:r>
      <w:r w:rsidRPr="004D4066">
        <w:rPr>
          <w:sz w:val="18"/>
        </w:rPr>
        <w:lastRenderedPageBreak/>
        <w:t xml:space="preserve">moet (of wil) ondertekenen afsluiten met drie puntjes aan het einde van zijn signatuur </w:t>
      </w:r>
      <w:r w:rsidRPr="004D4066">
        <w:rPr>
          <w:sz w:val="18"/>
        </w:rPr>
        <w:sym w:font="Symbol" w:char="F05C"/>
      </w:r>
      <w:r w:rsidRPr="004D4066">
        <w:rPr>
          <w:sz w:val="18"/>
        </w:rPr>
        <w:t xml:space="preserve"> </w:t>
      </w:r>
    </w:p>
    <w:p w14:paraId="34786AE4" w14:textId="77777777" w:rsidR="003542F1" w:rsidRPr="001A7562" w:rsidRDefault="003542F1" w:rsidP="00503275">
      <w:pPr>
        <w:pStyle w:val="Lijstalinea"/>
        <w:widowControl w:val="0"/>
        <w:numPr>
          <w:ilvl w:val="0"/>
          <w:numId w:val="10"/>
        </w:numPr>
        <w:autoSpaceDE w:val="0"/>
        <w:autoSpaceDN w:val="0"/>
        <w:adjustRightInd w:val="0"/>
        <w:rPr>
          <w:szCs w:val="22"/>
        </w:rPr>
      </w:pPr>
      <w:r w:rsidRPr="00440025">
        <w:rPr>
          <w:b/>
          <w:color w:val="1F497D" w:themeColor="text2"/>
          <w:sz w:val="22"/>
          <w:szCs w:val="22"/>
        </w:rPr>
        <w:t>Tronk</w:t>
      </w:r>
      <w:r w:rsidRPr="00440025">
        <w:rPr>
          <w:b/>
          <w:sz w:val="22"/>
          <w:szCs w:val="22"/>
        </w:rPr>
        <w:t>/</w:t>
      </w:r>
      <w:r w:rsidRPr="00440025">
        <w:rPr>
          <w:b/>
          <w:color w:val="1F497D" w:themeColor="text2"/>
          <w:sz w:val="22"/>
          <w:szCs w:val="22"/>
        </w:rPr>
        <w:t>Bedelnap</w:t>
      </w:r>
      <w:r>
        <w:rPr>
          <w:b/>
          <w:color w:val="1F497D" w:themeColor="text2"/>
          <w:szCs w:val="22"/>
        </w:rPr>
        <w:tab/>
      </w:r>
      <w:r>
        <w:rPr>
          <w:b/>
          <w:color w:val="1F497D" w:themeColor="text2"/>
          <w:szCs w:val="22"/>
        </w:rPr>
        <w:tab/>
      </w:r>
      <w:r>
        <w:rPr>
          <w:b/>
          <w:color w:val="1F497D" w:themeColor="text2"/>
          <w:szCs w:val="22"/>
        </w:rPr>
        <w:tab/>
      </w:r>
      <w:r>
        <w:rPr>
          <w:sz w:val="18"/>
          <w:szCs w:val="22"/>
        </w:rPr>
        <w:t>Collectebus of -zak. Het inzamelen van metalen ten behoeve van o.a. de</w:t>
      </w:r>
    </w:p>
    <w:p w14:paraId="0AA98459" w14:textId="77777777" w:rsidR="003542F1" w:rsidRDefault="00A615CD" w:rsidP="003542F1">
      <w:pPr>
        <w:pStyle w:val="Lijstalinea"/>
        <w:widowControl w:val="0"/>
        <w:autoSpaceDE w:val="0"/>
        <w:autoSpaceDN w:val="0"/>
        <w:adjustRightInd w:val="0"/>
        <w:ind w:left="3192" w:firstLine="348"/>
        <w:rPr>
          <w:sz w:val="18"/>
          <w:szCs w:val="22"/>
        </w:rPr>
      </w:pPr>
      <w:r>
        <w:rPr>
          <w:sz w:val="18"/>
          <w:szCs w:val="22"/>
        </w:rPr>
        <w:t>L</w:t>
      </w:r>
      <w:r w:rsidR="003542F1">
        <w:rPr>
          <w:sz w:val="18"/>
          <w:szCs w:val="22"/>
        </w:rPr>
        <w:t>iefde</w:t>
      </w:r>
      <w:r>
        <w:rPr>
          <w:sz w:val="18"/>
          <w:szCs w:val="22"/>
        </w:rPr>
        <w:t xml:space="preserve"> </w:t>
      </w:r>
      <w:r w:rsidR="003542F1">
        <w:rPr>
          <w:sz w:val="18"/>
          <w:szCs w:val="22"/>
        </w:rPr>
        <w:t xml:space="preserve">kas. (bij veel Loges een taak van de Aalmoezenier). Ook wordt wel </w:t>
      </w:r>
    </w:p>
    <w:p w14:paraId="244703CE" w14:textId="77777777" w:rsidR="003542F1" w:rsidRDefault="003542F1" w:rsidP="003542F1">
      <w:pPr>
        <w:pStyle w:val="Lijstalinea"/>
        <w:widowControl w:val="0"/>
        <w:autoSpaceDE w:val="0"/>
        <w:autoSpaceDN w:val="0"/>
        <w:adjustRightInd w:val="0"/>
        <w:ind w:left="3192" w:firstLine="348"/>
        <w:rPr>
          <w:sz w:val="18"/>
          <w:szCs w:val="22"/>
        </w:rPr>
      </w:pPr>
      <w:r>
        <w:rPr>
          <w:sz w:val="18"/>
          <w:szCs w:val="22"/>
        </w:rPr>
        <w:t>gesproken van de ‘tronk der weduwe’.</w:t>
      </w:r>
    </w:p>
    <w:p w14:paraId="5369B586" w14:textId="77777777" w:rsidR="00C01D5F" w:rsidRDefault="00EE1E07">
      <w:pPr>
        <w:pStyle w:val="Lijstalinea"/>
        <w:widowControl w:val="0"/>
        <w:numPr>
          <w:ilvl w:val="0"/>
          <w:numId w:val="40"/>
        </w:numPr>
        <w:autoSpaceDE w:val="0"/>
        <w:autoSpaceDN w:val="0"/>
        <w:adjustRightInd w:val="0"/>
        <w:rPr>
          <w:sz w:val="18"/>
          <w:szCs w:val="22"/>
        </w:rPr>
      </w:pPr>
      <w:r w:rsidRPr="00C01D5F">
        <w:rPr>
          <w:b/>
          <w:color w:val="1F497D" w:themeColor="text2"/>
          <w:sz w:val="22"/>
          <w:szCs w:val="22"/>
        </w:rPr>
        <w:t>Thesaurier</w:t>
      </w:r>
      <w:r w:rsidRPr="00C01D5F">
        <w:rPr>
          <w:sz w:val="18"/>
          <w:szCs w:val="22"/>
        </w:rPr>
        <w:tab/>
      </w:r>
      <w:r w:rsidRPr="00C01D5F">
        <w:rPr>
          <w:sz w:val="18"/>
          <w:szCs w:val="22"/>
        </w:rPr>
        <w:tab/>
      </w:r>
      <w:r w:rsidRPr="00C01D5F">
        <w:rPr>
          <w:sz w:val="18"/>
          <w:szCs w:val="22"/>
        </w:rPr>
        <w:tab/>
      </w:r>
      <w:r w:rsidRPr="00C01D5F">
        <w:rPr>
          <w:sz w:val="18"/>
          <w:szCs w:val="22"/>
        </w:rPr>
        <w:tab/>
        <w:t>De penningmeester van de loge. Hij zit in Open Loge</w:t>
      </w:r>
      <w:r w:rsidR="00C01D5F">
        <w:rPr>
          <w:sz w:val="18"/>
          <w:szCs w:val="22"/>
        </w:rPr>
        <w:t xml:space="preserve"> traditioneel</w:t>
      </w:r>
      <w:r w:rsidRPr="00C01D5F">
        <w:rPr>
          <w:sz w:val="18"/>
          <w:szCs w:val="22"/>
        </w:rPr>
        <w:t xml:space="preserve"> in de </w:t>
      </w:r>
    </w:p>
    <w:p w14:paraId="1965BEA8" w14:textId="77777777" w:rsidR="00EE1E07" w:rsidRDefault="00C01D5F" w:rsidP="00C01D5F">
      <w:pPr>
        <w:pStyle w:val="Lijstalinea"/>
        <w:widowControl w:val="0"/>
        <w:autoSpaceDE w:val="0"/>
        <w:autoSpaceDN w:val="0"/>
        <w:adjustRightInd w:val="0"/>
        <w:ind w:left="3540"/>
        <w:rPr>
          <w:sz w:val="18"/>
          <w:szCs w:val="22"/>
        </w:rPr>
      </w:pPr>
      <w:r w:rsidRPr="00C01D5F">
        <w:rPr>
          <w:sz w:val="18"/>
          <w:szCs w:val="22"/>
        </w:rPr>
        <w:t>Noorder</w:t>
      </w:r>
      <w:r w:rsidR="00EE1E07" w:rsidRPr="00C01D5F">
        <w:rPr>
          <w:sz w:val="18"/>
          <w:szCs w:val="22"/>
        </w:rPr>
        <w:t>kolo</w:t>
      </w:r>
      <w:r w:rsidRPr="00C01D5F">
        <w:rPr>
          <w:sz w:val="18"/>
          <w:szCs w:val="22"/>
        </w:rPr>
        <w:t>m</w:t>
      </w:r>
      <w:r>
        <w:rPr>
          <w:sz w:val="18"/>
          <w:szCs w:val="22"/>
        </w:rPr>
        <w:t xml:space="preserve"> </w:t>
      </w:r>
      <w:r w:rsidRPr="00C01D5F">
        <w:rPr>
          <w:sz w:val="18"/>
          <w:szCs w:val="22"/>
        </w:rPr>
        <w:t>ten Oosten</w:t>
      </w:r>
      <w:r>
        <w:rPr>
          <w:sz w:val="18"/>
          <w:szCs w:val="22"/>
        </w:rPr>
        <w:t>. Zijn mede bestuurder de Secretaris, zit in de Zuiderkolom ten Oosten.</w:t>
      </w:r>
    </w:p>
    <w:p w14:paraId="6F4FF8DD" w14:textId="77777777" w:rsidR="003D106F" w:rsidRDefault="003D106F">
      <w:pPr>
        <w:pStyle w:val="Lijstalinea"/>
        <w:widowControl w:val="0"/>
        <w:numPr>
          <w:ilvl w:val="0"/>
          <w:numId w:val="40"/>
        </w:numPr>
        <w:autoSpaceDE w:val="0"/>
        <w:autoSpaceDN w:val="0"/>
        <w:adjustRightInd w:val="0"/>
        <w:rPr>
          <w:sz w:val="18"/>
          <w:szCs w:val="22"/>
        </w:rPr>
      </w:pPr>
      <w:r w:rsidRPr="003D106F">
        <w:rPr>
          <w:b/>
          <w:color w:val="1F497D" w:themeColor="text2"/>
          <w:sz w:val="22"/>
          <w:szCs w:val="22"/>
        </w:rPr>
        <w:t>Ton</w:t>
      </w:r>
      <w:r w:rsidRPr="003D106F">
        <w:rPr>
          <w:sz w:val="18"/>
          <w:szCs w:val="22"/>
        </w:rPr>
        <w:tab/>
      </w:r>
      <w:r w:rsidRPr="003D106F">
        <w:rPr>
          <w:sz w:val="18"/>
          <w:szCs w:val="22"/>
        </w:rPr>
        <w:tab/>
      </w:r>
      <w:r w:rsidRPr="003D106F">
        <w:rPr>
          <w:sz w:val="18"/>
          <w:szCs w:val="22"/>
        </w:rPr>
        <w:tab/>
      </w:r>
      <w:r w:rsidRPr="003D106F">
        <w:rPr>
          <w:sz w:val="18"/>
          <w:szCs w:val="22"/>
        </w:rPr>
        <w:tab/>
        <w:t>Fles wijn met wit of rood kruit.</w:t>
      </w:r>
    </w:p>
    <w:p w14:paraId="4082B36A" w14:textId="1E73DDD6" w:rsidR="00700D57" w:rsidRDefault="00F56E7B" w:rsidP="00700D57">
      <w:pPr>
        <w:pStyle w:val="Lijstalinea"/>
        <w:numPr>
          <w:ilvl w:val="0"/>
          <w:numId w:val="40"/>
        </w:numPr>
        <w:rPr>
          <w:sz w:val="18"/>
          <w:szCs w:val="18"/>
        </w:rPr>
      </w:pPr>
      <w:r w:rsidRPr="00700D57">
        <w:rPr>
          <w:b/>
          <w:color w:val="1F497D" w:themeColor="text2"/>
          <w:sz w:val="22"/>
          <w:szCs w:val="22"/>
        </w:rPr>
        <w:t>Thora</w:t>
      </w:r>
      <w:r w:rsidR="00885EC5" w:rsidRPr="00700D57">
        <w:rPr>
          <w:sz w:val="22"/>
          <w:szCs w:val="22"/>
        </w:rPr>
        <w:t xml:space="preserve"> </w:t>
      </w:r>
      <w:r w:rsidR="00885EC5" w:rsidRPr="00700D57">
        <w:rPr>
          <w:sz w:val="22"/>
          <w:szCs w:val="22"/>
        </w:rPr>
        <w:tab/>
      </w:r>
      <w:r w:rsidR="00885EC5" w:rsidRPr="00700D57">
        <w:rPr>
          <w:sz w:val="22"/>
          <w:szCs w:val="22"/>
        </w:rPr>
        <w:tab/>
      </w:r>
      <w:r w:rsidR="00885EC5" w:rsidRPr="00700D57">
        <w:rPr>
          <w:sz w:val="22"/>
          <w:szCs w:val="22"/>
        </w:rPr>
        <w:tab/>
      </w:r>
      <w:r w:rsidR="00700D57" w:rsidRPr="00700D57">
        <w:rPr>
          <w:sz w:val="22"/>
          <w:szCs w:val="22"/>
        </w:rPr>
        <w:tab/>
      </w:r>
      <w:r w:rsidR="00700D57" w:rsidRPr="00700D57">
        <w:rPr>
          <w:sz w:val="18"/>
          <w:szCs w:val="18"/>
        </w:rPr>
        <w:t xml:space="preserve">De Thora (de vijf boeken van Mozes) vormt de basis van het Joodse geloof </w:t>
      </w:r>
    </w:p>
    <w:p w14:paraId="672D020D" w14:textId="77777777" w:rsidR="00700D57" w:rsidRDefault="00700D57" w:rsidP="00700D57">
      <w:pPr>
        <w:ind w:left="2836" w:firstLine="709"/>
        <w:rPr>
          <w:sz w:val="18"/>
          <w:szCs w:val="18"/>
        </w:rPr>
      </w:pPr>
      <w:r w:rsidRPr="00700D57">
        <w:rPr>
          <w:sz w:val="18"/>
          <w:szCs w:val="18"/>
        </w:rPr>
        <w:t xml:space="preserve">en is het eerste deel van de Tenach (Joodse Bijbel). De christelijke Bijbel </w:t>
      </w:r>
    </w:p>
    <w:p w14:paraId="6F04A673" w14:textId="77777777" w:rsidR="00700D57" w:rsidRDefault="00700D57" w:rsidP="00700D57">
      <w:pPr>
        <w:ind w:left="2836" w:firstLine="709"/>
        <w:rPr>
          <w:sz w:val="18"/>
          <w:szCs w:val="18"/>
        </w:rPr>
      </w:pPr>
      <w:r w:rsidRPr="00700D57">
        <w:rPr>
          <w:sz w:val="18"/>
          <w:szCs w:val="18"/>
        </w:rPr>
        <w:t xml:space="preserve">bevat deze teksten ook (als het Oude Testament), maar voegt daar nog </w:t>
      </w:r>
    </w:p>
    <w:p w14:paraId="2AF3D9B7" w14:textId="77777777" w:rsidR="00337E1F" w:rsidRPr="00337E1F" w:rsidRDefault="00700D57" w:rsidP="00337E1F">
      <w:pPr>
        <w:ind w:left="3545"/>
        <w:rPr>
          <w:sz w:val="18"/>
          <w:szCs w:val="18"/>
        </w:rPr>
      </w:pPr>
      <w:r w:rsidRPr="00700D57">
        <w:rPr>
          <w:sz w:val="18"/>
          <w:szCs w:val="18"/>
        </w:rPr>
        <w:t>andere boeken en het Nieuwe Testament aan toe.</w:t>
      </w:r>
      <w:r w:rsidRPr="00700D57">
        <w:rPr>
          <w:rFonts w:eastAsiaTheme="majorEastAsia"/>
          <w:sz w:val="18"/>
          <w:szCs w:val="18"/>
        </w:rPr>
        <w:t> </w:t>
      </w:r>
      <w:r w:rsidRPr="00700D57">
        <w:rPr>
          <w:sz w:val="18"/>
          <w:szCs w:val="18"/>
        </w:rPr>
        <w:t xml:space="preserve">Thora </w:t>
      </w:r>
      <w:r w:rsidR="00885EC5" w:rsidRPr="00700D57">
        <w:rPr>
          <w:sz w:val="18"/>
          <w:szCs w:val="18"/>
        </w:rPr>
        <w:t xml:space="preserve">betekent </w:t>
      </w:r>
      <w:r w:rsidRPr="00700D57">
        <w:rPr>
          <w:sz w:val="18"/>
          <w:szCs w:val="18"/>
        </w:rPr>
        <w:t xml:space="preserve">ook </w:t>
      </w:r>
      <w:r w:rsidR="00885EC5" w:rsidRPr="00700D57">
        <w:rPr>
          <w:sz w:val="18"/>
          <w:szCs w:val="18"/>
        </w:rPr>
        <w:t xml:space="preserve">onderwijs. </w:t>
      </w:r>
      <w:r w:rsidRPr="00700D57">
        <w:rPr>
          <w:b/>
          <w:bCs/>
          <w:sz w:val="18"/>
          <w:szCs w:val="18"/>
        </w:rPr>
        <w:t>leer</w:t>
      </w:r>
      <w:r w:rsidRPr="00700D57">
        <w:rPr>
          <w:sz w:val="18"/>
          <w:szCs w:val="18"/>
        </w:rPr>
        <w:t> of </w:t>
      </w:r>
      <w:r w:rsidRPr="00700D57">
        <w:rPr>
          <w:b/>
          <w:bCs/>
          <w:sz w:val="18"/>
          <w:szCs w:val="18"/>
        </w:rPr>
        <w:t>wet</w:t>
      </w:r>
      <w:r w:rsidRPr="00700D57">
        <w:rPr>
          <w:sz w:val="18"/>
          <w:szCs w:val="18"/>
        </w:rPr>
        <w:t>. Het wordt dan ook gezien als Gods richtlijn en leefregel voor de mens. </w:t>
      </w:r>
      <w:r w:rsidR="00337E1F" w:rsidRPr="00337E1F">
        <w:rPr>
          <w:sz w:val="18"/>
          <w:szCs w:val="18"/>
        </w:rPr>
        <w:t>De Thora bestaat uit de volgende vijf delen: </w:t>
      </w:r>
    </w:p>
    <w:p w14:paraId="1A758E37" w14:textId="77777777" w:rsidR="00337E1F" w:rsidRPr="00337E1F" w:rsidRDefault="00337E1F" w:rsidP="00337E1F">
      <w:pPr>
        <w:numPr>
          <w:ilvl w:val="0"/>
          <w:numId w:val="241"/>
        </w:numPr>
        <w:tabs>
          <w:tab w:val="num" w:pos="720"/>
        </w:tabs>
        <w:rPr>
          <w:sz w:val="18"/>
          <w:szCs w:val="18"/>
        </w:rPr>
      </w:pPr>
      <w:r w:rsidRPr="00337E1F">
        <w:rPr>
          <w:b/>
          <w:bCs/>
          <w:sz w:val="18"/>
          <w:szCs w:val="18"/>
        </w:rPr>
        <w:t>Genesis</w:t>
      </w:r>
      <w:r w:rsidRPr="00337E1F">
        <w:rPr>
          <w:sz w:val="18"/>
          <w:szCs w:val="18"/>
        </w:rPr>
        <w:t> (</w:t>
      </w:r>
      <w:proofErr w:type="spellStart"/>
      <w:r w:rsidRPr="00337E1F">
        <w:rPr>
          <w:sz w:val="18"/>
          <w:szCs w:val="18"/>
        </w:rPr>
        <w:t>Bereesjiet</w:t>
      </w:r>
      <w:proofErr w:type="spellEnd"/>
      <w:r w:rsidRPr="00337E1F">
        <w:rPr>
          <w:sz w:val="18"/>
          <w:szCs w:val="18"/>
        </w:rPr>
        <w:t>): Over de schepping, de aartsvaders en -moeders.</w:t>
      </w:r>
    </w:p>
    <w:p w14:paraId="2ADD8B6E" w14:textId="77777777" w:rsidR="00337E1F" w:rsidRPr="00337E1F" w:rsidRDefault="00337E1F" w:rsidP="00337E1F">
      <w:pPr>
        <w:numPr>
          <w:ilvl w:val="0"/>
          <w:numId w:val="241"/>
        </w:numPr>
        <w:tabs>
          <w:tab w:val="num" w:pos="720"/>
        </w:tabs>
        <w:rPr>
          <w:sz w:val="18"/>
          <w:szCs w:val="18"/>
        </w:rPr>
      </w:pPr>
      <w:r w:rsidRPr="00337E1F">
        <w:rPr>
          <w:b/>
          <w:bCs/>
          <w:sz w:val="18"/>
          <w:szCs w:val="18"/>
        </w:rPr>
        <w:t>Exodus</w:t>
      </w:r>
      <w:r w:rsidRPr="00337E1F">
        <w:rPr>
          <w:sz w:val="18"/>
          <w:szCs w:val="18"/>
        </w:rPr>
        <w:t> (</w:t>
      </w:r>
      <w:proofErr w:type="spellStart"/>
      <w:r w:rsidRPr="00337E1F">
        <w:rPr>
          <w:sz w:val="18"/>
          <w:szCs w:val="18"/>
        </w:rPr>
        <w:t>Sjemot</w:t>
      </w:r>
      <w:proofErr w:type="spellEnd"/>
      <w:r w:rsidRPr="00337E1F">
        <w:rPr>
          <w:sz w:val="18"/>
          <w:szCs w:val="18"/>
        </w:rPr>
        <w:t>): De uittocht uit Egypte en de woestijnreis.</w:t>
      </w:r>
    </w:p>
    <w:p w14:paraId="103ABE53" w14:textId="77777777" w:rsidR="00337E1F" w:rsidRPr="00337E1F" w:rsidRDefault="00337E1F" w:rsidP="00337E1F">
      <w:pPr>
        <w:numPr>
          <w:ilvl w:val="0"/>
          <w:numId w:val="241"/>
        </w:numPr>
        <w:tabs>
          <w:tab w:val="num" w:pos="720"/>
        </w:tabs>
        <w:rPr>
          <w:sz w:val="18"/>
          <w:szCs w:val="18"/>
        </w:rPr>
      </w:pPr>
      <w:r w:rsidRPr="00337E1F">
        <w:rPr>
          <w:b/>
          <w:bCs/>
          <w:sz w:val="18"/>
          <w:szCs w:val="18"/>
        </w:rPr>
        <w:t>Leviticus</w:t>
      </w:r>
      <w:r w:rsidRPr="00337E1F">
        <w:rPr>
          <w:sz w:val="18"/>
          <w:szCs w:val="18"/>
        </w:rPr>
        <w:t> (</w:t>
      </w:r>
      <w:proofErr w:type="spellStart"/>
      <w:r w:rsidRPr="00337E1F">
        <w:rPr>
          <w:sz w:val="18"/>
          <w:szCs w:val="18"/>
        </w:rPr>
        <w:t>Wajikra</w:t>
      </w:r>
      <w:proofErr w:type="spellEnd"/>
      <w:r w:rsidRPr="00337E1F">
        <w:rPr>
          <w:sz w:val="18"/>
          <w:szCs w:val="18"/>
        </w:rPr>
        <w:t>): Wetten over reinheid, offers en feesten.</w:t>
      </w:r>
    </w:p>
    <w:p w14:paraId="38A434F1" w14:textId="77777777" w:rsidR="00337E1F" w:rsidRPr="00337E1F" w:rsidRDefault="00337E1F" w:rsidP="00337E1F">
      <w:pPr>
        <w:numPr>
          <w:ilvl w:val="0"/>
          <w:numId w:val="241"/>
        </w:numPr>
        <w:tabs>
          <w:tab w:val="num" w:pos="720"/>
        </w:tabs>
        <w:rPr>
          <w:sz w:val="18"/>
          <w:szCs w:val="18"/>
        </w:rPr>
      </w:pPr>
      <w:r w:rsidRPr="00337E1F">
        <w:rPr>
          <w:b/>
          <w:bCs/>
          <w:sz w:val="18"/>
          <w:szCs w:val="18"/>
        </w:rPr>
        <w:t>Numeri</w:t>
      </w:r>
      <w:r w:rsidRPr="00337E1F">
        <w:rPr>
          <w:sz w:val="18"/>
          <w:szCs w:val="18"/>
        </w:rPr>
        <w:t> (</w:t>
      </w:r>
      <w:proofErr w:type="spellStart"/>
      <w:r w:rsidRPr="00337E1F">
        <w:rPr>
          <w:sz w:val="18"/>
          <w:szCs w:val="18"/>
        </w:rPr>
        <w:t>Bemidbar</w:t>
      </w:r>
      <w:proofErr w:type="spellEnd"/>
      <w:r w:rsidRPr="00337E1F">
        <w:rPr>
          <w:sz w:val="18"/>
          <w:szCs w:val="18"/>
        </w:rPr>
        <w:t>): De volkstelling en de tocht door de woestijn.</w:t>
      </w:r>
    </w:p>
    <w:p w14:paraId="0E8FE3A3" w14:textId="77777777" w:rsidR="00337E1F" w:rsidRPr="00337E1F" w:rsidRDefault="00337E1F" w:rsidP="00337E1F">
      <w:pPr>
        <w:numPr>
          <w:ilvl w:val="0"/>
          <w:numId w:val="241"/>
        </w:numPr>
        <w:tabs>
          <w:tab w:val="num" w:pos="720"/>
        </w:tabs>
        <w:rPr>
          <w:sz w:val="18"/>
          <w:szCs w:val="18"/>
        </w:rPr>
      </w:pPr>
      <w:r w:rsidRPr="00337E1F">
        <w:rPr>
          <w:b/>
          <w:bCs/>
          <w:sz w:val="18"/>
          <w:szCs w:val="18"/>
        </w:rPr>
        <w:t>Deuteronomium</w:t>
      </w:r>
      <w:r w:rsidRPr="00337E1F">
        <w:rPr>
          <w:sz w:val="18"/>
          <w:szCs w:val="18"/>
        </w:rPr>
        <w:t> (</w:t>
      </w:r>
      <w:proofErr w:type="spellStart"/>
      <w:r w:rsidRPr="00337E1F">
        <w:rPr>
          <w:sz w:val="18"/>
          <w:szCs w:val="18"/>
        </w:rPr>
        <w:t>Dewariem</w:t>
      </w:r>
      <w:proofErr w:type="spellEnd"/>
      <w:r w:rsidRPr="00337E1F">
        <w:rPr>
          <w:sz w:val="18"/>
          <w:szCs w:val="18"/>
        </w:rPr>
        <w:t>): De herhaling van de wet en het overlijden van Mozes</w:t>
      </w:r>
    </w:p>
    <w:p w14:paraId="37DC297D" w14:textId="411C8EC6" w:rsidR="00885EC5" w:rsidRPr="00700D57" w:rsidRDefault="00885EC5" w:rsidP="00700D57">
      <w:pPr>
        <w:ind w:left="3545"/>
        <w:rPr>
          <w:sz w:val="18"/>
          <w:szCs w:val="18"/>
        </w:rPr>
      </w:pPr>
      <w:r w:rsidRPr="00700D57">
        <w:rPr>
          <w:sz w:val="18"/>
          <w:szCs w:val="18"/>
        </w:rPr>
        <w:t xml:space="preserve">De Thora rol in de ark van de synagoge bevat op </w:t>
      </w:r>
    </w:p>
    <w:p w14:paraId="20FFEFBF" w14:textId="77777777" w:rsidR="00885EC5" w:rsidRDefault="00885EC5" w:rsidP="00700D57">
      <w:pPr>
        <w:pStyle w:val="Lijstalinea"/>
        <w:widowControl w:val="0"/>
        <w:autoSpaceDE w:val="0"/>
        <w:autoSpaceDN w:val="0"/>
        <w:adjustRightInd w:val="0"/>
        <w:ind w:left="2836" w:firstLine="709"/>
        <w:rPr>
          <w:sz w:val="18"/>
          <w:szCs w:val="18"/>
        </w:rPr>
      </w:pPr>
      <w:r w:rsidRPr="00885EC5">
        <w:rPr>
          <w:sz w:val="18"/>
          <w:szCs w:val="18"/>
        </w:rPr>
        <w:t xml:space="preserve">perkament geschreven de tekst van Genesis tot en met Deuteronomium, ook </w:t>
      </w:r>
    </w:p>
    <w:p w14:paraId="1049BD90" w14:textId="4A632E34" w:rsidR="00F56E7B" w:rsidRDefault="00885EC5" w:rsidP="00700D57">
      <w:pPr>
        <w:pStyle w:val="Lijstalinea"/>
        <w:widowControl w:val="0"/>
        <w:autoSpaceDE w:val="0"/>
        <w:autoSpaceDN w:val="0"/>
        <w:adjustRightInd w:val="0"/>
        <w:ind w:left="2836" w:firstLine="709"/>
        <w:rPr>
          <w:sz w:val="18"/>
          <w:szCs w:val="22"/>
        </w:rPr>
      </w:pPr>
      <w:r w:rsidRPr="00885EC5">
        <w:rPr>
          <w:sz w:val="18"/>
          <w:szCs w:val="18"/>
        </w:rPr>
        <w:t>de Pentateuch genoemd</w:t>
      </w:r>
      <w:r>
        <w:rPr>
          <w:sz w:val="18"/>
          <w:szCs w:val="18"/>
        </w:rPr>
        <w:t>.</w:t>
      </w:r>
    </w:p>
    <w:p w14:paraId="6A0B1B36" w14:textId="77777777" w:rsidR="001C4C61" w:rsidRPr="001C4C61" w:rsidRDefault="00484115">
      <w:pPr>
        <w:pStyle w:val="Lijstalinea"/>
        <w:widowControl w:val="0"/>
        <w:numPr>
          <w:ilvl w:val="0"/>
          <w:numId w:val="40"/>
        </w:numPr>
        <w:autoSpaceDE w:val="0"/>
        <w:autoSpaceDN w:val="0"/>
        <w:adjustRightInd w:val="0"/>
        <w:rPr>
          <w:b/>
          <w:color w:val="1F497D" w:themeColor="text2"/>
          <w:sz w:val="18"/>
          <w:szCs w:val="22"/>
        </w:rPr>
      </w:pPr>
      <w:r w:rsidRPr="00484115">
        <w:rPr>
          <w:b/>
          <w:color w:val="1F497D" w:themeColor="text2"/>
          <w:sz w:val="22"/>
          <w:szCs w:val="22"/>
        </w:rPr>
        <w:t>T</w:t>
      </w:r>
      <w:r>
        <w:rPr>
          <w:b/>
          <w:color w:val="1F497D" w:themeColor="text2"/>
          <w:sz w:val="22"/>
          <w:szCs w:val="22"/>
        </w:rPr>
        <w:t>h</w:t>
      </w:r>
      <w:r w:rsidRPr="00484115">
        <w:rPr>
          <w:b/>
          <w:color w:val="1F497D" w:themeColor="text2"/>
          <w:sz w:val="22"/>
          <w:szCs w:val="22"/>
        </w:rPr>
        <w:t>ot</w:t>
      </w:r>
      <w:r>
        <w:rPr>
          <w:b/>
          <w:color w:val="1F497D" w:themeColor="text2"/>
          <w:sz w:val="22"/>
          <w:szCs w:val="22"/>
        </w:rPr>
        <w:t>h</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1C4C61" w:rsidRPr="001C4C61">
        <w:rPr>
          <w:color w:val="000000" w:themeColor="text1"/>
          <w:sz w:val="18"/>
          <w:szCs w:val="22"/>
        </w:rPr>
        <w:t>Tijdschrift voor vrijmetselaren</w:t>
      </w:r>
      <w:r w:rsidR="001C4C61">
        <w:rPr>
          <w:color w:val="000000" w:themeColor="text1"/>
          <w:sz w:val="18"/>
          <w:szCs w:val="22"/>
        </w:rPr>
        <w:t>. Een uitgave van de Maçonnieke stichting</w:t>
      </w:r>
    </w:p>
    <w:p w14:paraId="471FDA3B" w14:textId="77777777" w:rsidR="00484115" w:rsidRPr="00484115" w:rsidRDefault="001C4C61" w:rsidP="00484115">
      <w:pPr>
        <w:pStyle w:val="Lijstalinea"/>
        <w:widowControl w:val="0"/>
        <w:autoSpaceDE w:val="0"/>
        <w:autoSpaceDN w:val="0"/>
        <w:adjustRightInd w:val="0"/>
        <w:ind w:left="3540"/>
        <w:rPr>
          <w:b/>
          <w:color w:val="1F497D" w:themeColor="text2"/>
          <w:sz w:val="18"/>
          <w:szCs w:val="22"/>
        </w:rPr>
      </w:pPr>
      <w:r>
        <w:rPr>
          <w:color w:val="000000" w:themeColor="text1"/>
          <w:sz w:val="18"/>
          <w:szCs w:val="22"/>
        </w:rPr>
        <w:t>Ritus en tempelbouw.</w:t>
      </w:r>
      <w:r>
        <w:rPr>
          <w:color w:val="1F497D" w:themeColor="text2"/>
          <w:sz w:val="18"/>
          <w:szCs w:val="22"/>
        </w:rPr>
        <w:t xml:space="preserve"> </w:t>
      </w:r>
      <w:r w:rsidR="00484115" w:rsidRPr="00484115">
        <w:rPr>
          <w:sz w:val="18"/>
          <w:szCs w:val="22"/>
        </w:rPr>
        <w:t xml:space="preserve">Hermes </w:t>
      </w:r>
      <w:proofErr w:type="spellStart"/>
      <w:r w:rsidR="00484115" w:rsidRPr="00484115">
        <w:rPr>
          <w:sz w:val="18"/>
          <w:szCs w:val="22"/>
        </w:rPr>
        <w:t>Trismegistos</w:t>
      </w:r>
      <w:proofErr w:type="spellEnd"/>
      <w:r w:rsidR="00484115" w:rsidRPr="00484115">
        <w:rPr>
          <w:sz w:val="18"/>
          <w:szCs w:val="22"/>
        </w:rPr>
        <w:t xml:space="preserve"> (driewerf hoera) was de naam die het Griekse neoplatonisme gebruikten voor de Egyptische god Thot</w:t>
      </w:r>
      <w:r w:rsidR="00484115">
        <w:rPr>
          <w:sz w:val="18"/>
          <w:szCs w:val="22"/>
        </w:rPr>
        <w:t>h</w:t>
      </w:r>
      <w:r w:rsidR="00484115" w:rsidRPr="00484115">
        <w:rPr>
          <w:sz w:val="18"/>
          <w:szCs w:val="22"/>
        </w:rPr>
        <w:t>, die als uitvinder van de alchemie en de geometrie gold. In navolging van de leer van Plato (429-347 v Chr.) beweerden de neoplatonisme dat de menselijke geest niet in verband stond met de materiële wereld en dat de spiritualiteit van het individu zou toenemen door de verwerping van aardse waarden.</w:t>
      </w:r>
    </w:p>
    <w:p w14:paraId="2C03EDB0" w14:textId="77777777" w:rsidR="007B7575" w:rsidRPr="007B7575" w:rsidRDefault="003542F1">
      <w:pPr>
        <w:pStyle w:val="Lijstalinea"/>
        <w:widowControl w:val="0"/>
        <w:numPr>
          <w:ilvl w:val="0"/>
          <w:numId w:val="79"/>
        </w:numPr>
        <w:autoSpaceDE w:val="0"/>
        <w:autoSpaceDN w:val="0"/>
        <w:adjustRightInd w:val="0"/>
        <w:rPr>
          <w:sz w:val="18"/>
          <w:szCs w:val="18"/>
        </w:rPr>
      </w:pPr>
      <w:r w:rsidRPr="007B7575">
        <w:rPr>
          <w:b/>
          <w:color w:val="1F497D" w:themeColor="text2"/>
          <w:sz w:val="22"/>
          <w:szCs w:val="22"/>
        </w:rPr>
        <w:t>Troffel</w:t>
      </w:r>
      <w:r w:rsidR="008F7F1B">
        <w:rPr>
          <w:b/>
          <w:color w:val="1F497D" w:themeColor="text2"/>
          <w:sz w:val="22"/>
          <w:szCs w:val="22"/>
        </w:rPr>
        <w:t xml:space="preserve"> </w:t>
      </w:r>
      <w:r w:rsidR="008F7F1B" w:rsidRPr="008F7F1B">
        <w:rPr>
          <w:b/>
          <w:color w:val="1F497D" w:themeColor="text2"/>
          <w:sz w:val="16"/>
          <w:szCs w:val="22"/>
        </w:rPr>
        <w:t>(der liefde)</w:t>
      </w:r>
      <w:r w:rsidRPr="008F7F1B">
        <w:rPr>
          <w:b/>
          <w:color w:val="1F497D" w:themeColor="text2"/>
          <w:sz w:val="18"/>
          <w:szCs w:val="22"/>
        </w:rPr>
        <w:tab/>
      </w:r>
      <w:r w:rsidRPr="007B7575">
        <w:rPr>
          <w:b/>
          <w:color w:val="1F497D" w:themeColor="text2"/>
          <w:szCs w:val="22"/>
        </w:rPr>
        <w:tab/>
      </w:r>
      <w:r w:rsidR="007B7575" w:rsidRPr="007B7575">
        <w:rPr>
          <w:b/>
          <w:color w:val="1F497D" w:themeColor="text2"/>
          <w:szCs w:val="22"/>
        </w:rPr>
        <w:tab/>
      </w:r>
      <w:r w:rsidR="007B7575" w:rsidRPr="007B7575">
        <w:rPr>
          <w:sz w:val="18"/>
          <w:szCs w:val="18"/>
        </w:rPr>
        <w:t>Ook genoemd het symbool van liefde. Het is het Maçonnieke werktuig bij</w:t>
      </w:r>
    </w:p>
    <w:p w14:paraId="2DC25420" w14:textId="42B7F08A" w:rsidR="008F7F1B" w:rsidRDefault="007B7575" w:rsidP="007B7575">
      <w:pPr>
        <w:widowControl w:val="0"/>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sidRPr="007B7575">
        <w:rPr>
          <w:sz w:val="18"/>
          <w:szCs w:val="18"/>
        </w:rPr>
        <w:t xml:space="preserve">uitstek dat oneffenheden gladstrijkt en waarmee de specie wordt </w:t>
      </w:r>
    </w:p>
    <w:p w14:paraId="13222BA4" w14:textId="77777777" w:rsidR="008F7F1B" w:rsidRDefault="008F7F1B" w:rsidP="007B7575">
      <w:pPr>
        <w:widowControl w:val="0"/>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sidR="007B7575" w:rsidRPr="007B7575">
        <w:rPr>
          <w:sz w:val="18"/>
          <w:szCs w:val="18"/>
        </w:rPr>
        <w:t xml:space="preserve">aangebracht en onwrikbaar aaneengehecht. De geestelijke mens bindt en </w:t>
      </w:r>
    </w:p>
    <w:p w14:paraId="20F0E827" w14:textId="77777777" w:rsidR="008F7F1B" w:rsidRDefault="008F7F1B" w:rsidP="007B7575">
      <w:pPr>
        <w:widowControl w:val="0"/>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sidR="007B7575" w:rsidRPr="007B7575">
        <w:rPr>
          <w:sz w:val="18"/>
          <w:szCs w:val="18"/>
        </w:rPr>
        <w:t xml:space="preserve">voegt samen, verbind met de troffel het gescheidene, geeft respect en </w:t>
      </w:r>
    </w:p>
    <w:p w14:paraId="5506F523" w14:textId="77777777" w:rsidR="008F7F1B" w:rsidRDefault="008F7F1B" w:rsidP="007B7575">
      <w:pPr>
        <w:widowControl w:val="0"/>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sidR="007B7575" w:rsidRPr="007B7575">
        <w:rPr>
          <w:sz w:val="18"/>
          <w:szCs w:val="18"/>
        </w:rPr>
        <w:t>verdraagzaamheid.</w:t>
      </w:r>
      <w:r>
        <w:rPr>
          <w:sz w:val="18"/>
          <w:szCs w:val="18"/>
        </w:rPr>
        <w:t xml:space="preserve"> </w:t>
      </w:r>
      <w:r w:rsidR="007B7575" w:rsidRPr="007B7575">
        <w:rPr>
          <w:sz w:val="18"/>
          <w:szCs w:val="18"/>
        </w:rPr>
        <w:t xml:space="preserve">Zo is de bouw van de Tempel der Volmaking als het </w:t>
      </w:r>
    </w:p>
    <w:p w14:paraId="06F718CF" w14:textId="77777777" w:rsidR="007B7575" w:rsidRPr="007B7575" w:rsidRDefault="008F7F1B" w:rsidP="007B7575">
      <w:pPr>
        <w:widowControl w:val="0"/>
        <w:autoSpaceDE w:val="0"/>
        <w:autoSpaceDN w:val="0"/>
        <w:adjustRightInd w:val="0"/>
        <w:rPr>
          <w:sz w:val="18"/>
          <w:szCs w:val="18"/>
        </w:rPr>
      </w:pPr>
      <w:r>
        <w:rPr>
          <w:sz w:val="18"/>
          <w:szCs w:val="18"/>
        </w:rPr>
        <w:tab/>
      </w:r>
      <w:r>
        <w:rPr>
          <w:sz w:val="18"/>
          <w:szCs w:val="18"/>
        </w:rPr>
        <w:tab/>
      </w:r>
      <w:r>
        <w:rPr>
          <w:sz w:val="18"/>
          <w:szCs w:val="18"/>
        </w:rPr>
        <w:tab/>
      </w:r>
      <w:r>
        <w:rPr>
          <w:sz w:val="18"/>
          <w:szCs w:val="18"/>
        </w:rPr>
        <w:tab/>
      </w:r>
      <w:r>
        <w:rPr>
          <w:sz w:val="18"/>
          <w:szCs w:val="18"/>
        </w:rPr>
        <w:tab/>
      </w:r>
      <w:r w:rsidR="007B7575" w:rsidRPr="007B7575">
        <w:rPr>
          <w:sz w:val="18"/>
          <w:szCs w:val="18"/>
        </w:rPr>
        <w:t xml:space="preserve">ware de inwerking van deze beweeglijke en onbeweeglijke kleinodiën. </w:t>
      </w:r>
    </w:p>
    <w:p w14:paraId="507F6F8D" w14:textId="77777777" w:rsidR="007B7575"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Er kan geen nieuwe  stenen tempel  worden opgericht  zonder de troffel.</w:t>
      </w:r>
    </w:p>
    <w:p w14:paraId="43E75076" w14:textId="2593BA72"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Profaan wordt de troffel (driehoekige vorm) door de metselaar gebruikt om </w:t>
      </w:r>
    </w:p>
    <w:p w14:paraId="1C068959"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in de kuip een drietal elementen te verbinden te weten zand, kalk en cement. </w:t>
      </w:r>
    </w:p>
    <w:p w14:paraId="41CFE3F0"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Is het cement aangemaakt dan gebruikt men hem om de specie uit te vleien </w:t>
      </w:r>
    </w:p>
    <w:p w14:paraId="5F684866"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om een regelmatige verbinding te krijgen tussen de stenen. Maar hij wordt </w:t>
      </w:r>
    </w:p>
    <w:p w14:paraId="3EAE6592"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ook gebruikt om een steen door te hakken om zo de juiste maat te </w:t>
      </w:r>
    </w:p>
    <w:p w14:paraId="437B56D3"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verkrijgen. Is de muur met liefde opgetrokken blijft er over de hand een </w:t>
      </w:r>
    </w:p>
    <w:p w14:paraId="6DBEACC0" w14:textId="77777777" w:rsidR="007B7575"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vuile kant over die met de troffel wordt glad gestreken.</w:t>
      </w:r>
    </w:p>
    <w:p w14:paraId="46F62242"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Ook werd hij gebruikt om zaken te versluieren bij godsdienst twisten en </w:t>
      </w:r>
    </w:p>
    <w:p w14:paraId="6B8D1604" w14:textId="77777777" w:rsidR="008F7F1B" w:rsidRDefault="008F7F1B" w:rsidP="007B7575">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7B7575">
        <w:rPr>
          <w:rFonts w:ascii="Times New Roman" w:hAnsi="Times New Roman"/>
          <w:sz w:val="18"/>
          <w:szCs w:val="18"/>
        </w:rPr>
        <w:t xml:space="preserve">oorlogen zoals we onlangs hebben vernomen bij ons rijksmuseum. Na het </w:t>
      </w:r>
    </w:p>
    <w:p w14:paraId="1E9281B4" w14:textId="77777777" w:rsidR="008F7F1B" w:rsidRPr="008F7F1B" w:rsidRDefault="008F7F1B" w:rsidP="008F7F1B">
      <w:pPr>
        <w:pStyle w:val="Geenafstand1"/>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007B7575" w:rsidRPr="008F7F1B">
        <w:rPr>
          <w:rFonts w:ascii="Times New Roman" w:hAnsi="Times New Roman"/>
          <w:sz w:val="18"/>
          <w:szCs w:val="18"/>
        </w:rPr>
        <w:t xml:space="preserve">wegnemen van de versluiering kwamen de mooiste muurbeschilderingen </w:t>
      </w:r>
    </w:p>
    <w:p w14:paraId="75869FBE" w14:textId="77777777" w:rsidR="00BE2930" w:rsidRPr="008F7F1B" w:rsidRDefault="008F7F1B" w:rsidP="008F7F1B">
      <w:pPr>
        <w:pStyle w:val="Geenafstand1"/>
        <w:rPr>
          <w:rFonts w:ascii="Times New Roman" w:hAnsi="Times New Roman"/>
          <w:sz w:val="18"/>
        </w:rPr>
      </w:pPr>
      <w:r w:rsidRPr="008F7F1B">
        <w:rPr>
          <w:rFonts w:ascii="Times New Roman" w:hAnsi="Times New Roman"/>
          <w:sz w:val="18"/>
          <w:szCs w:val="18"/>
        </w:rPr>
        <w:tab/>
      </w:r>
      <w:r w:rsidRPr="008F7F1B">
        <w:rPr>
          <w:rFonts w:ascii="Times New Roman" w:hAnsi="Times New Roman"/>
          <w:sz w:val="18"/>
          <w:szCs w:val="18"/>
        </w:rPr>
        <w:tab/>
      </w:r>
      <w:r w:rsidRPr="008F7F1B">
        <w:rPr>
          <w:rFonts w:ascii="Times New Roman" w:hAnsi="Times New Roman"/>
          <w:sz w:val="18"/>
          <w:szCs w:val="18"/>
        </w:rPr>
        <w:tab/>
      </w:r>
      <w:r w:rsidRPr="008F7F1B">
        <w:rPr>
          <w:rFonts w:ascii="Times New Roman" w:hAnsi="Times New Roman"/>
          <w:sz w:val="18"/>
          <w:szCs w:val="18"/>
        </w:rPr>
        <w:tab/>
      </w:r>
      <w:r w:rsidRPr="008F7F1B">
        <w:rPr>
          <w:rFonts w:ascii="Times New Roman" w:hAnsi="Times New Roman"/>
          <w:sz w:val="18"/>
          <w:szCs w:val="18"/>
        </w:rPr>
        <w:tab/>
      </w:r>
      <w:r w:rsidR="007B7575" w:rsidRPr="008F7F1B">
        <w:rPr>
          <w:rFonts w:ascii="Times New Roman" w:hAnsi="Times New Roman"/>
          <w:sz w:val="18"/>
          <w:szCs w:val="18"/>
        </w:rPr>
        <w:t>tevoorschijn.</w:t>
      </w:r>
      <w:r>
        <w:rPr>
          <w:rFonts w:ascii="Times New Roman" w:hAnsi="Times New Roman"/>
          <w:sz w:val="18"/>
          <w:szCs w:val="18"/>
        </w:rPr>
        <w:t xml:space="preserve"> </w:t>
      </w:r>
      <w:r w:rsidR="00BE2930" w:rsidRPr="008F7F1B">
        <w:rPr>
          <w:rFonts w:ascii="Times New Roman" w:hAnsi="Times New Roman"/>
          <w:sz w:val="18"/>
        </w:rPr>
        <w:t xml:space="preserve">De Engelse </w:t>
      </w:r>
      <w:proofErr w:type="spellStart"/>
      <w:r w:rsidR="00BE2930" w:rsidRPr="008F7F1B">
        <w:rPr>
          <w:rFonts w:ascii="Times New Roman" w:hAnsi="Times New Roman"/>
          <w:sz w:val="18"/>
        </w:rPr>
        <w:t>Bbr</w:t>
      </w:r>
      <w:proofErr w:type="spellEnd"/>
      <w:r w:rsidR="00BE2930" w:rsidRPr="008F7F1B">
        <w:rPr>
          <w:rFonts w:ascii="Times New Roman" w:hAnsi="Times New Roman"/>
          <w:sz w:val="18"/>
        </w:rPr>
        <w:sym w:font="Symbol" w:char="F05C"/>
      </w:r>
      <w:r w:rsidR="00BE2930" w:rsidRPr="008F7F1B">
        <w:rPr>
          <w:rFonts w:ascii="Times New Roman" w:hAnsi="Times New Roman"/>
          <w:sz w:val="18"/>
        </w:rPr>
        <w:t xml:space="preserve">gebruiken dit werktuig in de Meestergraad. </w:t>
      </w:r>
    </w:p>
    <w:p w14:paraId="48AB358F" w14:textId="77777777" w:rsidR="003542F1" w:rsidRPr="008F0A82" w:rsidRDefault="003542F1" w:rsidP="00503275">
      <w:pPr>
        <w:pStyle w:val="Lijstalinea"/>
        <w:widowControl w:val="0"/>
        <w:numPr>
          <w:ilvl w:val="0"/>
          <w:numId w:val="11"/>
        </w:numPr>
        <w:autoSpaceDE w:val="0"/>
        <w:autoSpaceDN w:val="0"/>
        <w:adjustRightInd w:val="0"/>
        <w:rPr>
          <w:b/>
          <w:color w:val="1F497D" w:themeColor="text2"/>
          <w:szCs w:val="22"/>
        </w:rPr>
      </w:pPr>
      <w:r w:rsidRPr="00440025">
        <w:rPr>
          <w:b/>
          <w:color w:val="1F497D" w:themeColor="text2"/>
          <w:sz w:val="22"/>
          <w:szCs w:val="22"/>
        </w:rPr>
        <w:t>Teken van instemming</w:t>
      </w:r>
      <w:r>
        <w:rPr>
          <w:b/>
          <w:color w:val="1F497D" w:themeColor="text2"/>
          <w:szCs w:val="22"/>
        </w:rPr>
        <w:tab/>
      </w:r>
      <w:r>
        <w:rPr>
          <w:b/>
          <w:color w:val="1F497D" w:themeColor="text2"/>
          <w:szCs w:val="22"/>
        </w:rPr>
        <w:tab/>
      </w:r>
      <w:r>
        <w:rPr>
          <w:color w:val="000000" w:themeColor="text1"/>
          <w:sz w:val="18"/>
          <w:szCs w:val="22"/>
        </w:rPr>
        <w:t xml:space="preserve">Dit teken geeft men door het uitsteken van de rechterhand met de palm naar </w:t>
      </w:r>
    </w:p>
    <w:p w14:paraId="6B327A66" w14:textId="77777777" w:rsidR="003542F1" w:rsidRDefault="003542F1" w:rsidP="003542F1">
      <w:pPr>
        <w:pStyle w:val="Lijstalinea"/>
        <w:widowControl w:val="0"/>
        <w:autoSpaceDE w:val="0"/>
        <w:autoSpaceDN w:val="0"/>
        <w:adjustRightInd w:val="0"/>
        <w:ind w:left="360"/>
        <w:rPr>
          <w:color w:val="000000" w:themeColor="text1"/>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color w:val="000000" w:themeColor="text1"/>
          <w:sz w:val="18"/>
          <w:szCs w:val="22"/>
        </w:rPr>
        <w:t>beneden (is niet specifiek maçonniek)</w:t>
      </w:r>
      <w:r w:rsidR="00B64C87">
        <w:rPr>
          <w:color w:val="000000" w:themeColor="text1"/>
          <w:sz w:val="18"/>
          <w:szCs w:val="22"/>
        </w:rPr>
        <w:t>.</w:t>
      </w:r>
    </w:p>
    <w:p w14:paraId="1667A330" w14:textId="77777777" w:rsidR="00577254" w:rsidRDefault="00577254">
      <w:pPr>
        <w:pStyle w:val="Lijstalinea"/>
        <w:widowControl w:val="0"/>
        <w:numPr>
          <w:ilvl w:val="0"/>
          <w:numId w:val="139"/>
        </w:numPr>
        <w:autoSpaceDE w:val="0"/>
        <w:autoSpaceDN w:val="0"/>
        <w:adjustRightInd w:val="0"/>
        <w:rPr>
          <w:color w:val="000000" w:themeColor="text1"/>
          <w:sz w:val="18"/>
          <w:szCs w:val="22"/>
        </w:rPr>
      </w:pPr>
      <w:r w:rsidRPr="00577254">
        <w:rPr>
          <w:b/>
          <w:bCs/>
          <w:color w:val="1F497D" w:themeColor="text2"/>
          <w:sz w:val="22"/>
          <w:szCs w:val="28"/>
        </w:rPr>
        <w:t>Tekens tijdens de tafelloge</w:t>
      </w:r>
      <w:r>
        <w:rPr>
          <w:b/>
          <w:bCs/>
          <w:color w:val="1F497D" w:themeColor="text2"/>
          <w:sz w:val="22"/>
          <w:szCs w:val="28"/>
        </w:rPr>
        <w:tab/>
      </w:r>
      <w:r w:rsidRPr="00577254">
        <w:rPr>
          <w:color w:val="000000" w:themeColor="text1"/>
          <w:sz w:val="18"/>
          <w:szCs w:val="22"/>
        </w:rPr>
        <w:t xml:space="preserve">In de algemene aanwijzingen voor een tafelloge zoals die in de </w:t>
      </w:r>
    </w:p>
    <w:p w14:paraId="01EA6939" w14:textId="5127AB8E" w:rsidR="00577254" w:rsidRDefault="00577254" w:rsidP="00577254">
      <w:pPr>
        <w:pStyle w:val="Lijstalinea"/>
        <w:widowControl w:val="0"/>
        <w:autoSpaceDE w:val="0"/>
        <w:autoSpaceDN w:val="0"/>
        <w:adjustRightInd w:val="0"/>
        <w:ind w:left="3545"/>
        <w:rPr>
          <w:color w:val="000000" w:themeColor="text1"/>
          <w:sz w:val="18"/>
          <w:szCs w:val="22"/>
        </w:rPr>
      </w:pPr>
      <w:r>
        <w:rPr>
          <w:color w:val="000000" w:themeColor="text1"/>
          <w:sz w:val="18"/>
          <w:szCs w:val="22"/>
        </w:rPr>
        <w:t>R</w:t>
      </w:r>
      <w:r w:rsidRPr="00577254">
        <w:rPr>
          <w:color w:val="000000" w:themeColor="text1"/>
          <w:sz w:val="18"/>
          <w:szCs w:val="22"/>
        </w:rPr>
        <w:t>itualenbundel worden gegeven, wordt gesteld dat tijdens de tafelloge geen maçonnieke tekens</w:t>
      </w:r>
      <w:r>
        <w:rPr>
          <w:color w:val="000000" w:themeColor="text1"/>
          <w:sz w:val="18"/>
          <w:szCs w:val="22"/>
        </w:rPr>
        <w:t xml:space="preserve"> </w:t>
      </w:r>
      <w:r w:rsidRPr="00577254">
        <w:rPr>
          <w:color w:val="000000" w:themeColor="text1"/>
          <w:sz w:val="18"/>
          <w:szCs w:val="22"/>
        </w:rPr>
        <w:t>worden gemaakt tenzij de Voorzittend Meester daarin voorgaat. Bij de Opening</w:t>
      </w:r>
      <w:r>
        <w:rPr>
          <w:color w:val="000000" w:themeColor="text1"/>
          <w:sz w:val="18"/>
          <w:szCs w:val="22"/>
        </w:rPr>
        <w:t xml:space="preserve"> </w:t>
      </w:r>
      <w:r w:rsidRPr="00577254">
        <w:rPr>
          <w:color w:val="000000" w:themeColor="text1"/>
          <w:sz w:val="18"/>
          <w:szCs w:val="22"/>
        </w:rPr>
        <w:t>en Sluiting wordt dan inderdaad gezegd dat de Achtbare Meester vóór de</w:t>
      </w:r>
      <w:r>
        <w:rPr>
          <w:color w:val="000000" w:themeColor="text1"/>
          <w:sz w:val="18"/>
          <w:szCs w:val="22"/>
        </w:rPr>
        <w:t xml:space="preserve"> </w:t>
      </w:r>
      <w:r w:rsidRPr="00577254">
        <w:rPr>
          <w:color w:val="000000" w:themeColor="text1"/>
          <w:sz w:val="18"/>
          <w:szCs w:val="22"/>
        </w:rPr>
        <w:t>toejuiching een teken maakt, kennelijk met de bedoeling dat de Broeders hem</w:t>
      </w:r>
      <w:r>
        <w:rPr>
          <w:color w:val="000000" w:themeColor="text1"/>
          <w:sz w:val="18"/>
          <w:szCs w:val="22"/>
        </w:rPr>
        <w:t xml:space="preserve"> </w:t>
      </w:r>
      <w:r w:rsidRPr="00577254">
        <w:rPr>
          <w:color w:val="000000" w:themeColor="text1"/>
          <w:sz w:val="18"/>
          <w:szCs w:val="22"/>
        </w:rPr>
        <w:t>daarin navolgen. Hoe moet dit worden gezien?</w:t>
      </w:r>
      <w:r>
        <w:rPr>
          <w:color w:val="000000" w:themeColor="text1"/>
          <w:sz w:val="18"/>
          <w:szCs w:val="22"/>
        </w:rPr>
        <w:t xml:space="preserve"> </w:t>
      </w:r>
      <w:r w:rsidRPr="00577254">
        <w:rPr>
          <w:color w:val="000000" w:themeColor="text1"/>
          <w:sz w:val="18"/>
          <w:szCs w:val="22"/>
        </w:rPr>
        <w:t>De reden waarom geen maçonnieke tekens worden gemaakt, ligt in het feit dat</w:t>
      </w:r>
      <w:r>
        <w:rPr>
          <w:color w:val="000000" w:themeColor="text1"/>
          <w:sz w:val="18"/>
          <w:szCs w:val="22"/>
        </w:rPr>
        <w:t xml:space="preserve"> </w:t>
      </w:r>
      <w:r w:rsidRPr="00577254">
        <w:rPr>
          <w:color w:val="000000" w:themeColor="text1"/>
          <w:sz w:val="18"/>
          <w:szCs w:val="22"/>
        </w:rPr>
        <w:t>bedienend personeel dat geen vrijmetselaar is, aanwezig kan zijn. Ook lijkt het</w:t>
      </w:r>
      <w:r>
        <w:rPr>
          <w:color w:val="000000" w:themeColor="text1"/>
          <w:sz w:val="18"/>
          <w:szCs w:val="22"/>
        </w:rPr>
        <w:t xml:space="preserve"> </w:t>
      </w:r>
      <w:r w:rsidRPr="00577254">
        <w:rPr>
          <w:color w:val="000000" w:themeColor="text1"/>
          <w:sz w:val="18"/>
          <w:szCs w:val="22"/>
        </w:rPr>
        <w:t>redelijk te veronderstellen dat over het algemeen tijdens de eigenlijke tafelloge</w:t>
      </w:r>
      <w:r>
        <w:rPr>
          <w:color w:val="000000" w:themeColor="text1"/>
          <w:sz w:val="18"/>
          <w:szCs w:val="22"/>
        </w:rPr>
        <w:t xml:space="preserve"> </w:t>
      </w:r>
      <w:r w:rsidRPr="00577254">
        <w:rPr>
          <w:color w:val="000000" w:themeColor="text1"/>
          <w:sz w:val="18"/>
          <w:szCs w:val="22"/>
        </w:rPr>
        <w:t>de sfeer te zeer ontspannen zal zijn om daar maçonnieke tekens op hun plaats</w:t>
      </w:r>
      <w:r>
        <w:rPr>
          <w:color w:val="000000" w:themeColor="text1"/>
          <w:sz w:val="18"/>
          <w:szCs w:val="22"/>
        </w:rPr>
        <w:t xml:space="preserve"> </w:t>
      </w:r>
      <w:r w:rsidRPr="00577254">
        <w:rPr>
          <w:color w:val="000000" w:themeColor="text1"/>
          <w:sz w:val="18"/>
          <w:szCs w:val="22"/>
        </w:rPr>
        <w:t>te doen zijn. Bij de opening en de sluiting van de tafelloge is dit anders.</w:t>
      </w:r>
      <w:r>
        <w:rPr>
          <w:color w:val="000000" w:themeColor="text1"/>
          <w:sz w:val="18"/>
          <w:szCs w:val="22"/>
        </w:rPr>
        <w:t xml:space="preserve"> </w:t>
      </w:r>
      <w:r w:rsidRPr="00577254">
        <w:rPr>
          <w:color w:val="000000" w:themeColor="text1"/>
          <w:sz w:val="18"/>
          <w:szCs w:val="22"/>
        </w:rPr>
        <w:t>Ten eerste dient er dan voor te worden gezorgd dat geen niet-ingewijden in</w:t>
      </w:r>
      <w:r>
        <w:rPr>
          <w:color w:val="000000" w:themeColor="text1"/>
          <w:sz w:val="18"/>
          <w:szCs w:val="22"/>
        </w:rPr>
        <w:t xml:space="preserve"> </w:t>
      </w:r>
      <w:r w:rsidRPr="00577254">
        <w:rPr>
          <w:color w:val="000000" w:themeColor="text1"/>
          <w:sz w:val="18"/>
          <w:szCs w:val="22"/>
        </w:rPr>
        <w:t xml:space="preserve">de zaal aanwezig zijn. Ten tweede is dit het moment </w:t>
      </w:r>
      <w:r w:rsidRPr="00577254">
        <w:rPr>
          <w:color w:val="000000" w:themeColor="text1"/>
          <w:sz w:val="18"/>
          <w:szCs w:val="22"/>
        </w:rPr>
        <w:lastRenderedPageBreak/>
        <w:t>waarop ~ evenals bij de</w:t>
      </w:r>
      <w:r>
        <w:rPr>
          <w:color w:val="000000" w:themeColor="text1"/>
          <w:sz w:val="18"/>
          <w:szCs w:val="22"/>
        </w:rPr>
        <w:t xml:space="preserve"> </w:t>
      </w:r>
      <w:r w:rsidRPr="00577254">
        <w:rPr>
          <w:color w:val="000000" w:themeColor="text1"/>
          <w:sz w:val="18"/>
          <w:szCs w:val="22"/>
        </w:rPr>
        <w:t>voorhof comparities - de arbeid gericht moet worden. Dit is dan het moment</w:t>
      </w:r>
      <w:r>
        <w:rPr>
          <w:color w:val="000000" w:themeColor="text1"/>
          <w:sz w:val="18"/>
          <w:szCs w:val="22"/>
        </w:rPr>
        <w:t xml:space="preserve"> waarop de arbeid in een specifiek maçonniek kader wordt geplaatst en het vervangt daarbij het in acht nemen van een ogenblik stilte voor de aanvang van de maaltijd. </w:t>
      </w:r>
      <w:r w:rsidRPr="00577254">
        <w:rPr>
          <w:color w:val="000000" w:themeColor="text1"/>
          <w:sz w:val="18"/>
          <w:szCs w:val="22"/>
        </w:rPr>
        <w:t xml:space="preserve">In dit licht bezien moet ook de vorm waarin wordt gerefereerd aan de </w:t>
      </w:r>
      <w:r>
        <w:rPr>
          <w:color w:val="000000" w:themeColor="text1"/>
          <w:sz w:val="18"/>
          <w:szCs w:val="22"/>
        </w:rPr>
        <w:t>O⸫</w:t>
      </w:r>
      <w:r w:rsidRPr="00577254">
        <w:rPr>
          <w:color w:val="000000" w:themeColor="text1"/>
          <w:sz w:val="18"/>
          <w:szCs w:val="22"/>
        </w:rPr>
        <w:t xml:space="preserve"> </w:t>
      </w:r>
      <w:r>
        <w:rPr>
          <w:color w:val="000000" w:themeColor="text1"/>
          <w:sz w:val="18"/>
          <w:szCs w:val="22"/>
        </w:rPr>
        <w:t>B⸫</w:t>
      </w:r>
      <w:r w:rsidRPr="00577254">
        <w:rPr>
          <w:color w:val="000000" w:themeColor="text1"/>
          <w:sz w:val="18"/>
          <w:szCs w:val="22"/>
        </w:rPr>
        <w:t>.  d</w:t>
      </w:r>
      <w:r>
        <w:rPr>
          <w:color w:val="000000" w:themeColor="text1"/>
          <w:sz w:val="18"/>
          <w:szCs w:val="22"/>
        </w:rPr>
        <w:t>⸫ H⸫</w:t>
      </w:r>
      <w:r w:rsidRPr="00577254">
        <w:rPr>
          <w:color w:val="000000" w:themeColor="text1"/>
          <w:sz w:val="18"/>
          <w:szCs w:val="22"/>
        </w:rPr>
        <w:t xml:space="preserve">  worden gehandhaafd. Het weglaten hiervan ontneemt het “rituaal` het  wezenlijk maçonnieke karakter. Uiteraard kan ook bij de tafelloge, evenals dat het geval is bij de normale  voorhofscomparitie, de vorm overwogen worden waarbij alleen - dus ook  tijdens de opening en de sluiting - de houding van trouw wordt aangenomen.  Het zal in de praktijk misschien wat moeite geven na het “Ziet op mij' de  toejuiching correct te doen verlopen; onoverkomelijk is het niet. Er is echter  duidelijk verschil tussen het openings- en sluitingsrítuaal van de tafelloge en van  de voorhofscomparitie. Van de tafelloge wordt nl. expliciet gezegd dat deze “naar  behoren is gedekt`. Hiermede wordt deze gebeurtenis wat boven de normale  voorhofscomparitie uitgetild.  </w:t>
      </w:r>
    </w:p>
    <w:p w14:paraId="0A8E97E4" w14:textId="2DEAB8F3" w:rsidR="008231DC" w:rsidRDefault="008231DC">
      <w:pPr>
        <w:pStyle w:val="Lijstalinea"/>
        <w:numPr>
          <w:ilvl w:val="0"/>
          <w:numId w:val="21"/>
        </w:numPr>
        <w:rPr>
          <w:color w:val="000000" w:themeColor="text1"/>
          <w:sz w:val="18"/>
          <w:szCs w:val="22"/>
        </w:rPr>
      </w:pPr>
      <w:r w:rsidRPr="001A3687">
        <w:rPr>
          <w:b/>
          <w:color w:val="1F497D" w:themeColor="text2"/>
          <w:sz w:val="22"/>
          <w:szCs w:val="22"/>
        </w:rPr>
        <w:t>Tafelloge</w:t>
      </w:r>
      <w:r w:rsidRPr="007560EF">
        <w:rPr>
          <w:color w:val="000000" w:themeColor="text1"/>
          <w:sz w:val="18"/>
          <w:szCs w:val="22"/>
        </w:rPr>
        <w:tab/>
      </w:r>
      <w:r w:rsidRPr="007560EF">
        <w:rPr>
          <w:color w:val="000000" w:themeColor="text1"/>
          <w:sz w:val="18"/>
          <w:szCs w:val="22"/>
        </w:rPr>
        <w:tab/>
      </w:r>
      <w:r w:rsidRPr="007560EF">
        <w:rPr>
          <w:color w:val="000000" w:themeColor="text1"/>
          <w:sz w:val="18"/>
          <w:szCs w:val="22"/>
        </w:rPr>
        <w:tab/>
      </w:r>
      <w:r w:rsidRPr="007560EF">
        <w:rPr>
          <w:color w:val="000000" w:themeColor="text1"/>
          <w:sz w:val="18"/>
          <w:szCs w:val="22"/>
        </w:rPr>
        <w:tab/>
        <w:t>Na een bijeenkomst in</w:t>
      </w:r>
      <w:r w:rsidR="00594FE2">
        <w:rPr>
          <w:color w:val="000000" w:themeColor="text1"/>
          <w:sz w:val="18"/>
          <w:szCs w:val="22"/>
        </w:rPr>
        <w:t xml:space="preserve"> Open Loge</w:t>
      </w:r>
      <w:r w:rsidRPr="007560EF">
        <w:rPr>
          <w:color w:val="000000" w:themeColor="text1"/>
          <w:sz w:val="18"/>
          <w:szCs w:val="22"/>
        </w:rPr>
        <w:t xml:space="preserve"> wordt in de regel een </w:t>
      </w:r>
      <w:r>
        <w:rPr>
          <w:color w:val="000000" w:themeColor="text1"/>
          <w:sz w:val="18"/>
          <w:szCs w:val="22"/>
        </w:rPr>
        <w:t>tafelloge gehouden,</w:t>
      </w:r>
    </w:p>
    <w:p w14:paraId="1B65AA9F" w14:textId="66783416" w:rsidR="002F500B" w:rsidRDefault="008231DC" w:rsidP="00153E56">
      <w:pPr>
        <w:pStyle w:val="Lijstalinea"/>
        <w:ind w:left="3540"/>
        <w:rPr>
          <w:color w:val="000000" w:themeColor="text1"/>
          <w:sz w:val="18"/>
          <w:szCs w:val="22"/>
        </w:rPr>
      </w:pPr>
      <w:r>
        <w:rPr>
          <w:color w:val="000000" w:themeColor="text1"/>
          <w:sz w:val="18"/>
          <w:szCs w:val="22"/>
        </w:rPr>
        <w:t>waarbij het zgn. broedermaal wordt genuttigd. (In Engeland ‘</w:t>
      </w:r>
      <w:proofErr w:type="spellStart"/>
      <w:r w:rsidRPr="00082D9A">
        <w:rPr>
          <w:color w:val="000000" w:themeColor="text1"/>
          <w:sz w:val="18"/>
          <w:szCs w:val="22"/>
        </w:rPr>
        <w:t>festive</w:t>
      </w:r>
      <w:proofErr w:type="spellEnd"/>
      <w:r>
        <w:rPr>
          <w:color w:val="000000" w:themeColor="text1"/>
          <w:sz w:val="18"/>
          <w:szCs w:val="22"/>
        </w:rPr>
        <w:t xml:space="preserve"> board’)</w:t>
      </w:r>
      <w:r w:rsidR="00200E4E">
        <w:rPr>
          <w:color w:val="000000" w:themeColor="text1"/>
          <w:sz w:val="18"/>
          <w:szCs w:val="22"/>
        </w:rPr>
        <w:t>.</w:t>
      </w:r>
      <w:r>
        <w:rPr>
          <w:color w:val="000000" w:themeColor="text1"/>
          <w:sz w:val="18"/>
          <w:szCs w:val="22"/>
        </w:rPr>
        <w:t xml:space="preserve"> Op de tafelloge zijn de tafelwetten van toepassing. (zie tafelmanieren en tafelwetten)  Het is gebruikelijk de tafelloge te openen en te sluiten met een klein ritueel in de 1</w:t>
      </w:r>
      <w:r w:rsidRPr="00082D9A">
        <w:rPr>
          <w:color w:val="000000" w:themeColor="text1"/>
          <w:sz w:val="18"/>
          <w:szCs w:val="22"/>
          <w:vertAlign w:val="superscript"/>
        </w:rPr>
        <w:t>e</w:t>
      </w:r>
      <w:r>
        <w:rPr>
          <w:color w:val="000000" w:themeColor="text1"/>
          <w:sz w:val="18"/>
          <w:szCs w:val="22"/>
        </w:rPr>
        <w:t xml:space="preserve"> graad. Na opening de hei</w:t>
      </w:r>
      <w:r w:rsidR="001D6BB4">
        <w:rPr>
          <w:color w:val="000000" w:themeColor="text1"/>
          <w:sz w:val="18"/>
          <w:szCs w:val="22"/>
        </w:rPr>
        <w:t>l</w:t>
      </w:r>
      <w:r>
        <w:rPr>
          <w:color w:val="000000" w:themeColor="text1"/>
          <w:sz w:val="18"/>
          <w:szCs w:val="22"/>
        </w:rPr>
        <w:t xml:space="preserve">dronken of condities </w:t>
      </w:r>
    </w:p>
    <w:p w14:paraId="264F505C" w14:textId="77777777" w:rsidR="00B64C87" w:rsidRDefault="008231DC" w:rsidP="00153E56">
      <w:pPr>
        <w:pStyle w:val="Lijstalinea"/>
        <w:ind w:left="3540"/>
        <w:rPr>
          <w:color w:val="000000" w:themeColor="text1"/>
          <w:sz w:val="18"/>
          <w:szCs w:val="22"/>
        </w:rPr>
      </w:pPr>
      <w:r>
        <w:rPr>
          <w:color w:val="000000" w:themeColor="text1"/>
          <w:sz w:val="18"/>
          <w:szCs w:val="22"/>
        </w:rPr>
        <w:t>(7 condities) ingesteld.</w:t>
      </w:r>
      <w:r w:rsidR="001D6BB4">
        <w:rPr>
          <w:color w:val="000000" w:themeColor="text1"/>
          <w:sz w:val="18"/>
          <w:szCs w:val="22"/>
        </w:rPr>
        <w:t xml:space="preserve"> Ook te noemen liefdemaal van het Grieks </w:t>
      </w:r>
      <w:proofErr w:type="spellStart"/>
      <w:r w:rsidR="001D6BB4">
        <w:rPr>
          <w:color w:val="000000" w:themeColor="text1"/>
          <w:sz w:val="18"/>
          <w:szCs w:val="22"/>
        </w:rPr>
        <w:t>agapè</w:t>
      </w:r>
      <w:proofErr w:type="spellEnd"/>
      <w:r w:rsidR="001D6BB4">
        <w:rPr>
          <w:color w:val="000000" w:themeColor="text1"/>
          <w:sz w:val="18"/>
          <w:szCs w:val="22"/>
        </w:rPr>
        <w:t xml:space="preserve"> (liefde)</w:t>
      </w:r>
      <w:r w:rsidR="005C58F6">
        <w:rPr>
          <w:color w:val="000000" w:themeColor="text1"/>
          <w:sz w:val="18"/>
          <w:szCs w:val="22"/>
        </w:rPr>
        <w:t>.</w:t>
      </w:r>
    </w:p>
    <w:p w14:paraId="4BCA8E8C" w14:textId="77777777" w:rsidR="00FF34A2" w:rsidRDefault="00FF34A2">
      <w:pPr>
        <w:pStyle w:val="Lijstalinea"/>
        <w:numPr>
          <w:ilvl w:val="0"/>
          <w:numId w:val="137"/>
        </w:numPr>
        <w:rPr>
          <w:color w:val="000000" w:themeColor="text1"/>
          <w:sz w:val="18"/>
          <w:szCs w:val="22"/>
        </w:rPr>
      </w:pPr>
      <w:proofErr w:type="spellStart"/>
      <w:r w:rsidRPr="00FF34A2">
        <w:rPr>
          <w:b/>
          <w:color w:val="1F497D" w:themeColor="text2"/>
          <w:sz w:val="22"/>
          <w:szCs w:val="22"/>
        </w:rPr>
        <w:t>Tuilage</w:t>
      </w:r>
      <w:proofErr w:type="spellEnd"/>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 xml:space="preserve">In Vlaanderen de bewoording voor onderzoek (gewoonlijk door de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 xml:space="preserve">Keurmeester) naar de maconnieke hoedanigheid van een onbekende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bezoeker.</w:t>
      </w:r>
    </w:p>
    <w:p w14:paraId="34CB6262" w14:textId="77777777" w:rsidR="00836056" w:rsidRPr="00836056" w:rsidRDefault="0032385F">
      <w:pPr>
        <w:pStyle w:val="Lijstalinea"/>
        <w:numPr>
          <w:ilvl w:val="0"/>
          <w:numId w:val="89"/>
        </w:numPr>
        <w:tabs>
          <w:tab w:val="left" w:pos="888"/>
        </w:tabs>
        <w:rPr>
          <w:sz w:val="18"/>
        </w:rPr>
      </w:pPr>
      <w:r w:rsidRPr="008773EE">
        <w:rPr>
          <w:b/>
          <w:color w:val="1F497D" w:themeColor="text2"/>
          <w:sz w:val="22"/>
          <w:szCs w:val="22"/>
        </w:rPr>
        <w:t>Tubal-</w:t>
      </w:r>
      <w:r w:rsidRPr="008773EE">
        <w:rPr>
          <w:b/>
          <w:color w:val="1F497D" w:themeColor="text2"/>
          <w:sz w:val="22"/>
        </w:rPr>
        <w:t>Kaïn</w:t>
      </w:r>
      <w:r w:rsidRPr="008773EE">
        <w:rPr>
          <w:color w:val="000000" w:themeColor="text1"/>
          <w:sz w:val="22"/>
          <w:szCs w:val="22"/>
        </w:rPr>
        <w:t xml:space="preserve"> </w:t>
      </w:r>
      <w:r w:rsidRPr="008773EE">
        <w:rPr>
          <w:color w:val="000000" w:themeColor="text1"/>
          <w:sz w:val="18"/>
          <w:szCs w:val="22"/>
        </w:rPr>
        <w:tab/>
      </w:r>
      <w:r w:rsidRPr="008773EE">
        <w:rPr>
          <w:color w:val="000000" w:themeColor="text1"/>
          <w:sz w:val="18"/>
          <w:szCs w:val="22"/>
        </w:rPr>
        <w:tab/>
      </w:r>
      <w:r w:rsidRPr="008773EE">
        <w:rPr>
          <w:color w:val="000000" w:themeColor="text1"/>
          <w:sz w:val="18"/>
          <w:szCs w:val="22"/>
        </w:rPr>
        <w:tab/>
      </w:r>
      <w:r w:rsidR="00335201">
        <w:rPr>
          <w:color w:val="000000" w:themeColor="text1"/>
          <w:sz w:val="18"/>
          <w:szCs w:val="22"/>
        </w:rPr>
        <w:t xml:space="preserve">De inwijdingsnaam van de net ingewijde leerling. In maconnieke zin de </w:t>
      </w:r>
    </w:p>
    <w:p w14:paraId="798A150D" w14:textId="77777777" w:rsidR="00836056" w:rsidRDefault="00836056" w:rsidP="00836056">
      <w:pPr>
        <w:pStyle w:val="Lijstalinea"/>
        <w:tabs>
          <w:tab w:val="left" w:pos="888"/>
        </w:tabs>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335201">
        <w:rPr>
          <w:color w:val="000000" w:themeColor="text1"/>
          <w:sz w:val="18"/>
          <w:szCs w:val="22"/>
        </w:rPr>
        <w:t xml:space="preserve">naam van de eerste bewerker der metalen. </w:t>
      </w:r>
    </w:p>
    <w:p w14:paraId="4156908E" w14:textId="77777777" w:rsidR="0032385F" w:rsidRPr="008773EE" w:rsidRDefault="00836056" w:rsidP="00836056">
      <w:pPr>
        <w:pStyle w:val="Lijstalinea"/>
        <w:tabs>
          <w:tab w:val="left" w:pos="888"/>
        </w:tabs>
        <w:ind w:left="360"/>
        <w:rPr>
          <w:sz w:val="18"/>
        </w:rPr>
      </w:pP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32385F" w:rsidRPr="008773EE">
        <w:rPr>
          <w:sz w:val="18"/>
        </w:rPr>
        <w:t xml:space="preserve">Volgens Genesis nazaat van Seth en uitvinder van de smeedkunst. Dus </w:t>
      </w:r>
    </w:p>
    <w:p w14:paraId="30F462BE"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prehistorisch.</w:t>
      </w:r>
      <w:r>
        <w:rPr>
          <w:sz w:val="18"/>
        </w:rPr>
        <w:t xml:space="preserve"> </w:t>
      </w:r>
      <w:r w:rsidRPr="00E1700E">
        <w:rPr>
          <w:b/>
          <w:sz w:val="18"/>
        </w:rPr>
        <w:t>Kaïn</w:t>
      </w:r>
      <w:r w:rsidRPr="0032385F">
        <w:rPr>
          <w:sz w:val="18"/>
        </w:rPr>
        <w:t xml:space="preserve"> betekent smid en Tubal betekent iets scherp maken door </w:t>
      </w:r>
    </w:p>
    <w:p w14:paraId="2A7CCD9E"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zien en inzicht, maar ook, uitbreiden of voortplanten. </w:t>
      </w:r>
    </w:p>
    <w:p w14:paraId="10E901E4"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Samengevat: Tubal-Kaïn is de naam van de mens die zich door inzicht </w:t>
      </w:r>
    </w:p>
    <w:p w14:paraId="55FA32FC"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ontwikkeld en daarbij iets voortbrengt. De explorerende ontdekker door </w:t>
      </w:r>
    </w:p>
    <w:p w14:paraId="7A82DF5C"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doen. Tubal-Kaïn heeft taalkundig nog een diepere betekenis vertaald vanuit </w:t>
      </w:r>
    </w:p>
    <w:p w14:paraId="09BFC942"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het oud Koptisch. </w:t>
      </w:r>
      <w:r w:rsidRPr="0032385F">
        <w:rPr>
          <w:b/>
          <w:sz w:val="18"/>
        </w:rPr>
        <w:t>Tu</w:t>
      </w:r>
      <w:r w:rsidRPr="0032385F">
        <w:rPr>
          <w:sz w:val="18"/>
        </w:rPr>
        <w:t xml:space="preserve"> = het zien van Horus </w:t>
      </w:r>
      <w:r w:rsidRPr="0032385F">
        <w:rPr>
          <w:b/>
          <w:sz w:val="18"/>
        </w:rPr>
        <w:t>Bal</w:t>
      </w:r>
      <w:r w:rsidRPr="0032385F">
        <w:rPr>
          <w:sz w:val="18"/>
        </w:rPr>
        <w:t xml:space="preserve"> = scheppend vermogen  </w:t>
      </w:r>
      <w:r w:rsidRPr="0032385F">
        <w:rPr>
          <w:b/>
          <w:sz w:val="18"/>
        </w:rPr>
        <w:t>Ka</w:t>
      </w:r>
      <w:r w:rsidRPr="0032385F">
        <w:rPr>
          <w:sz w:val="18"/>
        </w:rPr>
        <w:t xml:space="preserve"> </w:t>
      </w:r>
    </w:p>
    <w:p w14:paraId="1D988DC5"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 stuwende ziel  en </w:t>
      </w:r>
      <w:proofErr w:type="spellStart"/>
      <w:r w:rsidRPr="0032385F">
        <w:rPr>
          <w:b/>
          <w:sz w:val="18"/>
        </w:rPr>
        <w:t>ïn</w:t>
      </w:r>
      <w:proofErr w:type="spellEnd"/>
      <w:r w:rsidRPr="0032385F">
        <w:rPr>
          <w:sz w:val="18"/>
        </w:rPr>
        <w:t xml:space="preserve"> = brengen.</w:t>
      </w:r>
    </w:p>
    <w:p w14:paraId="0083792A"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Wij zijn eraan gewend geraakt het woord ‘materie’ te associëren met iets </w:t>
      </w:r>
    </w:p>
    <w:p w14:paraId="4ECBF562"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laags </w:t>
      </w:r>
      <w:r w:rsidR="00E1700E">
        <w:rPr>
          <w:sz w:val="18"/>
        </w:rPr>
        <w:t>–</w:t>
      </w:r>
      <w:r w:rsidRPr="0032385F">
        <w:rPr>
          <w:sz w:val="18"/>
        </w:rPr>
        <w:t>bij</w:t>
      </w:r>
      <w:r w:rsidR="00E1700E">
        <w:rPr>
          <w:sz w:val="18"/>
        </w:rPr>
        <w:t xml:space="preserve"> de- </w:t>
      </w:r>
      <w:proofErr w:type="spellStart"/>
      <w:r w:rsidRPr="0032385F">
        <w:rPr>
          <w:sz w:val="18"/>
        </w:rPr>
        <w:t>gronds</w:t>
      </w:r>
      <w:proofErr w:type="spellEnd"/>
      <w:r w:rsidRPr="0032385F">
        <w:rPr>
          <w:sz w:val="18"/>
        </w:rPr>
        <w:t xml:space="preserve">, in contrast met spiritualiteit. Dat is onjuist. Ze horen </w:t>
      </w:r>
    </w:p>
    <w:p w14:paraId="01918221"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bij elkaar als links en rechts, als J en B. Tubal Kaïn, is de naam van de </w:t>
      </w:r>
    </w:p>
    <w:p w14:paraId="4639DC8B" w14:textId="77777777" w:rsidR="0032385F" w:rsidRDefault="0032385F" w:rsidP="0032385F">
      <w:pPr>
        <w:rPr>
          <w:sz w:val="18"/>
        </w:rPr>
      </w:pPr>
      <w:r>
        <w:rPr>
          <w:sz w:val="18"/>
        </w:rPr>
        <w:tab/>
      </w:r>
      <w:r>
        <w:rPr>
          <w:sz w:val="18"/>
        </w:rPr>
        <w:tab/>
      </w:r>
      <w:r>
        <w:rPr>
          <w:sz w:val="18"/>
        </w:rPr>
        <w:tab/>
      </w:r>
      <w:r>
        <w:rPr>
          <w:sz w:val="18"/>
        </w:rPr>
        <w:tab/>
      </w:r>
      <w:r>
        <w:rPr>
          <w:sz w:val="18"/>
        </w:rPr>
        <w:tab/>
      </w:r>
      <w:r w:rsidRPr="0032385F">
        <w:rPr>
          <w:sz w:val="18"/>
        </w:rPr>
        <w:t xml:space="preserve">mens die zich door inzicht ontwikkeld en daarbij iets materieels en </w:t>
      </w:r>
      <w:r>
        <w:rPr>
          <w:sz w:val="18"/>
        </w:rPr>
        <w:tab/>
      </w:r>
      <w:r>
        <w:rPr>
          <w:sz w:val="18"/>
        </w:rPr>
        <w:tab/>
      </w:r>
      <w:r>
        <w:rPr>
          <w:sz w:val="18"/>
        </w:rPr>
        <w:tab/>
      </w:r>
      <w:r>
        <w:rPr>
          <w:sz w:val="18"/>
        </w:rPr>
        <w:tab/>
      </w:r>
      <w:r>
        <w:rPr>
          <w:sz w:val="18"/>
        </w:rPr>
        <w:tab/>
      </w:r>
      <w:r>
        <w:rPr>
          <w:sz w:val="18"/>
        </w:rPr>
        <w:tab/>
      </w:r>
      <w:r w:rsidRPr="0032385F">
        <w:rPr>
          <w:sz w:val="18"/>
        </w:rPr>
        <w:t xml:space="preserve">spiritueels voortbrengt.  </w:t>
      </w:r>
    </w:p>
    <w:p w14:paraId="0E5C08D6" w14:textId="020A7084" w:rsidR="00C87D0E" w:rsidRPr="00C87D0E" w:rsidRDefault="00C87D0E" w:rsidP="00C87D0E">
      <w:pPr>
        <w:pStyle w:val="Lijstalinea"/>
        <w:widowControl w:val="0"/>
        <w:numPr>
          <w:ilvl w:val="0"/>
          <w:numId w:val="21"/>
        </w:numPr>
        <w:tabs>
          <w:tab w:val="left" w:pos="192"/>
          <w:tab w:val="left" w:pos="2246"/>
        </w:tabs>
        <w:autoSpaceDE w:val="0"/>
        <w:autoSpaceDN w:val="0"/>
        <w:adjustRightInd w:val="0"/>
        <w:spacing w:line="254" w:lineRule="atLeast"/>
        <w:rPr>
          <w:sz w:val="18"/>
          <w:szCs w:val="18"/>
        </w:rPr>
      </w:pPr>
      <w:r>
        <w:rPr>
          <w:b/>
          <w:bCs/>
          <w:color w:val="1F497D" w:themeColor="text2"/>
          <w:sz w:val="22"/>
          <w:szCs w:val="22"/>
        </w:rPr>
        <w:t xml:space="preserve">  </w:t>
      </w:r>
      <w:r w:rsidRPr="00C87D0E">
        <w:rPr>
          <w:b/>
          <w:bCs/>
          <w:color w:val="1F497D" w:themeColor="text2"/>
          <w:sz w:val="22"/>
          <w:szCs w:val="22"/>
        </w:rPr>
        <w:t>Tenach</w:t>
      </w:r>
      <w:r w:rsidRPr="00C87D0E">
        <w:rPr>
          <w:b/>
          <w:bCs/>
          <w:color w:val="1F497D" w:themeColor="text2"/>
          <w:sz w:val="22"/>
          <w:szCs w:val="22"/>
        </w:rPr>
        <w:tab/>
      </w:r>
      <w:r w:rsidRPr="00C87D0E">
        <w:rPr>
          <w:sz w:val="22"/>
          <w:szCs w:val="22"/>
        </w:rPr>
        <w:tab/>
      </w:r>
      <w:r w:rsidRPr="00C87D0E">
        <w:rPr>
          <w:sz w:val="22"/>
          <w:szCs w:val="22"/>
        </w:rPr>
        <w:tab/>
      </w:r>
      <w:r w:rsidRPr="00C87D0E">
        <w:rPr>
          <w:sz w:val="18"/>
          <w:szCs w:val="18"/>
        </w:rPr>
        <w:t xml:space="preserve">Afkorting van de Hebreeuwse woorden voor wet, profeten en geschriften. </w:t>
      </w:r>
    </w:p>
    <w:p w14:paraId="032D9E30" w14:textId="2269F08E" w:rsidR="00C87D0E" w:rsidRPr="00C87D0E" w:rsidRDefault="00C87D0E" w:rsidP="00C87D0E">
      <w:pPr>
        <w:pStyle w:val="Lijstalinea"/>
        <w:widowControl w:val="0"/>
        <w:tabs>
          <w:tab w:val="left" w:pos="192"/>
          <w:tab w:val="left" w:pos="2246"/>
        </w:tabs>
        <w:autoSpaceDE w:val="0"/>
        <w:autoSpaceDN w:val="0"/>
        <w:adjustRightInd w:val="0"/>
        <w:spacing w:line="254" w:lineRule="atLeast"/>
        <w:ind w:left="360"/>
        <w:rPr>
          <w:sz w:val="18"/>
          <w:szCs w:val="18"/>
        </w:rPr>
      </w:pPr>
      <w:r>
        <w:rPr>
          <w:b/>
          <w:bCs/>
          <w:color w:val="1F497D" w:themeColor="text2"/>
          <w:sz w:val="22"/>
          <w:szCs w:val="22"/>
        </w:rPr>
        <w:tab/>
      </w:r>
      <w:r>
        <w:rPr>
          <w:b/>
          <w:bCs/>
          <w:color w:val="1F497D" w:themeColor="text2"/>
          <w:sz w:val="22"/>
          <w:szCs w:val="22"/>
        </w:rPr>
        <w:tab/>
      </w:r>
      <w:r>
        <w:rPr>
          <w:b/>
          <w:bCs/>
          <w:color w:val="1F497D" w:themeColor="text2"/>
          <w:sz w:val="22"/>
          <w:szCs w:val="22"/>
        </w:rPr>
        <w:tab/>
      </w:r>
      <w:r w:rsidRPr="00C87D0E">
        <w:rPr>
          <w:sz w:val="18"/>
          <w:szCs w:val="18"/>
        </w:rPr>
        <w:t>Algemene joodse aanduiding voor het oude testament.</w:t>
      </w:r>
    </w:p>
    <w:p w14:paraId="23693F9C" w14:textId="43AE2944" w:rsidR="00C87D0E" w:rsidRDefault="00C87D0E" w:rsidP="00C87D0E">
      <w:pPr>
        <w:pStyle w:val="Lijstalinea"/>
        <w:widowControl w:val="0"/>
        <w:numPr>
          <w:ilvl w:val="0"/>
          <w:numId w:val="148"/>
        </w:numPr>
        <w:tabs>
          <w:tab w:val="left" w:pos="192"/>
          <w:tab w:val="left" w:pos="2246"/>
        </w:tabs>
        <w:autoSpaceDE w:val="0"/>
        <w:autoSpaceDN w:val="0"/>
        <w:adjustRightInd w:val="0"/>
        <w:spacing w:line="254" w:lineRule="atLeast"/>
        <w:rPr>
          <w:sz w:val="18"/>
          <w:szCs w:val="18"/>
        </w:rPr>
      </w:pPr>
      <w:r>
        <w:rPr>
          <w:b/>
          <w:bCs/>
          <w:color w:val="1F497D" w:themeColor="text2"/>
          <w:sz w:val="22"/>
          <w:szCs w:val="22"/>
        </w:rPr>
        <w:t xml:space="preserve">   </w:t>
      </w:r>
      <w:proofErr w:type="spellStart"/>
      <w:r w:rsidRPr="00C87D0E">
        <w:rPr>
          <w:b/>
          <w:bCs/>
          <w:color w:val="1F497D" w:themeColor="text2"/>
          <w:sz w:val="22"/>
          <w:szCs w:val="22"/>
        </w:rPr>
        <w:t>Teoma</w:t>
      </w:r>
      <w:proofErr w:type="spellEnd"/>
      <w:r>
        <w:rPr>
          <w:b/>
          <w:bCs/>
          <w:color w:val="1F497D" w:themeColor="text2"/>
          <w:sz w:val="22"/>
          <w:szCs w:val="22"/>
        </w:rPr>
        <w:tab/>
      </w:r>
      <w:r w:rsidRPr="00C87D0E">
        <w:rPr>
          <w:sz w:val="18"/>
          <w:szCs w:val="18"/>
        </w:rPr>
        <w:tab/>
      </w:r>
      <w:r w:rsidRPr="00C87D0E">
        <w:rPr>
          <w:sz w:val="18"/>
          <w:szCs w:val="18"/>
        </w:rPr>
        <w:tab/>
        <w:t xml:space="preserve">Aramees voor ‘tweeling’: in het Grieks werd dit Thomas, soms vertaald als </w:t>
      </w:r>
    </w:p>
    <w:p w14:paraId="081A4719" w14:textId="6AE0DF79" w:rsidR="00C87D0E" w:rsidRPr="00C87D0E" w:rsidRDefault="00C87D0E" w:rsidP="00C87D0E">
      <w:pPr>
        <w:pStyle w:val="Lijstalinea"/>
        <w:widowControl w:val="0"/>
        <w:tabs>
          <w:tab w:val="left" w:pos="192"/>
          <w:tab w:val="left" w:pos="2246"/>
        </w:tabs>
        <w:autoSpaceDE w:val="0"/>
        <w:autoSpaceDN w:val="0"/>
        <w:adjustRightInd w:val="0"/>
        <w:spacing w:line="254" w:lineRule="atLeast"/>
        <w:ind w:left="360"/>
        <w:rPr>
          <w:sz w:val="18"/>
          <w:szCs w:val="18"/>
        </w:rPr>
      </w:pPr>
      <w:r>
        <w:rPr>
          <w:b/>
          <w:bCs/>
          <w:color w:val="1F497D" w:themeColor="text2"/>
          <w:sz w:val="22"/>
          <w:szCs w:val="22"/>
        </w:rPr>
        <w:tab/>
      </w:r>
      <w:r>
        <w:rPr>
          <w:b/>
          <w:bCs/>
          <w:color w:val="1F497D" w:themeColor="text2"/>
          <w:sz w:val="22"/>
          <w:szCs w:val="22"/>
        </w:rPr>
        <w:tab/>
      </w:r>
      <w:r>
        <w:rPr>
          <w:b/>
          <w:bCs/>
          <w:color w:val="1F497D" w:themeColor="text2"/>
          <w:sz w:val="22"/>
          <w:szCs w:val="22"/>
        </w:rPr>
        <w:tab/>
      </w:r>
      <w:proofErr w:type="spellStart"/>
      <w:r w:rsidRPr="00C87D0E">
        <w:rPr>
          <w:sz w:val="18"/>
          <w:szCs w:val="18"/>
        </w:rPr>
        <w:t>Didymus</w:t>
      </w:r>
      <w:proofErr w:type="spellEnd"/>
      <w:r w:rsidRPr="00C87D0E">
        <w:rPr>
          <w:sz w:val="18"/>
          <w:szCs w:val="18"/>
        </w:rPr>
        <w:t>.</w:t>
      </w:r>
    </w:p>
    <w:p w14:paraId="1E857A60" w14:textId="564D3D23" w:rsidR="00C87D0E" w:rsidRPr="00C87D0E" w:rsidRDefault="00C87D0E" w:rsidP="00C87D0E">
      <w:pPr>
        <w:pStyle w:val="Lijstalinea"/>
        <w:numPr>
          <w:ilvl w:val="0"/>
          <w:numId w:val="21"/>
        </w:numPr>
        <w:rPr>
          <w:sz w:val="14"/>
          <w:szCs w:val="20"/>
        </w:rPr>
      </w:pPr>
      <w:r w:rsidRPr="00C87D0E">
        <w:rPr>
          <w:b/>
          <w:bCs/>
          <w:color w:val="1F497D" w:themeColor="text2"/>
          <w:sz w:val="22"/>
          <w:szCs w:val="22"/>
        </w:rPr>
        <w:t>Theofanie</w:t>
      </w:r>
      <w:r w:rsidRPr="00C87D0E">
        <w:rPr>
          <w:sz w:val="18"/>
          <w:szCs w:val="18"/>
        </w:rPr>
        <w:tab/>
      </w:r>
      <w:r w:rsidRPr="00C87D0E">
        <w:rPr>
          <w:sz w:val="18"/>
          <w:szCs w:val="18"/>
        </w:rPr>
        <w:tab/>
      </w:r>
      <w:r w:rsidRPr="00C87D0E">
        <w:rPr>
          <w:sz w:val="18"/>
          <w:szCs w:val="18"/>
        </w:rPr>
        <w:tab/>
      </w:r>
      <w:r w:rsidRPr="00C87D0E">
        <w:rPr>
          <w:sz w:val="18"/>
          <w:szCs w:val="18"/>
        </w:rPr>
        <w:tab/>
      </w:r>
      <w:r>
        <w:rPr>
          <w:sz w:val="18"/>
          <w:szCs w:val="18"/>
        </w:rPr>
        <w:t>G</w:t>
      </w:r>
      <w:r w:rsidRPr="00C87D0E">
        <w:rPr>
          <w:sz w:val="18"/>
          <w:szCs w:val="18"/>
        </w:rPr>
        <w:t>odsopenbaring</w:t>
      </w:r>
    </w:p>
    <w:p w14:paraId="34CE8EF3" w14:textId="77777777" w:rsidR="008231DC" w:rsidRPr="00956D38" w:rsidRDefault="008231DC">
      <w:pPr>
        <w:pStyle w:val="Lijstalinea"/>
        <w:numPr>
          <w:ilvl w:val="0"/>
          <w:numId w:val="20"/>
        </w:numPr>
        <w:jc w:val="both"/>
        <w:rPr>
          <w:sz w:val="14"/>
          <w:szCs w:val="22"/>
        </w:rPr>
      </w:pPr>
      <w:r w:rsidRPr="00956D38">
        <w:rPr>
          <w:b/>
          <w:color w:val="1F497D" w:themeColor="text2"/>
          <w:sz w:val="22"/>
          <w:szCs w:val="22"/>
        </w:rPr>
        <w:t>Tyler</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956D38">
        <w:rPr>
          <w:sz w:val="18"/>
          <w:szCs w:val="22"/>
        </w:rPr>
        <w:t>In Engelse loges</w:t>
      </w:r>
      <w:r>
        <w:rPr>
          <w:sz w:val="18"/>
          <w:szCs w:val="22"/>
        </w:rPr>
        <w:t xml:space="preserve"> noemt men de Dekker de ‘Tyler’, dat is daar steeds de</w:t>
      </w:r>
    </w:p>
    <w:p w14:paraId="734EC608" w14:textId="6E035287" w:rsidR="008231DC" w:rsidRDefault="008231DC" w:rsidP="008231DC">
      <w:pPr>
        <w:pStyle w:val="Lijstalinea"/>
        <w:ind w:left="3540"/>
        <w:jc w:val="both"/>
        <w:rPr>
          <w:sz w:val="18"/>
          <w:szCs w:val="22"/>
        </w:rPr>
      </w:pPr>
      <w:r>
        <w:rPr>
          <w:sz w:val="18"/>
          <w:szCs w:val="22"/>
        </w:rPr>
        <w:t xml:space="preserve">buitendekker, dit is in tegenstelling tot de </w:t>
      </w:r>
      <w:r w:rsidR="00195710">
        <w:rPr>
          <w:sz w:val="18"/>
          <w:szCs w:val="22"/>
        </w:rPr>
        <w:t>binnen Dekker</w:t>
      </w:r>
      <w:r>
        <w:rPr>
          <w:sz w:val="18"/>
          <w:szCs w:val="22"/>
        </w:rPr>
        <w:t xml:space="preserve"> of ‘</w:t>
      </w:r>
      <w:proofErr w:type="spellStart"/>
      <w:r>
        <w:rPr>
          <w:sz w:val="18"/>
          <w:szCs w:val="22"/>
        </w:rPr>
        <w:t>inner</w:t>
      </w:r>
      <w:proofErr w:type="spellEnd"/>
      <w:r>
        <w:rPr>
          <w:sz w:val="18"/>
          <w:szCs w:val="22"/>
        </w:rPr>
        <w:t xml:space="preserve"> </w:t>
      </w:r>
      <w:r w:rsidRPr="00160928">
        <w:rPr>
          <w:sz w:val="18"/>
          <w:szCs w:val="22"/>
        </w:rPr>
        <w:t>Guard</w:t>
      </w:r>
      <w:r>
        <w:rPr>
          <w:sz w:val="18"/>
          <w:szCs w:val="22"/>
        </w:rPr>
        <w:t>’. Het woord ‘Tyler’ is voor het eerst verschenen in de notulen van de Grootloge in 1732, en de herkomst ervan is vooralsnog onbekend.</w:t>
      </w:r>
    </w:p>
    <w:p w14:paraId="3010253B" w14:textId="77777777" w:rsidR="008231DC" w:rsidRDefault="008231DC">
      <w:pPr>
        <w:pStyle w:val="Lijstalinea"/>
        <w:numPr>
          <w:ilvl w:val="0"/>
          <w:numId w:val="20"/>
        </w:numPr>
        <w:jc w:val="both"/>
        <w:rPr>
          <w:sz w:val="18"/>
          <w:szCs w:val="22"/>
        </w:rPr>
      </w:pPr>
      <w:r w:rsidRPr="00E7451D">
        <w:rPr>
          <w:b/>
          <w:color w:val="1F497D" w:themeColor="text2"/>
          <w:sz w:val="22"/>
          <w:szCs w:val="22"/>
        </w:rPr>
        <w:t>Tyler</w:t>
      </w:r>
      <w:r>
        <w:rPr>
          <w:b/>
          <w:color w:val="1F497D" w:themeColor="text2"/>
          <w:sz w:val="22"/>
          <w:szCs w:val="22"/>
        </w:rPr>
        <w:t>’</w:t>
      </w:r>
      <w:r w:rsidRPr="00E7451D">
        <w:rPr>
          <w:b/>
          <w:color w:val="1F497D" w:themeColor="text2"/>
          <w:sz w:val="22"/>
          <w:szCs w:val="22"/>
        </w:rPr>
        <w:t xml:space="preserve">s </w:t>
      </w:r>
      <w:r>
        <w:rPr>
          <w:b/>
          <w:color w:val="1F497D" w:themeColor="text2"/>
          <w:sz w:val="22"/>
          <w:szCs w:val="22"/>
        </w:rPr>
        <w:t>T</w:t>
      </w:r>
      <w:r w:rsidRPr="00E7451D">
        <w:rPr>
          <w:b/>
          <w:color w:val="1F497D" w:themeColor="text2"/>
          <w:sz w:val="22"/>
          <w:szCs w:val="22"/>
        </w:rPr>
        <w:t>oast</w:t>
      </w:r>
      <w:r>
        <w:rPr>
          <w:b/>
          <w:color w:val="1F497D" w:themeColor="text2"/>
          <w:sz w:val="22"/>
          <w:szCs w:val="22"/>
        </w:rPr>
        <w:tab/>
      </w:r>
      <w:r>
        <w:rPr>
          <w:b/>
          <w:color w:val="1F497D" w:themeColor="text2"/>
          <w:sz w:val="22"/>
          <w:szCs w:val="22"/>
        </w:rPr>
        <w:tab/>
      </w:r>
      <w:r>
        <w:rPr>
          <w:b/>
          <w:color w:val="1F497D" w:themeColor="text2"/>
          <w:sz w:val="22"/>
          <w:szCs w:val="22"/>
        </w:rPr>
        <w:tab/>
      </w:r>
      <w:r w:rsidRPr="004A0206">
        <w:rPr>
          <w:sz w:val="18"/>
          <w:szCs w:val="22"/>
        </w:rPr>
        <w:t>De</w:t>
      </w:r>
      <w:r>
        <w:rPr>
          <w:sz w:val="18"/>
          <w:szCs w:val="22"/>
        </w:rPr>
        <w:t xml:space="preserve"> 7</w:t>
      </w:r>
      <w:r w:rsidRPr="004A0206">
        <w:rPr>
          <w:sz w:val="18"/>
          <w:szCs w:val="22"/>
          <w:vertAlign w:val="superscript"/>
        </w:rPr>
        <w:t>e</w:t>
      </w:r>
      <w:r>
        <w:rPr>
          <w:sz w:val="18"/>
          <w:szCs w:val="22"/>
        </w:rPr>
        <w:t xml:space="preserve"> conditie is de </w:t>
      </w:r>
      <w:r w:rsidRPr="00160928">
        <w:rPr>
          <w:sz w:val="18"/>
          <w:szCs w:val="22"/>
        </w:rPr>
        <w:t>Tyler’s</w:t>
      </w:r>
      <w:r>
        <w:rPr>
          <w:sz w:val="18"/>
          <w:szCs w:val="22"/>
        </w:rPr>
        <w:t xml:space="preserve"> Toast, die als laatste aan het einde van de</w:t>
      </w:r>
    </w:p>
    <w:p w14:paraId="767119E1" w14:textId="77777777" w:rsidR="00B07145" w:rsidRDefault="00B07145" w:rsidP="00B07145">
      <w:pPr>
        <w:ind w:left="1410" w:hanging="1410"/>
        <w:rPr>
          <w:sz w:val="18"/>
          <w:szCs w:val="22"/>
        </w:rPr>
      </w:pPr>
      <w:r>
        <w:rPr>
          <w:sz w:val="18"/>
          <w:szCs w:val="22"/>
        </w:rPr>
        <w:tab/>
      </w:r>
      <w:r>
        <w:rPr>
          <w:sz w:val="18"/>
          <w:szCs w:val="22"/>
        </w:rPr>
        <w:tab/>
      </w:r>
      <w:r>
        <w:rPr>
          <w:sz w:val="18"/>
          <w:szCs w:val="22"/>
        </w:rPr>
        <w:tab/>
      </w:r>
      <w:r>
        <w:rPr>
          <w:sz w:val="18"/>
          <w:szCs w:val="22"/>
        </w:rPr>
        <w:tab/>
      </w:r>
      <w:r>
        <w:rPr>
          <w:sz w:val="18"/>
          <w:szCs w:val="22"/>
        </w:rPr>
        <w:tab/>
      </w:r>
      <w:r w:rsidR="008231DC" w:rsidRPr="00F04C95">
        <w:rPr>
          <w:sz w:val="18"/>
          <w:szCs w:val="22"/>
        </w:rPr>
        <w:t>tafelloge wordt ingesteld door de ‘Dekker’.</w:t>
      </w:r>
      <w:r w:rsidR="008231DC">
        <w:rPr>
          <w:sz w:val="18"/>
          <w:szCs w:val="22"/>
        </w:rPr>
        <w:t xml:space="preserve"> De Tyler’s Toast wordt gericht </w:t>
      </w:r>
      <w:r>
        <w:rPr>
          <w:sz w:val="18"/>
          <w:szCs w:val="22"/>
        </w:rPr>
        <w:tab/>
      </w:r>
      <w:r>
        <w:rPr>
          <w:sz w:val="18"/>
          <w:szCs w:val="22"/>
        </w:rPr>
        <w:tab/>
      </w:r>
      <w:r>
        <w:rPr>
          <w:sz w:val="18"/>
          <w:szCs w:val="22"/>
        </w:rPr>
        <w:tab/>
      </w:r>
      <w:r>
        <w:rPr>
          <w:sz w:val="18"/>
          <w:szCs w:val="22"/>
        </w:rPr>
        <w:tab/>
      </w:r>
      <w:r w:rsidR="008231DC">
        <w:rPr>
          <w:sz w:val="18"/>
          <w:szCs w:val="22"/>
        </w:rPr>
        <w:t xml:space="preserve">aan ‘alle Broeders verspreid over het oppervlak der aarde, en aan allen die </w:t>
      </w:r>
      <w:r>
        <w:rPr>
          <w:sz w:val="18"/>
          <w:szCs w:val="22"/>
        </w:rPr>
        <w:tab/>
      </w:r>
      <w:r>
        <w:rPr>
          <w:sz w:val="18"/>
          <w:szCs w:val="22"/>
        </w:rPr>
        <w:tab/>
      </w:r>
      <w:r>
        <w:rPr>
          <w:sz w:val="18"/>
          <w:szCs w:val="22"/>
        </w:rPr>
        <w:tab/>
      </w:r>
      <w:r>
        <w:rPr>
          <w:sz w:val="18"/>
          <w:szCs w:val="22"/>
        </w:rPr>
        <w:tab/>
      </w:r>
      <w:r w:rsidR="008231DC">
        <w:rPr>
          <w:sz w:val="18"/>
          <w:szCs w:val="22"/>
        </w:rPr>
        <w:t xml:space="preserve">in kommer en nood verkeren’. </w:t>
      </w:r>
    </w:p>
    <w:p w14:paraId="6BFAB795" w14:textId="77777777" w:rsidR="00B07145" w:rsidRPr="00B07145" w:rsidRDefault="00B07145" w:rsidP="00B07145">
      <w:pPr>
        <w:ind w:left="1410" w:hanging="1410"/>
        <w:rPr>
          <w:sz w:val="18"/>
          <w:szCs w:val="32"/>
        </w:rPr>
      </w:pPr>
      <w:r>
        <w:rPr>
          <w:sz w:val="18"/>
          <w:szCs w:val="22"/>
        </w:rPr>
        <w:tab/>
      </w:r>
      <w:r>
        <w:rPr>
          <w:sz w:val="18"/>
          <w:szCs w:val="22"/>
        </w:rPr>
        <w:tab/>
      </w:r>
      <w:r>
        <w:rPr>
          <w:sz w:val="18"/>
          <w:szCs w:val="22"/>
        </w:rPr>
        <w:tab/>
      </w:r>
      <w:r>
        <w:rPr>
          <w:sz w:val="18"/>
          <w:szCs w:val="22"/>
        </w:rPr>
        <w:tab/>
      </w:r>
      <w:r>
        <w:rPr>
          <w:sz w:val="18"/>
          <w:szCs w:val="22"/>
        </w:rPr>
        <w:tab/>
      </w:r>
      <w:r w:rsidR="008A227D">
        <w:rPr>
          <w:sz w:val="18"/>
          <w:szCs w:val="22"/>
        </w:rPr>
        <w:t xml:space="preserve">Met als tekst: </w:t>
      </w:r>
      <w:proofErr w:type="spellStart"/>
      <w:r w:rsidRPr="00B07145">
        <w:rPr>
          <w:sz w:val="18"/>
          <w:szCs w:val="32"/>
        </w:rPr>
        <w:t>Bbr</w:t>
      </w:r>
      <w:proofErr w:type="spellEnd"/>
      <w:r w:rsidRPr="00B07145">
        <w:rPr>
          <w:sz w:val="18"/>
          <w:szCs w:val="32"/>
        </w:rPr>
        <w:sym w:font="Symbol" w:char="F05C"/>
      </w:r>
      <w:r w:rsidRPr="00B07145">
        <w:rPr>
          <w:sz w:val="18"/>
          <w:szCs w:val="32"/>
        </w:rPr>
        <w:t xml:space="preserve"> verheft u van uw zetels.</w:t>
      </w:r>
      <w:r>
        <w:rPr>
          <w:sz w:val="18"/>
          <w:szCs w:val="32"/>
        </w:rPr>
        <w:t xml:space="preserve"> </w:t>
      </w:r>
      <w:r w:rsidRPr="00B07145">
        <w:rPr>
          <w:sz w:val="18"/>
          <w:szCs w:val="32"/>
        </w:rPr>
        <w:t xml:space="preserve">Neem uw Kanon ter hand met </w:t>
      </w:r>
      <w:r>
        <w:rPr>
          <w:sz w:val="18"/>
          <w:szCs w:val="32"/>
        </w:rPr>
        <w:tab/>
      </w:r>
      <w:r>
        <w:rPr>
          <w:sz w:val="18"/>
          <w:szCs w:val="32"/>
        </w:rPr>
        <w:tab/>
      </w:r>
      <w:r>
        <w:rPr>
          <w:sz w:val="18"/>
          <w:szCs w:val="32"/>
        </w:rPr>
        <w:tab/>
      </w:r>
      <w:r>
        <w:rPr>
          <w:sz w:val="18"/>
          <w:szCs w:val="32"/>
        </w:rPr>
        <w:tab/>
      </w:r>
      <w:r w:rsidRPr="00B07145">
        <w:rPr>
          <w:sz w:val="18"/>
          <w:szCs w:val="32"/>
        </w:rPr>
        <w:t>wit of rood kruit en draait u 180 graden.</w:t>
      </w:r>
    </w:p>
    <w:p w14:paraId="0C61D03C" w14:textId="77777777" w:rsidR="00B07145" w:rsidRPr="00B07145" w:rsidRDefault="00B07145" w:rsidP="00B07145">
      <w:pPr>
        <w:ind w:left="1410" w:hanging="1410"/>
        <w:rPr>
          <w:sz w:val="18"/>
          <w:szCs w:val="32"/>
        </w:rPr>
      </w:pPr>
      <w:r w:rsidRPr="00B07145">
        <w:rPr>
          <w:sz w:val="18"/>
          <w:szCs w:val="32"/>
        </w:rPr>
        <w:tab/>
      </w:r>
      <w:r>
        <w:rPr>
          <w:sz w:val="18"/>
          <w:szCs w:val="32"/>
        </w:rPr>
        <w:tab/>
      </w:r>
      <w:r>
        <w:rPr>
          <w:sz w:val="18"/>
          <w:szCs w:val="32"/>
        </w:rPr>
        <w:tab/>
      </w:r>
      <w:r>
        <w:rPr>
          <w:sz w:val="18"/>
          <w:szCs w:val="32"/>
        </w:rPr>
        <w:tab/>
      </w:r>
      <w:r>
        <w:rPr>
          <w:sz w:val="18"/>
          <w:szCs w:val="32"/>
        </w:rPr>
        <w:tab/>
      </w:r>
      <w:r w:rsidRPr="00B07145">
        <w:rPr>
          <w:sz w:val="18"/>
          <w:szCs w:val="32"/>
        </w:rPr>
        <w:t xml:space="preserve">Aan alle </w:t>
      </w:r>
      <w:proofErr w:type="spellStart"/>
      <w:r w:rsidRPr="00B07145">
        <w:rPr>
          <w:sz w:val="18"/>
          <w:szCs w:val="32"/>
        </w:rPr>
        <w:t>Bbr</w:t>
      </w:r>
      <w:proofErr w:type="spellEnd"/>
      <w:r w:rsidRPr="00B07145">
        <w:rPr>
          <w:sz w:val="18"/>
          <w:szCs w:val="32"/>
        </w:rPr>
        <w:sym w:font="Symbol" w:char="F05C"/>
      </w:r>
      <w:r w:rsidRPr="00B07145">
        <w:rPr>
          <w:sz w:val="18"/>
          <w:szCs w:val="32"/>
        </w:rPr>
        <w:t xml:space="preserve"> verspreid over het oppervlak der aarde en aan allen die in </w:t>
      </w:r>
      <w:r>
        <w:rPr>
          <w:sz w:val="18"/>
          <w:szCs w:val="32"/>
        </w:rPr>
        <w:tab/>
      </w:r>
      <w:r>
        <w:rPr>
          <w:sz w:val="18"/>
          <w:szCs w:val="32"/>
        </w:rPr>
        <w:tab/>
      </w:r>
      <w:r>
        <w:rPr>
          <w:sz w:val="18"/>
          <w:szCs w:val="32"/>
        </w:rPr>
        <w:tab/>
      </w:r>
      <w:r>
        <w:rPr>
          <w:sz w:val="18"/>
          <w:szCs w:val="32"/>
        </w:rPr>
        <w:tab/>
      </w:r>
      <w:r w:rsidRPr="00B07145">
        <w:rPr>
          <w:sz w:val="18"/>
          <w:szCs w:val="32"/>
        </w:rPr>
        <w:t xml:space="preserve">kommer en nood verkeren, wensen wij Heil, Zegen en Voorspoed en een </w:t>
      </w:r>
      <w:r>
        <w:rPr>
          <w:sz w:val="18"/>
          <w:szCs w:val="32"/>
        </w:rPr>
        <w:tab/>
      </w:r>
      <w:r>
        <w:rPr>
          <w:sz w:val="18"/>
          <w:szCs w:val="32"/>
        </w:rPr>
        <w:tab/>
      </w:r>
      <w:r>
        <w:rPr>
          <w:sz w:val="18"/>
          <w:szCs w:val="32"/>
        </w:rPr>
        <w:tab/>
      </w:r>
      <w:r>
        <w:rPr>
          <w:sz w:val="18"/>
          <w:szCs w:val="32"/>
        </w:rPr>
        <w:tab/>
      </w:r>
      <w:r w:rsidRPr="00B07145">
        <w:rPr>
          <w:sz w:val="18"/>
          <w:szCs w:val="32"/>
        </w:rPr>
        <w:t xml:space="preserve">behouden terugkeer in hun Vaderland. Zo zij zulks begeren. </w:t>
      </w:r>
    </w:p>
    <w:p w14:paraId="1F7E4013" w14:textId="77777777" w:rsidR="00B07145" w:rsidRPr="00B07145" w:rsidRDefault="00B07145" w:rsidP="00B07145">
      <w:pPr>
        <w:ind w:left="1410"/>
        <w:rPr>
          <w:sz w:val="18"/>
          <w:szCs w:val="18"/>
        </w:rPr>
      </w:pPr>
      <w:r>
        <w:rPr>
          <w:sz w:val="18"/>
          <w:szCs w:val="18"/>
        </w:rPr>
        <w:tab/>
      </w:r>
      <w:r>
        <w:rPr>
          <w:sz w:val="18"/>
          <w:szCs w:val="18"/>
        </w:rPr>
        <w:tab/>
      </w:r>
      <w:r>
        <w:rPr>
          <w:sz w:val="18"/>
          <w:szCs w:val="18"/>
        </w:rPr>
        <w:tab/>
      </w:r>
      <w:r>
        <w:rPr>
          <w:sz w:val="18"/>
          <w:szCs w:val="18"/>
        </w:rPr>
        <w:tab/>
      </w:r>
      <w:r w:rsidRPr="00B07145">
        <w:rPr>
          <w:sz w:val="18"/>
          <w:szCs w:val="18"/>
        </w:rPr>
        <w:t xml:space="preserve">Ad fundum </w:t>
      </w:r>
      <w:proofErr w:type="spellStart"/>
      <w:r w:rsidRPr="00B07145">
        <w:rPr>
          <w:sz w:val="18"/>
          <w:szCs w:val="18"/>
        </w:rPr>
        <w:t>Bbr</w:t>
      </w:r>
      <w:proofErr w:type="spellEnd"/>
      <w:r w:rsidRPr="00B07145">
        <w:rPr>
          <w:sz w:val="18"/>
          <w:szCs w:val="18"/>
        </w:rPr>
        <w:sym w:font="Symbol" w:char="F05C"/>
      </w:r>
      <w:r w:rsidRPr="00B07145">
        <w:rPr>
          <w:sz w:val="18"/>
          <w:szCs w:val="18"/>
        </w:rPr>
        <w:t>Red</w:t>
      </w:r>
      <w:r w:rsidRPr="00B07145">
        <w:rPr>
          <w:sz w:val="18"/>
          <w:szCs w:val="18"/>
        </w:rPr>
        <w:sym w:font="Symbol" w:char="F05C"/>
      </w:r>
      <w:r>
        <w:rPr>
          <w:sz w:val="18"/>
          <w:szCs w:val="18"/>
        </w:rPr>
        <w:t xml:space="preserve"> </w:t>
      </w:r>
      <w:r w:rsidRPr="00B07145">
        <w:rPr>
          <w:sz w:val="18"/>
          <w:szCs w:val="18"/>
        </w:rPr>
        <w:t xml:space="preserve">De Broederschap (of </w:t>
      </w:r>
      <w:proofErr w:type="spellStart"/>
      <w:r w:rsidRPr="00B07145">
        <w:rPr>
          <w:sz w:val="18"/>
          <w:szCs w:val="18"/>
        </w:rPr>
        <w:t>Vive</w:t>
      </w:r>
      <w:proofErr w:type="spellEnd"/>
      <w:r w:rsidRPr="00B07145">
        <w:rPr>
          <w:sz w:val="18"/>
          <w:szCs w:val="18"/>
        </w:rPr>
        <w:t xml:space="preserve"> la </w:t>
      </w:r>
      <w:proofErr w:type="spellStart"/>
      <w:r w:rsidRPr="00B07145">
        <w:rPr>
          <w:sz w:val="18"/>
          <w:szCs w:val="18"/>
        </w:rPr>
        <w:t>Faternité</w:t>
      </w:r>
      <w:proofErr w:type="spellEnd"/>
      <w:r w:rsidRPr="00B07145">
        <w:rPr>
          <w:sz w:val="18"/>
          <w:szCs w:val="18"/>
        </w:rPr>
        <w:t>)</w:t>
      </w:r>
      <w:r>
        <w:rPr>
          <w:sz w:val="18"/>
          <w:szCs w:val="18"/>
        </w:rPr>
        <w:t>.</w:t>
      </w:r>
    </w:p>
    <w:p w14:paraId="496CEE2C" w14:textId="77777777" w:rsidR="00314365" w:rsidRPr="009C59DD" w:rsidRDefault="00314365" w:rsidP="00314365">
      <w:pPr>
        <w:ind w:firstLine="360"/>
        <w:jc w:val="both"/>
        <w:rPr>
          <w:b/>
          <w:color w:val="C00000"/>
          <w:sz w:val="20"/>
          <w:szCs w:val="22"/>
        </w:rPr>
      </w:pPr>
      <w:r w:rsidRPr="009C59DD">
        <w:rPr>
          <w:b/>
          <w:color w:val="C00000"/>
          <w:sz w:val="20"/>
          <w:szCs w:val="22"/>
        </w:rPr>
        <w:t>U</w:t>
      </w:r>
    </w:p>
    <w:p w14:paraId="72F9DC95" w14:textId="77777777" w:rsidR="00314365" w:rsidRDefault="00314365" w:rsidP="00503275">
      <w:pPr>
        <w:pStyle w:val="Lijstalinea"/>
        <w:widowControl w:val="0"/>
        <w:numPr>
          <w:ilvl w:val="0"/>
          <w:numId w:val="8"/>
        </w:numPr>
        <w:autoSpaceDE w:val="0"/>
        <w:autoSpaceDN w:val="0"/>
        <w:adjustRightInd w:val="0"/>
        <w:rPr>
          <w:sz w:val="18"/>
          <w:szCs w:val="18"/>
        </w:rPr>
      </w:pPr>
      <w:r w:rsidRPr="00440025">
        <w:rPr>
          <w:b/>
          <w:color w:val="1F497D" w:themeColor="text2"/>
          <w:sz w:val="22"/>
          <w:szCs w:val="18"/>
        </w:rPr>
        <w:t>Uittocht</w:t>
      </w:r>
      <w:r w:rsidRPr="005573C1">
        <w:rPr>
          <w:b/>
          <w:color w:val="FF0000"/>
          <w:szCs w:val="18"/>
        </w:rPr>
        <w:tab/>
      </w:r>
      <w:r>
        <w:rPr>
          <w:b/>
          <w:color w:val="FF0000"/>
          <w:szCs w:val="18"/>
        </w:rPr>
        <w:tab/>
      </w:r>
      <w:r>
        <w:rPr>
          <w:b/>
          <w:color w:val="FF0000"/>
          <w:szCs w:val="18"/>
        </w:rPr>
        <w:tab/>
      </w:r>
      <w:r>
        <w:rPr>
          <w:b/>
          <w:color w:val="FF0000"/>
          <w:szCs w:val="18"/>
        </w:rPr>
        <w:tab/>
      </w:r>
      <w:r w:rsidRPr="005573C1">
        <w:rPr>
          <w:sz w:val="18"/>
          <w:szCs w:val="18"/>
        </w:rPr>
        <w:t xml:space="preserve">Een Loge visiteert als geheel bij een maçonnieke bijeenkomst buiten de </w:t>
      </w:r>
    </w:p>
    <w:p w14:paraId="76902EB8" w14:textId="77777777" w:rsidR="00314365" w:rsidRDefault="00314365" w:rsidP="00314365">
      <w:pPr>
        <w:pStyle w:val="Lijstalinea"/>
        <w:widowControl w:val="0"/>
        <w:autoSpaceDE w:val="0"/>
        <w:autoSpaceDN w:val="0"/>
        <w:adjustRightInd w:val="0"/>
        <w:ind w:left="3540"/>
        <w:rPr>
          <w:sz w:val="18"/>
          <w:szCs w:val="18"/>
        </w:rPr>
      </w:pPr>
      <w:r>
        <w:rPr>
          <w:sz w:val="18"/>
          <w:szCs w:val="18"/>
        </w:rPr>
        <w:t>e</w:t>
      </w:r>
      <w:r w:rsidRPr="005573C1">
        <w:rPr>
          <w:sz w:val="18"/>
          <w:szCs w:val="18"/>
        </w:rPr>
        <w:t>igen Werkplaats.</w:t>
      </w:r>
      <w:r>
        <w:rPr>
          <w:sz w:val="18"/>
          <w:szCs w:val="18"/>
        </w:rPr>
        <w:t xml:space="preserve"> </w:t>
      </w:r>
      <w:r w:rsidR="00207DA5">
        <w:rPr>
          <w:sz w:val="18"/>
          <w:szCs w:val="18"/>
        </w:rPr>
        <w:t>Het gaat om een formele afvaardiging van de ene loge naar de andere. Het is tevens e</w:t>
      </w:r>
      <w:r>
        <w:rPr>
          <w:sz w:val="18"/>
          <w:szCs w:val="18"/>
        </w:rPr>
        <w:t xml:space="preserve">en speelse verwijzing naar de ‘uittocht’ van </w:t>
      </w:r>
      <w:r>
        <w:rPr>
          <w:sz w:val="18"/>
          <w:szCs w:val="18"/>
        </w:rPr>
        <w:lastRenderedPageBreak/>
        <w:t>de kinderen Israëls.</w:t>
      </w:r>
    </w:p>
    <w:p w14:paraId="145D4CF2" w14:textId="77777777" w:rsidR="00026322" w:rsidRDefault="00C5360D">
      <w:pPr>
        <w:pStyle w:val="Lijstalinea"/>
        <w:widowControl w:val="0"/>
        <w:numPr>
          <w:ilvl w:val="0"/>
          <w:numId w:val="53"/>
        </w:numPr>
        <w:autoSpaceDE w:val="0"/>
        <w:autoSpaceDN w:val="0"/>
        <w:adjustRightInd w:val="0"/>
        <w:rPr>
          <w:sz w:val="18"/>
          <w:szCs w:val="18"/>
        </w:rPr>
      </w:pPr>
      <w:proofErr w:type="spellStart"/>
      <w:r w:rsidRPr="00026322">
        <w:rPr>
          <w:b/>
          <w:color w:val="1F497D" w:themeColor="text2"/>
          <w:sz w:val="22"/>
          <w:szCs w:val="18"/>
        </w:rPr>
        <w:t>Unio</w:t>
      </w:r>
      <w:proofErr w:type="spellEnd"/>
      <w:r w:rsidRPr="00026322">
        <w:rPr>
          <w:b/>
          <w:color w:val="1F497D" w:themeColor="text2"/>
          <w:sz w:val="22"/>
          <w:szCs w:val="18"/>
        </w:rPr>
        <w:t xml:space="preserve"> mystica</w:t>
      </w:r>
      <w:r w:rsidRPr="00026322">
        <w:rPr>
          <w:sz w:val="18"/>
          <w:szCs w:val="18"/>
        </w:rPr>
        <w:tab/>
      </w:r>
      <w:r w:rsidRPr="00026322">
        <w:rPr>
          <w:sz w:val="18"/>
          <w:szCs w:val="18"/>
        </w:rPr>
        <w:tab/>
      </w:r>
      <w:r w:rsidRPr="00026322">
        <w:rPr>
          <w:sz w:val="18"/>
          <w:szCs w:val="18"/>
        </w:rPr>
        <w:tab/>
        <w:t>Mystieke eenwording. De volmaakte, ‘</w:t>
      </w:r>
      <w:r w:rsidR="00026322" w:rsidRPr="00026322">
        <w:rPr>
          <w:sz w:val="18"/>
          <w:szCs w:val="18"/>
        </w:rPr>
        <w:t>mystieke</w:t>
      </w:r>
      <w:r w:rsidRPr="00026322">
        <w:rPr>
          <w:sz w:val="18"/>
          <w:szCs w:val="18"/>
        </w:rPr>
        <w:t xml:space="preserve">’ eenwording van schepsel </w:t>
      </w:r>
    </w:p>
    <w:p w14:paraId="5A5D9C61" w14:textId="77777777" w:rsidR="00026322" w:rsidRDefault="00026322" w:rsidP="00026322">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C5360D" w:rsidRPr="00026322">
        <w:rPr>
          <w:sz w:val="18"/>
          <w:szCs w:val="18"/>
        </w:rPr>
        <w:t xml:space="preserve">en Schepper. In vele godsdiensten en mysteriescholen wordt deze ervaring, </w:t>
      </w:r>
    </w:p>
    <w:p w14:paraId="5445257B" w14:textId="77777777" w:rsidR="00026322" w:rsidRDefault="00C5360D" w:rsidP="00026322">
      <w:pPr>
        <w:pStyle w:val="Lijstalinea"/>
        <w:widowControl w:val="0"/>
        <w:autoSpaceDE w:val="0"/>
        <w:autoSpaceDN w:val="0"/>
        <w:adjustRightInd w:val="0"/>
        <w:ind w:left="2836" w:firstLine="709"/>
        <w:rPr>
          <w:sz w:val="18"/>
          <w:szCs w:val="18"/>
        </w:rPr>
      </w:pPr>
      <w:r w:rsidRPr="00026322">
        <w:rPr>
          <w:sz w:val="18"/>
          <w:szCs w:val="18"/>
        </w:rPr>
        <w:t>elke kan worden teweeggebracht door technieken van ascese, meditatie en</w:t>
      </w:r>
    </w:p>
    <w:p w14:paraId="7BBBBD44" w14:textId="77777777" w:rsidR="00026322" w:rsidRDefault="00C5360D" w:rsidP="00026322">
      <w:pPr>
        <w:pStyle w:val="Lijstalinea"/>
        <w:widowControl w:val="0"/>
        <w:autoSpaceDE w:val="0"/>
        <w:autoSpaceDN w:val="0"/>
        <w:adjustRightInd w:val="0"/>
        <w:ind w:left="2836" w:firstLine="709"/>
        <w:rPr>
          <w:sz w:val="18"/>
          <w:szCs w:val="18"/>
        </w:rPr>
      </w:pPr>
      <w:r w:rsidRPr="00026322">
        <w:rPr>
          <w:sz w:val="18"/>
          <w:szCs w:val="18"/>
        </w:rPr>
        <w:t>ritueel, gezien als de hoogst nastreefbare. Ook in de Vrijmetselarij zijn</w:t>
      </w:r>
    </w:p>
    <w:p w14:paraId="6C58D4E2" w14:textId="77777777" w:rsidR="00026322" w:rsidRDefault="00C5360D" w:rsidP="00026322">
      <w:pPr>
        <w:pStyle w:val="Lijstalinea"/>
        <w:widowControl w:val="0"/>
        <w:autoSpaceDE w:val="0"/>
        <w:autoSpaceDN w:val="0"/>
        <w:adjustRightInd w:val="0"/>
        <w:ind w:left="2836" w:firstLine="709"/>
        <w:rPr>
          <w:sz w:val="18"/>
          <w:szCs w:val="18"/>
        </w:rPr>
      </w:pPr>
      <w:r w:rsidRPr="00026322">
        <w:rPr>
          <w:sz w:val="18"/>
          <w:szCs w:val="18"/>
        </w:rPr>
        <w:t xml:space="preserve">rituele handelingen te vinden die duidelijk toespelen op deze vorm van </w:t>
      </w:r>
    </w:p>
    <w:p w14:paraId="26EBD39F" w14:textId="77777777" w:rsidR="00026322" w:rsidRDefault="00C5360D" w:rsidP="00026322">
      <w:pPr>
        <w:pStyle w:val="Lijstalinea"/>
        <w:widowControl w:val="0"/>
        <w:autoSpaceDE w:val="0"/>
        <w:autoSpaceDN w:val="0"/>
        <w:adjustRightInd w:val="0"/>
        <w:ind w:left="2836" w:firstLine="709"/>
        <w:rPr>
          <w:sz w:val="18"/>
          <w:szCs w:val="18"/>
        </w:rPr>
      </w:pPr>
      <w:r w:rsidRPr="00026322">
        <w:rPr>
          <w:sz w:val="18"/>
          <w:szCs w:val="18"/>
        </w:rPr>
        <w:t>godservarin</w:t>
      </w:r>
      <w:r w:rsidR="00026322" w:rsidRPr="00026322">
        <w:rPr>
          <w:sz w:val="18"/>
          <w:szCs w:val="18"/>
        </w:rPr>
        <w:t xml:space="preserve">g. De essentiële aspecten van de Meestergraad en van de </w:t>
      </w:r>
    </w:p>
    <w:p w14:paraId="4022356E" w14:textId="06C6A7D3" w:rsidR="00C5360D" w:rsidRDefault="00026322" w:rsidP="00026322">
      <w:pPr>
        <w:pStyle w:val="Lijstalinea"/>
        <w:widowControl w:val="0"/>
        <w:autoSpaceDE w:val="0"/>
        <w:autoSpaceDN w:val="0"/>
        <w:adjustRightInd w:val="0"/>
        <w:ind w:left="3545"/>
        <w:rPr>
          <w:sz w:val="18"/>
          <w:szCs w:val="18"/>
        </w:rPr>
      </w:pPr>
      <w:r w:rsidRPr="00026322">
        <w:rPr>
          <w:sz w:val="18"/>
          <w:szCs w:val="18"/>
        </w:rPr>
        <w:t xml:space="preserve">Rozekruisgraad wijzen naar de confrontatie tussen de stoffelijke mens en de eeuwigheid van </w:t>
      </w:r>
      <w:r w:rsidR="00886FBE">
        <w:rPr>
          <w:sz w:val="18"/>
          <w:szCs w:val="18"/>
        </w:rPr>
        <w:t>het Hoger Beginsel. Het idee van de lagere sferen komen voort uit de hogere in een proces dat emanatie heet, uitvloeiing</w:t>
      </w:r>
      <w:r w:rsidR="00C12651">
        <w:rPr>
          <w:sz w:val="18"/>
          <w:szCs w:val="18"/>
        </w:rPr>
        <w:t xml:space="preserve"> (neoplatonisme)</w:t>
      </w:r>
      <w:r w:rsidR="00886FBE">
        <w:rPr>
          <w:sz w:val="18"/>
          <w:szCs w:val="18"/>
        </w:rPr>
        <w:t xml:space="preserve">. </w:t>
      </w:r>
    </w:p>
    <w:p w14:paraId="7B689F6A" w14:textId="77777777" w:rsidR="00C87D7F" w:rsidRPr="002D59FE" w:rsidRDefault="00C87D7F">
      <w:pPr>
        <w:pStyle w:val="Lijstalinea"/>
        <w:widowControl w:val="0"/>
        <w:numPr>
          <w:ilvl w:val="0"/>
          <w:numId w:val="80"/>
        </w:numPr>
        <w:autoSpaceDE w:val="0"/>
        <w:autoSpaceDN w:val="0"/>
        <w:adjustRightInd w:val="0"/>
        <w:rPr>
          <w:sz w:val="18"/>
          <w:szCs w:val="18"/>
        </w:rPr>
      </w:pPr>
      <w:r w:rsidRPr="002D59FE">
        <w:rPr>
          <w:b/>
          <w:color w:val="1F497D" w:themeColor="text2"/>
          <w:sz w:val="22"/>
          <w:szCs w:val="18"/>
        </w:rPr>
        <w:t xml:space="preserve">Uitverkoren Meester </w:t>
      </w:r>
      <w:r w:rsidRPr="002D59FE">
        <w:rPr>
          <w:b/>
          <w:color w:val="1F497D" w:themeColor="text2"/>
          <w:sz w:val="18"/>
          <w:szCs w:val="18"/>
        </w:rPr>
        <w:t xml:space="preserve">(of </w:t>
      </w:r>
      <w:proofErr w:type="spellStart"/>
      <w:r w:rsidRPr="002D59FE">
        <w:rPr>
          <w:b/>
          <w:color w:val="1F497D" w:themeColor="text2"/>
          <w:sz w:val="18"/>
          <w:szCs w:val="18"/>
        </w:rPr>
        <w:t>Elu</w:t>
      </w:r>
      <w:proofErr w:type="spellEnd"/>
      <w:r w:rsidRPr="002D59FE">
        <w:rPr>
          <w:b/>
          <w:color w:val="1F497D" w:themeColor="text2"/>
          <w:sz w:val="18"/>
          <w:szCs w:val="18"/>
        </w:rPr>
        <w:t>)</w:t>
      </w:r>
      <w:r w:rsidRPr="002D59FE">
        <w:rPr>
          <w:sz w:val="18"/>
          <w:szCs w:val="18"/>
        </w:rPr>
        <w:tab/>
        <w:t>De naam van de 4</w:t>
      </w:r>
      <w:r w:rsidRPr="002D59FE">
        <w:rPr>
          <w:sz w:val="18"/>
          <w:szCs w:val="18"/>
          <w:vertAlign w:val="superscript"/>
        </w:rPr>
        <w:t>e</w:t>
      </w:r>
      <w:r w:rsidRPr="002D59FE">
        <w:rPr>
          <w:sz w:val="18"/>
          <w:szCs w:val="18"/>
        </w:rPr>
        <w:t xml:space="preserve"> graad in de Orde van de Hoge Graden en van enkele </w:t>
      </w:r>
    </w:p>
    <w:p w14:paraId="77B89945" w14:textId="77777777" w:rsidR="00C87D7F" w:rsidRDefault="00C87D7F" w:rsidP="00C87D7F">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Pr="00C87D7F">
        <w:rPr>
          <w:sz w:val="18"/>
          <w:szCs w:val="18"/>
        </w:rPr>
        <w:t xml:space="preserve">graden in de Schotse Ritus, die niet meer worden beoefend. Deze graden </w:t>
      </w:r>
    </w:p>
    <w:p w14:paraId="7FDCDE54" w14:textId="77777777" w:rsidR="00C87D7F" w:rsidRDefault="00C87D7F" w:rsidP="00C87D7F">
      <w:pPr>
        <w:pStyle w:val="Lijstalinea"/>
        <w:widowControl w:val="0"/>
        <w:autoSpaceDE w:val="0"/>
        <w:autoSpaceDN w:val="0"/>
        <w:adjustRightInd w:val="0"/>
        <w:ind w:left="2836" w:firstLine="709"/>
        <w:rPr>
          <w:sz w:val="18"/>
          <w:szCs w:val="18"/>
        </w:rPr>
      </w:pPr>
      <w:r w:rsidRPr="00C87D7F">
        <w:rPr>
          <w:sz w:val="18"/>
          <w:szCs w:val="18"/>
        </w:rPr>
        <w:t xml:space="preserve">behoren tot de zgn. historische graden, welke worden verleend bij </w:t>
      </w:r>
    </w:p>
    <w:p w14:paraId="574A3CDE" w14:textId="77777777" w:rsidR="00C87D7F" w:rsidRDefault="00C87D7F" w:rsidP="00C87D7F">
      <w:pPr>
        <w:pStyle w:val="Lijstalinea"/>
        <w:widowControl w:val="0"/>
        <w:autoSpaceDE w:val="0"/>
        <w:autoSpaceDN w:val="0"/>
        <w:adjustRightInd w:val="0"/>
        <w:ind w:left="2836" w:firstLine="709"/>
        <w:rPr>
          <w:sz w:val="18"/>
          <w:szCs w:val="18"/>
        </w:rPr>
      </w:pPr>
      <w:r w:rsidRPr="00C87D7F">
        <w:rPr>
          <w:sz w:val="18"/>
          <w:szCs w:val="18"/>
        </w:rPr>
        <w:t xml:space="preserve">communicatie. Graad in de werkende Afdeling van de Meestergraad, welke </w:t>
      </w:r>
    </w:p>
    <w:p w14:paraId="560DF055" w14:textId="77777777" w:rsidR="0097600E" w:rsidRDefault="00C87D7F" w:rsidP="00C87D7F">
      <w:pPr>
        <w:pStyle w:val="Lijstalinea"/>
        <w:widowControl w:val="0"/>
        <w:autoSpaceDE w:val="0"/>
        <w:autoSpaceDN w:val="0"/>
        <w:adjustRightInd w:val="0"/>
        <w:ind w:left="2836" w:firstLine="709"/>
        <w:rPr>
          <w:sz w:val="18"/>
          <w:szCs w:val="18"/>
        </w:rPr>
      </w:pPr>
      <w:r w:rsidRPr="00C87D7F">
        <w:rPr>
          <w:sz w:val="18"/>
          <w:szCs w:val="18"/>
        </w:rPr>
        <w:t xml:space="preserve">wordt beoefend in Bouwhutten en in zijn thematiek niets te maken heeft met </w:t>
      </w:r>
    </w:p>
    <w:p w14:paraId="6FC9C4FE" w14:textId="77777777" w:rsidR="00C87D7F" w:rsidRDefault="00C87D7F" w:rsidP="0097600E">
      <w:pPr>
        <w:widowControl w:val="0"/>
        <w:autoSpaceDE w:val="0"/>
        <w:autoSpaceDN w:val="0"/>
        <w:adjustRightInd w:val="0"/>
        <w:ind w:left="2836" w:firstLine="709"/>
        <w:rPr>
          <w:sz w:val="18"/>
          <w:szCs w:val="18"/>
        </w:rPr>
      </w:pPr>
      <w:r w:rsidRPr="0097600E">
        <w:rPr>
          <w:sz w:val="18"/>
          <w:szCs w:val="18"/>
        </w:rPr>
        <w:t xml:space="preserve">andere </w:t>
      </w:r>
      <w:proofErr w:type="spellStart"/>
      <w:r w:rsidRPr="0097600E">
        <w:rPr>
          <w:sz w:val="18"/>
          <w:szCs w:val="18"/>
        </w:rPr>
        <w:t>Elu</w:t>
      </w:r>
      <w:proofErr w:type="spellEnd"/>
      <w:r w:rsidRPr="0097600E">
        <w:rPr>
          <w:sz w:val="18"/>
          <w:szCs w:val="18"/>
        </w:rPr>
        <w:t>-graden.</w:t>
      </w:r>
    </w:p>
    <w:p w14:paraId="2A97357E" w14:textId="77777777" w:rsidR="00AC436B" w:rsidRDefault="00AC436B">
      <w:pPr>
        <w:pStyle w:val="Lijstalinea"/>
        <w:widowControl w:val="0"/>
        <w:numPr>
          <w:ilvl w:val="0"/>
          <w:numId w:val="80"/>
        </w:numPr>
        <w:autoSpaceDE w:val="0"/>
        <w:autoSpaceDN w:val="0"/>
        <w:adjustRightInd w:val="0"/>
        <w:rPr>
          <w:sz w:val="18"/>
          <w:szCs w:val="18"/>
        </w:rPr>
      </w:pPr>
      <w:r w:rsidRPr="00AC436B">
        <w:rPr>
          <w:b/>
          <w:color w:val="1F497D" w:themeColor="text2"/>
          <w:sz w:val="22"/>
          <w:szCs w:val="18"/>
        </w:rPr>
        <w:t>Uit de wind gaan</w:t>
      </w:r>
      <w:r>
        <w:rPr>
          <w:sz w:val="18"/>
          <w:szCs w:val="18"/>
        </w:rPr>
        <w:tab/>
      </w:r>
      <w:r>
        <w:rPr>
          <w:sz w:val="18"/>
          <w:szCs w:val="18"/>
        </w:rPr>
        <w:tab/>
      </w:r>
      <w:r>
        <w:rPr>
          <w:sz w:val="18"/>
          <w:szCs w:val="18"/>
        </w:rPr>
        <w:tab/>
        <w:t>Maçonnieke pauze. Wanneer een vrijmetselaar even genoeg heeft van de</w:t>
      </w:r>
    </w:p>
    <w:p w14:paraId="05EBE7F0" w14:textId="77777777" w:rsidR="00AE226A" w:rsidRDefault="00AC436B" w:rsidP="00AC436B">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 xml:space="preserve">maçonnieke arbeid. Wanneer hij door persoonlijke omstandigheden niet </w:t>
      </w:r>
    </w:p>
    <w:p w14:paraId="462D8867" w14:textId="77777777" w:rsidR="00AE226A" w:rsidRDefault="00AE226A" w:rsidP="00AC436B">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meer </w:t>
      </w:r>
      <w:r w:rsidR="00AC436B">
        <w:rPr>
          <w:sz w:val="18"/>
          <w:szCs w:val="18"/>
        </w:rPr>
        <w:t xml:space="preserve">in staat is om mee te arbeiden. Wanneer een Achtbare Meester zijn </w:t>
      </w:r>
    </w:p>
    <w:p w14:paraId="5BD6A352" w14:textId="77777777" w:rsidR="00AE226A" w:rsidRDefault="00AE226A" w:rsidP="00AC436B">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AC436B">
        <w:rPr>
          <w:sz w:val="18"/>
          <w:szCs w:val="18"/>
        </w:rPr>
        <w:t xml:space="preserve">stoel en de moker des gezags heeft over gedragen aan zijn opvolger, </w:t>
      </w:r>
    </w:p>
    <w:p w14:paraId="54445AB4" w14:textId="77777777" w:rsidR="00AE226A" w:rsidRDefault="00AE226A" w:rsidP="00AC436B">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AC436B">
        <w:rPr>
          <w:sz w:val="18"/>
          <w:szCs w:val="18"/>
        </w:rPr>
        <w:t xml:space="preserve">daarmee ruimte gevend aan de nieuwe Achtbare Meester. Wordt ook wel </w:t>
      </w:r>
    </w:p>
    <w:p w14:paraId="5D588408" w14:textId="77777777" w:rsidR="00AC436B" w:rsidRPr="00AC436B" w:rsidRDefault="00AE226A" w:rsidP="00AC436B">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AC436B">
        <w:rPr>
          <w:sz w:val="18"/>
          <w:szCs w:val="18"/>
        </w:rPr>
        <w:t xml:space="preserve">genoemd </w:t>
      </w:r>
      <w:r w:rsidR="00AC436B">
        <w:rPr>
          <w:sz w:val="18"/>
          <w:szCs w:val="18"/>
        </w:rPr>
        <w:tab/>
        <w:t>maçonnieke dip.</w:t>
      </w:r>
    </w:p>
    <w:p w14:paraId="27CDFC2D" w14:textId="77777777" w:rsidR="00C87D7F" w:rsidRDefault="00C87D7F" w:rsidP="00C87D7F">
      <w:pPr>
        <w:ind w:firstLine="360"/>
        <w:rPr>
          <w:b/>
          <w:color w:val="C00000"/>
          <w:sz w:val="20"/>
          <w:szCs w:val="22"/>
        </w:rPr>
      </w:pPr>
      <w:r>
        <w:rPr>
          <w:b/>
          <w:color w:val="C00000"/>
          <w:sz w:val="20"/>
          <w:szCs w:val="22"/>
        </w:rPr>
        <w:t>V</w:t>
      </w:r>
    </w:p>
    <w:p w14:paraId="245018F3" w14:textId="77777777" w:rsidR="002675CA" w:rsidRDefault="009C59DD">
      <w:pPr>
        <w:pStyle w:val="Lijstalinea"/>
        <w:numPr>
          <w:ilvl w:val="0"/>
          <w:numId w:val="45"/>
        </w:numPr>
        <w:rPr>
          <w:color w:val="000000" w:themeColor="text1"/>
          <w:sz w:val="18"/>
          <w:szCs w:val="22"/>
        </w:rPr>
      </w:pPr>
      <w:proofErr w:type="spellStart"/>
      <w:r w:rsidRPr="002675CA">
        <w:rPr>
          <w:b/>
          <w:color w:val="1F497D" w:themeColor="text2"/>
          <w:sz w:val="22"/>
          <w:szCs w:val="22"/>
        </w:rPr>
        <w:t>Vénérable</w:t>
      </w:r>
      <w:proofErr w:type="spellEnd"/>
      <w:r w:rsidRPr="002675CA">
        <w:rPr>
          <w:b/>
          <w:color w:val="1F497D" w:themeColor="text2"/>
          <w:sz w:val="22"/>
          <w:szCs w:val="22"/>
        </w:rPr>
        <w:t xml:space="preserve"> Maître </w:t>
      </w:r>
      <w:r w:rsidRPr="002675CA">
        <w:rPr>
          <w:b/>
          <w:color w:val="1F497D" w:themeColor="text2"/>
          <w:sz w:val="22"/>
          <w:szCs w:val="22"/>
        </w:rPr>
        <w:tab/>
      </w:r>
      <w:r w:rsidRPr="002675CA">
        <w:rPr>
          <w:b/>
          <w:color w:val="1F497D" w:themeColor="text2"/>
          <w:sz w:val="22"/>
          <w:szCs w:val="22"/>
        </w:rPr>
        <w:tab/>
      </w:r>
      <w:r w:rsidRPr="002675CA">
        <w:rPr>
          <w:b/>
          <w:color w:val="1F497D" w:themeColor="text2"/>
          <w:sz w:val="22"/>
          <w:szCs w:val="22"/>
        </w:rPr>
        <w:tab/>
      </w:r>
      <w:r w:rsidR="002675CA" w:rsidRPr="002675CA">
        <w:rPr>
          <w:color w:val="000000" w:themeColor="text1"/>
          <w:sz w:val="18"/>
          <w:szCs w:val="22"/>
        </w:rPr>
        <w:t xml:space="preserve">In de </w:t>
      </w:r>
      <w:r w:rsidR="00551C21" w:rsidRPr="002675CA">
        <w:rPr>
          <w:color w:val="000000" w:themeColor="text1"/>
          <w:sz w:val="18"/>
          <w:szCs w:val="22"/>
        </w:rPr>
        <w:t>Franse</w:t>
      </w:r>
      <w:r w:rsidR="002675CA" w:rsidRPr="002675CA">
        <w:rPr>
          <w:color w:val="000000" w:themeColor="text1"/>
          <w:sz w:val="18"/>
          <w:szCs w:val="22"/>
        </w:rPr>
        <w:t xml:space="preserve"> loge de</w:t>
      </w:r>
      <w:r w:rsidR="002675CA">
        <w:rPr>
          <w:color w:val="000000" w:themeColor="text1"/>
          <w:sz w:val="18"/>
          <w:szCs w:val="22"/>
        </w:rPr>
        <w:t xml:space="preserve"> aanspreektitel voor ‘</w:t>
      </w:r>
      <w:r w:rsidR="00551C21">
        <w:rPr>
          <w:color w:val="000000" w:themeColor="text1"/>
          <w:sz w:val="18"/>
          <w:szCs w:val="22"/>
        </w:rPr>
        <w:t>lang</w:t>
      </w:r>
      <w:r w:rsidR="002675CA">
        <w:rPr>
          <w:color w:val="000000" w:themeColor="text1"/>
          <w:sz w:val="18"/>
          <w:szCs w:val="22"/>
        </w:rPr>
        <w:t>’</w:t>
      </w:r>
      <w:r w:rsidR="002675CA" w:rsidRPr="002675CA">
        <w:rPr>
          <w:color w:val="000000" w:themeColor="text1"/>
          <w:sz w:val="18"/>
          <w:szCs w:val="22"/>
        </w:rPr>
        <w:t xml:space="preserve"> in alle </w:t>
      </w:r>
    </w:p>
    <w:p w14:paraId="2FD9EA82" w14:textId="77777777" w:rsidR="002675CA" w:rsidRDefault="002675CA" w:rsidP="002675CA">
      <w:pPr>
        <w:pStyle w:val="Lijstalinea"/>
        <w:ind w:left="360"/>
        <w:rPr>
          <w:color w:val="000000" w:themeColor="text1"/>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2675CA">
        <w:rPr>
          <w:color w:val="000000" w:themeColor="text1"/>
          <w:sz w:val="18"/>
          <w:szCs w:val="22"/>
        </w:rPr>
        <w:t>graden. Dat geldt ook voor</w:t>
      </w:r>
      <w:r>
        <w:rPr>
          <w:color w:val="000000" w:themeColor="text1"/>
          <w:sz w:val="18"/>
          <w:szCs w:val="22"/>
        </w:rPr>
        <w:t xml:space="preserve"> de Engelse ‘</w:t>
      </w:r>
      <w:proofErr w:type="spellStart"/>
      <w:r>
        <w:rPr>
          <w:color w:val="000000" w:themeColor="text1"/>
          <w:sz w:val="18"/>
          <w:szCs w:val="22"/>
        </w:rPr>
        <w:t>Worschipful</w:t>
      </w:r>
      <w:proofErr w:type="spellEnd"/>
      <w:r>
        <w:rPr>
          <w:color w:val="000000" w:themeColor="text1"/>
          <w:sz w:val="18"/>
          <w:szCs w:val="22"/>
        </w:rPr>
        <w:t xml:space="preserve"> Master’ en de </w:t>
      </w:r>
    </w:p>
    <w:p w14:paraId="56065AF6" w14:textId="382D90ED" w:rsidR="0058191A" w:rsidRDefault="002675CA" w:rsidP="002675CA">
      <w:pPr>
        <w:pStyle w:val="Lijstalinea"/>
        <w:ind w:left="3545"/>
        <w:rPr>
          <w:color w:val="000000" w:themeColor="text1"/>
          <w:sz w:val="18"/>
          <w:szCs w:val="22"/>
        </w:rPr>
      </w:pPr>
      <w:r>
        <w:rPr>
          <w:color w:val="000000" w:themeColor="text1"/>
          <w:sz w:val="18"/>
          <w:szCs w:val="22"/>
        </w:rPr>
        <w:t>‘</w:t>
      </w:r>
      <w:proofErr w:type="spellStart"/>
      <w:r>
        <w:rPr>
          <w:color w:val="000000" w:themeColor="text1"/>
          <w:sz w:val="18"/>
          <w:szCs w:val="22"/>
        </w:rPr>
        <w:t>Ehrwürdiger</w:t>
      </w:r>
      <w:proofErr w:type="spellEnd"/>
      <w:r>
        <w:rPr>
          <w:color w:val="000000" w:themeColor="text1"/>
          <w:sz w:val="18"/>
          <w:szCs w:val="22"/>
        </w:rPr>
        <w:t xml:space="preserve"> </w:t>
      </w:r>
      <w:proofErr w:type="spellStart"/>
      <w:r>
        <w:rPr>
          <w:color w:val="000000" w:themeColor="text1"/>
          <w:sz w:val="18"/>
          <w:szCs w:val="22"/>
        </w:rPr>
        <w:t>Meister</w:t>
      </w:r>
      <w:proofErr w:type="spellEnd"/>
      <w:r>
        <w:rPr>
          <w:color w:val="000000" w:themeColor="text1"/>
          <w:sz w:val="18"/>
          <w:szCs w:val="22"/>
        </w:rPr>
        <w:t>’ in Duitsland. In Nederland kennen wij nog de ‘Eerwaarde Meester’ voor de derde graad en in de Hogere Graden.</w:t>
      </w:r>
    </w:p>
    <w:p w14:paraId="29EE1527" w14:textId="77777777" w:rsidR="00920EA9" w:rsidRDefault="00920EA9">
      <w:pPr>
        <w:pStyle w:val="Lijstalinea"/>
        <w:numPr>
          <w:ilvl w:val="0"/>
          <w:numId w:val="175"/>
        </w:numPr>
        <w:rPr>
          <w:color w:val="000000" w:themeColor="text1"/>
          <w:sz w:val="18"/>
          <w:szCs w:val="22"/>
        </w:rPr>
      </w:pPr>
      <w:r w:rsidRPr="00920EA9">
        <w:rPr>
          <w:b/>
          <w:bCs/>
          <w:color w:val="1F497D" w:themeColor="text2"/>
          <w:sz w:val="22"/>
          <w:szCs w:val="28"/>
        </w:rPr>
        <w:t>Verklaring</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 xml:space="preserve">Leerlingen en Gezellen-vrijmetselaar ontvangen bij hun aanneming resp. </w:t>
      </w:r>
    </w:p>
    <w:p w14:paraId="0F6C16AD" w14:textId="2474A4F7" w:rsidR="00920EA9" w:rsidRDefault="00920EA9" w:rsidP="00920EA9">
      <w:pPr>
        <w:pStyle w:val="Lijstalinea"/>
        <w:ind w:left="2836" w:firstLine="709"/>
        <w:rPr>
          <w:color w:val="000000" w:themeColor="text1"/>
          <w:sz w:val="18"/>
          <w:szCs w:val="22"/>
        </w:rPr>
      </w:pPr>
      <w:r>
        <w:rPr>
          <w:color w:val="000000" w:themeColor="text1"/>
          <w:sz w:val="18"/>
          <w:szCs w:val="22"/>
        </w:rPr>
        <w:t xml:space="preserve">bevordering een zgn. ‘verklaring’, waarin </w:t>
      </w:r>
      <w:r w:rsidR="00A97329">
        <w:rPr>
          <w:color w:val="000000" w:themeColor="text1"/>
          <w:sz w:val="18"/>
          <w:szCs w:val="22"/>
        </w:rPr>
        <w:t>wordt</w:t>
      </w:r>
      <w:r>
        <w:rPr>
          <w:color w:val="000000" w:themeColor="text1"/>
          <w:sz w:val="18"/>
          <w:szCs w:val="22"/>
        </w:rPr>
        <w:t xml:space="preserve"> verklaard dat uit de </w:t>
      </w:r>
    </w:p>
    <w:p w14:paraId="05810D64" w14:textId="7CACA202" w:rsidR="00920EA9" w:rsidRDefault="003C4DEC" w:rsidP="00920EA9">
      <w:pPr>
        <w:pStyle w:val="Lijstalinea"/>
        <w:ind w:left="2836" w:firstLine="709"/>
        <w:rPr>
          <w:color w:val="000000" w:themeColor="text1"/>
          <w:sz w:val="18"/>
          <w:szCs w:val="22"/>
        </w:rPr>
      </w:pPr>
      <w:r>
        <w:rPr>
          <w:color w:val="000000" w:themeColor="text1"/>
          <w:sz w:val="18"/>
          <w:szCs w:val="22"/>
        </w:rPr>
        <w:t>notulen</w:t>
      </w:r>
      <w:r w:rsidR="00920EA9">
        <w:rPr>
          <w:color w:val="000000" w:themeColor="text1"/>
          <w:sz w:val="18"/>
          <w:szCs w:val="22"/>
        </w:rPr>
        <w:t xml:space="preserve"> van de loge blijkt dat de houder is aangenomen als Leerling of </w:t>
      </w:r>
    </w:p>
    <w:p w14:paraId="471DA0C0" w14:textId="40AE9B1A" w:rsidR="00920EA9" w:rsidRPr="00920EA9" w:rsidRDefault="00920EA9" w:rsidP="00920EA9">
      <w:pPr>
        <w:pStyle w:val="Lijstalinea"/>
        <w:ind w:left="2836" w:firstLine="709"/>
        <w:rPr>
          <w:color w:val="000000" w:themeColor="text1"/>
          <w:sz w:val="18"/>
          <w:szCs w:val="22"/>
        </w:rPr>
      </w:pPr>
      <w:r>
        <w:rPr>
          <w:color w:val="000000" w:themeColor="text1"/>
          <w:sz w:val="18"/>
          <w:szCs w:val="22"/>
        </w:rPr>
        <w:t>bevorderd tot Gezel vrijmetselaar.</w:t>
      </w:r>
    </w:p>
    <w:p w14:paraId="4CDC721F" w14:textId="059AE134" w:rsidR="00D16E36" w:rsidRPr="00D16E36" w:rsidRDefault="0058191A">
      <w:pPr>
        <w:pStyle w:val="Lijstalinea"/>
        <w:numPr>
          <w:ilvl w:val="5"/>
          <w:numId w:val="68"/>
        </w:numPr>
        <w:rPr>
          <w:b/>
          <w:color w:val="1F497D" w:themeColor="text2"/>
          <w:sz w:val="22"/>
          <w:szCs w:val="22"/>
        </w:rPr>
      </w:pPr>
      <w:r w:rsidRPr="0058191A">
        <w:rPr>
          <w:b/>
          <w:color w:val="1F497D" w:themeColor="text2"/>
          <w:sz w:val="22"/>
          <w:szCs w:val="22"/>
        </w:rPr>
        <w:t>Verloren Woord</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Met zijn </w:t>
      </w:r>
      <w:r w:rsidR="008C39B5">
        <w:rPr>
          <w:sz w:val="18"/>
          <w:szCs w:val="22"/>
        </w:rPr>
        <w:t>V</w:t>
      </w:r>
      <w:r>
        <w:rPr>
          <w:sz w:val="18"/>
          <w:szCs w:val="22"/>
        </w:rPr>
        <w:t>erheffing tot Meester voltooit de vrijmetselaar zijn gang door de</w:t>
      </w:r>
    </w:p>
    <w:p w14:paraId="4012F889" w14:textId="77777777" w:rsidR="00D16E36" w:rsidRDefault="00D16E36" w:rsidP="00D16E36">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58191A">
        <w:rPr>
          <w:sz w:val="18"/>
          <w:szCs w:val="22"/>
        </w:rPr>
        <w:t xml:space="preserve">blauwe graden of symbolische graden, maar hij komt daarbij tot de </w:t>
      </w:r>
    </w:p>
    <w:p w14:paraId="32D5817A" w14:textId="77777777" w:rsidR="00D16E36" w:rsidRDefault="00D16E3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58191A">
        <w:rPr>
          <w:sz w:val="18"/>
          <w:szCs w:val="22"/>
        </w:rPr>
        <w:t xml:space="preserve">ontdekking dat het doel, wat hij zich daarbij ook had gedacht, niet wordt </w:t>
      </w:r>
    </w:p>
    <w:p w14:paraId="43D4F9C4" w14:textId="77777777" w:rsidR="00D16E36" w:rsidRDefault="00D16E3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58191A">
        <w:rPr>
          <w:sz w:val="18"/>
          <w:szCs w:val="22"/>
        </w:rPr>
        <w:t xml:space="preserve">gehaald. Immers, een wezenlijk gegeven in de Meestergraad is het verloren </w:t>
      </w:r>
    </w:p>
    <w:p w14:paraId="5C7EA2E0" w14:textId="77777777" w:rsidR="00D16E36" w:rsidRDefault="00D16E3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58191A">
        <w:rPr>
          <w:sz w:val="18"/>
          <w:szCs w:val="22"/>
        </w:rPr>
        <w:t>gaan van het Woord</w:t>
      </w:r>
      <w:r>
        <w:rPr>
          <w:sz w:val="18"/>
          <w:szCs w:val="22"/>
        </w:rPr>
        <w:t xml:space="preserve">. Het is het hervinden van dat Woord dat zijn nieuwe </w:t>
      </w:r>
    </w:p>
    <w:p w14:paraId="013B60F1" w14:textId="77777777" w:rsidR="00C72516" w:rsidRDefault="00D16E3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opdracht zal zijn.</w:t>
      </w:r>
      <w:r w:rsidR="00C72516">
        <w:rPr>
          <w:sz w:val="18"/>
          <w:szCs w:val="22"/>
        </w:rPr>
        <w:t xml:space="preserve"> Hij krijgt een vervangend Woord. Het vervangend Woord</w:t>
      </w:r>
    </w:p>
    <w:p w14:paraId="5E02B0CD" w14:textId="77777777" w:rsidR="00C72516" w:rsidRDefault="00C7251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geeft de Meestergraad als het ware een voorlopige afronding, maar ook een </w:t>
      </w:r>
    </w:p>
    <w:p w14:paraId="28458B9B" w14:textId="77777777" w:rsidR="00C52FAA" w:rsidRDefault="00C72516"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provisorisch karakter. Hij dient het Verloren Woord te hervinden. Deze </w:t>
      </w:r>
    </w:p>
    <w:p w14:paraId="0F09842A" w14:textId="77777777" w:rsidR="00C52FAA" w:rsidRDefault="00C52FAA"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C72516">
        <w:rPr>
          <w:sz w:val="18"/>
          <w:szCs w:val="22"/>
        </w:rPr>
        <w:t xml:space="preserve">opdracht krijgt gestalte in, </w:t>
      </w:r>
      <w:r>
        <w:rPr>
          <w:sz w:val="18"/>
          <w:szCs w:val="22"/>
        </w:rPr>
        <w:t>en vormt tegelijk de grondslag van, een aantal</w:t>
      </w:r>
    </w:p>
    <w:p w14:paraId="7B200457" w14:textId="77777777" w:rsidR="00C52FAA" w:rsidRDefault="00C52FAA"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voortgezette werkwijzen, met name in de Rozekruisgraad en graad van het </w:t>
      </w:r>
    </w:p>
    <w:p w14:paraId="16536994" w14:textId="4A8F12C4" w:rsidR="0058191A" w:rsidRDefault="00C52FAA" w:rsidP="00D16E36">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Heilig Koninklijk Gewelf</w:t>
      </w:r>
      <w:r w:rsidR="00D62487">
        <w:rPr>
          <w:sz w:val="18"/>
          <w:szCs w:val="22"/>
        </w:rPr>
        <w:t xml:space="preserve"> (Royal Arch)</w:t>
      </w:r>
      <w:r>
        <w:rPr>
          <w:sz w:val="18"/>
          <w:szCs w:val="22"/>
        </w:rPr>
        <w:t>.</w:t>
      </w:r>
    </w:p>
    <w:p w14:paraId="73048543" w14:textId="77777777" w:rsidR="00596AB5" w:rsidRDefault="00596AB5">
      <w:pPr>
        <w:pStyle w:val="Lijstalinea"/>
        <w:numPr>
          <w:ilvl w:val="0"/>
          <w:numId w:val="175"/>
        </w:numPr>
        <w:rPr>
          <w:sz w:val="18"/>
          <w:szCs w:val="22"/>
        </w:rPr>
      </w:pPr>
      <w:r w:rsidRPr="00596AB5">
        <w:rPr>
          <w:b/>
          <w:bCs/>
          <w:color w:val="1F497D" w:themeColor="text2"/>
          <w:sz w:val="22"/>
          <w:szCs w:val="28"/>
        </w:rPr>
        <w:t>Vervangend Woord</w:t>
      </w:r>
      <w:r>
        <w:rPr>
          <w:sz w:val="18"/>
          <w:szCs w:val="22"/>
        </w:rPr>
        <w:tab/>
      </w:r>
      <w:r>
        <w:rPr>
          <w:sz w:val="18"/>
          <w:szCs w:val="22"/>
        </w:rPr>
        <w:tab/>
        <w:t xml:space="preserve">Een woord dat dient ter vervanging van het W dat is verloren gegaan. Het </w:t>
      </w:r>
    </w:p>
    <w:p w14:paraId="0998664F" w14:textId="77777777" w:rsidR="007A1147" w:rsidRDefault="00596AB5" w:rsidP="00596AB5">
      <w:pPr>
        <w:pStyle w:val="Lijstalinea"/>
        <w:ind w:left="2836" w:firstLine="709"/>
        <w:rPr>
          <w:sz w:val="18"/>
          <w:szCs w:val="22"/>
        </w:rPr>
      </w:pPr>
      <w:r>
        <w:rPr>
          <w:sz w:val="18"/>
          <w:szCs w:val="22"/>
        </w:rPr>
        <w:t xml:space="preserve">vervangend Woord geeft de Meestergraad als het ware een voorlopige, maar </w:t>
      </w:r>
    </w:p>
    <w:p w14:paraId="3C47B557" w14:textId="77777777" w:rsidR="007A1147" w:rsidRDefault="00596AB5" w:rsidP="00596AB5">
      <w:pPr>
        <w:pStyle w:val="Lijstalinea"/>
        <w:ind w:left="2836" w:firstLine="709"/>
        <w:rPr>
          <w:sz w:val="18"/>
          <w:szCs w:val="22"/>
        </w:rPr>
      </w:pPr>
      <w:r>
        <w:rPr>
          <w:sz w:val="18"/>
          <w:szCs w:val="22"/>
        </w:rPr>
        <w:t>ook een provisorisch karakter. De verheven opdracht van de Meester-</w:t>
      </w:r>
    </w:p>
    <w:p w14:paraId="6DCFC7C3" w14:textId="36999075" w:rsidR="00596AB5" w:rsidRDefault="00596AB5" w:rsidP="00596AB5">
      <w:pPr>
        <w:pStyle w:val="Lijstalinea"/>
        <w:ind w:left="2836" w:firstLine="709"/>
        <w:rPr>
          <w:sz w:val="18"/>
          <w:szCs w:val="22"/>
        </w:rPr>
      </w:pPr>
      <w:r>
        <w:rPr>
          <w:sz w:val="18"/>
          <w:szCs w:val="22"/>
        </w:rPr>
        <w:t>vrijmetselaar blijft het zoeken naar dat Verloren Woord.</w:t>
      </w:r>
    </w:p>
    <w:p w14:paraId="190622DE" w14:textId="77777777" w:rsidR="00BD47E0" w:rsidRDefault="00BD47E0">
      <w:pPr>
        <w:numPr>
          <w:ilvl w:val="0"/>
          <w:numId w:val="51"/>
        </w:numPr>
        <w:ind w:right="-108"/>
        <w:rPr>
          <w:sz w:val="18"/>
        </w:rPr>
      </w:pPr>
      <w:bookmarkStart w:id="39" w:name="_Hlk169535819"/>
      <w:r w:rsidRPr="00BD47E0">
        <w:rPr>
          <w:b/>
          <w:color w:val="1F497D"/>
          <w:sz w:val="22"/>
        </w:rPr>
        <w:t>Verlichting</w:t>
      </w:r>
      <w:r w:rsidRPr="00BD47E0">
        <w:rPr>
          <w:b/>
          <w:color w:val="1F497D" w:themeColor="text2"/>
          <w:sz w:val="22"/>
        </w:rPr>
        <w:t xml:space="preserve"> de</w:t>
      </w:r>
      <w:r w:rsidRPr="00BD47E0">
        <w:rPr>
          <w:b/>
        </w:rPr>
        <w:t xml:space="preserve"> </w:t>
      </w:r>
      <w:r w:rsidRPr="00BD47E0">
        <w:rPr>
          <w:b/>
          <w:color w:val="1F497D"/>
          <w:sz w:val="18"/>
        </w:rPr>
        <w:t>(1650-1789)</w:t>
      </w:r>
      <w:r>
        <w:tab/>
      </w:r>
      <w:r>
        <w:tab/>
      </w:r>
      <w:r w:rsidRPr="00BD47E0">
        <w:rPr>
          <w:sz w:val="18"/>
        </w:rPr>
        <w:t xml:space="preserve">De Verlichting is de naam die gebruikt wordt om een politiek en filosofische </w:t>
      </w:r>
    </w:p>
    <w:p w14:paraId="1B7458CC" w14:textId="77777777" w:rsidR="00BD47E0" w:rsidRDefault="00BD47E0" w:rsidP="00BD47E0">
      <w:pPr>
        <w:ind w:left="360" w:right="-108"/>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Pr="00BD47E0">
        <w:rPr>
          <w:sz w:val="18"/>
        </w:rPr>
        <w:t xml:space="preserve">beweging aan te duiden die de opvattingen over politiek, filosofie, </w:t>
      </w:r>
    </w:p>
    <w:p w14:paraId="597F3BC9" w14:textId="77777777" w:rsidR="00BD47E0" w:rsidRDefault="00BD47E0" w:rsidP="00BD47E0">
      <w:pPr>
        <w:ind w:left="2836" w:right="-108" w:firstLine="709"/>
        <w:rPr>
          <w:sz w:val="18"/>
        </w:rPr>
      </w:pPr>
      <w:r>
        <w:rPr>
          <w:sz w:val="18"/>
        </w:rPr>
        <w:t>w</w:t>
      </w:r>
      <w:r w:rsidRPr="00BD47E0">
        <w:rPr>
          <w:sz w:val="18"/>
        </w:rPr>
        <w:t xml:space="preserve">etenschap en religie binnen de westerse wereld grondig wijzigde. Het is niet </w:t>
      </w:r>
    </w:p>
    <w:p w14:paraId="01257846" w14:textId="77777777" w:rsidR="00BD47E0" w:rsidRDefault="00BD47E0" w:rsidP="00BD47E0">
      <w:pPr>
        <w:ind w:left="2836" w:right="-108" w:firstLine="709"/>
        <w:rPr>
          <w:sz w:val="18"/>
        </w:rPr>
      </w:pPr>
      <w:r w:rsidRPr="00BD47E0">
        <w:rPr>
          <w:sz w:val="18"/>
        </w:rPr>
        <w:t xml:space="preserve">mogelijk om het exacte begin en einde ervan aan te duiden, maar ruwweg </w:t>
      </w:r>
    </w:p>
    <w:p w14:paraId="1583B846" w14:textId="77777777" w:rsidR="00BD47E0" w:rsidRDefault="00BD47E0" w:rsidP="00BD47E0">
      <w:pPr>
        <w:ind w:left="2836" w:right="-108" w:firstLine="709"/>
        <w:rPr>
          <w:sz w:val="18"/>
        </w:rPr>
      </w:pPr>
      <w:r w:rsidRPr="00BD47E0">
        <w:rPr>
          <w:sz w:val="18"/>
        </w:rPr>
        <w:t>duurde de Verlichting van 1650 tot de Franse Revolutie (1789 eind 18' eeuw).</w:t>
      </w:r>
    </w:p>
    <w:p w14:paraId="79411AA9" w14:textId="77777777" w:rsidR="00BD47E0" w:rsidRDefault="00BD47E0" w:rsidP="00BD47E0">
      <w:pPr>
        <w:ind w:left="2836" w:firstLine="709"/>
        <w:rPr>
          <w:sz w:val="18"/>
        </w:rPr>
      </w:pPr>
      <w:r w:rsidRPr="00BD47E0">
        <w:rPr>
          <w:sz w:val="18"/>
        </w:rPr>
        <w:t xml:space="preserve">Het belangrijkste principe van de aanhangers van de Verlichting was dat </w:t>
      </w:r>
    </w:p>
    <w:p w14:paraId="51A8CACE" w14:textId="77777777" w:rsidR="00BD47E0" w:rsidRDefault="00BD47E0" w:rsidP="00BD47E0">
      <w:pPr>
        <w:ind w:left="2836" w:firstLine="709"/>
        <w:rPr>
          <w:sz w:val="18"/>
        </w:rPr>
      </w:pPr>
      <w:r w:rsidRPr="00BD47E0">
        <w:rPr>
          <w:sz w:val="18"/>
        </w:rPr>
        <w:t>men de waarheid omtrent be</w:t>
      </w:r>
      <w:r w:rsidRPr="00BD47E0">
        <w:rPr>
          <w:sz w:val="18"/>
        </w:rPr>
        <w:softHyphen/>
        <w:t xml:space="preserve">paalde zaken kon vinden met behulp van de </w:t>
      </w:r>
    </w:p>
    <w:p w14:paraId="53791761" w14:textId="77777777" w:rsidR="00BD47E0" w:rsidRDefault="00BD47E0" w:rsidP="00BD47E0">
      <w:pPr>
        <w:ind w:left="2836" w:firstLine="709"/>
        <w:rPr>
          <w:sz w:val="18"/>
        </w:rPr>
      </w:pPr>
      <w:r w:rsidRPr="00BD47E0">
        <w:rPr>
          <w:sz w:val="18"/>
        </w:rPr>
        <w:t xml:space="preserve">ratio (de rede, het verstand), in plaats van wat bijvoorbeeld kerkelijke </w:t>
      </w:r>
    </w:p>
    <w:p w14:paraId="6782B635" w14:textId="77777777" w:rsidR="007B4AEE" w:rsidRDefault="00BD47E0" w:rsidP="007B4AEE">
      <w:pPr>
        <w:ind w:left="3545"/>
        <w:rPr>
          <w:sz w:val="18"/>
        </w:rPr>
      </w:pPr>
      <w:r w:rsidRPr="00BD47E0">
        <w:rPr>
          <w:sz w:val="18"/>
        </w:rPr>
        <w:t>autoriteiten zeiden zonder meer voor waar aan te nemen. Zo meende Isaac Newton dat in het heelal wetten golden die door de mens ontdekt konden worden. Het tegenovergestelde van de visie van de Verlichting wordt wel obscurantisme genoemd.</w:t>
      </w:r>
      <w:r w:rsidR="007B4AEE" w:rsidRPr="007B4AEE">
        <w:t xml:space="preserve"> </w:t>
      </w:r>
      <w:r w:rsidR="007B4AEE" w:rsidRPr="007B4AEE">
        <w:rPr>
          <w:sz w:val="18"/>
        </w:rPr>
        <w:t>Onze Vrijmetselarij nam zijn huidige organisatievorm aan in het begin van de 18</w:t>
      </w:r>
      <w:r w:rsidR="007B4AEE" w:rsidRPr="007B4AEE">
        <w:rPr>
          <w:sz w:val="18"/>
          <w:vertAlign w:val="superscript"/>
        </w:rPr>
        <w:t>e</w:t>
      </w:r>
      <w:r w:rsidR="007B4AEE" w:rsidRPr="007B4AEE">
        <w:rPr>
          <w:sz w:val="18"/>
        </w:rPr>
        <w:t xml:space="preserve">  eeuw, de eeuw van de Verlichting. De Verlichting opende de poort naar het zelfstandige, vrije onderzoek en denken. Niet alleen natuurwetenschappen, maar ook menswetenschappen</w:t>
      </w:r>
      <w:r w:rsidR="007B4AEE">
        <w:rPr>
          <w:sz w:val="18"/>
        </w:rPr>
        <w:t xml:space="preserve"> </w:t>
      </w:r>
      <w:r w:rsidR="007B4AEE" w:rsidRPr="007B4AEE">
        <w:rPr>
          <w:sz w:val="18"/>
        </w:rPr>
        <w:t>konden zich vrij maken van theologische en politieke keurslijven.</w:t>
      </w:r>
      <w:r w:rsidR="007B4AEE">
        <w:rPr>
          <w:sz w:val="18"/>
        </w:rPr>
        <w:t xml:space="preserve"> </w:t>
      </w:r>
      <w:r w:rsidR="007B4AEE" w:rsidRPr="007B4AEE">
        <w:rPr>
          <w:sz w:val="18"/>
        </w:rPr>
        <w:t xml:space="preserve">De Angelsaksische wereld, het moederland van de Vrijmetselarij deed echter gelukkig met mate mee aan deze stroom van </w:t>
      </w:r>
      <w:r w:rsidR="007B4AEE" w:rsidRPr="007B4AEE">
        <w:rPr>
          <w:sz w:val="18"/>
        </w:rPr>
        <w:lastRenderedPageBreak/>
        <w:t>paranoïde geweld- en vernielzucht.</w:t>
      </w:r>
      <w:r w:rsidR="007B4AEE">
        <w:rPr>
          <w:sz w:val="18"/>
        </w:rPr>
        <w:t xml:space="preserve"> </w:t>
      </w:r>
      <w:r w:rsidR="007B4AEE" w:rsidRPr="007B4AEE">
        <w:rPr>
          <w:sz w:val="18"/>
        </w:rPr>
        <w:t xml:space="preserve">Het democratiseringsproces was er per slot al met de </w:t>
      </w:r>
      <w:r w:rsidR="007B4AEE" w:rsidRPr="007B4AEE">
        <w:rPr>
          <w:b/>
          <w:sz w:val="18"/>
        </w:rPr>
        <w:t xml:space="preserve">Magna Charta </w:t>
      </w:r>
      <w:r w:rsidR="007B4AEE" w:rsidRPr="007B4AEE">
        <w:rPr>
          <w:sz w:val="18"/>
        </w:rPr>
        <w:t>(in Nederland met het ‘Plakkaat van Verlating’ uit 1581) begonnen en leidde al tot evenwich</w:t>
      </w:r>
      <w:r w:rsidR="007B4AEE" w:rsidRPr="007B4AEE">
        <w:rPr>
          <w:sz w:val="18"/>
        </w:rPr>
        <w:softHyphen/>
        <w:t>tige parlementaire regeringsvormen toen het continent nog volledig autoritair bestuurd werd.</w:t>
      </w:r>
    </w:p>
    <w:bookmarkEnd w:id="39"/>
    <w:p w14:paraId="1C950485" w14:textId="77777777" w:rsidR="008B4E87" w:rsidRPr="008B4E87" w:rsidRDefault="008B4E87">
      <w:pPr>
        <w:pStyle w:val="Lijstalinea"/>
        <w:widowControl w:val="0"/>
        <w:numPr>
          <w:ilvl w:val="0"/>
          <w:numId w:val="128"/>
        </w:numPr>
        <w:autoSpaceDE w:val="0"/>
        <w:autoSpaceDN w:val="0"/>
        <w:adjustRightInd w:val="0"/>
        <w:rPr>
          <w:sz w:val="18"/>
          <w:szCs w:val="22"/>
        </w:rPr>
      </w:pPr>
      <w:r w:rsidRPr="008B4E87">
        <w:rPr>
          <w:b/>
          <w:color w:val="1F497D" w:themeColor="text2"/>
          <w:sz w:val="22"/>
        </w:rPr>
        <w:t>Venus</w:t>
      </w:r>
      <w:r w:rsidRPr="008B4E87">
        <w:rPr>
          <w:b/>
          <w:color w:val="1F497D" w:themeColor="text2"/>
          <w:sz w:val="22"/>
        </w:rPr>
        <w:tab/>
      </w:r>
      <w:r w:rsidRPr="008B4E87">
        <w:rPr>
          <w:b/>
          <w:color w:val="1F497D" w:themeColor="text2"/>
          <w:sz w:val="22"/>
        </w:rPr>
        <w:tab/>
      </w:r>
      <w:r w:rsidRPr="008B4E87">
        <w:rPr>
          <w:b/>
          <w:color w:val="1F497D" w:themeColor="text2"/>
          <w:sz w:val="22"/>
        </w:rPr>
        <w:tab/>
      </w:r>
      <w:r w:rsidRPr="008B4E87">
        <w:rPr>
          <w:b/>
          <w:color w:val="1F497D" w:themeColor="text2"/>
          <w:sz w:val="22"/>
        </w:rPr>
        <w:tab/>
      </w:r>
      <w:r w:rsidR="004E66CE" w:rsidRPr="004E66CE">
        <w:rPr>
          <w:sz w:val="18"/>
        </w:rPr>
        <w:t>De</w:t>
      </w:r>
      <w:r w:rsidR="004E66CE">
        <w:rPr>
          <w:sz w:val="18"/>
        </w:rPr>
        <w:t xml:space="preserve"> planeet Venus is d</w:t>
      </w:r>
      <w:r w:rsidR="004E66CE" w:rsidRPr="004E66CE">
        <w:rPr>
          <w:sz w:val="18"/>
        </w:rPr>
        <w:t>e aankondiger van het licht</w:t>
      </w:r>
      <w:r w:rsidR="004E66CE">
        <w:rPr>
          <w:sz w:val="18"/>
        </w:rPr>
        <w:t xml:space="preserve">, voordat de zon opkomt, </w:t>
      </w:r>
      <w:r w:rsidR="004E66CE">
        <w:rPr>
          <w:sz w:val="18"/>
        </w:rPr>
        <w:tab/>
      </w:r>
      <w:r w:rsidR="004E66CE">
        <w:rPr>
          <w:sz w:val="18"/>
        </w:rPr>
        <w:tab/>
      </w:r>
      <w:r w:rsidR="004E66CE">
        <w:rPr>
          <w:sz w:val="18"/>
        </w:rPr>
        <w:tab/>
      </w:r>
      <w:r w:rsidR="004E66CE">
        <w:rPr>
          <w:sz w:val="18"/>
        </w:rPr>
        <w:tab/>
      </w:r>
      <w:r w:rsidR="004E66CE">
        <w:rPr>
          <w:sz w:val="18"/>
        </w:rPr>
        <w:tab/>
        <w:t>ook wel d</w:t>
      </w:r>
      <w:r w:rsidRPr="008B4E87">
        <w:rPr>
          <w:sz w:val="18"/>
          <w:szCs w:val="22"/>
        </w:rPr>
        <w:t>e boodschapper (of ochtendster) van Ra of Zon</w:t>
      </w:r>
      <w:r w:rsidR="004E66CE">
        <w:rPr>
          <w:sz w:val="18"/>
          <w:szCs w:val="22"/>
        </w:rPr>
        <w:t xml:space="preserve"> genoemd</w:t>
      </w:r>
      <w:r w:rsidRPr="008B4E87">
        <w:rPr>
          <w:sz w:val="18"/>
          <w:szCs w:val="22"/>
        </w:rPr>
        <w:t xml:space="preserve">. Komt in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 xml:space="preserve">het oosten op en gaat neer in het westen. De vijfpuntige ster </w:t>
      </w:r>
      <w:r w:rsidR="004E66CE">
        <w:rPr>
          <w:sz w:val="18"/>
          <w:szCs w:val="22"/>
        </w:rPr>
        <w:t xml:space="preserve">(pentagram)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staat tot het getal 5 het getal van</w:t>
      </w:r>
      <w:r w:rsidR="004E66CE">
        <w:rPr>
          <w:sz w:val="18"/>
          <w:szCs w:val="22"/>
        </w:rPr>
        <w:t xml:space="preserve"> </w:t>
      </w:r>
      <w:r w:rsidRPr="008B4E87">
        <w:rPr>
          <w:sz w:val="18"/>
          <w:szCs w:val="22"/>
        </w:rPr>
        <w:t xml:space="preserve">de bemiddelaar. Ook het getal van de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 xml:space="preserve">bekende vijfhoek en daarmee het belangrijkste element van de Gulden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Snede. (3 4 5) Het</w:t>
      </w:r>
      <w:r w:rsidR="004E66CE">
        <w:rPr>
          <w:sz w:val="18"/>
          <w:szCs w:val="22"/>
        </w:rPr>
        <w:t xml:space="preserve"> </w:t>
      </w:r>
      <w:r w:rsidRPr="008B4E87">
        <w:rPr>
          <w:sz w:val="18"/>
          <w:szCs w:val="22"/>
        </w:rPr>
        <w:t>Pentagram staat ook</w:t>
      </w:r>
      <w:r w:rsidR="004E66CE">
        <w:rPr>
          <w:sz w:val="18"/>
          <w:szCs w:val="22"/>
        </w:rPr>
        <w:t xml:space="preserve"> </w:t>
      </w:r>
      <w:r w:rsidRPr="008B4E87">
        <w:rPr>
          <w:sz w:val="18"/>
          <w:szCs w:val="22"/>
        </w:rPr>
        <w:t xml:space="preserve">voor de planeet Venus die in acht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jaar tijd exact de</w:t>
      </w:r>
      <w:r w:rsidR="004E66CE">
        <w:rPr>
          <w:sz w:val="18"/>
          <w:szCs w:val="22"/>
        </w:rPr>
        <w:t xml:space="preserve"> </w:t>
      </w:r>
      <w:r w:rsidRPr="008B4E87">
        <w:rPr>
          <w:sz w:val="18"/>
          <w:szCs w:val="22"/>
        </w:rPr>
        <w:t xml:space="preserve">vorm van het pentagram draait. De letter G is in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Hebreeuws de derde letter (</w:t>
      </w:r>
      <w:proofErr w:type="spellStart"/>
      <w:r w:rsidRPr="008B4E87">
        <w:rPr>
          <w:sz w:val="18"/>
          <w:szCs w:val="22"/>
        </w:rPr>
        <w:t>Gimel</w:t>
      </w:r>
      <w:proofErr w:type="spellEnd"/>
      <w:r w:rsidRPr="008B4E87">
        <w:rPr>
          <w:sz w:val="18"/>
          <w:szCs w:val="22"/>
        </w:rPr>
        <w:t xml:space="preserve">) en symboliseert daarmee het goddelijke </w:t>
      </w:r>
      <w:r w:rsidR="004E66CE">
        <w:rPr>
          <w:sz w:val="18"/>
          <w:szCs w:val="22"/>
        </w:rPr>
        <w:tab/>
      </w:r>
      <w:r w:rsidR="004E66CE">
        <w:rPr>
          <w:sz w:val="18"/>
          <w:szCs w:val="22"/>
        </w:rPr>
        <w:tab/>
      </w:r>
      <w:r w:rsidR="004E66CE">
        <w:rPr>
          <w:sz w:val="18"/>
          <w:szCs w:val="22"/>
        </w:rPr>
        <w:tab/>
      </w:r>
      <w:r w:rsidR="004E66CE">
        <w:rPr>
          <w:sz w:val="18"/>
          <w:szCs w:val="22"/>
        </w:rPr>
        <w:tab/>
      </w:r>
      <w:r w:rsidR="004E66CE">
        <w:rPr>
          <w:sz w:val="18"/>
          <w:szCs w:val="22"/>
        </w:rPr>
        <w:tab/>
      </w:r>
      <w:r w:rsidRPr="008B4E87">
        <w:rPr>
          <w:sz w:val="18"/>
          <w:szCs w:val="22"/>
        </w:rPr>
        <w:t xml:space="preserve">getal 3. </w:t>
      </w:r>
    </w:p>
    <w:p w14:paraId="1BDB200F" w14:textId="77777777" w:rsidR="00A209D4" w:rsidRPr="00C12CAC" w:rsidRDefault="00A209D4" w:rsidP="00503275">
      <w:pPr>
        <w:pStyle w:val="Lijstalinea"/>
        <w:widowControl w:val="0"/>
        <w:numPr>
          <w:ilvl w:val="0"/>
          <w:numId w:val="8"/>
        </w:numPr>
        <w:autoSpaceDE w:val="0"/>
        <w:autoSpaceDN w:val="0"/>
        <w:adjustRightInd w:val="0"/>
        <w:rPr>
          <w:sz w:val="22"/>
          <w:szCs w:val="22"/>
        </w:rPr>
      </w:pPr>
      <w:r w:rsidRPr="00440025">
        <w:rPr>
          <w:b/>
          <w:color w:val="1F497D" w:themeColor="text2"/>
          <w:sz w:val="22"/>
          <w:szCs w:val="22"/>
        </w:rPr>
        <w:t>Verpozing</w:t>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 xml:space="preserve">Onderbreking van de arbeid. Aangezien de rituelen o.a. de arbeid aan de </w:t>
      </w:r>
    </w:p>
    <w:p w14:paraId="4069ACB3" w14:textId="77777777" w:rsidR="00A209D4" w:rsidRDefault="00A209D4" w:rsidP="00A209D4">
      <w:pPr>
        <w:pStyle w:val="Lijstalinea"/>
        <w:widowControl w:val="0"/>
        <w:autoSpaceDE w:val="0"/>
        <w:autoSpaceDN w:val="0"/>
        <w:adjustRightInd w:val="0"/>
        <w:ind w:left="2832" w:firstLine="708"/>
        <w:rPr>
          <w:sz w:val="18"/>
          <w:szCs w:val="22"/>
        </w:rPr>
      </w:pPr>
      <w:r>
        <w:rPr>
          <w:sz w:val="18"/>
          <w:szCs w:val="22"/>
        </w:rPr>
        <w:t xml:space="preserve">Ruwe Steen en, meer in het algemeen, de bouw van de Tempel van Salomo </w:t>
      </w:r>
    </w:p>
    <w:p w14:paraId="31133348" w14:textId="77777777" w:rsidR="00A209D4" w:rsidRDefault="00A209D4" w:rsidP="00A209D4">
      <w:pPr>
        <w:pStyle w:val="Lijstalinea"/>
        <w:widowControl w:val="0"/>
        <w:autoSpaceDE w:val="0"/>
        <w:autoSpaceDN w:val="0"/>
        <w:adjustRightInd w:val="0"/>
        <w:ind w:left="3540"/>
        <w:rPr>
          <w:sz w:val="18"/>
          <w:szCs w:val="22"/>
        </w:rPr>
      </w:pPr>
      <w:r>
        <w:rPr>
          <w:sz w:val="18"/>
          <w:szCs w:val="22"/>
        </w:rPr>
        <w:t>uitbeelden, ligt het voor de hand dat de werklieden op gezette tijden pauzeren.</w:t>
      </w:r>
      <w:r w:rsidR="00D707E1">
        <w:rPr>
          <w:sz w:val="18"/>
          <w:szCs w:val="22"/>
        </w:rPr>
        <w:t xml:space="preserve"> In het Engelse gebruik worden de Broeders opgeroepen ‘</w:t>
      </w:r>
      <w:proofErr w:type="spellStart"/>
      <w:r w:rsidR="00D707E1">
        <w:rPr>
          <w:sz w:val="18"/>
          <w:szCs w:val="22"/>
        </w:rPr>
        <w:t>from</w:t>
      </w:r>
      <w:proofErr w:type="spellEnd"/>
      <w:r w:rsidR="00D707E1">
        <w:rPr>
          <w:sz w:val="18"/>
          <w:szCs w:val="22"/>
        </w:rPr>
        <w:t xml:space="preserve"> </w:t>
      </w:r>
      <w:proofErr w:type="spellStart"/>
      <w:r w:rsidR="00D707E1">
        <w:rPr>
          <w:sz w:val="18"/>
          <w:szCs w:val="22"/>
        </w:rPr>
        <w:t>labour</w:t>
      </w:r>
      <w:proofErr w:type="spellEnd"/>
      <w:r w:rsidR="00D707E1">
        <w:rPr>
          <w:sz w:val="18"/>
          <w:szCs w:val="22"/>
        </w:rPr>
        <w:t xml:space="preserve"> </w:t>
      </w:r>
      <w:proofErr w:type="spellStart"/>
      <w:r w:rsidR="00D707E1">
        <w:rPr>
          <w:sz w:val="18"/>
          <w:szCs w:val="22"/>
        </w:rPr>
        <w:t>to</w:t>
      </w:r>
      <w:proofErr w:type="spellEnd"/>
      <w:r w:rsidR="00D707E1">
        <w:rPr>
          <w:sz w:val="18"/>
          <w:szCs w:val="22"/>
        </w:rPr>
        <w:t xml:space="preserve"> </w:t>
      </w:r>
      <w:proofErr w:type="spellStart"/>
      <w:r w:rsidR="00D707E1">
        <w:rPr>
          <w:sz w:val="18"/>
          <w:szCs w:val="22"/>
        </w:rPr>
        <w:t>refreshment</w:t>
      </w:r>
      <w:proofErr w:type="spellEnd"/>
      <w:r w:rsidR="00D707E1">
        <w:rPr>
          <w:sz w:val="18"/>
          <w:szCs w:val="22"/>
        </w:rPr>
        <w:t>’ en ‘</w:t>
      </w:r>
      <w:proofErr w:type="spellStart"/>
      <w:r w:rsidR="00D707E1">
        <w:rPr>
          <w:sz w:val="18"/>
          <w:szCs w:val="22"/>
        </w:rPr>
        <w:t>from</w:t>
      </w:r>
      <w:proofErr w:type="spellEnd"/>
      <w:r w:rsidR="00D707E1">
        <w:rPr>
          <w:sz w:val="18"/>
          <w:szCs w:val="22"/>
        </w:rPr>
        <w:t xml:space="preserve"> </w:t>
      </w:r>
      <w:proofErr w:type="spellStart"/>
      <w:r w:rsidR="00D707E1">
        <w:rPr>
          <w:sz w:val="18"/>
          <w:szCs w:val="22"/>
        </w:rPr>
        <w:t>refreshment</w:t>
      </w:r>
      <w:proofErr w:type="spellEnd"/>
      <w:r w:rsidR="00D707E1">
        <w:rPr>
          <w:sz w:val="18"/>
          <w:szCs w:val="22"/>
        </w:rPr>
        <w:t xml:space="preserve"> </w:t>
      </w:r>
      <w:proofErr w:type="spellStart"/>
      <w:r w:rsidR="00D707E1">
        <w:rPr>
          <w:sz w:val="18"/>
          <w:szCs w:val="22"/>
        </w:rPr>
        <w:t>to</w:t>
      </w:r>
      <w:proofErr w:type="spellEnd"/>
      <w:r w:rsidR="00D707E1">
        <w:rPr>
          <w:sz w:val="18"/>
          <w:szCs w:val="22"/>
        </w:rPr>
        <w:t xml:space="preserve"> </w:t>
      </w:r>
      <w:proofErr w:type="spellStart"/>
      <w:r w:rsidR="00D707E1">
        <w:rPr>
          <w:sz w:val="18"/>
          <w:szCs w:val="22"/>
        </w:rPr>
        <w:t>labour</w:t>
      </w:r>
      <w:proofErr w:type="spellEnd"/>
      <w:r w:rsidR="00D707E1">
        <w:rPr>
          <w:sz w:val="18"/>
          <w:szCs w:val="22"/>
        </w:rPr>
        <w:t>’ Met name ook het broedermaal, de tafelloge, kan gelden als verpozing na gedane arbeid</w:t>
      </w:r>
      <w:r w:rsidR="00A077F0">
        <w:rPr>
          <w:sz w:val="18"/>
          <w:szCs w:val="22"/>
        </w:rPr>
        <w:t xml:space="preserve"> (zie libre).</w:t>
      </w:r>
    </w:p>
    <w:p w14:paraId="48A32C58" w14:textId="77777777" w:rsidR="00DC2AE2" w:rsidRDefault="00901CCF">
      <w:pPr>
        <w:pStyle w:val="Lijstalinea"/>
        <w:widowControl w:val="0"/>
        <w:numPr>
          <w:ilvl w:val="0"/>
          <w:numId w:val="99"/>
        </w:numPr>
        <w:autoSpaceDE w:val="0"/>
        <w:autoSpaceDN w:val="0"/>
        <w:adjustRightInd w:val="0"/>
        <w:rPr>
          <w:sz w:val="18"/>
          <w:szCs w:val="22"/>
        </w:rPr>
      </w:pPr>
      <w:r w:rsidRPr="004E5C47">
        <w:rPr>
          <w:b/>
          <w:color w:val="1F497D" w:themeColor="text2"/>
          <w:sz w:val="22"/>
          <w:szCs w:val="22"/>
        </w:rPr>
        <w:t>Verstrooiing</w:t>
      </w:r>
      <w:r>
        <w:rPr>
          <w:sz w:val="18"/>
          <w:szCs w:val="22"/>
        </w:rPr>
        <w:t xml:space="preserve"> (in de</w:t>
      </w:r>
      <w:r w:rsidR="00AF751C">
        <w:rPr>
          <w:sz w:val="18"/>
          <w:szCs w:val="22"/>
        </w:rPr>
        <w:t xml:space="preserve"> …. gaan</w:t>
      </w:r>
      <w:r>
        <w:rPr>
          <w:sz w:val="18"/>
          <w:szCs w:val="22"/>
        </w:rPr>
        <w:t>)</w:t>
      </w:r>
      <w:r>
        <w:rPr>
          <w:sz w:val="18"/>
          <w:szCs w:val="22"/>
        </w:rPr>
        <w:tab/>
      </w:r>
      <w:r>
        <w:rPr>
          <w:sz w:val="18"/>
          <w:szCs w:val="22"/>
        </w:rPr>
        <w:tab/>
        <w:t xml:space="preserve">In de verstrooiing gaan wil zeggen dat een broeder in het algemeen binnen </w:t>
      </w:r>
    </w:p>
    <w:p w14:paraId="36E907FB" w14:textId="77777777" w:rsidR="00DC2AE2" w:rsidRDefault="00DC2AE2" w:rsidP="00DC2AE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01CCF">
        <w:rPr>
          <w:sz w:val="18"/>
          <w:szCs w:val="22"/>
        </w:rPr>
        <w:t xml:space="preserve">zijn </w:t>
      </w:r>
      <w:r>
        <w:rPr>
          <w:sz w:val="18"/>
          <w:szCs w:val="22"/>
        </w:rPr>
        <w:t>l</w:t>
      </w:r>
      <w:r w:rsidR="00901CCF">
        <w:rPr>
          <w:sz w:val="18"/>
          <w:szCs w:val="22"/>
        </w:rPr>
        <w:t>oge buiten beeld is geraakt do</w:t>
      </w:r>
      <w:r w:rsidR="004E5C47">
        <w:rPr>
          <w:sz w:val="18"/>
          <w:szCs w:val="22"/>
        </w:rPr>
        <w:t>o</w:t>
      </w:r>
      <w:r w:rsidR="00901CCF">
        <w:rPr>
          <w:sz w:val="18"/>
          <w:szCs w:val="22"/>
        </w:rPr>
        <w:t>r wat v</w:t>
      </w:r>
      <w:r>
        <w:rPr>
          <w:sz w:val="18"/>
          <w:szCs w:val="22"/>
        </w:rPr>
        <w:t xml:space="preserve">oor oorzaak dan ook en </w:t>
      </w:r>
    </w:p>
    <w:p w14:paraId="24E4041F" w14:textId="77777777" w:rsidR="004E5C47" w:rsidRDefault="00DC2AE2" w:rsidP="00DC2AE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daardoor niet </w:t>
      </w:r>
      <w:r w:rsidR="004E5C47">
        <w:rPr>
          <w:sz w:val="18"/>
          <w:szCs w:val="22"/>
        </w:rPr>
        <w:t>of nauwelijks meer</w:t>
      </w:r>
      <w:r w:rsidR="00901CCF">
        <w:rPr>
          <w:sz w:val="18"/>
          <w:szCs w:val="22"/>
        </w:rPr>
        <w:t xml:space="preserve"> deelneemt aan de Arbeid. Soms ligt de </w:t>
      </w:r>
    </w:p>
    <w:p w14:paraId="5A7EEE3B" w14:textId="77777777" w:rsidR="004E5C47" w:rsidRDefault="004E5C47" w:rsidP="00DC2AE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901CCF">
        <w:rPr>
          <w:sz w:val="18"/>
          <w:szCs w:val="22"/>
        </w:rPr>
        <w:t>oorzaak</w:t>
      </w:r>
      <w:r>
        <w:rPr>
          <w:sz w:val="18"/>
          <w:szCs w:val="22"/>
        </w:rPr>
        <w:t xml:space="preserve"> </w:t>
      </w:r>
      <w:r w:rsidR="00901CCF">
        <w:rPr>
          <w:sz w:val="18"/>
          <w:szCs w:val="22"/>
        </w:rPr>
        <w:t xml:space="preserve">hiervan, dat de verhoudingen binnen de loge verstoord kunnen zijn </w:t>
      </w:r>
      <w:r>
        <w:rPr>
          <w:sz w:val="18"/>
          <w:szCs w:val="22"/>
        </w:rPr>
        <w:tab/>
      </w:r>
      <w:r>
        <w:rPr>
          <w:sz w:val="18"/>
          <w:szCs w:val="22"/>
        </w:rPr>
        <w:tab/>
      </w:r>
      <w:r>
        <w:rPr>
          <w:sz w:val="18"/>
          <w:szCs w:val="22"/>
        </w:rPr>
        <w:tab/>
      </w:r>
      <w:r>
        <w:rPr>
          <w:sz w:val="18"/>
          <w:szCs w:val="22"/>
        </w:rPr>
        <w:tab/>
      </w:r>
      <w:r>
        <w:rPr>
          <w:sz w:val="18"/>
          <w:szCs w:val="22"/>
        </w:rPr>
        <w:tab/>
      </w:r>
      <w:r w:rsidR="00901CCF">
        <w:rPr>
          <w:sz w:val="18"/>
          <w:szCs w:val="22"/>
        </w:rPr>
        <w:t xml:space="preserve">door een </w:t>
      </w:r>
      <w:r>
        <w:rPr>
          <w:sz w:val="18"/>
          <w:szCs w:val="22"/>
        </w:rPr>
        <w:tab/>
      </w:r>
      <w:r w:rsidR="00901CCF">
        <w:rPr>
          <w:sz w:val="18"/>
          <w:szCs w:val="22"/>
        </w:rPr>
        <w:t>conflict tussen broeders</w:t>
      </w:r>
      <w:r w:rsidR="00DC2AE2">
        <w:rPr>
          <w:sz w:val="18"/>
          <w:szCs w:val="22"/>
        </w:rPr>
        <w:t xml:space="preserve"> onderling en of </w:t>
      </w:r>
      <w:r>
        <w:rPr>
          <w:sz w:val="18"/>
          <w:szCs w:val="22"/>
        </w:rPr>
        <w:t xml:space="preserve">door </w:t>
      </w:r>
      <w:r w:rsidR="00DC2AE2">
        <w:rPr>
          <w:sz w:val="18"/>
          <w:szCs w:val="22"/>
        </w:rPr>
        <w:t xml:space="preserve">bestuurlijke </w:t>
      </w:r>
    </w:p>
    <w:p w14:paraId="52862686" w14:textId="77777777" w:rsidR="00901CCF" w:rsidRDefault="004E5C47" w:rsidP="00DC2AE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aangelegenheden</w:t>
      </w:r>
      <w:r w:rsidR="00DC2AE2">
        <w:rPr>
          <w:sz w:val="18"/>
          <w:szCs w:val="22"/>
        </w:rPr>
        <w:t>. Een</w:t>
      </w:r>
      <w:r w:rsidR="00901CCF">
        <w:rPr>
          <w:sz w:val="18"/>
          <w:szCs w:val="22"/>
        </w:rPr>
        <w:t xml:space="preserve"> broeder </w:t>
      </w:r>
      <w:r w:rsidR="00DC2AE2">
        <w:rPr>
          <w:sz w:val="18"/>
          <w:szCs w:val="22"/>
        </w:rPr>
        <w:t xml:space="preserve">kan zich ook tijdelijk onttrekken van de </w:t>
      </w:r>
      <w:r>
        <w:rPr>
          <w:sz w:val="18"/>
          <w:szCs w:val="22"/>
        </w:rPr>
        <w:tab/>
      </w:r>
      <w:r>
        <w:rPr>
          <w:sz w:val="18"/>
          <w:szCs w:val="22"/>
        </w:rPr>
        <w:tab/>
      </w:r>
      <w:r>
        <w:rPr>
          <w:sz w:val="18"/>
          <w:szCs w:val="22"/>
        </w:rPr>
        <w:tab/>
      </w:r>
      <w:r>
        <w:rPr>
          <w:sz w:val="18"/>
          <w:szCs w:val="22"/>
        </w:rPr>
        <w:tab/>
      </w:r>
      <w:r>
        <w:rPr>
          <w:sz w:val="18"/>
          <w:szCs w:val="22"/>
        </w:rPr>
        <w:tab/>
      </w:r>
      <w:r w:rsidR="00DC2AE2">
        <w:rPr>
          <w:sz w:val="18"/>
          <w:szCs w:val="22"/>
        </w:rPr>
        <w:t>Arbeid om privé</w:t>
      </w:r>
      <w:r>
        <w:rPr>
          <w:sz w:val="18"/>
          <w:szCs w:val="22"/>
        </w:rPr>
        <w:t xml:space="preserve"> </w:t>
      </w:r>
      <w:r w:rsidR="00DC2AE2">
        <w:rPr>
          <w:sz w:val="18"/>
          <w:szCs w:val="22"/>
        </w:rPr>
        <w:t xml:space="preserve">redenen. In de verstrooiing gaan is niet per definitie een </w:t>
      </w:r>
      <w:r>
        <w:rPr>
          <w:sz w:val="18"/>
          <w:szCs w:val="22"/>
        </w:rPr>
        <w:tab/>
      </w:r>
      <w:r>
        <w:rPr>
          <w:sz w:val="18"/>
          <w:szCs w:val="22"/>
        </w:rPr>
        <w:tab/>
      </w:r>
      <w:r>
        <w:rPr>
          <w:sz w:val="18"/>
          <w:szCs w:val="22"/>
        </w:rPr>
        <w:tab/>
      </w:r>
      <w:r>
        <w:rPr>
          <w:sz w:val="18"/>
          <w:szCs w:val="22"/>
        </w:rPr>
        <w:tab/>
      </w:r>
      <w:r>
        <w:rPr>
          <w:sz w:val="18"/>
          <w:szCs w:val="22"/>
        </w:rPr>
        <w:tab/>
      </w:r>
      <w:r w:rsidR="00DC2AE2">
        <w:rPr>
          <w:sz w:val="18"/>
          <w:szCs w:val="22"/>
        </w:rPr>
        <w:t xml:space="preserve">maçonniek woord, </w:t>
      </w:r>
      <w:r>
        <w:rPr>
          <w:sz w:val="18"/>
          <w:szCs w:val="22"/>
        </w:rPr>
        <w:t>m</w:t>
      </w:r>
      <w:r w:rsidR="00DC2AE2">
        <w:rPr>
          <w:sz w:val="18"/>
          <w:szCs w:val="22"/>
        </w:rPr>
        <w:t xml:space="preserve">aar wel </w:t>
      </w:r>
      <w:r>
        <w:rPr>
          <w:sz w:val="18"/>
          <w:szCs w:val="22"/>
        </w:rPr>
        <w:t xml:space="preserve">van oudsher </w:t>
      </w:r>
      <w:r w:rsidR="00DC2AE2">
        <w:rPr>
          <w:sz w:val="18"/>
          <w:szCs w:val="22"/>
        </w:rPr>
        <w:t xml:space="preserve">gebruikelijk binnen het maçonniek </w:t>
      </w:r>
      <w:r>
        <w:rPr>
          <w:sz w:val="18"/>
          <w:szCs w:val="22"/>
        </w:rPr>
        <w:tab/>
      </w:r>
      <w:r>
        <w:rPr>
          <w:sz w:val="18"/>
          <w:szCs w:val="22"/>
        </w:rPr>
        <w:tab/>
      </w:r>
      <w:r>
        <w:rPr>
          <w:sz w:val="18"/>
          <w:szCs w:val="22"/>
        </w:rPr>
        <w:tab/>
      </w:r>
      <w:r>
        <w:rPr>
          <w:sz w:val="18"/>
          <w:szCs w:val="22"/>
        </w:rPr>
        <w:tab/>
      </w:r>
      <w:r>
        <w:rPr>
          <w:sz w:val="18"/>
          <w:szCs w:val="22"/>
        </w:rPr>
        <w:tab/>
      </w:r>
      <w:r w:rsidR="00DC2AE2">
        <w:rPr>
          <w:sz w:val="18"/>
          <w:szCs w:val="22"/>
        </w:rPr>
        <w:t>jargon.</w:t>
      </w:r>
    </w:p>
    <w:p w14:paraId="7F80BB64" w14:textId="77777777" w:rsidR="00485EF8" w:rsidRDefault="00485EF8">
      <w:pPr>
        <w:widowControl w:val="0"/>
        <w:numPr>
          <w:ilvl w:val="0"/>
          <w:numId w:val="107"/>
        </w:numPr>
        <w:autoSpaceDE w:val="0"/>
        <w:autoSpaceDN w:val="0"/>
        <w:adjustRightInd w:val="0"/>
        <w:rPr>
          <w:sz w:val="18"/>
          <w:szCs w:val="22"/>
        </w:rPr>
      </w:pPr>
      <w:r w:rsidRPr="00485EF8">
        <w:rPr>
          <w:b/>
          <w:color w:val="1F497D" w:themeColor="text2"/>
          <w:sz w:val="22"/>
          <w:szCs w:val="22"/>
        </w:rPr>
        <w:t>Via contemplativa</w:t>
      </w:r>
      <w:r>
        <w:rPr>
          <w:b/>
          <w:color w:val="1F497D" w:themeColor="text2"/>
          <w:sz w:val="22"/>
          <w:szCs w:val="22"/>
        </w:rPr>
        <w:tab/>
      </w:r>
      <w:r>
        <w:rPr>
          <w:b/>
          <w:color w:val="1F497D" w:themeColor="text2"/>
          <w:sz w:val="22"/>
          <w:szCs w:val="22"/>
        </w:rPr>
        <w:tab/>
      </w:r>
      <w:r>
        <w:rPr>
          <w:b/>
          <w:color w:val="1F497D" w:themeColor="text2"/>
          <w:sz w:val="22"/>
          <w:szCs w:val="22"/>
        </w:rPr>
        <w:tab/>
      </w:r>
      <w:r w:rsidRPr="00485EF8">
        <w:rPr>
          <w:sz w:val="18"/>
          <w:szCs w:val="22"/>
        </w:rPr>
        <w:t xml:space="preserve">Hammerskjold (oud VN secretaris-generaal) probeerde de via activa en de </w:t>
      </w:r>
    </w:p>
    <w:p w14:paraId="08A1EDEF" w14:textId="77777777" w:rsidR="00485EF8" w:rsidRDefault="00485EF8" w:rsidP="00485EF8">
      <w:pPr>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485EF8">
        <w:rPr>
          <w:sz w:val="18"/>
          <w:szCs w:val="22"/>
        </w:rPr>
        <w:t xml:space="preserve">via contemplativa van de mysticus met elkaar te verenigen in zijn uitspraak; </w:t>
      </w:r>
    </w:p>
    <w:p w14:paraId="47318E04"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De weg naar heiliging gaat in onze dagen noodzakelijk via daden. En de </w:t>
      </w:r>
    </w:p>
    <w:p w14:paraId="5321FF07"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wereld zal geconfronteerd dienen te worden met de “zichzelf interpreterende </w:t>
      </w:r>
    </w:p>
    <w:p w14:paraId="5A4185A2"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daad”, daarna pas zal de wereld vragen naar het bij deze daad passende </w:t>
      </w:r>
    </w:p>
    <w:p w14:paraId="1EB08CBE"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woord. Gaat heen naar het Westen en doet u zich kennen als Vrijmetselaar, </w:t>
      </w:r>
    </w:p>
    <w:p w14:paraId="76141648"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ofwel gebruik de machten en krachten die lijden tot zelfkennis en u zult ook </w:t>
      </w:r>
    </w:p>
    <w:p w14:paraId="7BA7D05F"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sz w:val="18"/>
          <w:szCs w:val="22"/>
        </w:rPr>
        <w:t xml:space="preserve">anderen beter begrijpen, doe dit niet om over hen te heersen, maar om hen te </w:t>
      </w:r>
    </w:p>
    <w:p w14:paraId="6FF1D567" w14:textId="77777777" w:rsidR="00485EF8" w:rsidRDefault="00485EF8" w:rsidP="00485EF8">
      <w:pPr>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485EF8">
        <w:rPr>
          <w:b/>
          <w:sz w:val="18"/>
          <w:szCs w:val="22"/>
        </w:rPr>
        <w:t>dienen</w:t>
      </w:r>
      <w:r w:rsidRPr="00485EF8">
        <w:rPr>
          <w:sz w:val="18"/>
          <w:szCs w:val="22"/>
        </w:rPr>
        <w:t xml:space="preserve">. Dit is de eerste en moeilijkste taak van de leerling om te </w:t>
      </w:r>
    </w:p>
    <w:p w14:paraId="2B94CB3A" w14:textId="77777777" w:rsidR="00485EF8" w:rsidRDefault="00485EF8" w:rsidP="00485EF8">
      <w:pPr>
        <w:widowControl w:val="0"/>
        <w:autoSpaceDE w:val="0"/>
        <w:autoSpaceDN w:val="0"/>
        <w:adjustRightInd w:val="0"/>
        <w:ind w:left="360"/>
        <w:rPr>
          <w:sz w:val="18"/>
          <w:szCs w:val="22"/>
        </w:rPr>
      </w:pPr>
      <w:r>
        <w:rPr>
          <w:b/>
          <w:sz w:val="18"/>
          <w:szCs w:val="22"/>
        </w:rPr>
        <w:tab/>
      </w:r>
      <w:r>
        <w:rPr>
          <w:b/>
          <w:sz w:val="18"/>
          <w:szCs w:val="22"/>
        </w:rPr>
        <w:tab/>
      </w:r>
      <w:r>
        <w:rPr>
          <w:b/>
          <w:sz w:val="18"/>
          <w:szCs w:val="22"/>
        </w:rPr>
        <w:tab/>
      </w:r>
      <w:r>
        <w:rPr>
          <w:b/>
          <w:sz w:val="18"/>
          <w:szCs w:val="22"/>
        </w:rPr>
        <w:tab/>
      </w:r>
      <w:r>
        <w:rPr>
          <w:b/>
          <w:sz w:val="18"/>
          <w:szCs w:val="22"/>
        </w:rPr>
        <w:tab/>
      </w:r>
      <w:r w:rsidRPr="00485EF8">
        <w:rPr>
          <w:sz w:val="18"/>
          <w:szCs w:val="22"/>
        </w:rPr>
        <w:t>begrijpen….</w:t>
      </w:r>
    </w:p>
    <w:p w14:paraId="06453ED3" w14:textId="77777777" w:rsidR="00F451E4" w:rsidRDefault="00F451E4" w:rsidP="00546BC1">
      <w:pPr>
        <w:widowControl w:val="0"/>
        <w:numPr>
          <w:ilvl w:val="0"/>
          <w:numId w:val="46"/>
        </w:numPr>
        <w:autoSpaceDE w:val="0"/>
        <w:autoSpaceDN w:val="0"/>
        <w:adjustRightInd w:val="0"/>
        <w:rPr>
          <w:sz w:val="18"/>
          <w:szCs w:val="22"/>
        </w:rPr>
      </w:pPr>
      <w:r w:rsidRPr="00F451E4">
        <w:rPr>
          <w:b/>
          <w:color w:val="1F497D" w:themeColor="text2"/>
          <w:sz w:val="22"/>
          <w:szCs w:val="28"/>
        </w:rPr>
        <w:t>Via mystica</w:t>
      </w:r>
      <w:r>
        <w:rPr>
          <w:b/>
          <w:color w:val="1F497D" w:themeColor="text2"/>
          <w:sz w:val="22"/>
          <w:szCs w:val="28"/>
        </w:rPr>
        <w:tab/>
      </w:r>
      <w:r>
        <w:rPr>
          <w:b/>
          <w:color w:val="1F497D" w:themeColor="text2"/>
          <w:sz w:val="22"/>
          <w:szCs w:val="28"/>
        </w:rPr>
        <w:tab/>
      </w:r>
      <w:r>
        <w:rPr>
          <w:b/>
          <w:color w:val="1F497D" w:themeColor="text2"/>
          <w:sz w:val="22"/>
          <w:szCs w:val="28"/>
        </w:rPr>
        <w:tab/>
      </w:r>
      <w:r w:rsidRPr="00F451E4">
        <w:rPr>
          <w:sz w:val="18"/>
          <w:szCs w:val="22"/>
        </w:rPr>
        <w:t>1 conversio= de ommekeer ( 1</w:t>
      </w:r>
      <w:r w:rsidRPr="00F451E4">
        <w:rPr>
          <w:sz w:val="18"/>
          <w:szCs w:val="22"/>
          <w:vertAlign w:val="superscript"/>
        </w:rPr>
        <w:t>e</w:t>
      </w:r>
      <w:r w:rsidRPr="00F451E4">
        <w:rPr>
          <w:sz w:val="18"/>
          <w:szCs w:val="22"/>
        </w:rPr>
        <w:t xml:space="preserve"> graad. Het werken aan de ruwe steen. de </w:t>
      </w:r>
    </w:p>
    <w:p w14:paraId="2987D475" w14:textId="555739F6" w:rsidR="00F451E4" w:rsidRDefault="00F451E4" w:rsidP="00546BC1">
      <w:pPr>
        <w:widowControl w:val="0"/>
        <w:autoSpaceDE w:val="0"/>
        <w:autoSpaceDN w:val="0"/>
        <w:adjustRightInd w:val="0"/>
        <w:ind w:left="360"/>
        <w:rPr>
          <w:sz w:val="18"/>
          <w:szCs w:val="22"/>
        </w:rPr>
      </w:pP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r>
      <w:r>
        <w:rPr>
          <w:b/>
          <w:color w:val="1F497D" w:themeColor="text2"/>
          <w:sz w:val="22"/>
          <w:szCs w:val="28"/>
        </w:rPr>
        <w:tab/>
        <w:t xml:space="preserve"> </w:t>
      </w:r>
      <w:r w:rsidR="00546BC1">
        <w:rPr>
          <w:b/>
          <w:color w:val="1F497D" w:themeColor="text2"/>
          <w:sz w:val="22"/>
          <w:szCs w:val="28"/>
        </w:rPr>
        <w:t xml:space="preserve"> </w:t>
      </w:r>
      <w:r>
        <w:rPr>
          <w:b/>
          <w:color w:val="1F497D" w:themeColor="text2"/>
          <w:sz w:val="22"/>
          <w:szCs w:val="28"/>
        </w:rPr>
        <w:t xml:space="preserve"> </w:t>
      </w:r>
      <w:r w:rsidRPr="00F451E4">
        <w:rPr>
          <w:sz w:val="18"/>
          <w:szCs w:val="22"/>
        </w:rPr>
        <w:t>leerling vrijmetselaar)</w:t>
      </w:r>
      <w:r>
        <w:rPr>
          <w:sz w:val="18"/>
          <w:szCs w:val="22"/>
        </w:rPr>
        <w:t>.</w:t>
      </w:r>
    </w:p>
    <w:p w14:paraId="5AEE61FF" w14:textId="77777777" w:rsidR="00F451E4" w:rsidRDefault="00F451E4" w:rsidP="00F451E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F451E4">
        <w:rPr>
          <w:sz w:val="18"/>
          <w:szCs w:val="22"/>
        </w:rPr>
        <w:t xml:space="preserve">2 Purgatio= het loslaten van de genoemde zekerheden, van het tot dusver </w:t>
      </w:r>
    </w:p>
    <w:p w14:paraId="06325725" w14:textId="77777777" w:rsidR="00F451E4" w:rsidRDefault="00F451E4" w:rsidP="00F451E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   </w:t>
      </w:r>
      <w:r w:rsidRPr="00F451E4">
        <w:rPr>
          <w:sz w:val="18"/>
          <w:szCs w:val="22"/>
        </w:rPr>
        <w:t>beleefde. Men raakt vrij na veel beproevingen en strijd.</w:t>
      </w:r>
    </w:p>
    <w:p w14:paraId="5445E24F" w14:textId="77777777" w:rsidR="00F451E4" w:rsidRDefault="00F451E4" w:rsidP="00F451E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r>
      <w:r w:rsidRPr="00F451E4">
        <w:rPr>
          <w:sz w:val="18"/>
          <w:szCs w:val="22"/>
        </w:rPr>
        <w:t xml:space="preserve">3 Illuminatio= na het loslaten van wat zeker leek. Langzaam vind men een </w:t>
      </w:r>
    </w:p>
    <w:p w14:paraId="1807CF90" w14:textId="77777777" w:rsidR="00F451E4" w:rsidRDefault="00F451E4" w:rsidP="00F451E4">
      <w:pPr>
        <w:widowControl w:val="0"/>
        <w:autoSpaceDE w:val="0"/>
        <w:autoSpaceDN w:val="0"/>
        <w:adjustRightInd w:val="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   r</w:t>
      </w:r>
      <w:r w:rsidRPr="00F451E4">
        <w:rPr>
          <w:sz w:val="18"/>
          <w:szCs w:val="22"/>
        </w:rPr>
        <w:t>ichting, men ontwaart een licht dat in de verte schijnt. (2</w:t>
      </w:r>
      <w:r w:rsidRPr="00F451E4">
        <w:rPr>
          <w:sz w:val="18"/>
          <w:szCs w:val="22"/>
          <w:vertAlign w:val="superscript"/>
        </w:rPr>
        <w:t>e</w:t>
      </w:r>
      <w:r w:rsidRPr="00F451E4">
        <w:rPr>
          <w:sz w:val="18"/>
          <w:szCs w:val="22"/>
        </w:rPr>
        <w:t xml:space="preserve"> graad)</w:t>
      </w:r>
    </w:p>
    <w:p w14:paraId="7EB27923" w14:textId="77777777" w:rsidR="00F451E4" w:rsidRDefault="00F451E4" w:rsidP="00F451E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F451E4">
        <w:rPr>
          <w:sz w:val="18"/>
          <w:szCs w:val="22"/>
        </w:rPr>
        <w:t>4 Perfectio= eenwording met het ‘al’ de verwondering. 3</w:t>
      </w:r>
      <w:r w:rsidRPr="00F451E4">
        <w:rPr>
          <w:sz w:val="18"/>
          <w:szCs w:val="22"/>
          <w:vertAlign w:val="superscript"/>
        </w:rPr>
        <w:t>e</w:t>
      </w:r>
      <w:r w:rsidRPr="00F451E4">
        <w:rPr>
          <w:sz w:val="18"/>
          <w:szCs w:val="22"/>
        </w:rPr>
        <w:t xml:space="preserve"> graad (de synergie </w:t>
      </w:r>
    </w:p>
    <w:p w14:paraId="1FDE2BE7" w14:textId="77777777" w:rsidR="00F451E4" w:rsidRPr="00F451E4" w:rsidRDefault="00F451E4" w:rsidP="00F451E4">
      <w:pPr>
        <w:rPr>
          <w:sz w:val="20"/>
        </w:rPr>
      </w:pPr>
      <w:r>
        <w:rPr>
          <w:sz w:val="18"/>
          <w:szCs w:val="22"/>
        </w:rPr>
        <w:tab/>
      </w:r>
      <w:r>
        <w:rPr>
          <w:sz w:val="18"/>
          <w:szCs w:val="22"/>
        </w:rPr>
        <w:tab/>
      </w:r>
      <w:r>
        <w:rPr>
          <w:sz w:val="18"/>
          <w:szCs w:val="22"/>
        </w:rPr>
        <w:tab/>
      </w:r>
      <w:r>
        <w:rPr>
          <w:sz w:val="18"/>
          <w:szCs w:val="22"/>
        </w:rPr>
        <w:tab/>
      </w:r>
      <w:r>
        <w:rPr>
          <w:sz w:val="18"/>
          <w:szCs w:val="22"/>
        </w:rPr>
        <w:tab/>
        <w:t xml:space="preserve">   </w:t>
      </w:r>
      <w:r w:rsidRPr="00F451E4">
        <w:rPr>
          <w:sz w:val="18"/>
          <w:szCs w:val="22"/>
        </w:rPr>
        <w:t>van de 1</w:t>
      </w:r>
      <w:r w:rsidRPr="00F451E4">
        <w:rPr>
          <w:sz w:val="18"/>
          <w:szCs w:val="22"/>
          <w:vertAlign w:val="superscript"/>
        </w:rPr>
        <w:t>e</w:t>
      </w:r>
      <w:r w:rsidRPr="00F451E4">
        <w:rPr>
          <w:sz w:val="18"/>
          <w:szCs w:val="22"/>
        </w:rPr>
        <w:t xml:space="preserve"> en 2</w:t>
      </w:r>
      <w:r w:rsidRPr="00F451E4">
        <w:rPr>
          <w:sz w:val="18"/>
          <w:szCs w:val="22"/>
          <w:vertAlign w:val="superscript"/>
        </w:rPr>
        <w:t>e</w:t>
      </w:r>
      <w:r w:rsidRPr="00F451E4">
        <w:rPr>
          <w:sz w:val="18"/>
          <w:szCs w:val="22"/>
        </w:rPr>
        <w:t xml:space="preserve"> graad)</w:t>
      </w:r>
    </w:p>
    <w:p w14:paraId="4BBDB275" w14:textId="77777777" w:rsidR="00595057" w:rsidRDefault="009B0239">
      <w:pPr>
        <w:pStyle w:val="Lijstalinea"/>
        <w:widowControl w:val="0"/>
        <w:numPr>
          <w:ilvl w:val="0"/>
          <w:numId w:val="33"/>
        </w:numPr>
        <w:autoSpaceDE w:val="0"/>
        <w:autoSpaceDN w:val="0"/>
        <w:adjustRightInd w:val="0"/>
        <w:rPr>
          <w:sz w:val="18"/>
          <w:szCs w:val="22"/>
        </w:rPr>
      </w:pPr>
      <w:r w:rsidRPr="0088027B">
        <w:rPr>
          <w:b/>
          <w:color w:val="1F497D" w:themeColor="text2"/>
          <w:sz w:val="22"/>
          <w:szCs w:val="22"/>
        </w:rPr>
        <w:t>Vierentwintig-delige</w:t>
      </w:r>
      <w:r w:rsidR="00595057">
        <w:rPr>
          <w:b/>
          <w:color w:val="1F497D" w:themeColor="text2"/>
          <w:sz w:val="22"/>
          <w:szCs w:val="22"/>
        </w:rPr>
        <w:t xml:space="preserve"> </w:t>
      </w:r>
      <w:r w:rsidRPr="0088027B">
        <w:rPr>
          <w:b/>
          <w:color w:val="1F497D" w:themeColor="text2"/>
          <w:sz w:val="22"/>
          <w:szCs w:val="22"/>
        </w:rPr>
        <w:t>maatstok</w:t>
      </w:r>
      <w:r w:rsidRPr="0088027B">
        <w:rPr>
          <w:sz w:val="18"/>
          <w:szCs w:val="22"/>
        </w:rPr>
        <w:tab/>
      </w:r>
      <w:r w:rsidR="00595057">
        <w:rPr>
          <w:sz w:val="18"/>
          <w:szCs w:val="22"/>
        </w:rPr>
        <w:t xml:space="preserve">Het symbool van de voortgang van de tijd, het wel besteden van de dagen. </w:t>
      </w:r>
    </w:p>
    <w:p w14:paraId="3BF49433" w14:textId="4BCC52F8" w:rsidR="00595057" w:rsidRPr="00631CF8" w:rsidRDefault="00595057" w:rsidP="00B42D71">
      <w:pPr>
        <w:pStyle w:val="Lijstalinea"/>
        <w:widowControl w:val="0"/>
        <w:autoSpaceDE w:val="0"/>
        <w:autoSpaceDN w:val="0"/>
        <w:adjustRightInd w:val="0"/>
        <w:ind w:left="3545"/>
        <w:rPr>
          <w:sz w:val="18"/>
          <w:szCs w:val="22"/>
        </w:rPr>
      </w:pPr>
      <w:r>
        <w:rPr>
          <w:sz w:val="18"/>
          <w:szCs w:val="22"/>
        </w:rPr>
        <w:t xml:space="preserve">De maatstok bepaalt de zuiver rechte lijn en richting. Hij wijst ons onze plichten te vervullen, zonder daarvan af te wijken. </w:t>
      </w:r>
      <w:r w:rsidR="009B0239" w:rsidRPr="0088027B">
        <w:rPr>
          <w:sz w:val="18"/>
          <w:szCs w:val="22"/>
        </w:rPr>
        <w:t>Het meetgereedschap dat voor het eerst werd genoemd in het Engelse onthulli</w:t>
      </w:r>
      <w:r>
        <w:rPr>
          <w:sz w:val="18"/>
          <w:szCs w:val="22"/>
        </w:rPr>
        <w:t>n</w:t>
      </w:r>
      <w:r w:rsidR="009B0239" w:rsidRPr="0088027B">
        <w:rPr>
          <w:sz w:val="18"/>
          <w:szCs w:val="22"/>
        </w:rPr>
        <w:t xml:space="preserve">gsgeschrift ‘Three </w:t>
      </w:r>
      <w:proofErr w:type="spellStart"/>
      <w:r w:rsidR="009B0239" w:rsidRPr="0088027B">
        <w:rPr>
          <w:sz w:val="18"/>
          <w:szCs w:val="22"/>
        </w:rPr>
        <w:t>Distinct</w:t>
      </w:r>
      <w:proofErr w:type="spellEnd"/>
      <w:r w:rsidR="009B0239" w:rsidRPr="0088027B">
        <w:rPr>
          <w:sz w:val="18"/>
          <w:szCs w:val="22"/>
        </w:rPr>
        <w:t xml:space="preserve"> </w:t>
      </w:r>
      <w:proofErr w:type="spellStart"/>
      <w:r w:rsidR="009B0239" w:rsidRPr="0088027B">
        <w:rPr>
          <w:sz w:val="18"/>
          <w:szCs w:val="22"/>
        </w:rPr>
        <w:t>Knocks</w:t>
      </w:r>
      <w:proofErr w:type="spellEnd"/>
      <w:r w:rsidR="009B0239" w:rsidRPr="0088027B">
        <w:rPr>
          <w:sz w:val="18"/>
          <w:szCs w:val="22"/>
        </w:rPr>
        <w:t>’ uit 1760, werd in 1816 in Engeland officieel ingevoerd als een der symbolische werktuigen, en werd in de 19</w:t>
      </w:r>
      <w:r w:rsidR="009B0239" w:rsidRPr="0088027B">
        <w:rPr>
          <w:sz w:val="18"/>
          <w:szCs w:val="22"/>
          <w:vertAlign w:val="superscript"/>
        </w:rPr>
        <w:t>e</w:t>
      </w:r>
      <w:r w:rsidR="009B0239" w:rsidRPr="0088027B">
        <w:rPr>
          <w:sz w:val="18"/>
          <w:szCs w:val="22"/>
        </w:rPr>
        <w:t xml:space="preserve"> eeuw algemeen beschouwd als een symbolisch hulpwerktuig voor</w:t>
      </w:r>
      <w:r w:rsidR="00B42D71">
        <w:rPr>
          <w:sz w:val="18"/>
          <w:szCs w:val="22"/>
        </w:rPr>
        <w:t xml:space="preserve"> </w:t>
      </w:r>
      <w:r w:rsidR="009B0239" w:rsidRPr="0088027B">
        <w:rPr>
          <w:sz w:val="18"/>
          <w:szCs w:val="22"/>
        </w:rPr>
        <w:t>de vrijmetselaar om zijn beschikbare tijd in te delen met wijsheid, daarbij zinspelend op de 24 uren van de dag</w:t>
      </w:r>
      <w:r w:rsidR="0088027B" w:rsidRPr="0088027B">
        <w:rPr>
          <w:sz w:val="18"/>
          <w:szCs w:val="22"/>
        </w:rPr>
        <w:t>.</w:t>
      </w:r>
      <w:r>
        <w:rPr>
          <w:sz w:val="18"/>
          <w:szCs w:val="22"/>
        </w:rPr>
        <w:t xml:space="preserve"> </w:t>
      </w:r>
      <w:r w:rsidRPr="00EA2202">
        <w:rPr>
          <w:sz w:val="18"/>
          <w:szCs w:val="22"/>
        </w:rPr>
        <w:t xml:space="preserve">In  Engeland b.v. behoort de 24-delige maatstok tot het gereedschap van de Leerling. In Nederland is het een 2de-graads symbool.      </w:t>
      </w:r>
    </w:p>
    <w:p w14:paraId="4222ADE9" w14:textId="77777777" w:rsidR="007C4B61" w:rsidRDefault="007C4B61">
      <w:pPr>
        <w:pStyle w:val="Lijstalinea"/>
        <w:widowControl w:val="0"/>
        <w:numPr>
          <w:ilvl w:val="0"/>
          <w:numId w:val="33"/>
        </w:numPr>
        <w:autoSpaceDE w:val="0"/>
        <w:autoSpaceDN w:val="0"/>
        <w:adjustRightInd w:val="0"/>
        <w:rPr>
          <w:sz w:val="18"/>
          <w:szCs w:val="22"/>
        </w:rPr>
      </w:pPr>
      <w:proofErr w:type="spellStart"/>
      <w:r w:rsidRPr="007C4B61">
        <w:rPr>
          <w:b/>
          <w:color w:val="1F497D" w:themeColor="text2"/>
          <w:sz w:val="22"/>
          <w:szCs w:val="22"/>
        </w:rPr>
        <w:t>Vincere</w:t>
      </w:r>
      <w:proofErr w:type="spellEnd"/>
      <w:r w:rsidRPr="007C4B61">
        <w:rPr>
          <w:b/>
          <w:color w:val="1F497D" w:themeColor="text2"/>
          <w:sz w:val="22"/>
          <w:szCs w:val="22"/>
        </w:rPr>
        <w:t xml:space="preserve"> </w:t>
      </w:r>
      <w:proofErr w:type="spellStart"/>
      <w:r w:rsidRPr="007C4B61">
        <w:rPr>
          <w:b/>
          <w:color w:val="1F497D" w:themeColor="text2"/>
          <w:sz w:val="22"/>
          <w:szCs w:val="22"/>
        </w:rPr>
        <w:t>aut</w:t>
      </w:r>
      <w:proofErr w:type="spellEnd"/>
      <w:r w:rsidRPr="007C4B61">
        <w:rPr>
          <w:b/>
          <w:color w:val="1F497D" w:themeColor="text2"/>
          <w:sz w:val="22"/>
          <w:szCs w:val="22"/>
        </w:rPr>
        <w:t xml:space="preserve"> </w:t>
      </w:r>
      <w:proofErr w:type="spellStart"/>
      <w:r w:rsidRPr="007C4B61">
        <w:rPr>
          <w:b/>
          <w:color w:val="1F497D" w:themeColor="text2"/>
          <w:sz w:val="22"/>
          <w:szCs w:val="22"/>
        </w:rPr>
        <w:t>mori</w:t>
      </w:r>
      <w:proofErr w:type="spellEnd"/>
      <w:r w:rsidRPr="007C4B61">
        <w:rPr>
          <w:sz w:val="18"/>
          <w:szCs w:val="22"/>
        </w:rPr>
        <w:tab/>
      </w:r>
      <w:r w:rsidRPr="007C4B61">
        <w:rPr>
          <w:sz w:val="18"/>
          <w:szCs w:val="22"/>
        </w:rPr>
        <w:tab/>
      </w:r>
      <w:r w:rsidRPr="007C4B61">
        <w:rPr>
          <w:sz w:val="18"/>
          <w:szCs w:val="22"/>
        </w:rPr>
        <w:tab/>
        <w:t xml:space="preserve">Overwinnen of sterven. Het devies van de tempelridders; komt ook voor in </w:t>
      </w:r>
    </w:p>
    <w:p w14:paraId="4776A6D9" w14:textId="77777777" w:rsidR="007C4B61" w:rsidRPr="007C4B61" w:rsidRDefault="007C4B61" w:rsidP="007C4B61">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7C4B61">
        <w:rPr>
          <w:sz w:val="18"/>
          <w:szCs w:val="22"/>
        </w:rPr>
        <w:t>de riddergraden vanaf de 30 graad van de Schotse Ritus.</w:t>
      </w:r>
    </w:p>
    <w:p w14:paraId="2DEBBF8E" w14:textId="77777777" w:rsidR="00A50B2D" w:rsidRDefault="00A50B2D">
      <w:pPr>
        <w:pStyle w:val="Lijstalinea"/>
        <w:widowControl w:val="0"/>
        <w:numPr>
          <w:ilvl w:val="0"/>
          <w:numId w:val="33"/>
        </w:numPr>
        <w:autoSpaceDE w:val="0"/>
        <w:autoSpaceDN w:val="0"/>
        <w:adjustRightInd w:val="0"/>
        <w:rPr>
          <w:sz w:val="18"/>
          <w:szCs w:val="22"/>
        </w:rPr>
      </w:pPr>
      <w:r w:rsidRPr="00A50B2D">
        <w:rPr>
          <w:b/>
          <w:color w:val="1F497D" w:themeColor="text2"/>
          <w:sz w:val="22"/>
          <w:szCs w:val="22"/>
        </w:rPr>
        <w:t>Vlammend Zwaard</w:t>
      </w:r>
      <w:r>
        <w:rPr>
          <w:sz w:val="18"/>
          <w:szCs w:val="22"/>
        </w:rPr>
        <w:tab/>
      </w:r>
      <w:r>
        <w:rPr>
          <w:sz w:val="18"/>
          <w:szCs w:val="22"/>
        </w:rPr>
        <w:tab/>
        <w:t>In sommige Loges ziet men de Dekker uitgerust met een zwaard met een</w:t>
      </w:r>
    </w:p>
    <w:p w14:paraId="48207391" w14:textId="1A550A65" w:rsidR="00A50B2D" w:rsidRDefault="00A50B2D" w:rsidP="00A50B2D">
      <w:pPr>
        <w:pStyle w:val="Lijstalinea"/>
        <w:widowControl w:val="0"/>
        <w:autoSpaceDE w:val="0"/>
        <w:autoSpaceDN w:val="0"/>
        <w:adjustRightInd w:val="0"/>
        <w:ind w:left="3540"/>
        <w:rPr>
          <w:sz w:val="18"/>
          <w:szCs w:val="22"/>
        </w:rPr>
      </w:pPr>
      <w:r>
        <w:rPr>
          <w:sz w:val="18"/>
          <w:szCs w:val="22"/>
        </w:rPr>
        <w:t>golvend vormend lemmet. Waarschijnlijk is de dit na analogie van de oudtestamentische Cherubijnen (Aartsengelen) die met behulp van een flikkerend zwaard de boom des levens in de hof van Eden bewaken</w:t>
      </w:r>
    </w:p>
    <w:p w14:paraId="1FFE585F" w14:textId="706BCF9C" w:rsidR="00A077F0" w:rsidRPr="00A077F0" w:rsidRDefault="00A077F0" w:rsidP="00BC7B70">
      <w:pPr>
        <w:ind w:left="3540"/>
        <w:rPr>
          <w:color w:val="000000" w:themeColor="text1"/>
          <w:sz w:val="18"/>
        </w:rPr>
      </w:pPr>
      <w:r>
        <w:rPr>
          <w:color w:val="000000" w:themeColor="text1"/>
          <w:sz w:val="18"/>
        </w:rPr>
        <w:lastRenderedPageBreak/>
        <w:t>(</w:t>
      </w:r>
      <w:r w:rsidRPr="00A077F0">
        <w:rPr>
          <w:color w:val="000000" w:themeColor="text1"/>
          <w:sz w:val="18"/>
        </w:rPr>
        <w:t>Zwaard of Degen: het symbool van evenwicht en wijsheid</w:t>
      </w:r>
      <w:r>
        <w:rPr>
          <w:color w:val="000000" w:themeColor="text1"/>
          <w:sz w:val="18"/>
        </w:rPr>
        <w:t>)</w:t>
      </w:r>
      <w:r w:rsidR="00982D13">
        <w:rPr>
          <w:color w:val="000000" w:themeColor="text1"/>
          <w:sz w:val="18"/>
        </w:rPr>
        <w:t>. Het zwaard symboliseer</w:t>
      </w:r>
      <w:r w:rsidR="00BC7B70">
        <w:rPr>
          <w:color w:val="000000" w:themeColor="text1"/>
          <w:sz w:val="18"/>
        </w:rPr>
        <w:t>t</w:t>
      </w:r>
      <w:r w:rsidR="00982D13">
        <w:rPr>
          <w:color w:val="000000" w:themeColor="text1"/>
          <w:sz w:val="18"/>
        </w:rPr>
        <w:t xml:space="preserve"> ook het zich teweer stellen</w:t>
      </w:r>
      <w:r w:rsidR="00BC7B70">
        <w:rPr>
          <w:color w:val="000000" w:themeColor="text1"/>
          <w:sz w:val="18"/>
        </w:rPr>
        <w:t xml:space="preserve"> tegen alles wat de bouw van de Tempel zou kunnen belemmeren.</w:t>
      </w:r>
    </w:p>
    <w:p w14:paraId="7B90EE0E" w14:textId="77777777" w:rsidR="007C1CDD" w:rsidRDefault="007C1CDD">
      <w:pPr>
        <w:pStyle w:val="Lijstalinea"/>
        <w:widowControl w:val="0"/>
        <w:numPr>
          <w:ilvl w:val="0"/>
          <w:numId w:val="42"/>
        </w:numPr>
        <w:autoSpaceDE w:val="0"/>
        <w:autoSpaceDN w:val="0"/>
        <w:adjustRightInd w:val="0"/>
        <w:rPr>
          <w:sz w:val="18"/>
          <w:szCs w:val="22"/>
        </w:rPr>
      </w:pPr>
      <w:r w:rsidRPr="000203D0">
        <w:rPr>
          <w:b/>
          <w:color w:val="1F497D" w:themeColor="text2"/>
          <w:sz w:val="22"/>
          <w:szCs w:val="22"/>
        </w:rPr>
        <w:t>Voorhof</w:t>
      </w:r>
      <w:r>
        <w:rPr>
          <w:sz w:val="18"/>
          <w:szCs w:val="22"/>
        </w:rPr>
        <w:tab/>
      </w:r>
      <w:r>
        <w:rPr>
          <w:sz w:val="18"/>
          <w:szCs w:val="22"/>
        </w:rPr>
        <w:tab/>
      </w:r>
      <w:r>
        <w:rPr>
          <w:sz w:val="18"/>
          <w:szCs w:val="22"/>
        </w:rPr>
        <w:tab/>
      </w:r>
      <w:r>
        <w:rPr>
          <w:sz w:val="18"/>
          <w:szCs w:val="22"/>
        </w:rPr>
        <w:tab/>
        <w:t xml:space="preserve">Plaats waar comparitie wordt gehouden. Voorhof van een tempel in </w:t>
      </w:r>
    </w:p>
    <w:p w14:paraId="02097C1C" w14:textId="77777777" w:rsidR="007C1CDD" w:rsidRDefault="007C1CDD" w:rsidP="007C1CDD">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letterlijke zin is g</w:t>
      </w:r>
      <w:r w:rsidR="007F6BCC">
        <w:rPr>
          <w:sz w:val="18"/>
          <w:szCs w:val="22"/>
        </w:rPr>
        <w:t>e</w:t>
      </w:r>
      <w:r>
        <w:rPr>
          <w:sz w:val="18"/>
          <w:szCs w:val="22"/>
        </w:rPr>
        <w:t>en sprake, alleen in overdrachtelijke zin. Er is slechts één</w:t>
      </w:r>
    </w:p>
    <w:p w14:paraId="40EAFCBD" w14:textId="77777777" w:rsidR="00A077F0" w:rsidRDefault="007C1CDD" w:rsidP="007C1CDD">
      <w:pPr>
        <w:pStyle w:val="Lijstalinea"/>
        <w:widowControl w:val="0"/>
        <w:autoSpaceDE w:val="0"/>
        <w:autoSpaceDN w:val="0"/>
        <w:adjustRightInd w:val="0"/>
        <w:ind w:left="3540"/>
        <w:rPr>
          <w:sz w:val="18"/>
          <w:szCs w:val="22"/>
        </w:rPr>
      </w:pPr>
      <w:r>
        <w:rPr>
          <w:sz w:val="18"/>
          <w:szCs w:val="22"/>
        </w:rPr>
        <w:t>vertrek waarbinnen arbeid in O</w:t>
      </w:r>
      <w:r>
        <w:rPr>
          <w:sz w:val="18"/>
          <w:szCs w:val="22"/>
        </w:rPr>
        <w:sym w:font="Symbol" w:char="F05C"/>
      </w:r>
      <w:r>
        <w:rPr>
          <w:sz w:val="18"/>
          <w:szCs w:val="22"/>
        </w:rPr>
        <w:t xml:space="preserve"> L</w:t>
      </w:r>
      <w:r>
        <w:rPr>
          <w:sz w:val="18"/>
          <w:szCs w:val="22"/>
        </w:rPr>
        <w:sym w:font="Symbol" w:char="F05C"/>
      </w:r>
      <w:r>
        <w:rPr>
          <w:sz w:val="18"/>
          <w:szCs w:val="22"/>
        </w:rPr>
        <w:t xml:space="preserve"> wordt verricht</w:t>
      </w:r>
      <w:r w:rsidR="000203D0">
        <w:rPr>
          <w:sz w:val="18"/>
          <w:szCs w:val="22"/>
        </w:rPr>
        <w:t xml:space="preserve"> </w:t>
      </w:r>
      <w:r>
        <w:rPr>
          <w:sz w:val="18"/>
          <w:szCs w:val="22"/>
        </w:rPr>
        <w:t>en dat heet weer Tempel of Werkplaats. Men kan de comparitieruimte dus ‘Voorhof’</w:t>
      </w:r>
      <w:r w:rsidR="00E13A4D">
        <w:rPr>
          <w:sz w:val="18"/>
          <w:szCs w:val="22"/>
        </w:rPr>
        <w:t xml:space="preserve"> noemen gedurende de tijd dat zij in gebruik is als plaats waar men bijeenkomt </w:t>
      </w:r>
    </w:p>
    <w:p w14:paraId="11EEABD7" w14:textId="76B92782" w:rsidR="005C5615" w:rsidRDefault="00E13A4D" w:rsidP="005C5615">
      <w:pPr>
        <w:pStyle w:val="Lijstalinea"/>
        <w:widowControl w:val="0"/>
        <w:autoSpaceDE w:val="0"/>
        <w:autoSpaceDN w:val="0"/>
        <w:adjustRightInd w:val="0"/>
        <w:ind w:left="3540"/>
        <w:rPr>
          <w:sz w:val="18"/>
          <w:szCs w:val="22"/>
        </w:rPr>
      </w:pPr>
      <w:r>
        <w:rPr>
          <w:sz w:val="18"/>
          <w:szCs w:val="22"/>
        </w:rPr>
        <w:t xml:space="preserve">voordat men de </w:t>
      </w:r>
      <w:r w:rsidR="00920EA9">
        <w:rPr>
          <w:sz w:val="18"/>
          <w:szCs w:val="22"/>
        </w:rPr>
        <w:t>T</w:t>
      </w:r>
      <w:r>
        <w:rPr>
          <w:sz w:val="18"/>
          <w:szCs w:val="22"/>
        </w:rPr>
        <w:t>empel annex Werkplaats betreedt.</w:t>
      </w:r>
    </w:p>
    <w:p w14:paraId="0C432509" w14:textId="77777777" w:rsidR="00161C28" w:rsidRPr="00161C28" w:rsidRDefault="00FF2087">
      <w:pPr>
        <w:pStyle w:val="Lijstalinea"/>
        <w:widowControl w:val="0"/>
        <w:numPr>
          <w:ilvl w:val="0"/>
          <w:numId w:val="93"/>
        </w:numPr>
        <w:autoSpaceDE w:val="0"/>
        <w:autoSpaceDN w:val="0"/>
        <w:adjustRightInd w:val="0"/>
        <w:rPr>
          <w:sz w:val="22"/>
          <w:szCs w:val="22"/>
        </w:rPr>
      </w:pPr>
      <w:r w:rsidRPr="00FF2087">
        <w:rPr>
          <w:b/>
          <w:color w:val="1F497D" w:themeColor="text2"/>
          <w:sz w:val="22"/>
          <w:szCs w:val="22"/>
        </w:rPr>
        <w:t>Voorstel van orde</w:t>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Een tijdens een vergadering door stemgerechtigde aanwezige ingediend </w:t>
      </w:r>
    </w:p>
    <w:p w14:paraId="06F07A27" w14:textId="77777777" w:rsidR="00161C28" w:rsidRDefault="00161C28" w:rsidP="00161C28">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FF2087">
        <w:rPr>
          <w:sz w:val="18"/>
          <w:szCs w:val="22"/>
        </w:rPr>
        <w:t xml:space="preserve">voorstel, waarmee de plaatsvindende beraadslagingen worden onderbroken </w:t>
      </w:r>
    </w:p>
    <w:p w14:paraId="528AE044"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F2087">
        <w:rPr>
          <w:sz w:val="18"/>
          <w:szCs w:val="22"/>
        </w:rPr>
        <w:t xml:space="preserve">in het belang van de orde in de vergadering. Aanleiding daartoe kan zijn: het </w:t>
      </w:r>
    </w:p>
    <w:p w14:paraId="34CA7016"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F2087">
        <w:rPr>
          <w:sz w:val="18"/>
          <w:szCs w:val="22"/>
        </w:rPr>
        <w:t xml:space="preserve">niet aan de orde zijn van wat door de spreker naar voren wordt gebracht, een </w:t>
      </w:r>
    </w:p>
    <w:p w14:paraId="553ADE99"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F2087">
        <w:rPr>
          <w:sz w:val="18"/>
          <w:szCs w:val="22"/>
        </w:rPr>
        <w:t xml:space="preserve">schending van het reglement of de statuten van de loge of Grootloge, het </w:t>
      </w:r>
    </w:p>
    <w:p w14:paraId="4E7A6EEB"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F2087">
        <w:rPr>
          <w:sz w:val="18"/>
          <w:szCs w:val="22"/>
        </w:rPr>
        <w:t xml:space="preserve">niet langer ter zake zijn van naar voren gebrachte argumenten, en zelfs de </w:t>
      </w:r>
    </w:p>
    <w:p w14:paraId="49FE1752"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FF2087">
        <w:rPr>
          <w:sz w:val="18"/>
          <w:szCs w:val="22"/>
        </w:rPr>
        <w:t>behoefte aan het staken der beraadslagingen.</w:t>
      </w:r>
      <w:r>
        <w:rPr>
          <w:sz w:val="18"/>
          <w:szCs w:val="22"/>
        </w:rPr>
        <w:t xml:space="preserve"> De voorzitter is ertoe </w:t>
      </w:r>
    </w:p>
    <w:p w14:paraId="33D1787C"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gehouden een voorstel van orde onmiddellijk toe te laten en erover te (doen) </w:t>
      </w:r>
    </w:p>
    <w:p w14:paraId="060802C5" w14:textId="77777777"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beslissen. Een Broeder of afgevaardigde bijvoorbeeld op het Grootoosten </w:t>
      </w:r>
    </w:p>
    <w:p w14:paraId="7C5EEB3F" w14:textId="14482E8C" w:rsidR="00161C28" w:rsidRDefault="00161C28" w:rsidP="00161C28">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kan het woord vragen voor een voorstel van orde door te roepen: ‘</w:t>
      </w:r>
      <w:r w:rsidR="004B4CFF">
        <w:rPr>
          <w:sz w:val="18"/>
          <w:szCs w:val="22"/>
        </w:rPr>
        <w:t>v</w:t>
      </w:r>
      <w:r>
        <w:rPr>
          <w:sz w:val="18"/>
          <w:szCs w:val="22"/>
        </w:rPr>
        <w:t xml:space="preserve">an de </w:t>
      </w:r>
    </w:p>
    <w:p w14:paraId="6073CC1E" w14:textId="77777777" w:rsidR="00FF2087" w:rsidRPr="00FF2087" w:rsidRDefault="00161C28" w:rsidP="00161C28">
      <w:pPr>
        <w:pStyle w:val="Lijstalinea"/>
        <w:widowControl w:val="0"/>
        <w:autoSpaceDE w:val="0"/>
        <w:autoSpaceDN w:val="0"/>
        <w:adjustRightInd w:val="0"/>
        <w:ind w:left="360"/>
        <w:rPr>
          <w:sz w:val="22"/>
          <w:szCs w:val="22"/>
        </w:rPr>
      </w:pPr>
      <w:r>
        <w:rPr>
          <w:sz w:val="18"/>
          <w:szCs w:val="22"/>
        </w:rPr>
        <w:tab/>
      </w:r>
      <w:r>
        <w:rPr>
          <w:sz w:val="18"/>
          <w:szCs w:val="22"/>
        </w:rPr>
        <w:tab/>
      </w:r>
      <w:r>
        <w:rPr>
          <w:sz w:val="18"/>
          <w:szCs w:val="22"/>
        </w:rPr>
        <w:tab/>
      </w:r>
      <w:r>
        <w:rPr>
          <w:sz w:val="18"/>
          <w:szCs w:val="22"/>
        </w:rPr>
        <w:tab/>
      </w:r>
      <w:r>
        <w:rPr>
          <w:sz w:val="18"/>
          <w:szCs w:val="22"/>
        </w:rPr>
        <w:tab/>
        <w:t>orde.’</w:t>
      </w:r>
    </w:p>
    <w:p w14:paraId="556A7B08" w14:textId="77777777" w:rsidR="00917882" w:rsidRPr="00917882" w:rsidRDefault="004909BC">
      <w:pPr>
        <w:pStyle w:val="Lijstalinea"/>
        <w:widowControl w:val="0"/>
        <w:numPr>
          <w:ilvl w:val="0"/>
          <w:numId w:val="93"/>
        </w:numPr>
        <w:autoSpaceDE w:val="0"/>
        <w:autoSpaceDN w:val="0"/>
        <w:adjustRightInd w:val="0"/>
        <w:rPr>
          <w:sz w:val="18"/>
          <w:szCs w:val="18"/>
        </w:rPr>
      </w:pPr>
      <w:r w:rsidRPr="00917882">
        <w:rPr>
          <w:b/>
          <w:color w:val="1F497D" w:themeColor="text2"/>
          <w:sz w:val="22"/>
          <w:szCs w:val="22"/>
        </w:rPr>
        <w:t>Voorbereider (Broeder)</w:t>
      </w:r>
      <w:r w:rsidRPr="00917882">
        <w:rPr>
          <w:b/>
          <w:color w:val="1F497D" w:themeColor="text2"/>
          <w:sz w:val="22"/>
          <w:szCs w:val="22"/>
        </w:rPr>
        <w:tab/>
      </w:r>
      <w:r w:rsidRPr="00917882">
        <w:rPr>
          <w:b/>
          <w:color w:val="1F497D" w:themeColor="text2"/>
          <w:sz w:val="22"/>
          <w:szCs w:val="22"/>
        </w:rPr>
        <w:tab/>
      </w:r>
      <w:r w:rsidR="007B47F3" w:rsidRPr="00917882">
        <w:rPr>
          <w:sz w:val="18"/>
          <w:szCs w:val="18"/>
        </w:rPr>
        <w:t xml:space="preserve">Een belangrijke functionaris in de Vrijmetselarij, zowel in de </w:t>
      </w:r>
      <w:r w:rsidR="00917882" w:rsidRPr="00917882">
        <w:rPr>
          <w:sz w:val="18"/>
          <w:szCs w:val="18"/>
        </w:rPr>
        <w:t>B</w:t>
      </w:r>
      <w:r w:rsidR="007B47F3" w:rsidRPr="00917882">
        <w:rPr>
          <w:sz w:val="18"/>
          <w:szCs w:val="18"/>
        </w:rPr>
        <w:t xml:space="preserve">lauwe en </w:t>
      </w:r>
    </w:p>
    <w:p w14:paraId="70FEBD77" w14:textId="77777777" w:rsidR="00917882" w:rsidRPr="00917882" w:rsidRDefault="00917882" w:rsidP="00917882">
      <w:pPr>
        <w:pStyle w:val="Lijstalinea"/>
        <w:widowControl w:val="0"/>
        <w:autoSpaceDE w:val="0"/>
        <w:autoSpaceDN w:val="0"/>
        <w:adjustRightInd w:val="0"/>
        <w:ind w:left="360"/>
        <w:rPr>
          <w:sz w:val="18"/>
          <w:szCs w:val="18"/>
        </w:rPr>
      </w:pPr>
      <w:r w:rsidRPr="00917882">
        <w:rPr>
          <w:b/>
          <w:sz w:val="18"/>
          <w:szCs w:val="18"/>
        </w:rPr>
        <w:tab/>
      </w:r>
      <w:r w:rsidRPr="00917882">
        <w:rPr>
          <w:b/>
          <w:sz w:val="18"/>
          <w:szCs w:val="18"/>
        </w:rPr>
        <w:tab/>
      </w:r>
      <w:r w:rsidRPr="00917882">
        <w:rPr>
          <w:b/>
          <w:sz w:val="18"/>
          <w:szCs w:val="18"/>
        </w:rPr>
        <w:tab/>
      </w:r>
      <w:r w:rsidRPr="00917882">
        <w:rPr>
          <w:b/>
          <w:sz w:val="18"/>
          <w:szCs w:val="18"/>
        </w:rPr>
        <w:tab/>
      </w:r>
      <w:r w:rsidRPr="00917882">
        <w:rPr>
          <w:b/>
          <w:sz w:val="18"/>
          <w:szCs w:val="18"/>
        </w:rPr>
        <w:tab/>
      </w:r>
      <w:r w:rsidRPr="00917882">
        <w:rPr>
          <w:sz w:val="18"/>
          <w:szCs w:val="18"/>
        </w:rPr>
        <w:t>R</w:t>
      </w:r>
      <w:r w:rsidR="007B47F3" w:rsidRPr="00917882">
        <w:rPr>
          <w:sz w:val="18"/>
          <w:szCs w:val="18"/>
        </w:rPr>
        <w:t xml:space="preserve">ode graden. Hij is belast met de ontvangst en de voorbereiding van </w:t>
      </w:r>
    </w:p>
    <w:p w14:paraId="77B77D15" w14:textId="77777777" w:rsidR="00917882" w:rsidRDefault="00917882" w:rsidP="00917882">
      <w:pPr>
        <w:pStyle w:val="Lijstalinea"/>
        <w:widowControl w:val="0"/>
        <w:autoSpaceDE w:val="0"/>
        <w:autoSpaceDN w:val="0"/>
        <w:adjustRightInd w:val="0"/>
        <w:ind w:left="360"/>
        <w:rPr>
          <w:sz w:val="18"/>
          <w:szCs w:val="18"/>
        </w:rPr>
      </w:pPr>
      <w:r w:rsidRPr="00917882">
        <w:rPr>
          <w:sz w:val="18"/>
          <w:szCs w:val="18"/>
        </w:rPr>
        <w:tab/>
      </w:r>
      <w:r w:rsidRPr="00917882">
        <w:rPr>
          <w:sz w:val="18"/>
          <w:szCs w:val="18"/>
        </w:rPr>
        <w:tab/>
      </w:r>
      <w:r w:rsidRPr="00917882">
        <w:rPr>
          <w:sz w:val="18"/>
          <w:szCs w:val="18"/>
        </w:rPr>
        <w:tab/>
      </w:r>
      <w:r w:rsidRPr="00917882">
        <w:rPr>
          <w:sz w:val="18"/>
          <w:szCs w:val="18"/>
        </w:rPr>
        <w:tab/>
      </w:r>
      <w:r w:rsidRPr="00917882">
        <w:rPr>
          <w:sz w:val="18"/>
          <w:szCs w:val="18"/>
        </w:rPr>
        <w:tab/>
        <w:t>K</w:t>
      </w:r>
      <w:r w:rsidR="007B47F3" w:rsidRPr="00917882">
        <w:rPr>
          <w:sz w:val="18"/>
          <w:szCs w:val="18"/>
        </w:rPr>
        <w:t>andidaten</w:t>
      </w:r>
      <w:r>
        <w:rPr>
          <w:sz w:val="18"/>
          <w:szCs w:val="18"/>
        </w:rPr>
        <w:t>.</w:t>
      </w:r>
      <w:r w:rsidR="007B47F3" w:rsidRPr="00917882">
        <w:rPr>
          <w:sz w:val="18"/>
          <w:szCs w:val="18"/>
        </w:rPr>
        <w:t xml:space="preserve"> Hij is bij uitstek de vertrouwenspersoon voor de nieuw in te </w:t>
      </w:r>
    </w:p>
    <w:p w14:paraId="55467C66" w14:textId="77777777" w:rsidR="00917882" w:rsidRDefault="00917882" w:rsidP="00917882">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7B47F3" w:rsidRPr="00917882">
        <w:rPr>
          <w:sz w:val="18"/>
          <w:szCs w:val="18"/>
        </w:rPr>
        <w:t xml:space="preserve">wijden </w:t>
      </w:r>
      <w:r w:rsidRPr="00917882">
        <w:rPr>
          <w:sz w:val="18"/>
          <w:szCs w:val="18"/>
        </w:rPr>
        <w:t>kandidaat. In de eerste graad d</w:t>
      </w:r>
      <w:r w:rsidR="005C5615" w:rsidRPr="00917882">
        <w:rPr>
          <w:sz w:val="18"/>
          <w:szCs w:val="18"/>
        </w:rPr>
        <w:t>e profaan</w:t>
      </w:r>
      <w:r w:rsidRPr="00917882">
        <w:rPr>
          <w:sz w:val="18"/>
          <w:szCs w:val="18"/>
        </w:rPr>
        <w:t>/duisterling</w:t>
      </w:r>
      <w:r w:rsidR="005C5615" w:rsidRPr="00917882">
        <w:rPr>
          <w:sz w:val="18"/>
          <w:szCs w:val="18"/>
        </w:rPr>
        <w:t xml:space="preserve"> ontvankelijk te </w:t>
      </w:r>
    </w:p>
    <w:p w14:paraId="0C1F32F1" w14:textId="77777777" w:rsidR="00917882" w:rsidRDefault="00917882" w:rsidP="00917882">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5C5615" w:rsidRPr="00917882">
        <w:rPr>
          <w:sz w:val="18"/>
          <w:szCs w:val="18"/>
        </w:rPr>
        <w:t xml:space="preserve">maken voor de vele indrukken, mogelijk zelfs emoties, die hij zo dadelijk </w:t>
      </w:r>
    </w:p>
    <w:p w14:paraId="23F211E2" w14:textId="77777777" w:rsidR="00917882" w:rsidRDefault="00917882" w:rsidP="005C561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5C5615" w:rsidRPr="00917882">
        <w:rPr>
          <w:sz w:val="18"/>
          <w:szCs w:val="18"/>
        </w:rPr>
        <w:t>bij zijn ontvangst en aan</w:t>
      </w:r>
      <w:r w:rsidR="005C5615" w:rsidRPr="00917882">
        <w:rPr>
          <w:sz w:val="18"/>
          <w:szCs w:val="18"/>
        </w:rPr>
        <w:softHyphen/>
        <w:t xml:space="preserve">neming in de Open Loge zal ontvangen. Een </w:t>
      </w:r>
    </w:p>
    <w:p w14:paraId="18A4C5C6" w14:textId="77777777" w:rsidR="00917882" w:rsidRDefault="00917882" w:rsidP="005C561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5C5615" w:rsidRPr="00917882">
        <w:rPr>
          <w:sz w:val="18"/>
          <w:szCs w:val="18"/>
        </w:rPr>
        <w:t xml:space="preserve">Leerling-Vrijmetselaar c.q. een Gezel-Vrijmetselaar ontvankelijk te maken </w:t>
      </w:r>
    </w:p>
    <w:p w14:paraId="0443F907" w14:textId="77777777" w:rsidR="00D23501" w:rsidRDefault="00917882" w:rsidP="00D23501">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5C5615" w:rsidRPr="00917882">
        <w:rPr>
          <w:sz w:val="18"/>
          <w:szCs w:val="18"/>
        </w:rPr>
        <w:t>voor de Bevordering tot Gezel resp. tot de Meester Ver</w:t>
      </w:r>
      <w:r w:rsidR="005C5615" w:rsidRPr="00917882">
        <w:rPr>
          <w:sz w:val="18"/>
          <w:szCs w:val="18"/>
        </w:rPr>
        <w:softHyphen/>
        <w:t xml:space="preserve">heffing. Maakt de </w:t>
      </w:r>
      <w:r>
        <w:rPr>
          <w:sz w:val="18"/>
          <w:szCs w:val="18"/>
        </w:rPr>
        <w:tab/>
      </w:r>
      <w:r>
        <w:rPr>
          <w:sz w:val="18"/>
          <w:szCs w:val="18"/>
        </w:rPr>
        <w:tab/>
      </w:r>
      <w:r>
        <w:rPr>
          <w:sz w:val="18"/>
          <w:szCs w:val="18"/>
        </w:rPr>
        <w:tab/>
      </w:r>
      <w:r>
        <w:rPr>
          <w:sz w:val="18"/>
          <w:szCs w:val="18"/>
        </w:rPr>
        <w:tab/>
      </w:r>
      <w:r w:rsidR="00D23501">
        <w:rPr>
          <w:sz w:val="18"/>
          <w:szCs w:val="18"/>
        </w:rPr>
        <w:tab/>
      </w:r>
      <w:r w:rsidR="005C5615" w:rsidRPr="00D23501">
        <w:rPr>
          <w:sz w:val="18"/>
          <w:szCs w:val="18"/>
        </w:rPr>
        <w:t xml:space="preserve">kandidaat bekend met de af te </w:t>
      </w:r>
      <w:r w:rsidRPr="00D23501">
        <w:rPr>
          <w:sz w:val="18"/>
          <w:szCs w:val="18"/>
        </w:rPr>
        <w:t>l</w:t>
      </w:r>
      <w:r w:rsidR="005C5615" w:rsidRPr="00D23501">
        <w:rPr>
          <w:sz w:val="18"/>
          <w:szCs w:val="18"/>
        </w:rPr>
        <w:t xml:space="preserve">eggen belofte. </w:t>
      </w:r>
      <w:r w:rsidR="00D23501" w:rsidRPr="00D23501">
        <w:rPr>
          <w:sz w:val="18"/>
          <w:szCs w:val="18"/>
        </w:rPr>
        <w:t xml:space="preserve">Is gekleed met </w:t>
      </w:r>
      <w:r w:rsidR="00B35094">
        <w:rPr>
          <w:sz w:val="18"/>
          <w:szCs w:val="18"/>
        </w:rPr>
        <w:t>k</w:t>
      </w:r>
      <w:r w:rsidR="00D23501" w:rsidRPr="00D23501">
        <w:rPr>
          <w:sz w:val="18"/>
          <w:szCs w:val="18"/>
        </w:rPr>
        <w:t xml:space="preserve">ordon en </w:t>
      </w:r>
    </w:p>
    <w:p w14:paraId="3EB52895" w14:textId="77777777" w:rsidR="00D23501" w:rsidRDefault="00D23501" w:rsidP="00D23501">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D23501">
        <w:rPr>
          <w:sz w:val="18"/>
          <w:szCs w:val="18"/>
        </w:rPr>
        <w:t xml:space="preserve">schootsvel als hij de kamer van voorbereiding betreedt en stelt zich voor als </w:t>
      </w:r>
    </w:p>
    <w:p w14:paraId="4C1776F1" w14:textId="77777777" w:rsidR="00C522E6" w:rsidRDefault="00D23501" w:rsidP="005C5615">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D23501">
        <w:rPr>
          <w:sz w:val="18"/>
          <w:szCs w:val="18"/>
        </w:rPr>
        <w:t xml:space="preserve">voorbereider, </w:t>
      </w:r>
      <w:r w:rsidRPr="00D23501">
        <w:rPr>
          <w:b/>
          <w:sz w:val="18"/>
          <w:szCs w:val="18"/>
        </w:rPr>
        <w:t>niet met zijn naam</w:t>
      </w:r>
      <w:r w:rsidRPr="00D23501">
        <w:rPr>
          <w:sz w:val="18"/>
          <w:szCs w:val="18"/>
        </w:rPr>
        <w:t xml:space="preserve">. </w:t>
      </w:r>
      <w:r w:rsidR="00C522E6">
        <w:rPr>
          <w:sz w:val="18"/>
          <w:szCs w:val="18"/>
        </w:rPr>
        <w:t>De Voorbereider heeft geen vaste plaats</w:t>
      </w:r>
    </w:p>
    <w:p w14:paraId="5823188E" w14:textId="77777777" w:rsidR="00C522E6" w:rsidRDefault="00C522E6" w:rsidP="00C522E6">
      <w:pPr>
        <w:pStyle w:val="Lijstalinea"/>
        <w:widowControl w:val="0"/>
        <w:autoSpaceDE w:val="0"/>
        <w:autoSpaceDN w:val="0"/>
        <w:adjustRightInd w:val="0"/>
        <w:ind w:left="2836" w:firstLine="709"/>
        <w:rPr>
          <w:sz w:val="18"/>
          <w:szCs w:val="18"/>
        </w:rPr>
      </w:pPr>
      <w:r>
        <w:rPr>
          <w:sz w:val="18"/>
          <w:szCs w:val="18"/>
        </w:rPr>
        <w:t xml:space="preserve">in de Tempel/Werkplaats. Om praktische redenen dient voor hem wel een </w:t>
      </w:r>
    </w:p>
    <w:p w14:paraId="46E2A7F5" w14:textId="5D8BD2CE" w:rsidR="005C5615" w:rsidRDefault="00C522E6" w:rsidP="00C522E6">
      <w:pPr>
        <w:pStyle w:val="Lijstalinea"/>
        <w:widowControl w:val="0"/>
        <w:autoSpaceDE w:val="0"/>
        <w:autoSpaceDN w:val="0"/>
        <w:adjustRightInd w:val="0"/>
        <w:ind w:left="2836" w:firstLine="709"/>
        <w:rPr>
          <w:sz w:val="18"/>
          <w:szCs w:val="18"/>
        </w:rPr>
      </w:pPr>
      <w:r>
        <w:rPr>
          <w:sz w:val="18"/>
          <w:szCs w:val="18"/>
        </w:rPr>
        <w:t>plaats te worden gereserveerd.</w:t>
      </w:r>
    </w:p>
    <w:p w14:paraId="005234F4" w14:textId="77777777" w:rsidR="0045469D" w:rsidRDefault="0045469D">
      <w:pPr>
        <w:pStyle w:val="Lijstalinea"/>
        <w:widowControl w:val="0"/>
        <w:numPr>
          <w:ilvl w:val="0"/>
          <w:numId w:val="93"/>
        </w:numPr>
        <w:autoSpaceDE w:val="0"/>
        <w:autoSpaceDN w:val="0"/>
        <w:adjustRightInd w:val="0"/>
        <w:rPr>
          <w:sz w:val="18"/>
          <w:szCs w:val="18"/>
        </w:rPr>
      </w:pPr>
      <w:r w:rsidRPr="00A027A1">
        <w:rPr>
          <w:b/>
          <w:color w:val="1F497D" w:themeColor="text2"/>
          <w:sz w:val="22"/>
          <w:szCs w:val="18"/>
        </w:rPr>
        <w:t>Voortbouw</w:t>
      </w:r>
      <w:r>
        <w:rPr>
          <w:sz w:val="18"/>
          <w:szCs w:val="18"/>
        </w:rPr>
        <w:tab/>
      </w:r>
      <w:r>
        <w:rPr>
          <w:sz w:val="18"/>
          <w:szCs w:val="18"/>
        </w:rPr>
        <w:tab/>
      </w:r>
      <w:r>
        <w:rPr>
          <w:sz w:val="18"/>
          <w:szCs w:val="18"/>
        </w:rPr>
        <w:tab/>
        <w:t>Het gedeelte van de comparitie, nadat de inleider zijn rede of bouwstuk</w:t>
      </w:r>
    </w:p>
    <w:p w14:paraId="6CC62B09" w14:textId="77777777" w:rsidR="00A027A1" w:rsidRDefault="0045469D" w:rsidP="0045469D">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heeft opgeleverd. Men bouwt voort door de inleider vragen en aan- en</w:t>
      </w:r>
    </w:p>
    <w:p w14:paraId="096DF388" w14:textId="77777777" w:rsidR="00A027A1" w:rsidRDefault="00A027A1" w:rsidP="0045469D">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5469D">
        <w:rPr>
          <w:sz w:val="18"/>
          <w:szCs w:val="18"/>
        </w:rPr>
        <w:t xml:space="preserve">opmerkingen te geven aangaande het opgeleverde betoog. Mag niet </w:t>
      </w:r>
    </w:p>
    <w:p w14:paraId="5A2462A0" w14:textId="77777777" w:rsidR="0045469D" w:rsidRPr="0045469D" w:rsidRDefault="00A027A1" w:rsidP="0045469D">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45469D">
        <w:rPr>
          <w:sz w:val="18"/>
          <w:szCs w:val="18"/>
        </w:rPr>
        <w:t>uitmondden tot een twistgesprek</w:t>
      </w:r>
      <w:r>
        <w:rPr>
          <w:sz w:val="18"/>
          <w:szCs w:val="18"/>
        </w:rPr>
        <w:t xml:space="preserve">, maar men legt iets ernaast v.w.b. ideeën. </w:t>
      </w:r>
    </w:p>
    <w:p w14:paraId="40E87322" w14:textId="77777777" w:rsidR="00897380" w:rsidRDefault="007F6BCC">
      <w:pPr>
        <w:pStyle w:val="Lijstalinea"/>
        <w:widowControl w:val="0"/>
        <w:numPr>
          <w:ilvl w:val="0"/>
          <w:numId w:val="93"/>
        </w:numPr>
        <w:autoSpaceDE w:val="0"/>
        <w:autoSpaceDN w:val="0"/>
        <w:adjustRightInd w:val="0"/>
        <w:rPr>
          <w:sz w:val="18"/>
          <w:szCs w:val="18"/>
        </w:rPr>
      </w:pPr>
      <w:r w:rsidRPr="00653CC7">
        <w:rPr>
          <w:b/>
          <w:color w:val="1F497D" w:themeColor="text2"/>
          <w:sz w:val="22"/>
          <w:szCs w:val="18"/>
        </w:rPr>
        <w:t>Voorzittend Meester</w:t>
      </w:r>
      <w:r w:rsidR="00653CC7">
        <w:rPr>
          <w:b/>
          <w:color w:val="1F497D" w:themeColor="text2"/>
          <w:sz w:val="22"/>
          <w:szCs w:val="18"/>
        </w:rPr>
        <w:tab/>
      </w:r>
      <w:r w:rsidR="00653CC7">
        <w:rPr>
          <w:b/>
          <w:color w:val="1F497D" w:themeColor="text2"/>
          <w:sz w:val="22"/>
          <w:szCs w:val="18"/>
        </w:rPr>
        <w:tab/>
      </w:r>
      <w:r w:rsidR="00897380" w:rsidRPr="00897380">
        <w:rPr>
          <w:sz w:val="18"/>
          <w:szCs w:val="18"/>
        </w:rPr>
        <w:t>Regerend Meester</w:t>
      </w:r>
      <w:r w:rsidR="00897380">
        <w:rPr>
          <w:sz w:val="18"/>
          <w:szCs w:val="18"/>
        </w:rPr>
        <w:t xml:space="preserve">. </w:t>
      </w:r>
      <w:r w:rsidR="00653CC7" w:rsidRPr="00653CC7">
        <w:rPr>
          <w:sz w:val="18"/>
          <w:szCs w:val="18"/>
        </w:rPr>
        <w:t>Historisch bezien is de A</w:t>
      </w:r>
      <w:r w:rsidR="00653CC7">
        <w:rPr>
          <w:sz w:val="18"/>
          <w:szCs w:val="18"/>
        </w:rPr>
        <w:t>chtbare Meester</w:t>
      </w:r>
      <w:r w:rsidR="00653CC7" w:rsidRPr="00653CC7">
        <w:rPr>
          <w:sz w:val="18"/>
          <w:szCs w:val="18"/>
        </w:rPr>
        <w:t xml:space="preserve"> de centrale </w:t>
      </w:r>
    </w:p>
    <w:p w14:paraId="3095C57B" w14:textId="77777777" w:rsidR="00653CC7" w:rsidRDefault="00897380" w:rsidP="00897380">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sz w:val="18"/>
          <w:szCs w:val="18"/>
        </w:rPr>
        <w:t>f</w:t>
      </w:r>
      <w:r w:rsidR="00653CC7" w:rsidRPr="00653CC7">
        <w:rPr>
          <w:sz w:val="18"/>
          <w:szCs w:val="18"/>
        </w:rPr>
        <w:t xml:space="preserve">iguur in de ritus. </w:t>
      </w:r>
    </w:p>
    <w:p w14:paraId="7CC5C943" w14:textId="77777777" w:rsidR="00653CC7" w:rsidRDefault="00653CC7" w:rsidP="00653CC7">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Pr="00653CC7">
        <w:rPr>
          <w:sz w:val="18"/>
          <w:szCs w:val="18"/>
        </w:rPr>
        <w:t xml:space="preserve">Aanvankelijk was hij de enige gekozen officier en aan hem was vrijwel </w:t>
      </w:r>
    </w:p>
    <w:p w14:paraId="4AC6F76A" w14:textId="77777777" w:rsidR="00653CC7" w:rsidRDefault="00653CC7" w:rsidP="00653CC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653CC7">
        <w:rPr>
          <w:sz w:val="18"/>
          <w:szCs w:val="18"/>
        </w:rPr>
        <w:t>onbeperkte macht toevertrouwd. Hij benoemde de beide O</w:t>
      </w:r>
      <w:r>
        <w:rPr>
          <w:sz w:val="18"/>
          <w:szCs w:val="18"/>
        </w:rPr>
        <w:t>pzieners</w:t>
      </w:r>
      <w:r w:rsidRPr="00653CC7">
        <w:rPr>
          <w:sz w:val="18"/>
          <w:szCs w:val="18"/>
        </w:rPr>
        <w:t xml:space="preserve">, deels als </w:t>
      </w:r>
    </w:p>
    <w:p w14:paraId="4E0E82E3" w14:textId="77777777" w:rsidR="00653CC7" w:rsidRDefault="00653CC7" w:rsidP="00653CC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653CC7">
        <w:rPr>
          <w:sz w:val="18"/>
          <w:szCs w:val="18"/>
        </w:rPr>
        <w:t xml:space="preserve">functionele afsplitsing, deels als onmiskenbaar tegendeel, de weerklank van </w:t>
      </w:r>
    </w:p>
    <w:p w14:paraId="1DC00F17" w14:textId="77777777" w:rsidR="00653CC7" w:rsidRDefault="00653CC7" w:rsidP="00653CC7">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653CC7">
        <w:rPr>
          <w:sz w:val="18"/>
          <w:szCs w:val="18"/>
        </w:rPr>
        <w:t>’s Meesters woord uit het W</w:t>
      </w:r>
      <w:r w:rsidRPr="00653CC7">
        <w:rPr>
          <w:sz w:val="18"/>
          <w:szCs w:val="18"/>
        </w:rPr>
        <w:sym w:font="Symbol" w:char="F05C"/>
      </w:r>
      <w:r w:rsidRPr="00653CC7">
        <w:rPr>
          <w:sz w:val="18"/>
          <w:szCs w:val="18"/>
        </w:rPr>
        <w:t xml:space="preserve"> Aldus ontstond de voornaamste beweeglijke </w:t>
      </w:r>
    </w:p>
    <w:p w14:paraId="6C0FA9EA" w14:textId="77777777" w:rsidR="00C50A79" w:rsidRPr="00C50A79" w:rsidRDefault="00653CC7" w:rsidP="00653CC7">
      <w:pPr>
        <w:pStyle w:val="Lijstalinea"/>
        <w:widowControl w:val="0"/>
        <w:autoSpaceDE w:val="0"/>
        <w:autoSpaceDN w:val="0"/>
        <w:adjustRightInd w:val="0"/>
        <w:ind w:left="360"/>
        <w:rPr>
          <w:b/>
          <w:color w:val="1F497D" w:themeColor="text2"/>
          <w:sz w:val="22"/>
          <w:szCs w:val="18"/>
        </w:rPr>
      </w:pPr>
      <w:r>
        <w:rPr>
          <w:sz w:val="18"/>
          <w:szCs w:val="18"/>
        </w:rPr>
        <w:tab/>
      </w:r>
      <w:r>
        <w:rPr>
          <w:sz w:val="18"/>
          <w:szCs w:val="18"/>
        </w:rPr>
        <w:tab/>
      </w:r>
      <w:r>
        <w:rPr>
          <w:sz w:val="18"/>
          <w:szCs w:val="18"/>
        </w:rPr>
        <w:tab/>
      </w:r>
      <w:r>
        <w:rPr>
          <w:sz w:val="18"/>
          <w:szCs w:val="18"/>
        </w:rPr>
        <w:tab/>
      </w:r>
      <w:r>
        <w:rPr>
          <w:sz w:val="18"/>
          <w:szCs w:val="18"/>
        </w:rPr>
        <w:tab/>
      </w:r>
      <w:r w:rsidRPr="00653CC7">
        <w:rPr>
          <w:sz w:val="18"/>
          <w:szCs w:val="18"/>
        </w:rPr>
        <w:t>driehoek in de O</w:t>
      </w:r>
      <w:r w:rsidRPr="00653CC7">
        <w:rPr>
          <w:sz w:val="18"/>
          <w:szCs w:val="18"/>
        </w:rPr>
        <w:sym w:font="Symbol" w:char="F05C"/>
      </w:r>
      <w:r w:rsidRPr="00653CC7">
        <w:rPr>
          <w:sz w:val="18"/>
          <w:szCs w:val="18"/>
        </w:rPr>
        <w:t xml:space="preserve"> L</w:t>
      </w:r>
      <w:r w:rsidRPr="00653CC7">
        <w:rPr>
          <w:sz w:val="18"/>
          <w:szCs w:val="18"/>
        </w:rPr>
        <w:sym w:font="Symbol" w:char="F05C"/>
      </w:r>
      <w:r w:rsidRPr="00653CC7">
        <w:rPr>
          <w:sz w:val="18"/>
          <w:szCs w:val="18"/>
        </w:rPr>
        <w:t>: symbolisch, magisch en esoterisch.</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F6BCC">
        <w:rPr>
          <w:sz w:val="18"/>
          <w:szCs w:val="18"/>
        </w:rPr>
        <w:t xml:space="preserve">Deze functionaris is de bekleder van het hoogste ambt in de loge. Hij wordt </w:t>
      </w:r>
    </w:p>
    <w:p w14:paraId="2FF65791" w14:textId="77777777" w:rsidR="000D13D0" w:rsidRDefault="00C50A79" w:rsidP="00C50A79">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7F6BCC">
        <w:rPr>
          <w:sz w:val="18"/>
          <w:szCs w:val="18"/>
        </w:rPr>
        <w:t>ook wel ‘Meester der Loge’</w:t>
      </w:r>
      <w:r w:rsidR="00D804F4">
        <w:rPr>
          <w:sz w:val="18"/>
          <w:szCs w:val="18"/>
        </w:rPr>
        <w:t xml:space="preserve"> genoemd. </w:t>
      </w:r>
      <w:r w:rsidR="000D13D0">
        <w:rPr>
          <w:sz w:val="18"/>
          <w:szCs w:val="18"/>
        </w:rPr>
        <w:t xml:space="preserve">Hij is de verkondiger van het licht en </w:t>
      </w:r>
    </w:p>
    <w:p w14:paraId="188A1C56" w14:textId="77777777" w:rsidR="000D13D0" w:rsidRDefault="000D13D0"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wordt gezien als de fakkeldrager en de middelaar tussen het Oosten en het </w:t>
      </w:r>
    </w:p>
    <w:p w14:paraId="056DCDBC" w14:textId="77777777" w:rsidR="00071C7F" w:rsidRDefault="000D13D0"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Westen, maar hij is niet het licht zelf. In </w:t>
      </w:r>
      <w:r w:rsidR="00071C7F">
        <w:rPr>
          <w:sz w:val="18"/>
          <w:szCs w:val="18"/>
        </w:rPr>
        <w:t xml:space="preserve">kabbalistische zin is hij het getal 5. </w:t>
      </w:r>
    </w:p>
    <w:p w14:paraId="607A6B81" w14:textId="77777777" w:rsidR="00071C7F" w:rsidRDefault="00071C7F"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Het getal van de bemiddelaar, alsmede de ochtendster (Venus) de </w:t>
      </w:r>
    </w:p>
    <w:p w14:paraId="537B1545" w14:textId="77777777" w:rsidR="000134BA" w:rsidRDefault="00071C7F"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aankondiger van het licht.</w:t>
      </w:r>
      <w:r w:rsidR="000134BA">
        <w:rPr>
          <w:sz w:val="18"/>
          <w:szCs w:val="18"/>
        </w:rPr>
        <w:t xml:space="preserve"> </w:t>
      </w:r>
      <w:r w:rsidR="00D804F4">
        <w:rPr>
          <w:sz w:val="18"/>
          <w:szCs w:val="18"/>
        </w:rPr>
        <w:t xml:space="preserve">De aanspreektitel is </w:t>
      </w:r>
      <w:r w:rsidR="000134BA">
        <w:rPr>
          <w:sz w:val="18"/>
          <w:szCs w:val="18"/>
        </w:rPr>
        <w:t>Achtbare</w:t>
      </w:r>
      <w:r w:rsidR="00D804F4">
        <w:rPr>
          <w:sz w:val="18"/>
          <w:szCs w:val="18"/>
        </w:rPr>
        <w:t xml:space="preserve"> Meester’ in de 1</w:t>
      </w:r>
      <w:r w:rsidR="00D804F4" w:rsidRPr="00D804F4">
        <w:rPr>
          <w:sz w:val="18"/>
          <w:szCs w:val="18"/>
          <w:vertAlign w:val="superscript"/>
        </w:rPr>
        <w:t>e</w:t>
      </w:r>
      <w:r w:rsidR="00D804F4">
        <w:rPr>
          <w:sz w:val="18"/>
          <w:szCs w:val="18"/>
        </w:rPr>
        <w:t xml:space="preserve"> en </w:t>
      </w:r>
    </w:p>
    <w:p w14:paraId="33EBD700"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D804F4">
        <w:rPr>
          <w:sz w:val="18"/>
          <w:szCs w:val="18"/>
        </w:rPr>
        <w:t>de 2</w:t>
      </w:r>
      <w:r w:rsidR="00D804F4" w:rsidRPr="00D804F4">
        <w:rPr>
          <w:sz w:val="18"/>
          <w:szCs w:val="18"/>
          <w:vertAlign w:val="superscript"/>
        </w:rPr>
        <w:t>e</w:t>
      </w:r>
      <w:r w:rsidR="00D804F4">
        <w:rPr>
          <w:sz w:val="18"/>
          <w:szCs w:val="18"/>
        </w:rPr>
        <w:t xml:space="preserve"> graad. ‘Eerwaarde Meester’ in de 3</w:t>
      </w:r>
      <w:r w:rsidR="00D804F4" w:rsidRPr="00D804F4">
        <w:rPr>
          <w:sz w:val="18"/>
          <w:szCs w:val="18"/>
          <w:vertAlign w:val="superscript"/>
        </w:rPr>
        <w:t>e</w:t>
      </w:r>
      <w:r w:rsidR="00D804F4">
        <w:rPr>
          <w:sz w:val="18"/>
          <w:szCs w:val="18"/>
        </w:rPr>
        <w:t xml:space="preserve"> graad. De reden daarvoor is </w:t>
      </w:r>
    </w:p>
    <w:p w14:paraId="79A3FA28"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D804F4">
        <w:rPr>
          <w:sz w:val="18"/>
          <w:szCs w:val="18"/>
        </w:rPr>
        <w:t>waarschijnlijk dat het karakter van de functie in de 1</w:t>
      </w:r>
      <w:r w:rsidR="00D804F4" w:rsidRPr="00D804F4">
        <w:rPr>
          <w:sz w:val="18"/>
          <w:szCs w:val="18"/>
          <w:vertAlign w:val="superscript"/>
        </w:rPr>
        <w:t>e</w:t>
      </w:r>
      <w:r w:rsidR="00D804F4">
        <w:rPr>
          <w:sz w:val="18"/>
          <w:szCs w:val="18"/>
        </w:rPr>
        <w:t xml:space="preserve"> en 2</w:t>
      </w:r>
      <w:r w:rsidR="00D804F4" w:rsidRPr="00D804F4">
        <w:rPr>
          <w:sz w:val="18"/>
          <w:szCs w:val="18"/>
          <w:vertAlign w:val="superscript"/>
        </w:rPr>
        <w:t>e</w:t>
      </w:r>
      <w:r w:rsidR="00D804F4">
        <w:rPr>
          <w:sz w:val="18"/>
          <w:szCs w:val="18"/>
        </w:rPr>
        <w:t xml:space="preserve"> graad meer </w:t>
      </w:r>
    </w:p>
    <w:p w14:paraId="22C0C499"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D804F4">
        <w:rPr>
          <w:sz w:val="18"/>
          <w:szCs w:val="18"/>
        </w:rPr>
        <w:t>wereldlijk van aard is, in de 3</w:t>
      </w:r>
      <w:r w:rsidR="00D804F4" w:rsidRPr="00D804F4">
        <w:rPr>
          <w:sz w:val="18"/>
          <w:szCs w:val="18"/>
          <w:vertAlign w:val="superscript"/>
        </w:rPr>
        <w:t>e</w:t>
      </w:r>
      <w:r w:rsidR="00D804F4">
        <w:rPr>
          <w:sz w:val="18"/>
          <w:szCs w:val="18"/>
        </w:rPr>
        <w:t xml:space="preserve"> graad meer sacraal of religieus</w:t>
      </w:r>
      <w:r>
        <w:rPr>
          <w:sz w:val="18"/>
          <w:szCs w:val="18"/>
        </w:rPr>
        <w:t xml:space="preserve"> </w:t>
      </w:r>
      <w:r w:rsidR="00D804F4">
        <w:rPr>
          <w:sz w:val="18"/>
          <w:szCs w:val="18"/>
        </w:rPr>
        <w:t xml:space="preserve">van aard. In </w:t>
      </w:r>
      <w:r>
        <w:rPr>
          <w:sz w:val="18"/>
          <w:szCs w:val="18"/>
        </w:rPr>
        <w:tab/>
      </w:r>
      <w:r>
        <w:rPr>
          <w:sz w:val="18"/>
          <w:szCs w:val="18"/>
        </w:rPr>
        <w:tab/>
      </w:r>
      <w:r>
        <w:rPr>
          <w:sz w:val="18"/>
          <w:szCs w:val="18"/>
        </w:rPr>
        <w:tab/>
      </w:r>
      <w:r>
        <w:rPr>
          <w:sz w:val="18"/>
          <w:szCs w:val="18"/>
        </w:rPr>
        <w:tab/>
      </w:r>
      <w:r>
        <w:rPr>
          <w:sz w:val="18"/>
          <w:szCs w:val="18"/>
        </w:rPr>
        <w:tab/>
      </w:r>
      <w:r w:rsidR="00D804F4">
        <w:rPr>
          <w:sz w:val="18"/>
          <w:szCs w:val="18"/>
        </w:rPr>
        <w:t xml:space="preserve">buitenlandse grootmachten kent men slechts een </w:t>
      </w:r>
      <w:r w:rsidR="00C50A79">
        <w:rPr>
          <w:sz w:val="18"/>
          <w:szCs w:val="18"/>
        </w:rPr>
        <w:tab/>
      </w:r>
      <w:r w:rsidR="00D804F4">
        <w:rPr>
          <w:sz w:val="18"/>
          <w:szCs w:val="18"/>
        </w:rPr>
        <w:t xml:space="preserve">aanspreekvorm. </w:t>
      </w:r>
    </w:p>
    <w:p w14:paraId="5842E2FE"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D804F4">
        <w:rPr>
          <w:sz w:val="18"/>
          <w:szCs w:val="18"/>
        </w:rPr>
        <w:t>(‘</w:t>
      </w:r>
      <w:proofErr w:type="spellStart"/>
      <w:r w:rsidR="00D804F4">
        <w:rPr>
          <w:sz w:val="18"/>
          <w:szCs w:val="18"/>
        </w:rPr>
        <w:t>Worshipful</w:t>
      </w:r>
      <w:proofErr w:type="spellEnd"/>
      <w:r w:rsidR="00D804F4">
        <w:rPr>
          <w:sz w:val="18"/>
          <w:szCs w:val="18"/>
        </w:rPr>
        <w:t xml:space="preserve"> Master’), ‘</w:t>
      </w:r>
      <w:proofErr w:type="spellStart"/>
      <w:r w:rsidR="00D804F4">
        <w:rPr>
          <w:sz w:val="18"/>
          <w:szCs w:val="18"/>
        </w:rPr>
        <w:t>Véenérable</w:t>
      </w:r>
      <w:proofErr w:type="spellEnd"/>
      <w:r w:rsidR="00D804F4">
        <w:rPr>
          <w:sz w:val="18"/>
          <w:szCs w:val="18"/>
        </w:rPr>
        <w:t xml:space="preserve"> Maître’, </w:t>
      </w:r>
      <w:proofErr w:type="spellStart"/>
      <w:r w:rsidR="00D804F4">
        <w:rPr>
          <w:sz w:val="18"/>
          <w:szCs w:val="18"/>
        </w:rPr>
        <w:t>Érhrwrd</w:t>
      </w:r>
      <w:r w:rsidR="00C50A79">
        <w:rPr>
          <w:sz w:val="18"/>
          <w:szCs w:val="18"/>
        </w:rPr>
        <w:t>ü</w:t>
      </w:r>
      <w:r w:rsidR="00D804F4">
        <w:rPr>
          <w:sz w:val="18"/>
          <w:szCs w:val="18"/>
        </w:rPr>
        <w:t>ger</w:t>
      </w:r>
      <w:proofErr w:type="spellEnd"/>
      <w:r w:rsidR="00D804F4">
        <w:rPr>
          <w:sz w:val="18"/>
          <w:szCs w:val="18"/>
        </w:rPr>
        <w:t xml:space="preserve"> </w:t>
      </w:r>
      <w:r w:rsidR="00C50A79">
        <w:rPr>
          <w:sz w:val="18"/>
          <w:szCs w:val="18"/>
        </w:rPr>
        <w:tab/>
      </w:r>
      <w:proofErr w:type="spellStart"/>
      <w:r w:rsidR="00D804F4">
        <w:rPr>
          <w:sz w:val="18"/>
          <w:szCs w:val="18"/>
        </w:rPr>
        <w:t>Meister</w:t>
      </w:r>
      <w:proofErr w:type="spellEnd"/>
      <w:r w:rsidR="00D804F4">
        <w:rPr>
          <w:sz w:val="18"/>
          <w:szCs w:val="18"/>
        </w:rPr>
        <w:t>’).</w:t>
      </w:r>
      <w:r w:rsidR="00C50A79">
        <w:rPr>
          <w:sz w:val="18"/>
          <w:szCs w:val="18"/>
        </w:rPr>
        <w:t xml:space="preserve"> Het </w:t>
      </w:r>
    </w:p>
    <w:p w14:paraId="190B1A12"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50A79">
        <w:rPr>
          <w:sz w:val="18"/>
          <w:szCs w:val="18"/>
        </w:rPr>
        <w:t xml:space="preserve">behoort tot de taken van de Voorzittend Meester de bijeenkomsten van de </w:t>
      </w:r>
    </w:p>
    <w:p w14:paraId="59F3D850"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50A79">
        <w:rPr>
          <w:sz w:val="18"/>
          <w:szCs w:val="18"/>
        </w:rPr>
        <w:t xml:space="preserve">leden en van het bestuur te leiden en te zorgen voor de goede harmonie </w:t>
      </w:r>
    </w:p>
    <w:p w14:paraId="7ABE629B" w14:textId="77777777" w:rsidR="000134BA"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50A79">
        <w:rPr>
          <w:sz w:val="18"/>
          <w:szCs w:val="18"/>
        </w:rPr>
        <w:t xml:space="preserve">binnen de loge. Voorts is het zijn taak en prerogatief de inwijdingen te </w:t>
      </w:r>
    </w:p>
    <w:p w14:paraId="74D9C393" w14:textId="77777777" w:rsidR="00C50A79" w:rsidRDefault="000134BA"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50A79">
        <w:rPr>
          <w:sz w:val="18"/>
          <w:szCs w:val="18"/>
        </w:rPr>
        <w:t xml:space="preserve">leiden, d.w.z. kandidaten tot Leerling-vrijmetselaar aan te </w:t>
      </w:r>
      <w:r w:rsidR="00C50A79">
        <w:rPr>
          <w:sz w:val="18"/>
          <w:szCs w:val="18"/>
        </w:rPr>
        <w:tab/>
        <w:t xml:space="preserve">nemen. </w:t>
      </w:r>
      <w:r>
        <w:rPr>
          <w:sz w:val="18"/>
          <w:szCs w:val="18"/>
        </w:rPr>
        <w:tab/>
      </w:r>
      <w:r>
        <w:rPr>
          <w:sz w:val="18"/>
          <w:szCs w:val="18"/>
        </w:rPr>
        <w:tab/>
      </w:r>
      <w:r>
        <w:rPr>
          <w:sz w:val="18"/>
          <w:szCs w:val="18"/>
        </w:rPr>
        <w:tab/>
      </w:r>
      <w:r>
        <w:rPr>
          <w:sz w:val="18"/>
          <w:szCs w:val="18"/>
        </w:rPr>
        <w:tab/>
      </w:r>
      <w:r>
        <w:rPr>
          <w:sz w:val="18"/>
          <w:szCs w:val="18"/>
        </w:rPr>
        <w:tab/>
      </w:r>
      <w:r>
        <w:rPr>
          <w:sz w:val="18"/>
          <w:szCs w:val="18"/>
        </w:rPr>
        <w:tab/>
        <w:t>L</w:t>
      </w:r>
      <w:r w:rsidR="00C50A79">
        <w:rPr>
          <w:sz w:val="18"/>
          <w:szCs w:val="18"/>
        </w:rPr>
        <w:t xml:space="preserve">eerlingen tot Gezel (Hoger Loon) te bevorderen en Gezellen tot </w:t>
      </w:r>
    </w:p>
    <w:p w14:paraId="6130D490" w14:textId="77777777" w:rsidR="00C50A79" w:rsidRDefault="00C50A79"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Meester-vrijmetselaar te verheffen. Als voorzitter is hij tevens de eerste </w:t>
      </w:r>
    </w:p>
    <w:p w14:paraId="29578363" w14:textId="77777777" w:rsidR="007F6BCC" w:rsidRDefault="00C50A79" w:rsidP="00C50A79">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aangewezen afgevaardigde naar het Grootoosten.</w:t>
      </w:r>
    </w:p>
    <w:p w14:paraId="1CAEAE15" w14:textId="77777777" w:rsidR="00CC406B" w:rsidRPr="00FF389A" w:rsidRDefault="00CC406B" w:rsidP="00CC406B">
      <w:pPr>
        <w:pStyle w:val="Lijstalinea"/>
        <w:widowControl w:val="0"/>
        <w:numPr>
          <w:ilvl w:val="0"/>
          <w:numId w:val="224"/>
        </w:numPr>
        <w:autoSpaceDE w:val="0"/>
        <w:autoSpaceDN w:val="0"/>
        <w:adjustRightInd w:val="0"/>
        <w:rPr>
          <w:b/>
          <w:bCs/>
          <w:color w:val="1F497D" w:themeColor="text2"/>
          <w:sz w:val="22"/>
          <w:szCs w:val="22"/>
        </w:rPr>
      </w:pPr>
      <w:r w:rsidRPr="00092C8E">
        <w:rPr>
          <w:b/>
          <w:bCs/>
          <w:color w:val="1F497D" w:themeColor="text2"/>
          <w:sz w:val="22"/>
          <w:szCs w:val="22"/>
        </w:rPr>
        <w:t>Vrijthof</w:t>
      </w:r>
      <w:r>
        <w:rPr>
          <w:b/>
          <w:bCs/>
          <w:color w:val="1F497D" w:themeColor="text2"/>
          <w:sz w:val="22"/>
          <w:szCs w:val="22"/>
        </w:rPr>
        <w:tab/>
      </w:r>
      <w:r>
        <w:rPr>
          <w:b/>
          <w:bCs/>
          <w:color w:val="1F497D" w:themeColor="text2"/>
          <w:sz w:val="22"/>
          <w:szCs w:val="22"/>
        </w:rPr>
        <w:tab/>
      </w:r>
      <w:r>
        <w:rPr>
          <w:b/>
          <w:bCs/>
          <w:color w:val="1F497D" w:themeColor="text2"/>
          <w:sz w:val="22"/>
          <w:szCs w:val="22"/>
        </w:rPr>
        <w:tab/>
      </w:r>
      <w:r>
        <w:rPr>
          <w:b/>
          <w:bCs/>
          <w:color w:val="1F497D" w:themeColor="text2"/>
          <w:sz w:val="22"/>
          <w:szCs w:val="22"/>
        </w:rPr>
        <w:tab/>
      </w:r>
      <w:r w:rsidRPr="00092C8E">
        <w:rPr>
          <w:sz w:val="18"/>
          <w:szCs w:val="18"/>
        </w:rPr>
        <w:t>E</w:t>
      </w:r>
      <w:r>
        <w:rPr>
          <w:sz w:val="18"/>
          <w:szCs w:val="18"/>
        </w:rPr>
        <w:t xml:space="preserve">en van oorsprong christelijk begrip of duiding van een plaats, zoals </w:t>
      </w:r>
    </w:p>
    <w:p w14:paraId="74591C10" w14:textId="77777777" w:rsidR="00CC406B" w:rsidRPr="00092C8E" w:rsidRDefault="00CC406B" w:rsidP="00CC406B">
      <w:pPr>
        <w:pStyle w:val="Lijstalinea"/>
        <w:widowControl w:val="0"/>
        <w:autoSpaceDE w:val="0"/>
        <w:autoSpaceDN w:val="0"/>
        <w:adjustRightInd w:val="0"/>
        <w:ind w:left="3540"/>
        <w:rPr>
          <w:b/>
          <w:bCs/>
          <w:color w:val="1F497D" w:themeColor="text2"/>
          <w:sz w:val="22"/>
          <w:szCs w:val="22"/>
        </w:rPr>
      </w:pPr>
      <w:r>
        <w:rPr>
          <w:sz w:val="18"/>
          <w:szCs w:val="18"/>
        </w:rPr>
        <w:t xml:space="preserve">bijvoorbeeld het ‘Vrijthof’ van Maastricht. Het woord is afkomstig van een binnenplaats of grondgebied van een kapittel dat meestal ommuurd was, en </w:t>
      </w:r>
      <w:r>
        <w:rPr>
          <w:sz w:val="18"/>
          <w:szCs w:val="18"/>
        </w:rPr>
        <w:lastRenderedPageBreak/>
        <w:t>ook een kerk of kanunnikenhuis/school bevond. De ommuring had meestal maar één toegangspoort waar de custos (poortwachter, portier) zijn taak had. Omdat hij aan de poort veel contacten had met buren en omwonenden, vervulde hij ook een functie van plebaan (afgeleid van ‘plebs’- het volk).  Hij ontmoette de mensen van buiten de muren, hielp hen en ondersteunde hen, en fungeerde als pastoor namens het kapittel. Binnen het ommuurde gebied van het kapittel gold een eigen rechtspraak. Zo gauw iemand zich binnen de muren van het kapittel bevond, was hij ontheven van de gewone rechtsregels, die voor alle burgers golden. Hiervandaan stamt de opvatting, dat de kerk een ‘vrijplaats’ is voor hen die vervolgd worden. Bijvoorbeeld  ‘kerkasiel, illegalen en afgewezen asielzoekers. Zij konden dus niet opgepakt worden door burgerlijke autoriteiten.</w:t>
      </w:r>
    </w:p>
    <w:p w14:paraId="1D583619" w14:textId="77777777" w:rsidR="00301C05" w:rsidRDefault="009919C4">
      <w:pPr>
        <w:pStyle w:val="Lijstalinea"/>
        <w:widowControl w:val="0"/>
        <w:numPr>
          <w:ilvl w:val="0"/>
          <w:numId w:val="96"/>
        </w:numPr>
        <w:autoSpaceDE w:val="0"/>
        <w:autoSpaceDN w:val="0"/>
        <w:adjustRightInd w:val="0"/>
        <w:rPr>
          <w:sz w:val="18"/>
          <w:szCs w:val="18"/>
        </w:rPr>
      </w:pPr>
      <w:r w:rsidRPr="00301C05">
        <w:rPr>
          <w:b/>
          <w:color w:val="1F497D" w:themeColor="text2"/>
          <w:sz w:val="22"/>
          <w:szCs w:val="18"/>
        </w:rPr>
        <w:t>Vrijmetselaar</w:t>
      </w:r>
      <w:r w:rsidR="003C62BE" w:rsidRPr="00301C05">
        <w:rPr>
          <w:sz w:val="18"/>
          <w:szCs w:val="18"/>
        </w:rPr>
        <w:tab/>
      </w:r>
      <w:r w:rsidR="003C62BE" w:rsidRPr="00301C05">
        <w:rPr>
          <w:sz w:val="18"/>
          <w:szCs w:val="18"/>
        </w:rPr>
        <w:tab/>
      </w:r>
      <w:r w:rsidR="003C62BE" w:rsidRPr="00301C05">
        <w:rPr>
          <w:sz w:val="18"/>
          <w:szCs w:val="18"/>
        </w:rPr>
        <w:tab/>
      </w:r>
      <w:r w:rsidR="00301C05" w:rsidRPr="00301C05">
        <w:rPr>
          <w:sz w:val="18"/>
          <w:szCs w:val="18"/>
        </w:rPr>
        <w:t xml:space="preserve">De Nederlandse Ordegrondwet, art. 2, lid 1: “Vrijmetselarij is de uit </w:t>
      </w:r>
      <w:r w:rsidR="00301C05" w:rsidRPr="00301C05">
        <w:rPr>
          <w:sz w:val="18"/>
          <w:szCs w:val="18"/>
        </w:rPr>
        <w:tab/>
      </w:r>
      <w:r w:rsidR="00301C05" w:rsidRPr="00301C05">
        <w:rPr>
          <w:sz w:val="18"/>
          <w:szCs w:val="18"/>
        </w:rPr>
        <w:tab/>
      </w:r>
      <w:r w:rsidR="00301C05" w:rsidRPr="00301C05">
        <w:rPr>
          <w:sz w:val="18"/>
          <w:szCs w:val="18"/>
        </w:rPr>
        <w:tab/>
      </w:r>
      <w:r w:rsidR="00301C05" w:rsidRPr="00301C05">
        <w:rPr>
          <w:sz w:val="18"/>
          <w:szCs w:val="18"/>
        </w:rPr>
        <w:tab/>
      </w:r>
      <w:r w:rsidR="00301C05" w:rsidRPr="00301C05">
        <w:rPr>
          <w:sz w:val="18"/>
          <w:szCs w:val="18"/>
        </w:rPr>
        <w:tab/>
      </w:r>
      <w:r w:rsidR="00301C05" w:rsidRPr="00301C05">
        <w:rPr>
          <w:sz w:val="18"/>
          <w:szCs w:val="18"/>
        </w:rPr>
        <w:tab/>
        <w:t>innerlijke drang geboren g</w:t>
      </w:r>
      <w:r w:rsidR="00301C05">
        <w:rPr>
          <w:sz w:val="18"/>
          <w:szCs w:val="18"/>
        </w:rPr>
        <w:t>eestesrichting, welke zich open</w:t>
      </w:r>
      <w:r w:rsidR="00301C05" w:rsidRPr="00301C05">
        <w:rPr>
          <w:sz w:val="18"/>
          <w:szCs w:val="18"/>
        </w:rPr>
        <w:t xml:space="preserve">baart in een </w:t>
      </w:r>
    </w:p>
    <w:p w14:paraId="5C201B59" w14:textId="77777777" w:rsidR="00301C05" w:rsidRDefault="00301C05" w:rsidP="00275820">
      <w:pPr>
        <w:pStyle w:val="Lijstalinea"/>
        <w:widowControl w:val="0"/>
        <w:autoSpaceDE w:val="0"/>
        <w:autoSpaceDN w:val="0"/>
        <w:adjustRightInd w:val="0"/>
        <w:ind w:left="360"/>
        <w:rPr>
          <w:sz w:val="18"/>
          <w:szCs w:val="18"/>
        </w:rPr>
      </w:pPr>
      <w:r w:rsidRPr="00301C05">
        <w:rPr>
          <w:b/>
          <w:color w:val="1F497D" w:themeColor="text2"/>
          <w:sz w:val="22"/>
          <w:szCs w:val="18"/>
        </w:rPr>
        <w:tab/>
      </w:r>
      <w:r w:rsidRPr="00301C05">
        <w:rPr>
          <w:b/>
          <w:color w:val="1F497D" w:themeColor="text2"/>
          <w:sz w:val="22"/>
          <w:szCs w:val="18"/>
        </w:rPr>
        <w:tab/>
      </w:r>
      <w:r w:rsidRPr="00301C05">
        <w:rPr>
          <w:b/>
          <w:color w:val="1F497D" w:themeColor="text2"/>
          <w:sz w:val="22"/>
          <w:szCs w:val="18"/>
        </w:rPr>
        <w:tab/>
      </w:r>
      <w:r w:rsidRPr="00301C05">
        <w:rPr>
          <w:b/>
          <w:color w:val="1F497D" w:themeColor="text2"/>
          <w:sz w:val="22"/>
          <w:szCs w:val="18"/>
        </w:rPr>
        <w:tab/>
      </w:r>
      <w:r w:rsidRPr="00301C05">
        <w:rPr>
          <w:b/>
          <w:color w:val="1F497D" w:themeColor="text2"/>
          <w:sz w:val="22"/>
          <w:szCs w:val="18"/>
        </w:rPr>
        <w:tab/>
      </w:r>
      <w:r w:rsidRPr="00301C05">
        <w:rPr>
          <w:sz w:val="18"/>
          <w:szCs w:val="18"/>
        </w:rPr>
        <w:t>voortdurend streven naar ontwikkeling van al die eigenschappen van</w:t>
      </w:r>
    </w:p>
    <w:p w14:paraId="56C5FCFF" w14:textId="77777777" w:rsidR="00301C05" w:rsidRDefault="00301C05" w:rsidP="00275820">
      <w:pPr>
        <w:pStyle w:val="Lijstalinea"/>
        <w:widowControl w:val="0"/>
        <w:autoSpaceDE w:val="0"/>
        <w:autoSpaceDN w:val="0"/>
        <w:adjustRightInd w:val="0"/>
        <w:ind w:left="360"/>
        <w:rPr>
          <w:sz w:val="18"/>
          <w:szCs w:val="18"/>
        </w:rPr>
      </w:pPr>
      <w:r w:rsidRPr="00301C05">
        <w:rPr>
          <w:sz w:val="18"/>
          <w:szCs w:val="18"/>
        </w:rPr>
        <w:tab/>
      </w:r>
      <w:r w:rsidRPr="00301C05">
        <w:rPr>
          <w:sz w:val="18"/>
          <w:szCs w:val="18"/>
        </w:rPr>
        <w:tab/>
      </w:r>
      <w:r w:rsidRPr="00301C05">
        <w:rPr>
          <w:sz w:val="18"/>
          <w:szCs w:val="18"/>
        </w:rPr>
        <w:tab/>
      </w:r>
      <w:r w:rsidRPr="00301C05">
        <w:rPr>
          <w:sz w:val="18"/>
          <w:szCs w:val="18"/>
        </w:rPr>
        <w:tab/>
      </w:r>
      <w:r w:rsidRPr="00301C05">
        <w:rPr>
          <w:sz w:val="18"/>
          <w:szCs w:val="18"/>
        </w:rPr>
        <w:tab/>
        <w:t xml:space="preserve">geest en gemoed, die de mens en de mensheid kunnen opvoeren naar hoger </w:t>
      </w:r>
    </w:p>
    <w:p w14:paraId="0487B069" w14:textId="77777777" w:rsidR="00301C05" w:rsidRDefault="00301C05" w:rsidP="00275820">
      <w:pPr>
        <w:pStyle w:val="Lijstalinea"/>
        <w:widowControl w:val="0"/>
        <w:autoSpaceDE w:val="0"/>
        <w:autoSpaceDN w:val="0"/>
        <w:adjustRightInd w:val="0"/>
        <w:ind w:left="360"/>
        <w:rPr>
          <w:sz w:val="18"/>
          <w:szCs w:val="18"/>
        </w:rPr>
      </w:pPr>
      <w:r w:rsidRPr="00301C05">
        <w:rPr>
          <w:sz w:val="18"/>
          <w:szCs w:val="18"/>
        </w:rPr>
        <w:tab/>
      </w:r>
      <w:r w:rsidRPr="00301C05">
        <w:rPr>
          <w:sz w:val="18"/>
          <w:szCs w:val="18"/>
        </w:rPr>
        <w:tab/>
      </w:r>
      <w:r w:rsidRPr="00301C05">
        <w:rPr>
          <w:sz w:val="18"/>
          <w:szCs w:val="18"/>
        </w:rPr>
        <w:tab/>
      </w:r>
      <w:r w:rsidRPr="00301C05">
        <w:rPr>
          <w:sz w:val="18"/>
          <w:szCs w:val="18"/>
        </w:rPr>
        <w:tab/>
      </w:r>
      <w:r w:rsidRPr="00301C05">
        <w:rPr>
          <w:sz w:val="18"/>
          <w:szCs w:val="18"/>
        </w:rPr>
        <w:tab/>
        <w:t>geestelijken zedelijk peil. Zij vindt haar toepassing in</w:t>
      </w:r>
      <w:r>
        <w:rPr>
          <w:sz w:val="18"/>
          <w:szCs w:val="18"/>
        </w:rPr>
        <w:t xml:space="preserve"> </w:t>
      </w:r>
      <w:r w:rsidRPr="00301C05">
        <w:rPr>
          <w:sz w:val="18"/>
          <w:szCs w:val="18"/>
        </w:rPr>
        <w:t xml:space="preserve">de beoefening van de </w:t>
      </w:r>
    </w:p>
    <w:p w14:paraId="64876397" w14:textId="77777777" w:rsidR="00301C05" w:rsidRDefault="00301C05" w:rsidP="00275820">
      <w:pPr>
        <w:pStyle w:val="Lijstalinea"/>
        <w:widowControl w:val="0"/>
        <w:autoSpaceDE w:val="0"/>
        <w:autoSpaceDN w:val="0"/>
        <w:adjustRightInd w:val="0"/>
        <w:ind w:left="360"/>
        <w:rPr>
          <w:sz w:val="18"/>
          <w:szCs w:val="18"/>
        </w:rPr>
      </w:pPr>
      <w:r w:rsidRPr="00301C05">
        <w:rPr>
          <w:sz w:val="18"/>
          <w:szCs w:val="18"/>
        </w:rPr>
        <w:tab/>
      </w:r>
      <w:r w:rsidRPr="00301C05">
        <w:rPr>
          <w:sz w:val="18"/>
          <w:szCs w:val="18"/>
        </w:rPr>
        <w:tab/>
      </w:r>
      <w:r w:rsidRPr="00301C05">
        <w:rPr>
          <w:sz w:val="18"/>
          <w:szCs w:val="18"/>
        </w:rPr>
        <w:tab/>
      </w:r>
      <w:r w:rsidRPr="00301C05">
        <w:rPr>
          <w:sz w:val="18"/>
          <w:szCs w:val="18"/>
        </w:rPr>
        <w:tab/>
      </w:r>
      <w:r w:rsidRPr="00301C05">
        <w:rPr>
          <w:sz w:val="18"/>
          <w:szCs w:val="18"/>
        </w:rPr>
        <w:tab/>
        <w:t>hoogste levenskunst.” Art. 3, lid 2 voegt daaraan toe: “Zij [de Orde]</w:t>
      </w:r>
      <w:r>
        <w:rPr>
          <w:sz w:val="18"/>
          <w:szCs w:val="18"/>
        </w:rPr>
        <w:t xml:space="preserve"> </w:t>
      </w:r>
      <w:r w:rsidRPr="00301C05">
        <w:rPr>
          <w:sz w:val="18"/>
          <w:szCs w:val="18"/>
        </w:rPr>
        <w:t xml:space="preserve">arbeidt </w:t>
      </w:r>
    </w:p>
    <w:p w14:paraId="39048194" w14:textId="77777777" w:rsidR="00301C05" w:rsidRDefault="00301C05" w:rsidP="00275820">
      <w:pPr>
        <w:pStyle w:val="Lijstalinea"/>
        <w:widowControl w:val="0"/>
        <w:autoSpaceDE w:val="0"/>
        <w:autoSpaceDN w:val="0"/>
        <w:adjustRightInd w:val="0"/>
        <w:ind w:left="360"/>
        <w:rPr>
          <w:sz w:val="18"/>
          <w:szCs w:val="18"/>
        </w:rPr>
      </w:pPr>
      <w:r w:rsidRPr="00301C05">
        <w:rPr>
          <w:sz w:val="18"/>
          <w:szCs w:val="18"/>
        </w:rPr>
        <w:tab/>
      </w:r>
      <w:r w:rsidRPr="00301C05">
        <w:rPr>
          <w:sz w:val="18"/>
          <w:szCs w:val="18"/>
        </w:rPr>
        <w:tab/>
      </w:r>
      <w:r w:rsidRPr="00301C05">
        <w:rPr>
          <w:sz w:val="18"/>
          <w:szCs w:val="18"/>
        </w:rPr>
        <w:tab/>
      </w:r>
      <w:r w:rsidRPr="00301C05">
        <w:rPr>
          <w:sz w:val="18"/>
          <w:szCs w:val="18"/>
        </w:rPr>
        <w:tab/>
      </w:r>
      <w:r w:rsidRPr="00301C05">
        <w:rPr>
          <w:sz w:val="18"/>
          <w:szCs w:val="18"/>
        </w:rPr>
        <w:tab/>
        <w:t>daartoe [...] op de haar eigen wijze</w:t>
      </w:r>
      <w:r>
        <w:rPr>
          <w:sz w:val="18"/>
          <w:szCs w:val="18"/>
        </w:rPr>
        <w:t xml:space="preserve"> </w:t>
      </w:r>
      <w:r w:rsidRPr="00301C05">
        <w:rPr>
          <w:sz w:val="18"/>
          <w:szCs w:val="18"/>
        </w:rPr>
        <w:t xml:space="preserve">met behulp van symbolen en ritualen als </w:t>
      </w:r>
    </w:p>
    <w:p w14:paraId="7CEBEFEA" w14:textId="77777777" w:rsidR="00F74825" w:rsidRDefault="00301C0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301C05">
        <w:rPr>
          <w:sz w:val="18"/>
          <w:szCs w:val="18"/>
        </w:rPr>
        <w:t>ver</w:t>
      </w:r>
      <w:r>
        <w:rPr>
          <w:sz w:val="18"/>
          <w:szCs w:val="18"/>
        </w:rPr>
        <w:t>tolking van idealen en gedachten, uitingen van de hoogste levensgeest.</w:t>
      </w:r>
      <w:r w:rsidR="00F74825">
        <w:rPr>
          <w:sz w:val="18"/>
          <w:szCs w:val="18"/>
        </w:rPr>
        <w:t xml:space="preserve"> </w:t>
      </w:r>
    </w:p>
    <w:p w14:paraId="025FEC75"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In het Engelse </w:t>
      </w:r>
      <w:proofErr w:type="spellStart"/>
      <w:r>
        <w:rPr>
          <w:sz w:val="18"/>
          <w:szCs w:val="18"/>
        </w:rPr>
        <w:t>Emulation</w:t>
      </w:r>
      <w:proofErr w:type="spellEnd"/>
      <w:r>
        <w:rPr>
          <w:sz w:val="18"/>
          <w:szCs w:val="18"/>
        </w:rPr>
        <w:t xml:space="preserve"> </w:t>
      </w:r>
      <w:proofErr w:type="spellStart"/>
      <w:r>
        <w:rPr>
          <w:sz w:val="18"/>
          <w:szCs w:val="18"/>
        </w:rPr>
        <w:t>Ritual</w:t>
      </w:r>
      <w:proofErr w:type="spellEnd"/>
      <w:r>
        <w:rPr>
          <w:sz w:val="18"/>
          <w:szCs w:val="18"/>
        </w:rPr>
        <w:t xml:space="preserve"> staat: ‘A </w:t>
      </w:r>
      <w:proofErr w:type="spellStart"/>
      <w:r>
        <w:rPr>
          <w:sz w:val="18"/>
          <w:szCs w:val="18"/>
        </w:rPr>
        <w:t>peculiar</w:t>
      </w:r>
      <w:proofErr w:type="spellEnd"/>
      <w:r>
        <w:rPr>
          <w:sz w:val="18"/>
          <w:szCs w:val="18"/>
        </w:rPr>
        <w:t xml:space="preserve"> system of morality, </w:t>
      </w:r>
      <w:proofErr w:type="spellStart"/>
      <w:r>
        <w:rPr>
          <w:sz w:val="18"/>
          <w:szCs w:val="18"/>
        </w:rPr>
        <w:t>veiled</w:t>
      </w:r>
      <w:proofErr w:type="spellEnd"/>
      <w:r>
        <w:rPr>
          <w:sz w:val="18"/>
          <w:szCs w:val="18"/>
        </w:rPr>
        <w:t xml:space="preserve"> </w:t>
      </w:r>
    </w:p>
    <w:p w14:paraId="34FEEF24" w14:textId="77777777" w:rsidR="00301C0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in </w:t>
      </w:r>
      <w:proofErr w:type="spellStart"/>
      <w:r>
        <w:rPr>
          <w:sz w:val="18"/>
          <w:szCs w:val="18"/>
        </w:rPr>
        <w:t>allegory</w:t>
      </w:r>
      <w:proofErr w:type="spellEnd"/>
      <w:r>
        <w:rPr>
          <w:sz w:val="18"/>
          <w:szCs w:val="18"/>
        </w:rPr>
        <w:t xml:space="preserve"> </w:t>
      </w:r>
      <w:proofErr w:type="spellStart"/>
      <w:r>
        <w:rPr>
          <w:sz w:val="18"/>
          <w:szCs w:val="18"/>
        </w:rPr>
        <w:t>and</w:t>
      </w:r>
      <w:proofErr w:type="spellEnd"/>
      <w:r>
        <w:rPr>
          <w:sz w:val="18"/>
          <w:szCs w:val="18"/>
        </w:rPr>
        <w:t xml:space="preserve"> </w:t>
      </w:r>
      <w:proofErr w:type="spellStart"/>
      <w:r>
        <w:rPr>
          <w:sz w:val="18"/>
          <w:szCs w:val="18"/>
        </w:rPr>
        <w:t>illustrated</w:t>
      </w:r>
      <w:proofErr w:type="spellEnd"/>
      <w:r>
        <w:rPr>
          <w:sz w:val="18"/>
          <w:szCs w:val="18"/>
        </w:rPr>
        <w:t xml:space="preserve"> </w:t>
      </w:r>
      <w:proofErr w:type="spellStart"/>
      <w:r>
        <w:rPr>
          <w:sz w:val="18"/>
          <w:szCs w:val="18"/>
        </w:rPr>
        <w:t>by</w:t>
      </w:r>
      <w:proofErr w:type="spellEnd"/>
      <w:r>
        <w:rPr>
          <w:sz w:val="18"/>
          <w:szCs w:val="18"/>
        </w:rPr>
        <w:t xml:space="preserve"> </w:t>
      </w:r>
      <w:proofErr w:type="spellStart"/>
      <w:r>
        <w:rPr>
          <w:sz w:val="18"/>
          <w:szCs w:val="18"/>
        </w:rPr>
        <w:t>symbols</w:t>
      </w:r>
      <w:proofErr w:type="spellEnd"/>
      <w:r>
        <w:rPr>
          <w:sz w:val="18"/>
          <w:szCs w:val="18"/>
        </w:rPr>
        <w:t>’. In weer andere woorden:</w:t>
      </w:r>
    </w:p>
    <w:p w14:paraId="3328F91F" w14:textId="77777777" w:rsidR="00A97A20" w:rsidRPr="00301C05" w:rsidRDefault="00301C0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66611" w:rsidRPr="00301C05">
        <w:rPr>
          <w:sz w:val="18"/>
          <w:szCs w:val="18"/>
        </w:rPr>
        <w:t>Vrijmetselaren komen bijeen volgens het schietlood (2</w:t>
      </w:r>
      <w:r w:rsidR="00C66611" w:rsidRPr="00301C05">
        <w:rPr>
          <w:sz w:val="18"/>
          <w:szCs w:val="18"/>
          <w:vertAlign w:val="superscript"/>
        </w:rPr>
        <w:t>e</w:t>
      </w:r>
      <w:r w:rsidR="00C66611" w:rsidRPr="00301C05">
        <w:rPr>
          <w:sz w:val="18"/>
          <w:szCs w:val="18"/>
        </w:rPr>
        <w:t xml:space="preserve"> Opz</w:t>
      </w:r>
      <w:r w:rsidR="00A97A20" w:rsidRPr="00301C05">
        <w:rPr>
          <w:sz w:val="18"/>
          <w:szCs w:val="18"/>
        </w:rPr>
        <w:t>iener</w:t>
      </w:r>
      <w:r w:rsidR="00C66611" w:rsidRPr="00301C05">
        <w:rPr>
          <w:sz w:val="18"/>
          <w:szCs w:val="18"/>
        </w:rPr>
        <w:t xml:space="preserve">.), </w:t>
      </w:r>
      <w:r w:rsidR="00A97A20" w:rsidRPr="00301C05">
        <w:rPr>
          <w:sz w:val="18"/>
          <w:szCs w:val="18"/>
        </w:rPr>
        <w:tab/>
      </w:r>
      <w:r>
        <w:rPr>
          <w:sz w:val="18"/>
          <w:szCs w:val="18"/>
        </w:rPr>
        <w:tab/>
      </w:r>
      <w:r>
        <w:rPr>
          <w:sz w:val="18"/>
          <w:szCs w:val="18"/>
        </w:rPr>
        <w:tab/>
      </w:r>
      <w:r w:rsidR="00A97A20" w:rsidRPr="00301C05">
        <w:rPr>
          <w:sz w:val="18"/>
          <w:szCs w:val="18"/>
        </w:rPr>
        <w:tab/>
      </w:r>
      <w:r w:rsidR="00A97A20" w:rsidRPr="00301C05">
        <w:rPr>
          <w:sz w:val="18"/>
          <w:szCs w:val="18"/>
        </w:rPr>
        <w:tab/>
      </w:r>
      <w:r w:rsidR="00A97A20" w:rsidRPr="00301C05">
        <w:rPr>
          <w:sz w:val="18"/>
          <w:szCs w:val="18"/>
        </w:rPr>
        <w:tab/>
        <w:t>w</w:t>
      </w:r>
      <w:r w:rsidR="00C66611" w:rsidRPr="00301C05">
        <w:rPr>
          <w:sz w:val="18"/>
          <w:szCs w:val="18"/>
        </w:rPr>
        <w:t xml:space="preserve">aterpas </w:t>
      </w:r>
      <w:r w:rsidR="00C66611" w:rsidRPr="00301C05">
        <w:rPr>
          <w:b/>
          <w:color w:val="1F497D" w:themeColor="text2"/>
          <w:sz w:val="22"/>
          <w:szCs w:val="18"/>
        </w:rPr>
        <w:tab/>
      </w:r>
      <w:r w:rsidR="00C66611" w:rsidRPr="00301C05">
        <w:rPr>
          <w:sz w:val="18"/>
          <w:szCs w:val="18"/>
        </w:rPr>
        <w:t>(1</w:t>
      </w:r>
      <w:r w:rsidR="00C66611" w:rsidRPr="00301C05">
        <w:rPr>
          <w:sz w:val="18"/>
          <w:szCs w:val="18"/>
          <w:vertAlign w:val="superscript"/>
        </w:rPr>
        <w:t>e</w:t>
      </w:r>
      <w:r w:rsidR="00C66611" w:rsidRPr="00301C05">
        <w:rPr>
          <w:sz w:val="18"/>
          <w:szCs w:val="18"/>
        </w:rPr>
        <w:t xml:space="preserve"> Opz</w:t>
      </w:r>
      <w:r w:rsidR="00A97A20" w:rsidRPr="00301C05">
        <w:rPr>
          <w:sz w:val="18"/>
          <w:szCs w:val="18"/>
        </w:rPr>
        <w:t>iener</w:t>
      </w:r>
      <w:r w:rsidR="00C66611" w:rsidRPr="00301C05">
        <w:rPr>
          <w:sz w:val="18"/>
          <w:szCs w:val="18"/>
        </w:rPr>
        <w:t>.) en de winkelhaak</w:t>
      </w:r>
      <w:r w:rsidR="00A97A20" w:rsidRPr="00301C05">
        <w:rPr>
          <w:sz w:val="18"/>
          <w:szCs w:val="18"/>
        </w:rPr>
        <w:t xml:space="preserve"> (de Achtbare Meester)</w:t>
      </w:r>
      <w:r w:rsidR="00C66611" w:rsidRPr="00301C05">
        <w:rPr>
          <w:sz w:val="18"/>
          <w:szCs w:val="18"/>
        </w:rPr>
        <w:t xml:space="preserve">, dat wil </w:t>
      </w:r>
    </w:p>
    <w:p w14:paraId="45E9D7DA" w14:textId="77777777" w:rsidR="00A97A20" w:rsidRDefault="00A97A20" w:rsidP="00275820">
      <w:pPr>
        <w:pStyle w:val="Lijstalinea"/>
        <w:widowControl w:val="0"/>
        <w:autoSpaceDE w:val="0"/>
        <w:autoSpaceDN w:val="0"/>
        <w:adjustRightInd w:val="0"/>
        <w:ind w:left="360"/>
        <w:rPr>
          <w:sz w:val="18"/>
          <w:szCs w:val="18"/>
        </w:rPr>
      </w:pP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Pr>
          <w:b/>
          <w:color w:val="1F497D" w:themeColor="text2"/>
          <w:sz w:val="22"/>
          <w:szCs w:val="18"/>
        </w:rPr>
        <w:tab/>
      </w:r>
      <w:r w:rsidR="00C66611" w:rsidRPr="00A97A20">
        <w:rPr>
          <w:sz w:val="18"/>
          <w:szCs w:val="18"/>
        </w:rPr>
        <w:t xml:space="preserve">zeggen: ze zijn samen in harmonie en </w:t>
      </w:r>
      <w:r w:rsidR="00C66611">
        <w:rPr>
          <w:sz w:val="18"/>
          <w:szCs w:val="18"/>
        </w:rPr>
        <w:t xml:space="preserve">handelen volgens de hoogste wet. Zij </w:t>
      </w:r>
    </w:p>
    <w:p w14:paraId="370AABE0" w14:textId="77777777" w:rsidR="00F74825" w:rsidRDefault="00A97A20"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66611">
        <w:rPr>
          <w:sz w:val="18"/>
          <w:szCs w:val="18"/>
        </w:rPr>
        <w:t xml:space="preserve">beogen een broederschap van mannen, </w:t>
      </w:r>
      <w:r w:rsidR="00C66611">
        <w:rPr>
          <w:sz w:val="18"/>
          <w:szCs w:val="18"/>
        </w:rPr>
        <w:tab/>
        <w:t xml:space="preserve">die streven naar geestelijke en </w:t>
      </w:r>
      <w:r>
        <w:rPr>
          <w:sz w:val="18"/>
          <w:szCs w:val="18"/>
        </w:rPr>
        <w:tab/>
      </w:r>
      <w:r>
        <w:rPr>
          <w:sz w:val="18"/>
          <w:szCs w:val="18"/>
        </w:rPr>
        <w:tab/>
      </w:r>
      <w:r>
        <w:rPr>
          <w:sz w:val="18"/>
          <w:szCs w:val="18"/>
        </w:rPr>
        <w:tab/>
      </w:r>
      <w:r>
        <w:rPr>
          <w:sz w:val="18"/>
          <w:szCs w:val="18"/>
        </w:rPr>
        <w:tab/>
      </w:r>
      <w:r>
        <w:rPr>
          <w:sz w:val="18"/>
          <w:szCs w:val="18"/>
        </w:rPr>
        <w:tab/>
        <w:t>m</w:t>
      </w:r>
      <w:r w:rsidR="00C66611">
        <w:rPr>
          <w:sz w:val="18"/>
          <w:szCs w:val="18"/>
        </w:rPr>
        <w:t xml:space="preserve">orele </w:t>
      </w:r>
      <w:r>
        <w:rPr>
          <w:sz w:val="18"/>
          <w:szCs w:val="18"/>
        </w:rPr>
        <w:t>verheffing</w:t>
      </w:r>
      <w:r w:rsidR="00F74825">
        <w:rPr>
          <w:sz w:val="18"/>
          <w:szCs w:val="18"/>
        </w:rPr>
        <w:t>.</w:t>
      </w:r>
      <w:r>
        <w:rPr>
          <w:sz w:val="18"/>
          <w:szCs w:val="18"/>
        </w:rPr>
        <w:tab/>
      </w:r>
      <w:r w:rsidR="003C62BE" w:rsidRPr="003C62BE">
        <w:rPr>
          <w:sz w:val="18"/>
          <w:szCs w:val="18"/>
        </w:rPr>
        <w:t xml:space="preserve">Het woord “vrijmetselaar”  is een vertaling van het </w:t>
      </w:r>
    </w:p>
    <w:p w14:paraId="2F707682" w14:textId="3E13364D"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Engelse woord </w:t>
      </w:r>
      <w:r w:rsidR="00706465">
        <w:rPr>
          <w:sz w:val="18"/>
          <w:szCs w:val="18"/>
        </w:rPr>
        <w:t>‘</w:t>
      </w:r>
      <w:proofErr w:type="spellStart"/>
      <w:r w:rsidR="003C62BE" w:rsidRPr="003C62BE">
        <w:rPr>
          <w:sz w:val="18"/>
          <w:szCs w:val="18"/>
        </w:rPr>
        <w:t>Freemason</w:t>
      </w:r>
      <w:proofErr w:type="spellEnd"/>
      <w:r w:rsidR="003C62BE" w:rsidRPr="003C62BE">
        <w:rPr>
          <w:sz w:val="18"/>
          <w:szCs w:val="18"/>
        </w:rPr>
        <w:t xml:space="preserve">', maar een onjuiste vertaling.  Het Engelse </w:t>
      </w:r>
    </w:p>
    <w:p w14:paraId="087F33AB"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begrip “</w:t>
      </w:r>
      <w:proofErr w:type="spellStart"/>
      <w:r w:rsidR="003C62BE" w:rsidRPr="003C62BE">
        <w:rPr>
          <w:sz w:val="18"/>
          <w:szCs w:val="18"/>
        </w:rPr>
        <w:t>mason</w:t>
      </w:r>
      <w:proofErr w:type="spellEnd"/>
      <w:r w:rsidR="00A97A20">
        <w:rPr>
          <w:sz w:val="18"/>
          <w:szCs w:val="18"/>
        </w:rPr>
        <w:t>”</w:t>
      </w:r>
      <w:r w:rsidR="003C62BE" w:rsidRPr="003C62BE">
        <w:rPr>
          <w:sz w:val="18"/>
          <w:szCs w:val="18"/>
        </w:rPr>
        <w:t xml:space="preserve"> houdt meer in  dan het Nederlandse “metselaar</w:t>
      </w:r>
      <w:r w:rsidR="00275820">
        <w:rPr>
          <w:sz w:val="18"/>
          <w:szCs w:val="18"/>
        </w:rPr>
        <w:t>”</w:t>
      </w:r>
      <w:r w:rsidR="003C62BE" w:rsidRPr="003C62BE">
        <w:rPr>
          <w:sz w:val="18"/>
          <w:szCs w:val="18"/>
        </w:rPr>
        <w:t xml:space="preserve">. Een </w:t>
      </w: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w:t>
      </w:r>
      <w:proofErr w:type="spellStart"/>
      <w:r w:rsidR="003C62BE" w:rsidRPr="003C62BE">
        <w:rPr>
          <w:sz w:val="18"/>
          <w:szCs w:val="18"/>
        </w:rPr>
        <w:t>mason</w:t>
      </w:r>
      <w:proofErr w:type="spellEnd"/>
      <w:r w:rsidR="003C62BE" w:rsidRPr="003C62BE">
        <w:rPr>
          <w:sz w:val="18"/>
          <w:szCs w:val="18"/>
        </w:rPr>
        <w:t xml:space="preserve">” is nl. een verzamelwoord voor voornamelijk steenhouwers en </w:t>
      </w:r>
    </w:p>
    <w:p w14:paraId="12EDE3D1"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steenbewerkers en in mindere mate voor metselaars (Eng. “</w:t>
      </w:r>
      <w:proofErr w:type="spellStart"/>
      <w:r w:rsidR="003C62BE" w:rsidRPr="003C62BE">
        <w:rPr>
          <w:sz w:val="18"/>
          <w:szCs w:val="18"/>
        </w:rPr>
        <w:t>layers</w:t>
      </w:r>
      <w:proofErr w:type="spellEnd"/>
      <w:r w:rsidR="003C62BE" w:rsidRPr="003C62BE">
        <w:rPr>
          <w:sz w:val="18"/>
          <w:szCs w:val="18"/>
        </w:rPr>
        <w:t xml:space="preserve">”, </w:t>
      </w:r>
    </w:p>
    <w:p w14:paraId="4B498159"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“setters°). Daarbij komt het probleem dat omtrent de herkomst van het </w:t>
      </w:r>
    </w:p>
    <w:p w14:paraId="5DF4048E"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woord  “</w:t>
      </w:r>
      <w:proofErr w:type="spellStart"/>
      <w:r w:rsidR="003C62BE" w:rsidRPr="003C62BE">
        <w:rPr>
          <w:sz w:val="18"/>
          <w:szCs w:val="18"/>
        </w:rPr>
        <w:t>Freemason</w:t>
      </w:r>
      <w:proofErr w:type="spellEnd"/>
      <w:r w:rsidR="003C62BE" w:rsidRPr="003C62BE">
        <w:rPr>
          <w:sz w:val="18"/>
          <w:szCs w:val="18"/>
        </w:rPr>
        <w:t xml:space="preserve">' geen zekerheid bestaat. Vele  Engelse onderzoekers </w:t>
      </w:r>
    </w:p>
    <w:p w14:paraId="755F9187"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gaan ervan uit dat het  woord een samentrekking is van “</w:t>
      </w:r>
      <w:proofErr w:type="spellStart"/>
      <w:r w:rsidR="003C62BE" w:rsidRPr="003C62BE">
        <w:rPr>
          <w:sz w:val="18"/>
          <w:szCs w:val="18"/>
        </w:rPr>
        <w:t>freestone</w:t>
      </w:r>
      <w:proofErr w:type="spellEnd"/>
      <w:r w:rsidR="003C62BE" w:rsidRPr="003C62BE">
        <w:rPr>
          <w:sz w:val="18"/>
          <w:szCs w:val="18"/>
        </w:rPr>
        <w:t xml:space="preserve">  </w:t>
      </w:r>
      <w:proofErr w:type="spellStart"/>
      <w:r w:rsidR="003C62BE" w:rsidRPr="003C62BE">
        <w:rPr>
          <w:sz w:val="18"/>
          <w:szCs w:val="18"/>
        </w:rPr>
        <w:t>mason</w:t>
      </w:r>
      <w:proofErr w:type="spellEnd"/>
      <w:r w:rsidR="003C62BE" w:rsidRPr="003C62BE">
        <w:rPr>
          <w:sz w:val="18"/>
          <w:szCs w:val="18"/>
        </w:rPr>
        <w:t xml:space="preserve">”, </w:t>
      </w:r>
    </w:p>
    <w:p w14:paraId="6E5ECEFE"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dat is een steenhouwer die speciaal  werkte aan het relatief zachte, fijne </w:t>
      </w:r>
    </w:p>
    <w:p w14:paraId="4637D64B"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soort  kalksteen, “</w:t>
      </w:r>
      <w:proofErr w:type="spellStart"/>
      <w:r w:rsidR="003C62BE" w:rsidRPr="003C62BE">
        <w:rPr>
          <w:sz w:val="18"/>
          <w:szCs w:val="18"/>
        </w:rPr>
        <w:t>freestone</w:t>
      </w:r>
      <w:proofErr w:type="spellEnd"/>
      <w:r w:rsidR="003C62BE" w:rsidRPr="003C62BE">
        <w:rPr>
          <w:sz w:val="18"/>
          <w:szCs w:val="18"/>
        </w:rPr>
        <w:t xml:space="preserve">” genaamd (dit in tegenstelling tot de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w:t>
      </w:r>
      <w:proofErr w:type="spellStart"/>
      <w:r w:rsidR="003C62BE" w:rsidRPr="003C62BE">
        <w:rPr>
          <w:sz w:val="18"/>
          <w:szCs w:val="18"/>
        </w:rPr>
        <w:t>roughstone</w:t>
      </w:r>
      <w:proofErr w:type="spellEnd"/>
      <w:r w:rsidR="003C62BE" w:rsidRPr="003C62BE">
        <w:rPr>
          <w:sz w:val="18"/>
          <w:szCs w:val="18"/>
        </w:rPr>
        <w:t xml:space="preserve"> </w:t>
      </w:r>
      <w:proofErr w:type="spellStart"/>
      <w:r w:rsidR="003C62BE" w:rsidRPr="003C62BE">
        <w:rPr>
          <w:sz w:val="18"/>
          <w:szCs w:val="18"/>
        </w:rPr>
        <w:t>masons</w:t>
      </w:r>
      <w:proofErr w:type="spellEnd"/>
      <w:r w:rsidR="003C62BE" w:rsidRPr="003C62BE">
        <w:rPr>
          <w:sz w:val="18"/>
          <w:szCs w:val="18"/>
        </w:rPr>
        <w:t>”). De  “</w:t>
      </w:r>
      <w:proofErr w:type="spellStart"/>
      <w:r w:rsidR="003C62BE" w:rsidRPr="003C62BE">
        <w:rPr>
          <w:sz w:val="18"/>
          <w:szCs w:val="18"/>
        </w:rPr>
        <w:t>freestone</w:t>
      </w:r>
      <w:proofErr w:type="spellEnd"/>
      <w:r w:rsidR="003C62BE" w:rsidRPr="003C62BE">
        <w:rPr>
          <w:sz w:val="18"/>
          <w:szCs w:val="18"/>
        </w:rPr>
        <w:t xml:space="preserve"> </w:t>
      </w:r>
      <w:proofErr w:type="spellStart"/>
      <w:r w:rsidR="003C62BE" w:rsidRPr="003C62BE">
        <w:rPr>
          <w:sz w:val="18"/>
          <w:szCs w:val="18"/>
        </w:rPr>
        <w:t>masons</w:t>
      </w:r>
      <w:proofErr w:type="spellEnd"/>
      <w:r w:rsidR="003C62BE" w:rsidRPr="003C62BE">
        <w:rPr>
          <w:sz w:val="18"/>
          <w:szCs w:val="18"/>
        </w:rPr>
        <w:t xml:space="preserve">” werden geacht de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kunstenaars en experts onder de steenhouwers te zijn. Volgens andere </w:t>
      </w:r>
    </w:p>
    <w:p w14:paraId="6724C400"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opvattingen zou het begrip “free</w:t>
      </w:r>
      <w:r w:rsidR="00A97A20">
        <w:rPr>
          <w:sz w:val="18"/>
          <w:szCs w:val="18"/>
        </w:rPr>
        <w:t>”</w:t>
      </w:r>
      <w:r w:rsidR="003C62BE" w:rsidRPr="003C62BE">
        <w:rPr>
          <w:sz w:val="18"/>
          <w:szCs w:val="18"/>
        </w:rPr>
        <w:t xml:space="preserve"> te maken hebben met de eis dat  een </w:t>
      </w:r>
    </w:p>
    <w:p w14:paraId="08801C27"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kand</w:t>
      </w:r>
      <w:r w:rsidR="00C66611">
        <w:rPr>
          <w:sz w:val="18"/>
          <w:szCs w:val="18"/>
        </w:rPr>
        <w:t>idaat voor de Orde volgens oud</w:t>
      </w:r>
      <w:r w:rsidR="003C62BE" w:rsidRPr="003C62BE">
        <w:rPr>
          <w:sz w:val="18"/>
          <w:szCs w:val="18"/>
        </w:rPr>
        <w:t xml:space="preserve"> Engelse traditie moest zijn: “</w:t>
      </w:r>
      <w:proofErr w:type="spellStart"/>
      <w:r w:rsidR="003C62BE" w:rsidRPr="003C62BE">
        <w:rPr>
          <w:sz w:val="18"/>
          <w:szCs w:val="18"/>
        </w:rPr>
        <w:t>freeborn</w:t>
      </w:r>
      <w:proofErr w:type="spellEnd"/>
      <w:r w:rsidR="003C62BE" w:rsidRPr="003C62BE">
        <w:rPr>
          <w:sz w:val="18"/>
          <w:szCs w:val="18"/>
        </w:rPr>
        <w:t xml:space="preserve">, </w:t>
      </w:r>
    </w:p>
    <w:p w14:paraId="35C4CA14" w14:textId="0156318F"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no </w:t>
      </w:r>
      <w:proofErr w:type="spellStart"/>
      <w:r w:rsidR="003C62BE" w:rsidRPr="003C62BE">
        <w:rPr>
          <w:sz w:val="18"/>
          <w:szCs w:val="18"/>
        </w:rPr>
        <w:t>bondman</w:t>
      </w:r>
      <w:proofErr w:type="spellEnd"/>
      <w:r w:rsidR="003C62BE" w:rsidRPr="003C62BE">
        <w:rPr>
          <w:sz w:val="18"/>
          <w:szCs w:val="18"/>
        </w:rPr>
        <w:t>” (vr</w:t>
      </w:r>
      <w:r>
        <w:rPr>
          <w:sz w:val="18"/>
          <w:szCs w:val="18"/>
        </w:rPr>
        <w:t xml:space="preserve">ij geboren, geen lijfeigene of </w:t>
      </w:r>
      <w:r w:rsidR="003C62BE" w:rsidRPr="003C62BE">
        <w:rPr>
          <w:sz w:val="18"/>
          <w:szCs w:val="18"/>
        </w:rPr>
        <w:t xml:space="preserve">horige). Zo zijn er méér </w:t>
      </w:r>
    </w:p>
    <w:p w14:paraId="598926CC"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theorieën, maar  welke de juiste is, valt niet te achterhalen. De moderne </w:t>
      </w:r>
    </w:p>
    <w:p w14:paraId="7DA24F86"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vrijmetselaar is niet langer een  ambachtelijke vakman; hij v</w:t>
      </w:r>
      <w:r w:rsidR="00C66611">
        <w:rPr>
          <w:sz w:val="18"/>
          <w:szCs w:val="18"/>
        </w:rPr>
        <w:t xml:space="preserve">at de betiteling  </w:t>
      </w:r>
    </w:p>
    <w:p w14:paraId="56D1CBB4"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C66611">
        <w:rPr>
          <w:sz w:val="18"/>
          <w:szCs w:val="18"/>
        </w:rPr>
        <w:t>symbolisch.</w:t>
      </w:r>
      <w:r w:rsidR="003C62BE" w:rsidRPr="003C62BE">
        <w:rPr>
          <w:sz w:val="18"/>
          <w:szCs w:val="18"/>
        </w:rPr>
        <w:t xml:space="preserve"> Vrijmetselaar is men reeds door het feit van zijn aanneming tot </w:t>
      </w:r>
    </w:p>
    <w:p w14:paraId="49809454" w14:textId="77777777" w:rsidR="00F74825"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Leerling-vrijmetselaar; alle inwijdingen in volgende graden bevestigen dit  </w:t>
      </w:r>
    </w:p>
    <w:p w14:paraId="64C72F7B" w14:textId="77777777" w:rsidR="009919C4" w:rsidRPr="003C62BE" w:rsidRDefault="00F74825" w:rsidP="00275820">
      <w:pPr>
        <w:pStyle w:val="Lijstalinea"/>
        <w:widowControl w:val="0"/>
        <w:autoSpaceDE w:val="0"/>
        <w:autoSpaceDN w:val="0"/>
        <w:adjustRightInd w:val="0"/>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3C62BE" w:rsidRPr="003C62BE">
        <w:rPr>
          <w:sz w:val="18"/>
          <w:szCs w:val="18"/>
        </w:rPr>
        <w:t xml:space="preserve">gegeven slechts.  </w:t>
      </w:r>
    </w:p>
    <w:p w14:paraId="48758123" w14:textId="77777777" w:rsidR="00A209D4" w:rsidRPr="00D10F90" w:rsidRDefault="00A209D4" w:rsidP="00503275">
      <w:pPr>
        <w:pStyle w:val="Lijstalinea"/>
        <w:widowControl w:val="0"/>
        <w:numPr>
          <w:ilvl w:val="0"/>
          <w:numId w:val="9"/>
        </w:numPr>
        <w:autoSpaceDE w:val="0"/>
        <w:autoSpaceDN w:val="0"/>
        <w:adjustRightInd w:val="0"/>
        <w:rPr>
          <w:szCs w:val="22"/>
        </w:rPr>
      </w:pPr>
      <w:r w:rsidRPr="00440025">
        <w:rPr>
          <w:b/>
          <w:color w:val="1F497D" w:themeColor="text2"/>
          <w:sz w:val="22"/>
          <w:szCs w:val="22"/>
        </w:rPr>
        <w:t>Vreugdebatterij</w:t>
      </w:r>
      <w:r>
        <w:rPr>
          <w:b/>
          <w:color w:val="1F497D" w:themeColor="text2"/>
          <w:szCs w:val="22"/>
        </w:rPr>
        <w:tab/>
      </w:r>
      <w:r>
        <w:rPr>
          <w:b/>
          <w:color w:val="1F497D" w:themeColor="text2"/>
          <w:szCs w:val="22"/>
        </w:rPr>
        <w:tab/>
      </w:r>
      <w:r>
        <w:rPr>
          <w:b/>
          <w:color w:val="1F497D" w:themeColor="text2"/>
          <w:szCs w:val="22"/>
        </w:rPr>
        <w:tab/>
      </w:r>
      <w:r>
        <w:rPr>
          <w:sz w:val="18"/>
          <w:szCs w:val="22"/>
        </w:rPr>
        <w:t xml:space="preserve">Een ander woord voor </w:t>
      </w:r>
      <w:r w:rsidR="00F74825">
        <w:rPr>
          <w:sz w:val="18"/>
          <w:szCs w:val="22"/>
        </w:rPr>
        <w:t xml:space="preserve">een maçonnieke </w:t>
      </w:r>
      <w:r>
        <w:rPr>
          <w:sz w:val="18"/>
          <w:szCs w:val="22"/>
        </w:rPr>
        <w:t>toejuiching.</w:t>
      </w:r>
    </w:p>
    <w:p w14:paraId="5EE7F46E" w14:textId="77777777" w:rsidR="00D10F90" w:rsidRPr="00D10F90" w:rsidRDefault="00D10F90" w:rsidP="00503275">
      <w:pPr>
        <w:pStyle w:val="Lijstalinea"/>
        <w:widowControl w:val="0"/>
        <w:numPr>
          <w:ilvl w:val="0"/>
          <w:numId w:val="9"/>
        </w:numPr>
        <w:autoSpaceDE w:val="0"/>
        <w:autoSpaceDN w:val="0"/>
        <w:adjustRightInd w:val="0"/>
        <w:rPr>
          <w:sz w:val="20"/>
          <w:szCs w:val="22"/>
        </w:rPr>
      </w:pPr>
      <w:r>
        <w:rPr>
          <w:b/>
          <w:color w:val="1F497D" w:themeColor="text2"/>
          <w:sz w:val="22"/>
          <w:szCs w:val="22"/>
        </w:rPr>
        <w:t>Vrije Kunsten</w:t>
      </w:r>
      <w:r>
        <w:rPr>
          <w:b/>
          <w:color w:val="1F497D" w:themeColor="text2"/>
          <w:sz w:val="22"/>
          <w:szCs w:val="22"/>
        </w:rPr>
        <w:tab/>
      </w:r>
      <w:r>
        <w:rPr>
          <w:b/>
          <w:color w:val="1F497D" w:themeColor="text2"/>
          <w:sz w:val="22"/>
          <w:szCs w:val="22"/>
        </w:rPr>
        <w:tab/>
      </w:r>
      <w:r>
        <w:rPr>
          <w:b/>
          <w:color w:val="1F497D" w:themeColor="text2"/>
          <w:sz w:val="22"/>
          <w:szCs w:val="22"/>
        </w:rPr>
        <w:tab/>
      </w:r>
      <w:r w:rsidRPr="00D10F90">
        <w:rPr>
          <w:sz w:val="18"/>
          <w:szCs w:val="22"/>
        </w:rPr>
        <w:t>In de tweede helft van de  Middeleeuwen ontstonden scholen waar burgers</w:t>
      </w:r>
    </w:p>
    <w:p w14:paraId="0398FC34" w14:textId="77777777" w:rsidR="00D10F90" w:rsidRDefault="00D10F90" w:rsidP="00D10F90">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D10F90">
        <w:rPr>
          <w:sz w:val="18"/>
          <w:szCs w:val="22"/>
        </w:rPr>
        <w:t xml:space="preserve">een opleiding konden krijgen in de “artes </w:t>
      </w:r>
      <w:proofErr w:type="spellStart"/>
      <w:r w:rsidRPr="00D10F90">
        <w:rPr>
          <w:sz w:val="18"/>
          <w:szCs w:val="22"/>
        </w:rPr>
        <w:t>liberales</w:t>
      </w:r>
      <w:proofErr w:type="spellEnd"/>
      <w:r w:rsidRPr="00D10F90">
        <w:rPr>
          <w:sz w:val="18"/>
          <w:szCs w:val="22"/>
        </w:rPr>
        <w:t xml:space="preserve">" oftewel de zeven Vrije </w:t>
      </w:r>
    </w:p>
    <w:p w14:paraId="1F0FFB02" w14:textId="77777777" w:rsidR="00D10F90" w:rsidRDefault="00D10F90" w:rsidP="00D10F9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 xml:space="preserve">Kunsten en Wetenschappen, te weten: grammatica, retorica en logica (of </w:t>
      </w:r>
    </w:p>
    <w:p w14:paraId="431D4455" w14:textId="77777777" w:rsidR="00D10F90" w:rsidRDefault="00D10F90" w:rsidP="00D10F9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 xml:space="preserve">dialectica), aritmetica, </w:t>
      </w:r>
      <w:proofErr w:type="spellStart"/>
      <w:r w:rsidRPr="00D10F90">
        <w:rPr>
          <w:sz w:val="18"/>
          <w:szCs w:val="22"/>
        </w:rPr>
        <w:t>geometrica</w:t>
      </w:r>
      <w:proofErr w:type="spellEnd"/>
      <w:r w:rsidRPr="00D10F90">
        <w:rPr>
          <w:sz w:val="18"/>
          <w:szCs w:val="22"/>
        </w:rPr>
        <w:t xml:space="preserve">, </w:t>
      </w:r>
      <w:proofErr w:type="spellStart"/>
      <w:r w:rsidRPr="00D10F90">
        <w:rPr>
          <w:sz w:val="18"/>
          <w:szCs w:val="22"/>
        </w:rPr>
        <w:t>musica</w:t>
      </w:r>
      <w:proofErr w:type="spellEnd"/>
      <w:r w:rsidRPr="00D10F90">
        <w:rPr>
          <w:sz w:val="18"/>
          <w:szCs w:val="22"/>
        </w:rPr>
        <w:t xml:space="preserve"> en </w:t>
      </w:r>
      <w:proofErr w:type="spellStart"/>
      <w:r w:rsidRPr="00D10F90">
        <w:rPr>
          <w:sz w:val="18"/>
          <w:szCs w:val="22"/>
        </w:rPr>
        <w:t>astronomia</w:t>
      </w:r>
      <w:proofErr w:type="spellEnd"/>
      <w:r w:rsidRPr="00D10F90">
        <w:rPr>
          <w:sz w:val="18"/>
          <w:szCs w:val="22"/>
        </w:rPr>
        <w:t xml:space="preserve">,  in deze volgorde. </w:t>
      </w:r>
    </w:p>
    <w:p w14:paraId="54D34B17" w14:textId="77777777" w:rsidR="00D10F90" w:rsidRDefault="00D10F90" w:rsidP="00D10F9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 xml:space="preserve">Deze scholen werden later de universiteiten. De zeven Vrije Kunsten </w:t>
      </w:r>
    </w:p>
    <w:p w14:paraId="48F4A5DE" w14:textId="77777777" w:rsidR="00D10F90" w:rsidRDefault="00D10F90" w:rsidP="00D10F9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 xml:space="preserve">vormden een soort basispakket t.b.v. verdere kennis en wetenschap. </w:t>
      </w:r>
      <w:r>
        <w:rPr>
          <w:sz w:val="18"/>
          <w:szCs w:val="22"/>
        </w:rPr>
        <w:t>I</w:t>
      </w:r>
      <w:r w:rsidRPr="00D10F90">
        <w:rPr>
          <w:sz w:val="18"/>
          <w:szCs w:val="22"/>
        </w:rPr>
        <w:t xml:space="preserve">n de </w:t>
      </w:r>
    </w:p>
    <w:p w14:paraId="6C8C20CB" w14:textId="77777777" w:rsidR="00D10F90" w:rsidRDefault="00D10F90" w:rsidP="00D10F9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18de eeuw  speelde de geometrie (</w:t>
      </w:r>
      <w:proofErr w:type="spellStart"/>
      <w:r w:rsidRPr="00D10F90">
        <w:rPr>
          <w:sz w:val="18"/>
          <w:szCs w:val="22"/>
        </w:rPr>
        <w:t>geometrica</w:t>
      </w:r>
      <w:proofErr w:type="spellEnd"/>
      <w:r w:rsidRPr="00D10F90">
        <w:rPr>
          <w:sz w:val="18"/>
          <w:szCs w:val="22"/>
        </w:rPr>
        <w:t xml:space="preserve">), de vijfde Kunst, een </w:t>
      </w:r>
    </w:p>
    <w:p w14:paraId="56D30235" w14:textId="77777777" w:rsidR="00362006" w:rsidRDefault="00D10F90"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D10F90">
        <w:rPr>
          <w:sz w:val="18"/>
          <w:szCs w:val="22"/>
        </w:rPr>
        <w:t xml:space="preserve">belangrijke rol in de Vrijmetselarij. Men beschouwde de geometrie als </w:t>
      </w:r>
      <w:r w:rsidR="00362006">
        <w:rPr>
          <w:sz w:val="18"/>
          <w:szCs w:val="22"/>
        </w:rPr>
        <w:tab/>
      </w:r>
      <w:r w:rsidR="00362006">
        <w:rPr>
          <w:sz w:val="18"/>
          <w:szCs w:val="22"/>
        </w:rPr>
        <w:tab/>
      </w:r>
      <w:r w:rsidR="00362006">
        <w:rPr>
          <w:sz w:val="18"/>
          <w:szCs w:val="22"/>
        </w:rPr>
        <w:tab/>
      </w:r>
      <w:r w:rsidR="00362006">
        <w:rPr>
          <w:sz w:val="18"/>
          <w:szCs w:val="22"/>
        </w:rPr>
        <w:tab/>
      </w:r>
      <w:r w:rsidR="00362006">
        <w:rPr>
          <w:sz w:val="18"/>
          <w:szCs w:val="22"/>
        </w:rPr>
        <w:tab/>
        <w:t>e</w:t>
      </w:r>
      <w:r w:rsidR="00362006" w:rsidRPr="00362006">
        <w:rPr>
          <w:sz w:val="18"/>
          <w:szCs w:val="22"/>
        </w:rPr>
        <w:t>delste van alle wetenschappen en als de</w:t>
      </w:r>
      <w:r w:rsidR="00362006">
        <w:rPr>
          <w:sz w:val="18"/>
          <w:szCs w:val="22"/>
        </w:rPr>
        <w:t xml:space="preserve"> </w:t>
      </w:r>
      <w:r w:rsidR="00362006" w:rsidRPr="00362006">
        <w:rPr>
          <w:sz w:val="18"/>
          <w:szCs w:val="22"/>
        </w:rPr>
        <w:t xml:space="preserve">basis waarop de maçonnieke </w:t>
      </w:r>
    </w:p>
    <w:p w14:paraId="78088BD5" w14:textId="77777777" w:rsidR="00362006" w:rsidRDefault="00362006"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62006">
        <w:rPr>
          <w:sz w:val="18"/>
          <w:szCs w:val="22"/>
        </w:rPr>
        <w:t>broederschap is</w:t>
      </w:r>
      <w:r>
        <w:rPr>
          <w:sz w:val="18"/>
          <w:szCs w:val="22"/>
        </w:rPr>
        <w:t xml:space="preserve"> </w:t>
      </w:r>
      <w:r w:rsidRPr="00362006">
        <w:rPr>
          <w:sz w:val="18"/>
          <w:szCs w:val="22"/>
        </w:rPr>
        <w:t>gegrondvest. De letter *G, een symbool in</w:t>
      </w:r>
      <w:r>
        <w:rPr>
          <w:sz w:val="18"/>
          <w:szCs w:val="22"/>
        </w:rPr>
        <w:t xml:space="preserve"> </w:t>
      </w:r>
      <w:r w:rsidRPr="00362006">
        <w:rPr>
          <w:sz w:val="18"/>
          <w:szCs w:val="22"/>
        </w:rPr>
        <w:t xml:space="preserve">de 2de graad van </w:t>
      </w:r>
    </w:p>
    <w:p w14:paraId="7AE96FBF" w14:textId="77777777" w:rsidR="00362006" w:rsidRDefault="00362006"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de symbolieke Vrijmetse</w:t>
      </w:r>
      <w:r w:rsidRPr="00362006">
        <w:rPr>
          <w:sz w:val="18"/>
          <w:szCs w:val="22"/>
        </w:rPr>
        <w:t>larij, verwijst naar de Geometer, die in deze</w:t>
      </w:r>
      <w:r>
        <w:rPr>
          <w:sz w:val="18"/>
          <w:szCs w:val="22"/>
        </w:rPr>
        <w:t xml:space="preserve"> </w:t>
      </w:r>
      <w:r w:rsidRPr="00362006">
        <w:rPr>
          <w:sz w:val="18"/>
          <w:szCs w:val="22"/>
        </w:rPr>
        <w:t xml:space="preserve">graad </w:t>
      </w:r>
    </w:p>
    <w:p w14:paraId="6870FEE0" w14:textId="77777777" w:rsidR="00362006" w:rsidRDefault="00362006"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62006">
        <w:rPr>
          <w:sz w:val="18"/>
          <w:szCs w:val="22"/>
        </w:rPr>
        <w:t>destijds werd vereerd als de Grote</w:t>
      </w:r>
      <w:r>
        <w:rPr>
          <w:sz w:val="18"/>
          <w:szCs w:val="22"/>
        </w:rPr>
        <w:t xml:space="preserve"> </w:t>
      </w:r>
      <w:r w:rsidRPr="00362006">
        <w:rPr>
          <w:sz w:val="18"/>
          <w:szCs w:val="22"/>
        </w:rPr>
        <w:t xml:space="preserve">Wiskundige en Onderhouder van het </w:t>
      </w:r>
    </w:p>
    <w:p w14:paraId="51EEC764" w14:textId="77777777" w:rsidR="00362006" w:rsidRDefault="00362006"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62006">
        <w:rPr>
          <w:sz w:val="18"/>
          <w:szCs w:val="22"/>
        </w:rPr>
        <w:t>Heelal.</w:t>
      </w:r>
      <w:r>
        <w:rPr>
          <w:sz w:val="18"/>
          <w:szCs w:val="22"/>
        </w:rPr>
        <w:t xml:space="preserve"> </w:t>
      </w:r>
      <w:r w:rsidRPr="00362006">
        <w:rPr>
          <w:sz w:val="18"/>
          <w:szCs w:val="22"/>
        </w:rPr>
        <w:t>In de Ne</w:t>
      </w:r>
      <w:r>
        <w:rPr>
          <w:sz w:val="18"/>
          <w:szCs w:val="22"/>
        </w:rPr>
        <w:t>derlandse ritualen van de symbo</w:t>
      </w:r>
      <w:r w:rsidRPr="00362006">
        <w:rPr>
          <w:sz w:val="18"/>
          <w:szCs w:val="22"/>
        </w:rPr>
        <w:t xml:space="preserve">lieke graden worden de </w:t>
      </w:r>
    </w:p>
    <w:p w14:paraId="5064365F" w14:textId="77777777" w:rsidR="004F35A9" w:rsidRDefault="00362006"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362006">
        <w:rPr>
          <w:sz w:val="18"/>
          <w:szCs w:val="22"/>
        </w:rPr>
        <w:t xml:space="preserve">Vrije Kunsten </w:t>
      </w:r>
      <w:r w:rsidR="004F35A9">
        <w:rPr>
          <w:sz w:val="18"/>
          <w:szCs w:val="22"/>
        </w:rPr>
        <w:t xml:space="preserve">helaas </w:t>
      </w:r>
      <w:r w:rsidRPr="00362006">
        <w:rPr>
          <w:sz w:val="18"/>
          <w:szCs w:val="22"/>
        </w:rPr>
        <w:t>niet</w:t>
      </w:r>
      <w:r>
        <w:rPr>
          <w:sz w:val="18"/>
          <w:szCs w:val="22"/>
        </w:rPr>
        <w:t xml:space="preserve"> </w:t>
      </w:r>
      <w:r w:rsidRPr="00362006">
        <w:rPr>
          <w:sz w:val="18"/>
          <w:szCs w:val="22"/>
        </w:rPr>
        <w:t xml:space="preserve">meer genoemd. Hier te lande zijn ze uitsluitend </w:t>
      </w:r>
    </w:p>
    <w:p w14:paraId="2F86BBB2" w14:textId="77777777" w:rsidR="00D10F90" w:rsidRDefault="004F35A9" w:rsidP="00362006">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362006" w:rsidRPr="00362006">
        <w:rPr>
          <w:sz w:val="18"/>
          <w:szCs w:val="22"/>
        </w:rPr>
        <w:t>bewaard gebleven in het rituaal van de</w:t>
      </w:r>
      <w:r w:rsidR="00362006">
        <w:rPr>
          <w:sz w:val="18"/>
          <w:szCs w:val="22"/>
        </w:rPr>
        <w:t xml:space="preserve"> </w:t>
      </w:r>
      <w:r w:rsidR="00362006" w:rsidRPr="00362006">
        <w:rPr>
          <w:sz w:val="18"/>
          <w:szCs w:val="22"/>
        </w:rPr>
        <w:t>30 e graad van de Schotse Ritus.</w:t>
      </w:r>
      <w:r w:rsidR="00D10F90" w:rsidRPr="00D10F90">
        <w:rPr>
          <w:sz w:val="18"/>
          <w:szCs w:val="22"/>
        </w:rPr>
        <w:t xml:space="preserve">      </w:t>
      </w:r>
    </w:p>
    <w:p w14:paraId="5EDB65B1" w14:textId="77777777" w:rsidR="00153E56" w:rsidRDefault="002555AB">
      <w:pPr>
        <w:pStyle w:val="Lijstalinea"/>
        <w:numPr>
          <w:ilvl w:val="0"/>
          <w:numId w:val="60"/>
        </w:numPr>
        <w:rPr>
          <w:sz w:val="18"/>
        </w:rPr>
      </w:pPr>
      <w:r w:rsidRPr="00153E56">
        <w:rPr>
          <w:b/>
          <w:color w:val="1F497D" w:themeColor="text2"/>
          <w:sz w:val="22"/>
        </w:rPr>
        <w:t>Visiteren</w:t>
      </w:r>
      <w:r w:rsidRPr="00153E56">
        <w:rPr>
          <w:b/>
          <w:sz w:val="22"/>
        </w:rPr>
        <w:t>/</w:t>
      </w:r>
      <w:r w:rsidRPr="00153E56">
        <w:rPr>
          <w:b/>
          <w:color w:val="1F497D" w:themeColor="text2"/>
          <w:sz w:val="22"/>
        </w:rPr>
        <w:t>Visiteur</w:t>
      </w:r>
      <w:r w:rsidRPr="00153E56">
        <w:rPr>
          <w:b/>
          <w:color w:val="1F497D" w:themeColor="text2"/>
        </w:rPr>
        <w:tab/>
      </w:r>
      <w:r w:rsidRPr="00153E56">
        <w:rPr>
          <w:b/>
          <w:color w:val="1F497D" w:themeColor="text2"/>
        </w:rPr>
        <w:tab/>
      </w:r>
      <w:r w:rsidRPr="00153E56">
        <w:rPr>
          <w:b/>
          <w:color w:val="1F497D" w:themeColor="text2"/>
        </w:rPr>
        <w:tab/>
      </w:r>
      <w:r w:rsidRPr="00153E56">
        <w:rPr>
          <w:sz w:val="18"/>
        </w:rPr>
        <w:t>Het bezoeken van een Vrijmetselaar die een andere Loge bezoekt waarvan</w:t>
      </w:r>
    </w:p>
    <w:p w14:paraId="21D922D3" w14:textId="77777777" w:rsidR="00153E56" w:rsidRDefault="002555AB" w:rsidP="00153E56">
      <w:pPr>
        <w:pStyle w:val="Lijstalinea"/>
        <w:ind w:left="3196" w:firstLine="349"/>
        <w:rPr>
          <w:b/>
          <w:color w:val="1F497D" w:themeColor="text2"/>
          <w:sz w:val="22"/>
        </w:rPr>
      </w:pPr>
      <w:r w:rsidRPr="00153E56">
        <w:rPr>
          <w:sz w:val="18"/>
        </w:rPr>
        <w:t>hij geen lid is.</w:t>
      </w:r>
      <w:r w:rsidR="00153E56" w:rsidRPr="00153E56">
        <w:rPr>
          <w:b/>
          <w:color w:val="1F497D" w:themeColor="text2"/>
          <w:sz w:val="22"/>
        </w:rPr>
        <w:t xml:space="preserve"> </w:t>
      </w:r>
    </w:p>
    <w:p w14:paraId="2219C53B" w14:textId="77777777" w:rsidR="00153E56" w:rsidRPr="00153E56" w:rsidRDefault="00153E56">
      <w:pPr>
        <w:pStyle w:val="Lijstalinea"/>
        <w:numPr>
          <w:ilvl w:val="0"/>
          <w:numId w:val="38"/>
        </w:numPr>
        <w:rPr>
          <w:sz w:val="18"/>
        </w:rPr>
      </w:pPr>
      <w:r w:rsidRPr="00153E56">
        <w:rPr>
          <w:b/>
          <w:color w:val="1F497D" w:themeColor="text2"/>
          <w:sz w:val="22"/>
        </w:rPr>
        <w:t xml:space="preserve">V.I.T.R.I.O.L </w:t>
      </w:r>
      <w:r w:rsidRPr="00153E56">
        <w:rPr>
          <w:b/>
          <w:color w:val="1F497D" w:themeColor="text2"/>
          <w:sz w:val="22"/>
        </w:rPr>
        <w:tab/>
      </w:r>
      <w:r w:rsidRPr="00153E56">
        <w:rPr>
          <w:b/>
          <w:color w:val="1F497D" w:themeColor="text2"/>
          <w:sz w:val="22"/>
        </w:rPr>
        <w:tab/>
      </w:r>
      <w:r w:rsidRPr="00153E56">
        <w:rPr>
          <w:b/>
          <w:color w:val="1F497D" w:themeColor="text2"/>
          <w:sz w:val="22"/>
        </w:rPr>
        <w:tab/>
      </w:r>
      <w:r w:rsidRPr="00153E56">
        <w:rPr>
          <w:sz w:val="18"/>
        </w:rPr>
        <w:t xml:space="preserve">Deze letters zijn de afkorting van de alchemistische formule: </w:t>
      </w:r>
      <w:r w:rsidRPr="00153E56">
        <w:rPr>
          <w:b/>
          <w:sz w:val="18"/>
        </w:rPr>
        <w:t>'</w:t>
      </w:r>
      <w:proofErr w:type="spellStart"/>
      <w:r w:rsidRPr="00153E56">
        <w:rPr>
          <w:b/>
          <w:sz w:val="18"/>
        </w:rPr>
        <w:t>Visita</w:t>
      </w:r>
      <w:proofErr w:type="spellEnd"/>
      <w:r w:rsidRPr="00153E56">
        <w:rPr>
          <w:b/>
          <w:sz w:val="18"/>
        </w:rPr>
        <w:t xml:space="preserve"> </w:t>
      </w:r>
    </w:p>
    <w:p w14:paraId="51B03456" w14:textId="77777777" w:rsidR="00153E56" w:rsidRPr="00D31186" w:rsidRDefault="00153E56" w:rsidP="00153E56">
      <w:pPr>
        <w:pStyle w:val="Lijstalinea"/>
        <w:ind w:left="360"/>
        <w:rPr>
          <w:sz w:val="18"/>
          <w:lang w:val="en-GB"/>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proofErr w:type="spellStart"/>
      <w:r w:rsidRPr="00D31186">
        <w:rPr>
          <w:b/>
          <w:sz w:val="18"/>
          <w:lang w:val="en-GB"/>
        </w:rPr>
        <w:t>lnteriora</w:t>
      </w:r>
      <w:proofErr w:type="spellEnd"/>
      <w:r w:rsidRPr="00D31186">
        <w:rPr>
          <w:b/>
          <w:sz w:val="18"/>
          <w:lang w:val="en-GB"/>
        </w:rPr>
        <w:t xml:space="preserve"> Terrae, </w:t>
      </w:r>
      <w:proofErr w:type="spellStart"/>
      <w:r w:rsidRPr="00D31186">
        <w:rPr>
          <w:b/>
          <w:sz w:val="18"/>
          <w:lang w:val="en-GB"/>
        </w:rPr>
        <w:t>Rectificando</w:t>
      </w:r>
      <w:proofErr w:type="spellEnd"/>
      <w:r w:rsidRPr="00D31186">
        <w:rPr>
          <w:b/>
          <w:sz w:val="18"/>
          <w:lang w:val="en-GB"/>
        </w:rPr>
        <w:t xml:space="preserve"> </w:t>
      </w:r>
      <w:proofErr w:type="spellStart"/>
      <w:r w:rsidRPr="00D31186">
        <w:rPr>
          <w:b/>
          <w:sz w:val="18"/>
          <w:lang w:val="en-GB"/>
        </w:rPr>
        <w:t>lnvenies</w:t>
      </w:r>
      <w:proofErr w:type="spellEnd"/>
      <w:r w:rsidRPr="00D31186">
        <w:rPr>
          <w:b/>
          <w:sz w:val="18"/>
          <w:lang w:val="en-GB"/>
        </w:rPr>
        <w:t xml:space="preserve"> </w:t>
      </w:r>
      <w:proofErr w:type="spellStart"/>
      <w:r w:rsidRPr="00D31186">
        <w:rPr>
          <w:b/>
          <w:sz w:val="18"/>
          <w:lang w:val="en-GB"/>
        </w:rPr>
        <w:t>Occultam</w:t>
      </w:r>
      <w:proofErr w:type="spellEnd"/>
      <w:r w:rsidRPr="00D31186">
        <w:rPr>
          <w:b/>
          <w:sz w:val="18"/>
          <w:lang w:val="en-GB"/>
        </w:rPr>
        <w:t xml:space="preserve"> </w:t>
      </w:r>
      <w:proofErr w:type="spellStart"/>
      <w:r w:rsidRPr="00D31186">
        <w:rPr>
          <w:b/>
          <w:sz w:val="18"/>
          <w:lang w:val="en-GB"/>
        </w:rPr>
        <w:t>Lapidem</w:t>
      </w:r>
      <w:proofErr w:type="spellEnd"/>
      <w:r w:rsidRPr="00D31186">
        <w:rPr>
          <w:sz w:val="18"/>
          <w:lang w:val="en-GB"/>
        </w:rPr>
        <w:t xml:space="preserve"> (</w:t>
      </w:r>
      <w:proofErr w:type="spellStart"/>
      <w:r w:rsidRPr="00D31186">
        <w:rPr>
          <w:sz w:val="18"/>
          <w:lang w:val="en-GB"/>
        </w:rPr>
        <w:t>Veram</w:t>
      </w:r>
      <w:proofErr w:type="spellEnd"/>
      <w:r w:rsidRPr="00D31186">
        <w:rPr>
          <w:sz w:val="18"/>
          <w:lang w:val="en-GB"/>
        </w:rPr>
        <w:t xml:space="preserve"> </w:t>
      </w:r>
    </w:p>
    <w:p w14:paraId="6FD4A127" w14:textId="77777777" w:rsidR="00153E56" w:rsidRDefault="00153E56" w:rsidP="00153E56">
      <w:pPr>
        <w:pStyle w:val="Lijstalinea"/>
        <w:ind w:left="2836" w:firstLine="709"/>
        <w:rPr>
          <w:sz w:val="18"/>
        </w:rPr>
      </w:pPr>
      <w:proofErr w:type="spellStart"/>
      <w:r w:rsidRPr="0051375A">
        <w:rPr>
          <w:sz w:val="18"/>
        </w:rPr>
        <w:lastRenderedPageBreak/>
        <w:t>Medicinam</w:t>
      </w:r>
      <w:proofErr w:type="spellEnd"/>
      <w:r w:rsidRPr="0051375A">
        <w:rPr>
          <w:sz w:val="18"/>
        </w:rPr>
        <w:t xml:space="preserve">)', dat wil zeggen: 'Bezoek het binnenste van de aarde en je zult </w:t>
      </w:r>
    </w:p>
    <w:p w14:paraId="4B37542C" w14:textId="77777777" w:rsidR="00153E56" w:rsidRDefault="00153E56" w:rsidP="00153E56">
      <w:pPr>
        <w:pStyle w:val="Lijstalinea"/>
        <w:ind w:left="2836" w:firstLine="709"/>
        <w:rPr>
          <w:sz w:val="18"/>
        </w:rPr>
      </w:pPr>
      <w:r w:rsidRPr="0051375A">
        <w:rPr>
          <w:sz w:val="18"/>
        </w:rPr>
        <w:t xml:space="preserve">door zuivering de verborgen steen vinden (de ware medicijn)'. Komt ook </w:t>
      </w:r>
    </w:p>
    <w:p w14:paraId="24A4F154" w14:textId="77777777" w:rsidR="00153E56" w:rsidRDefault="00153E56" w:rsidP="00153E56">
      <w:pPr>
        <w:pStyle w:val="Lijstalinea"/>
        <w:ind w:left="2836" w:firstLine="709"/>
        <w:rPr>
          <w:sz w:val="18"/>
        </w:rPr>
      </w:pPr>
      <w:r w:rsidRPr="0051375A">
        <w:rPr>
          <w:sz w:val="18"/>
        </w:rPr>
        <w:t>voor in verschillende loges in de Donkere Kamer.</w:t>
      </w:r>
    </w:p>
    <w:p w14:paraId="66CAF915" w14:textId="77777777" w:rsidR="00744D71" w:rsidRPr="00744D71" w:rsidRDefault="00D26826">
      <w:pPr>
        <w:pStyle w:val="Lijstalinea"/>
        <w:numPr>
          <w:ilvl w:val="3"/>
          <w:numId w:val="82"/>
        </w:numPr>
      </w:pPr>
      <w:bookmarkStart w:id="40" w:name="_Hlk169535925"/>
      <w:r w:rsidRPr="00744D71">
        <w:rPr>
          <w:b/>
          <w:color w:val="1F497D" w:themeColor="text2"/>
          <w:sz w:val="22"/>
        </w:rPr>
        <w:t>Vitruvius</w:t>
      </w:r>
      <w:r w:rsidRPr="00744D71">
        <w:rPr>
          <w:sz w:val="18"/>
        </w:rPr>
        <w:tab/>
      </w:r>
      <w:r w:rsidRPr="00744D71">
        <w:rPr>
          <w:sz w:val="18"/>
        </w:rPr>
        <w:tab/>
      </w:r>
      <w:r w:rsidRPr="00744D71">
        <w:rPr>
          <w:sz w:val="18"/>
        </w:rPr>
        <w:tab/>
      </w:r>
      <w:r w:rsidRPr="00744D71">
        <w:rPr>
          <w:sz w:val="18"/>
        </w:rPr>
        <w:tab/>
        <w:t xml:space="preserve">Marcus Vitruvius </w:t>
      </w:r>
      <w:proofErr w:type="spellStart"/>
      <w:r w:rsidRPr="00744D71">
        <w:rPr>
          <w:sz w:val="18"/>
        </w:rPr>
        <w:t>Pollio</w:t>
      </w:r>
      <w:proofErr w:type="spellEnd"/>
      <w:r w:rsidRPr="00744D71">
        <w:rPr>
          <w:sz w:val="18"/>
        </w:rPr>
        <w:t xml:space="preserve"> Romeins schrijver, tijdgenoot van keizer Augustus.</w:t>
      </w:r>
    </w:p>
    <w:p w14:paraId="13C2851B" w14:textId="77777777" w:rsidR="00744D71" w:rsidRDefault="00744D71" w:rsidP="00744D71">
      <w:pPr>
        <w:pStyle w:val="Lijstalinea"/>
        <w:ind w:left="360"/>
        <w:rPr>
          <w:sz w:val="18"/>
        </w:rPr>
      </w:pP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Pr>
          <w:b/>
          <w:color w:val="1F497D" w:themeColor="text2"/>
          <w:sz w:val="22"/>
        </w:rPr>
        <w:tab/>
      </w:r>
      <w:r w:rsidR="00D26826" w:rsidRPr="00744D71">
        <w:rPr>
          <w:sz w:val="18"/>
        </w:rPr>
        <w:t xml:space="preserve">Van zijn hand is het werk ‘De architectura’ (over de bouwkunst), dat dateert </w:t>
      </w:r>
    </w:p>
    <w:p w14:paraId="2879148F"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D26826" w:rsidRPr="00744D71">
        <w:rPr>
          <w:sz w:val="18"/>
        </w:rPr>
        <w:t xml:space="preserve">ca, 25 v. Chr. Het is het enige systematische theoretische werk op het gebied </w:t>
      </w:r>
    </w:p>
    <w:p w14:paraId="48166AD2"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D26826" w:rsidRPr="00744D71">
        <w:rPr>
          <w:sz w:val="18"/>
        </w:rPr>
        <w:t xml:space="preserve">van de architectuur dat uit de Oudheid is overgeleverd. Het heeft, met name </w:t>
      </w:r>
    </w:p>
    <w:p w14:paraId="1F0CCEF6"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D26826" w:rsidRPr="00744D71">
        <w:rPr>
          <w:sz w:val="18"/>
        </w:rPr>
        <w:t>sedert de Renaissance, grote invloed uitgeoefend, vooral wegens Vit</w:t>
      </w:r>
      <w:r w:rsidR="006911B9" w:rsidRPr="00744D71">
        <w:rPr>
          <w:sz w:val="18"/>
        </w:rPr>
        <w:t>r</w:t>
      </w:r>
      <w:r w:rsidR="00D26826" w:rsidRPr="00744D71">
        <w:rPr>
          <w:sz w:val="18"/>
        </w:rPr>
        <w:t>u</w:t>
      </w:r>
      <w:r w:rsidR="006911B9" w:rsidRPr="00744D71">
        <w:rPr>
          <w:sz w:val="18"/>
        </w:rPr>
        <w:t>vius</w:t>
      </w:r>
      <w:r w:rsidR="00D26826" w:rsidRPr="00744D71">
        <w:rPr>
          <w:sz w:val="18"/>
        </w:rPr>
        <w:t xml:space="preserve">’ </w:t>
      </w:r>
    </w:p>
    <w:p w14:paraId="496C7095"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D26826" w:rsidRPr="00744D71">
        <w:rPr>
          <w:sz w:val="18"/>
        </w:rPr>
        <w:t xml:space="preserve">opvattingen </w:t>
      </w:r>
      <w:r w:rsidR="006911B9" w:rsidRPr="00744D71">
        <w:rPr>
          <w:sz w:val="18"/>
        </w:rPr>
        <w:t xml:space="preserve">over proportie en harmonie. Het gaat hier over de Heilige </w:t>
      </w:r>
    </w:p>
    <w:p w14:paraId="6027ED54"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6911B9" w:rsidRPr="00744D71">
        <w:rPr>
          <w:sz w:val="18"/>
        </w:rPr>
        <w:t>Geometrie, de juiste harmonie en maat volgens de gulden snede.</w:t>
      </w:r>
      <w:r w:rsidR="008C0E88" w:rsidRPr="00744D71">
        <w:rPr>
          <w:sz w:val="18"/>
        </w:rPr>
        <w:t xml:space="preserve"> (een </w:t>
      </w:r>
    </w:p>
    <w:p w14:paraId="76C88A40"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8C0E88" w:rsidRPr="00744D71">
        <w:rPr>
          <w:sz w:val="18"/>
        </w:rPr>
        <w:t xml:space="preserve">verhouding van 5:8, maar de exacte wiskundige verhouding is 618:1 van de </w:t>
      </w:r>
    </w:p>
    <w:p w14:paraId="066CB82F"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8C0E88" w:rsidRPr="00744D71">
        <w:rPr>
          <w:sz w:val="18"/>
        </w:rPr>
        <w:t>wiskundige Euclides 1</w:t>
      </w:r>
      <w:r w:rsidR="008C0E88" w:rsidRPr="00744D71">
        <w:rPr>
          <w:sz w:val="18"/>
          <w:vertAlign w:val="superscript"/>
        </w:rPr>
        <w:t>e</w:t>
      </w:r>
      <w:r w:rsidR="008C0E88" w:rsidRPr="00744D71">
        <w:rPr>
          <w:sz w:val="18"/>
        </w:rPr>
        <w:t xml:space="preserve"> eeuw v. Chr.). Architecten van belang, zoals </w:t>
      </w:r>
      <w:proofErr w:type="spellStart"/>
      <w:r w:rsidR="008C0E88" w:rsidRPr="00744D71">
        <w:rPr>
          <w:sz w:val="18"/>
        </w:rPr>
        <w:t>Inigo</w:t>
      </w:r>
      <w:proofErr w:type="spellEnd"/>
      <w:r w:rsidR="008C0E88" w:rsidRPr="00744D71">
        <w:rPr>
          <w:sz w:val="18"/>
        </w:rPr>
        <w:t xml:space="preserve"> </w:t>
      </w:r>
    </w:p>
    <w:p w14:paraId="13E28B2A"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008C0E88" w:rsidRPr="00744D71">
        <w:rPr>
          <w:sz w:val="18"/>
        </w:rPr>
        <w:t xml:space="preserve">Jones en </w:t>
      </w:r>
      <w:r w:rsidRPr="00744D71">
        <w:rPr>
          <w:sz w:val="18"/>
        </w:rPr>
        <w:t xml:space="preserve">de vrijmetselaar Christopher Wren, zijn door hem beïnvloed. </w:t>
      </w:r>
    </w:p>
    <w:p w14:paraId="7501848D"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Pr="00744D71">
        <w:rPr>
          <w:sz w:val="18"/>
        </w:rPr>
        <w:t xml:space="preserve">Vitruvius stelt de bouwkunst voor als de verhevenste der theoretische en </w:t>
      </w:r>
    </w:p>
    <w:p w14:paraId="5646FB33"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Pr="00744D71">
        <w:rPr>
          <w:sz w:val="18"/>
        </w:rPr>
        <w:t xml:space="preserve">praktische wetenschappen als ‘sapiens’, de universele geleerde. Anderson </w:t>
      </w:r>
    </w:p>
    <w:p w14:paraId="7C1FB59B"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Pr="00744D71">
        <w:rPr>
          <w:sz w:val="18"/>
        </w:rPr>
        <w:t>incorporeert hem in zijn geschiedschrijving van het bouwvak; in de 2</w:t>
      </w:r>
      <w:r w:rsidRPr="00744D71">
        <w:rPr>
          <w:sz w:val="18"/>
          <w:vertAlign w:val="superscript"/>
        </w:rPr>
        <w:t>e</w:t>
      </w:r>
      <w:r w:rsidRPr="00744D71">
        <w:rPr>
          <w:sz w:val="18"/>
        </w:rPr>
        <w:t xml:space="preserve"> druk </w:t>
      </w:r>
    </w:p>
    <w:p w14:paraId="6786F298" w14:textId="77777777" w:rsidR="00744D71" w:rsidRDefault="00744D71" w:rsidP="00744D71">
      <w:pPr>
        <w:pStyle w:val="Lijstalinea"/>
        <w:ind w:left="360"/>
        <w:rPr>
          <w:sz w:val="18"/>
        </w:rPr>
      </w:pPr>
      <w:r>
        <w:rPr>
          <w:sz w:val="18"/>
        </w:rPr>
        <w:tab/>
      </w:r>
      <w:r>
        <w:rPr>
          <w:sz w:val="18"/>
        </w:rPr>
        <w:tab/>
      </w:r>
      <w:r>
        <w:rPr>
          <w:sz w:val="18"/>
        </w:rPr>
        <w:tab/>
      </w:r>
      <w:r>
        <w:rPr>
          <w:sz w:val="18"/>
        </w:rPr>
        <w:tab/>
      </w:r>
      <w:r>
        <w:rPr>
          <w:sz w:val="18"/>
        </w:rPr>
        <w:tab/>
      </w:r>
      <w:r w:rsidRPr="00744D71">
        <w:rPr>
          <w:sz w:val="18"/>
        </w:rPr>
        <w:t xml:space="preserve">(1738) van de Constitutions wordt hij zelfs genoemd ‘de vader en </w:t>
      </w:r>
    </w:p>
    <w:p w14:paraId="3F1591A7" w14:textId="77777777" w:rsidR="008C0E88" w:rsidRPr="007902FB" w:rsidRDefault="00744D71" w:rsidP="00744D71">
      <w:pPr>
        <w:pStyle w:val="Lijstalinea"/>
        <w:ind w:left="360"/>
      </w:pPr>
      <w:r>
        <w:rPr>
          <w:sz w:val="18"/>
        </w:rPr>
        <w:tab/>
      </w:r>
      <w:r>
        <w:rPr>
          <w:sz w:val="18"/>
        </w:rPr>
        <w:tab/>
      </w:r>
      <w:r>
        <w:rPr>
          <w:sz w:val="18"/>
        </w:rPr>
        <w:tab/>
      </w:r>
      <w:r>
        <w:rPr>
          <w:sz w:val="18"/>
        </w:rPr>
        <w:tab/>
      </w:r>
      <w:r>
        <w:rPr>
          <w:sz w:val="18"/>
        </w:rPr>
        <w:tab/>
      </w:r>
      <w:r w:rsidRPr="00744D71">
        <w:rPr>
          <w:sz w:val="18"/>
        </w:rPr>
        <w:t>leermeester van alle architecten’.</w:t>
      </w:r>
    </w:p>
    <w:bookmarkEnd w:id="40"/>
    <w:p w14:paraId="398184BE" w14:textId="77777777" w:rsidR="009F2900" w:rsidRDefault="009F2900">
      <w:pPr>
        <w:pStyle w:val="Lijstalinea"/>
        <w:numPr>
          <w:ilvl w:val="0"/>
          <w:numId w:val="29"/>
        </w:numPr>
        <w:rPr>
          <w:sz w:val="18"/>
        </w:rPr>
      </w:pPr>
      <w:r w:rsidRPr="009F2900">
        <w:rPr>
          <w:b/>
          <w:color w:val="1F497D" w:themeColor="text2"/>
          <w:sz w:val="22"/>
        </w:rPr>
        <w:t>Vrij man van goede naam</w:t>
      </w:r>
      <w:r>
        <w:rPr>
          <w:sz w:val="18"/>
        </w:rPr>
        <w:tab/>
      </w:r>
      <w:r>
        <w:rPr>
          <w:sz w:val="18"/>
        </w:rPr>
        <w:tab/>
        <w:t>Om te kunnen worden aan genomen als Leerling-vrijmetselaar dient men</w:t>
      </w:r>
    </w:p>
    <w:p w14:paraId="38CE3508" w14:textId="77777777" w:rsidR="007468D1" w:rsidRDefault="009F2900" w:rsidP="007468D1">
      <w:pPr>
        <w:pStyle w:val="Lijstalinea"/>
        <w:ind w:left="3540"/>
        <w:rPr>
          <w:sz w:val="18"/>
        </w:rPr>
      </w:pPr>
      <w:r>
        <w:rPr>
          <w:sz w:val="18"/>
        </w:rPr>
        <w:t>‘een vrij man van goede naam’ te zijn. Deze eis wordt nog steeds geacht te behoren tot de landmerken der Vrijmetselarij. In oude tijden bedoelde men met  ‘vrij’: vrij geboren, geen lijfeigene of horige. Tegenwoordig echter kan deze uitleg niet meer van toepassing zijn en legt men het accent op ‘vrij’ van oordelen of dogma’s. Het aspect van de goede naam heeft intussen aan actualiteit niet ingeboet: nog steeds verlangt de Vrijmetselarij dat haar adepten van onberispelijke levenswandel zijn. De toelating tot de Orde is omgeven met de waarborg van zorgvuldige toelating.</w:t>
      </w:r>
    </w:p>
    <w:p w14:paraId="59D53CBC" w14:textId="77777777" w:rsidR="007468D1" w:rsidRPr="007468D1" w:rsidRDefault="002E3EE5">
      <w:pPr>
        <w:pStyle w:val="Lijstalinea"/>
        <w:numPr>
          <w:ilvl w:val="0"/>
          <w:numId w:val="81"/>
        </w:numPr>
        <w:rPr>
          <w:sz w:val="18"/>
        </w:rPr>
      </w:pPr>
      <w:r w:rsidRPr="007468D1">
        <w:rPr>
          <w:b/>
          <w:color w:val="1F497D" w:themeColor="text2"/>
          <w:sz w:val="22"/>
          <w:szCs w:val="22"/>
        </w:rPr>
        <w:t>Vlammende</w:t>
      </w:r>
      <w:r w:rsidR="005406BB" w:rsidRPr="007468D1">
        <w:rPr>
          <w:b/>
          <w:color w:val="1F497D" w:themeColor="text2"/>
          <w:sz w:val="22"/>
          <w:szCs w:val="22"/>
        </w:rPr>
        <w:t xml:space="preserve"> Ster</w:t>
      </w:r>
      <w:r w:rsidR="005406BB" w:rsidRPr="007468D1">
        <w:rPr>
          <w:sz w:val="22"/>
          <w:szCs w:val="22"/>
        </w:rPr>
        <w:t xml:space="preserve"> </w:t>
      </w:r>
      <w:r w:rsidR="007468D1">
        <w:rPr>
          <w:b/>
          <w:color w:val="1F497D" w:themeColor="text2"/>
          <w:sz w:val="18"/>
          <w:szCs w:val="22"/>
        </w:rPr>
        <w:t xml:space="preserve">(pentagram) </w:t>
      </w:r>
      <w:r w:rsidR="007468D1">
        <w:rPr>
          <w:b/>
          <w:color w:val="1F497D" w:themeColor="text2"/>
          <w:sz w:val="18"/>
          <w:szCs w:val="22"/>
        </w:rPr>
        <w:tab/>
      </w:r>
      <w:r w:rsidRPr="007468D1">
        <w:rPr>
          <w:sz w:val="18"/>
          <w:szCs w:val="22"/>
        </w:rPr>
        <w:t>Een van de oudste symbolen in de Vrijmetselarij</w:t>
      </w:r>
      <w:r w:rsidR="007468D1" w:rsidRPr="007468D1">
        <w:rPr>
          <w:sz w:val="18"/>
          <w:szCs w:val="22"/>
        </w:rPr>
        <w:t xml:space="preserve">, gaan vlammen uit, welke </w:t>
      </w:r>
    </w:p>
    <w:p w14:paraId="6487E76A" w14:textId="77777777" w:rsidR="007468D1" w:rsidRDefault="007468D1" w:rsidP="007468D1">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7468D1">
        <w:rPr>
          <w:sz w:val="18"/>
          <w:szCs w:val="22"/>
        </w:rPr>
        <w:t xml:space="preserve">schijnen voort te komen uit een middelpunt dat achter de Ster verborgen </w:t>
      </w:r>
    </w:p>
    <w:p w14:paraId="4CC5B5A8" w14:textId="77777777" w:rsidR="007468D1" w:rsidRDefault="007468D1" w:rsidP="007468D1">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7468D1">
        <w:rPr>
          <w:sz w:val="18"/>
          <w:szCs w:val="22"/>
        </w:rPr>
        <w:t xml:space="preserve">ligt. Aan de voorzijde van het pentagramsymbool is dit middelpunt </w:t>
      </w:r>
    </w:p>
    <w:p w14:paraId="57D6DA4D" w14:textId="77777777" w:rsidR="00A06BF4" w:rsidRDefault="007468D1"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Pr="007468D1">
        <w:rPr>
          <w:sz w:val="18"/>
          <w:szCs w:val="22"/>
        </w:rPr>
        <w:t xml:space="preserve">aangeduid met </w:t>
      </w:r>
      <w:r w:rsidR="00E233EC" w:rsidRPr="007468D1">
        <w:rPr>
          <w:sz w:val="18"/>
          <w:szCs w:val="22"/>
        </w:rPr>
        <w:t>de letter G</w:t>
      </w:r>
      <w:r w:rsidRPr="007468D1">
        <w:rPr>
          <w:sz w:val="18"/>
          <w:szCs w:val="22"/>
        </w:rPr>
        <w:t xml:space="preserve">. </w:t>
      </w:r>
      <w:r w:rsidR="00B96CA0">
        <w:rPr>
          <w:sz w:val="18"/>
          <w:szCs w:val="22"/>
        </w:rPr>
        <w:t>I</w:t>
      </w:r>
      <w:r w:rsidR="00A06BF4">
        <w:rPr>
          <w:sz w:val="18"/>
          <w:szCs w:val="22"/>
        </w:rPr>
        <w:t xml:space="preserve">s een van oorsprong Egyptische hiëroglief voor </w:t>
      </w:r>
    </w:p>
    <w:p w14:paraId="6881A7DE" w14:textId="77777777" w:rsidR="00A06BF4" w:rsidRDefault="00A06BF4"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de Morgenster  (Venus) wat letterlijk ‘goddelijke kennis’ betekent. </w:t>
      </w:r>
    </w:p>
    <w:p w14:paraId="5111DF11" w14:textId="77777777" w:rsidR="00A06BF4" w:rsidRDefault="00A06BF4"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Vijfpuntige ster of pentagram, de boodschapper van het goddelijke de ‘zon’ </w:t>
      </w:r>
    </w:p>
    <w:p w14:paraId="35A76CD6" w14:textId="77777777" w:rsidR="00A06BF4" w:rsidRDefault="00A06BF4"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B96CA0">
        <w:rPr>
          <w:sz w:val="18"/>
          <w:szCs w:val="22"/>
        </w:rPr>
        <w:t>(</w:t>
      </w:r>
      <w:r>
        <w:rPr>
          <w:sz w:val="18"/>
          <w:szCs w:val="22"/>
        </w:rPr>
        <w:t>de leeuwengreep). Symbool van de herrijzenis. (Esseense oorsprong)</w:t>
      </w:r>
      <w:r w:rsidR="003F36B5">
        <w:rPr>
          <w:sz w:val="18"/>
          <w:szCs w:val="22"/>
        </w:rPr>
        <w:t>.</w:t>
      </w:r>
      <w:r>
        <w:rPr>
          <w:sz w:val="18"/>
          <w:szCs w:val="22"/>
        </w:rPr>
        <w:t xml:space="preserve"> Elke </w:t>
      </w:r>
    </w:p>
    <w:p w14:paraId="73072987" w14:textId="77777777" w:rsidR="00B96CA0" w:rsidRDefault="00A06BF4"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t>veertig jaar voltooit de ster Venus een volledige omgang</w:t>
      </w:r>
      <w:r w:rsidR="00B96CA0">
        <w:rPr>
          <w:sz w:val="18"/>
          <w:szCs w:val="22"/>
        </w:rPr>
        <w:t xml:space="preserve"> </w:t>
      </w:r>
      <w:r>
        <w:rPr>
          <w:sz w:val="18"/>
          <w:szCs w:val="22"/>
        </w:rPr>
        <w:t xml:space="preserve">door de zodiak en </w:t>
      </w:r>
    </w:p>
    <w:p w14:paraId="74D10D6F"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sidR="00A06BF4">
        <w:rPr>
          <w:sz w:val="18"/>
          <w:szCs w:val="22"/>
        </w:rPr>
        <w:tab/>
        <w:t xml:space="preserve">eindigt ze weer op de plaats waar ze begon. </w:t>
      </w:r>
    </w:p>
    <w:p w14:paraId="12FD6306"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Tijdens haar reis door de hemel beschrijft de planeet het patroon van een </w:t>
      </w:r>
    </w:p>
    <w:p w14:paraId="1DCC8EDC"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vijfhoekige ster rond de zon – en dat patroon is de basis voor de vijfhoek die </w:t>
      </w:r>
    </w:p>
    <w:p w14:paraId="4B9151CE"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sinds mensenheugenis binnen alle culturen een mystieke betekenis </w:t>
      </w:r>
    </w:p>
    <w:p w14:paraId="20FC3B68"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toegedicht kreeg. De planeet Venus staat ook voor de godin </w:t>
      </w:r>
      <w:proofErr w:type="spellStart"/>
      <w:r w:rsidR="00A06BF4">
        <w:rPr>
          <w:sz w:val="18"/>
          <w:szCs w:val="22"/>
        </w:rPr>
        <w:t>Asjtoreth</w:t>
      </w:r>
      <w:proofErr w:type="spellEnd"/>
      <w:r w:rsidR="00A06BF4">
        <w:rPr>
          <w:sz w:val="18"/>
          <w:szCs w:val="22"/>
        </w:rPr>
        <w:t xml:space="preserve"> of als </w:t>
      </w:r>
    </w:p>
    <w:p w14:paraId="077FCA05"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proofErr w:type="spellStart"/>
      <w:r w:rsidR="00A06BF4">
        <w:rPr>
          <w:sz w:val="18"/>
          <w:szCs w:val="22"/>
        </w:rPr>
        <w:t>Asrarte</w:t>
      </w:r>
      <w:proofErr w:type="spellEnd"/>
      <w:r w:rsidR="00A06BF4">
        <w:rPr>
          <w:sz w:val="18"/>
          <w:szCs w:val="22"/>
        </w:rPr>
        <w:t xml:space="preserve">, </w:t>
      </w:r>
      <w:proofErr w:type="spellStart"/>
      <w:r w:rsidR="00A06BF4">
        <w:rPr>
          <w:sz w:val="18"/>
          <w:szCs w:val="22"/>
        </w:rPr>
        <w:t>Isjtar</w:t>
      </w:r>
      <w:proofErr w:type="spellEnd"/>
      <w:r w:rsidR="00A06BF4">
        <w:rPr>
          <w:sz w:val="18"/>
          <w:szCs w:val="22"/>
        </w:rPr>
        <w:t xml:space="preserve">, </w:t>
      </w:r>
      <w:proofErr w:type="spellStart"/>
      <w:r w:rsidR="00A06BF4">
        <w:rPr>
          <w:sz w:val="18"/>
          <w:szCs w:val="22"/>
        </w:rPr>
        <w:t>anat</w:t>
      </w:r>
      <w:proofErr w:type="spellEnd"/>
      <w:r w:rsidR="00A06BF4">
        <w:rPr>
          <w:sz w:val="18"/>
          <w:szCs w:val="22"/>
        </w:rPr>
        <w:t xml:space="preserve">, </w:t>
      </w:r>
      <w:proofErr w:type="spellStart"/>
      <w:r w:rsidR="00A06BF4">
        <w:rPr>
          <w:sz w:val="18"/>
          <w:szCs w:val="22"/>
        </w:rPr>
        <w:t>Asjerat</w:t>
      </w:r>
      <w:proofErr w:type="spellEnd"/>
      <w:r w:rsidR="00A06BF4">
        <w:rPr>
          <w:sz w:val="18"/>
          <w:szCs w:val="22"/>
        </w:rPr>
        <w:t xml:space="preserve">. Het is verbonden aan vruchtbaarheid, </w:t>
      </w:r>
    </w:p>
    <w:p w14:paraId="4C75CEFF"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seksualiteit en oorlog. Haar symbolen waren de leeuw, het paard, de sfinx, </w:t>
      </w:r>
    </w:p>
    <w:p w14:paraId="5E92FAC8"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de duif en vooral een ster (punt) in een cirkel. Het is een verwijzing naar de </w:t>
      </w:r>
    </w:p>
    <w:p w14:paraId="47ABA4F2"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planeet Venus, de onzichtbare verschijningsvorm van deze astrale godin. </w:t>
      </w:r>
    </w:p>
    <w:p w14:paraId="1EE3AD09"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Venus schuift elke acht jaar voor een vijfde deel in haar baan door de zodiak </w:t>
      </w:r>
    </w:p>
    <w:p w14:paraId="1F71F2EF" w14:textId="77777777" w:rsidR="00B96CA0"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 xml:space="preserve">op. Deze beweging is bijna precies tot op de seconde te volgen en is in feite </w:t>
      </w:r>
    </w:p>
    <w:p w14:paraId="71818B4B" w14:textId="77777777" w:rsidR="00036131" w:rsidRDefault="00B96CA0" w:rsidP="00A06BF4">
      <w:pPr>
        <w:rPr>
          <w:sz w:val="18"/>
          <w:szCs w:val="22"/>
        </w:rPr>
      </w:pPr>
      <w:r>
        <w:rPr>
          <w:sz w:val="18"/>
          <w:szCs w:val="22"/>
        </w:rPr>
        <w:tab/>
      </w:r>
      <w:r>
        <w:rPr>
          <w:sz w:val="18"/>
          <w:szCs w:val="22"/>
        </w:rPr>
        <w:tab/>
      </w:r>
      <w:r>
        <w:rPr>
          <w:sz w:val="18"/>
          <w:szCs w:val="22"/>
        </w:rPr>
        <w:tab/>
      </w:r>
      <w:r>
        <w:rPr>
          <w:sz w:val="18"/>
          <w:szCs w:val="22"/>
        </w:rPr>
        <w:tab/>
      </w:r>
      <w:r>
        <w:rPr>
          <w:sz w:val="18"/>
          <w:szCs w:val="22"/>
        </w:rPr>
        <w:tab/>
      </w:r>
      <w:r w:rsidR="00A06BF4">
        <w:rPr>
          <w:sz w:val="18"/>
          <w:szCs w:val="22"/>
        </w:rPr>
        <w:t>een prachtige klok en kalender voor priesterastronomen.</w:t>
      </w:r>
    </w:p>
    <w:p w14:paraId="11C9BF99" w14:textId="77777777" w:rsidR="0049410F" w:rsidRDefault="0049410F">
      <w:pPr>
        <w:pStyle w:val="Lijstalinea"/>
        <w:numPr>
          <w:ilvl w:val="0"/>
          <w:numId w:val="94"/>
        </w:numPr>
        <w:rPr>
          <w:sz w:val="18"/>
          <w:szCs w:val="22"/>
        </w:rPr>
      </w:pPr>
      <w:r w:rsidRPr="00B8695C">
        <w:rPr>
          <w:b/>
          <w:color w:val="1F497D" w:themeColor="text2"/>
          <w:sz w:val="22"/>
          <w:szCs w:val="22"/>
        </w:rPr>
        <w:t xml:space="preserve">Volume of </w:t>
      </w:r>
      <w:proofErr w:type="spellStart"/>
      <w:r w:rsidRPr="00B8695C">
        <w:rPr>
          <w:b/>
          <w:color w:val="1F497D" w:themeColor="text2"/>
          <w:sz w:val="22"/>
          <w:szCs w:val="22"/>
        </w:rPr>
        <w:t>the</w:t>
      </w:r>
      <w:proofErr w:type="spellEnd"/>
      <w:r w:rsidRPr="00B8695C">
        <w:rPr>
          <w:b/>
          <w:color w:val="1F497D" w:themeColor="text2"/>
          <w:sz w:val="22"/>
          <w:szCs w:val="22"/>
        </w:rPr>
        <w:t xml:space="preserve"> </w:t>
      </w:r>
      <w:proofErr w:type="spellStart"/>
      <w:r w:rsidRPr="00B8695C">
        <w:rPr>
          <w:b/>
          <w:color w:val="1F497D" w:themeColor="text2"/>
          <w:sz w:val="22"/>
          <w:szCs w:val="22"/>
        </w:rPr>
        <w:t>Sacred</w:t>
      </w:r>
      <w:proofErr w:type="spellEnd"/>
      <w:r w:rsidRPr="00B8695C">
        <w:rPr>
          <w:b/>
          <w:color w:val="1F497D" w:themeColor="text2"/>
          <w:sz w:val="22"/>
          <w:szCs w:val="22"/>
        </w:rPr>
        <w:t xml:space="preserve"> </w:t>
      </w:r>
      <w:proofErr w:type="spellStart"/>
      <w:r w:rsidRPr="00B8695C">
        <w:rPr>
          <w:b/>
          <w:color w:val="1F497D" w:themeColor="text2"/>
          <w:sz w:val="22"/>
          <w:szCs w:val="22"/>
        </w:rPr>
        <w:t>Law</w:t>
      </w:r>
      <w:proofErr w:type="spellEnd"/>
      <w:r>
        <w:rPr>
          <w:sz w:val="18"/>
          <w:szCs w:val="22"/>
        </w:rPr>
        <w:tab/>
        <w:t xml:space="preserve">(Eng.), Boek der Heilige Wet. In de Angelsaksische Vrijmetselarij de </w:t>
      </w:r>
    </w:p>
    <w:p w14:paraId="03C81419" w14:textId="77777777" w:rsidR="0049410F" w:rsidRDefault="0049410F" w:rsidP="0049410F">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benaming voor de Bijbel, veelal afgekort V.S.L.. Deze benaming is ook van </w:t>
      </w:r>
    </w:p>
    <w:p w14:paraId="2DB7A972" w14:textId="77777777" w:rsidR="0049410F" w:rsidRDefault="0049410F" w:rsidP="0049410F">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toepassing op ‘heilige’ boeken voor personen met een andere</w:t>
      </w:r>
      <w:r w:rsidR="00B8695C">
        <w:rPr>
          <w:sz w:val="18"/>
          <w:szCs w:val="22"/>
        </w:rPr>
        <w:t xml:space="preserve"> </w:t>
      </w:r>
      <w:r>
        <w:rPr>
          <w:sz w:val="18"/>
          <w:szCs w:val="22"/>
        </w:rPr>
        <w:t xml:space="preserve">godsdienstige </w:t>
      </w:r>
    </w:p>
    <w:p w14:paraId="79EC5440" w14:textId="77777777" w:rsidR="0049410F" w:rsidRDefault="0049410F" w:rsidP="0049410F">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achtergrond dan het christendom, b.v. de Koran of de </w:t>
      </w:r>
      <w:proofErr w:type="spellStart"/>
      <w:r>
        <w:rPr>
          <w:sz w:val="18"/>
          <w:szCs w:val="22"/>
        </w:rPr>
        <w:t>Bhagavad</w:t>
      </w:r>
      <w:proofErr w:type="spellEnd"/>
      <w:r>
        <w:rPr>
          <w:sz w:val="18"/>
          <w:szCs w:val="22"/>
        </w:rPr>
        <w:t xml:space="preserve"> </w:t>
      </w:r>
      <w:proofErr w:type="spellStart"/>
      <w:r>
        <w:rPr>
          <w:sz w:val="18"/>
          <w:szCs w:val="22"/>
        </w:rPr>
        <w:t>Gita</w:t>
      </w:r>
      <w:proofErr w:type="spellEnd"/>
      <w:r>
        <w:rPr>
          <w:sz w:val="18"/>
          <w:szCs w:val="22"/>
        </w:rPr>
        <w:t xml:space="preserve">. In het </w:t>
      </w:r>
    </w:p>
    <w:p w14:paraId="7A691348" w14:textId="77777777" w:rsidR="0049410F" w:rsidRDefault="0049410F" w:rsidP="0049410F">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algemeen dus een ‘heilig’ boek, dat een daarop afgelegde belofte als voor </w:t>
      </w:r>
    </w:p>
    <w:p w14:paraId="2C15B10F" w14:textId="77777777" w:rsidR="0049410F" w:rsidRDefault="0049410F" w:rsidP="0049410F">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t>het geweten bindend maakt.</w:t>
      </w:r>
    </w:p>
    <w:p w14:paraId="573668AF" w14:textId="77777777" w:rsidR="00AC61CA" w:rsidRPr="00AC61CA" w:rsidRDefault="00AC61CA" w:rsidP="00AC61CA">
      <w:pPr>
        <w:pStyle w:val="Lijstalinea"/>
        <w:numPr>
          <w:ilvl w:val="0"/>
          <w:numId w:val="8"/>
        </w:numPr>
        <w:rPr>
          <w:b/>
          <w:color w:val="1F497D" w:themeColor="text2"/>
          <w:sz w:val="22"/>
          <w:szCs w:val="22"/>
        </w:rPr>
      </w:pPr>
      <w:r w:rsidRPr="00AC61CA">
        <w:rPr>
          <w:b/>
          <w:color w:val="1F497D" w:themeColor="text2"/>
          <w:sz w:val="22"/>
          <w:szCs w:val="22"/>
        </w:rPr>
        <w:t>Vochtige Kamer</w:t>
      </w:r>
      <w:r>
        <w:rPr>
          <w:b/>
          <w:color w:val="1F497D" w:themeColor="text2"/>
          <w:sz w:val="22"/>
          <w:szCs w:val="22"/>
        </w:rPr>
        <w:tab/>
      </w:r>
      <w:r>
        <w:rPr>
          <w:b/>
          <w:color w:val="1F497D" w:themeColor="text2"/>
          <w:sz w:val="22"/>
          <w:szCs w:val="22"/>
        </w:rPr>
        <w:tab/>
      </w:r>
      <w:r>
        <w:rPr>
          <w:b/>
          <w:color w:val="1F497D" w:themeColor="text2"/>
          <w:sz w:val="22"/>
          <w:szCs w:val="22"/>
        </w:rPr>
        <w:tab/>
      </w:r>
      <w:r w:rsidRPr="00AC61CA">
        <w:rPr>
          <w:color w:val="000000" w:themeColor="text1"/>
          <w:sz w:val="18"/>
          <w:szCs w:val="22"/>
        </w:rPr>
        <w:t xml:space="preserve">Bar, </w:t>
      </w:r>
      <w:r w:rsidR="00D91899">
        <w:rPr>
          <w:color w:val="000000" w:themeColor="text1"/>
          <w:sz w:val="18"/>
          <w:szCs w:val="22"/>
        </w:rPr>
        <w:t xml:space="preserve">toog of </w:t>
      </w:r>
      <w:r w:rsidRPr="00AC61CA">
        <w:rPr>
          <w:color w:val="000000" w:themeColor="text1"/>
          <w:sz w:val="18"/>
          <w:szCs w:val="22"/>
        </w:rPr>
        <w:t>gelagkamer</w:t>
      </w:r>
      <w:r>
        <w:rPr>
          <w:color w:val="000000" w:themeColor="text1"/>
          <w:sz w:val="18"/>
          <w:szCs w:val="22"/>
        </w:rPr>
        <w:t xml:space="preserve"> in een logegebouw, waar men</w:t>
      </w:r>
      <w:r w:rsidR="00D91899">
        <w:rPr>
          <w:color w:val="000000" w:themeColor="text1"/>
          <w:sz w:val="18"/>
          <w:szCs w:val="22"/>
        </w:rPr>
        <w:t xml:space="preserve"> gebruikelijk</w:t>
      </w:r>
      <w:r>
        <w:rPr>
          <w:color w:val="000000" w:themeColor="text1"/>
          <w:sz w:val="18"/>
          <w:szCs w:val="22"/>
        </w:rPr>
        <w:t xml:space="preserve"> ook de </w:t>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Pr>
          <w:color w:val="000000" w:themeColor="text1"/>
          <w:sz w:val="18"/>
          <w:szCs w:val="22"/>
        </w:rPr>
        <w:t>bijeenkomt voor de 7</w:t>
      </w:r>
      <w:r w:rsidRPr="00AC61CA">
        <w:rPr>
          <w:color w:val="000000" w:themeColor="text1"/>
          <w:sz w:val="18"/>
          <w:szCs w:val="22"/>
          <w:vertAlign w:val="superscript"/>
        </w:rPr>
        <w:t>e</w:t>
      </w:r>
      <w:r>
        <w:rPr>
          <w:color w:val="000000" w:themeColor="text1"/>
          <w:sz w:val="18"/>
          <w:szCs w:val="22"/>
        </w:rPr>
        <w:t xml:space="preserve"> graad</w:t>
      </w:r>
      <w:r w:rsidR="00D91899">
        <w:rPr>
          <w:color w:val="000000" w:themeColor="text1"/>
          <w:sz w:val="18"/>
          <w:szCs w:val="22"/>
        </w:rPr>
        <w:t xml:space="preserve"> houd</w:t>
      </w:r>
      <w:r>
        <w:rPr>
          <w:color w:val="000000" w:themeColor="text1"/>
          <w:sz w:val="18"/>
          <w:szCs w:val="22"/>
        </w:rPr>
        <w:t xml:space="preserve">. Benaming komt veel voor in Vlaamse </w:t>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sidR="00D91899">
        <w:rPr>
          <w:color w:val="000000" w:themeColor="text1"/>
          <w:sz w:val="18"/>
          <w:szCs w:val="22"/>
        </w:rPr>
        <w:tab/>
      </w:r>
      <w:r>
        <w:rPr>
          <w:color w:val="000000" w:themeColor="text1"/>
          <w:sz w:val="18"/>
          <w:szCs w:val="22"/>
        </w:rPr>
        <w:t>loges.</w:t>
      </w:r>
    </w:p>
    <w:p w14:paraId="5D5AF26A" w14:textId="77777777" w:rsidR="00BD34D2" w:rsidRPr="00BD34D2" w:rsidRDefault="00036131" w:rsidP="00503275">
      <w:pPr>
        <w:pStyle w:val="Lijstalinea"/>
        <w:numPr>
          <w:ilvl w:val="0"/>
          <w:numId w:val="8"/>
        </w:numPr>
        <w:rPr>
          <w:sz w:val="18"/>
          <w:szCs w:val="18"/>
        </w:rPr>
      </w:pPr>
      <w:r w:rsidRPr="00BD34D2">
        <w:rPr>
          <w:b/>
          <w:color w:val="1F497D" w:themeColor="text2"/>
          <w:sz w:val="22"/>
          <w:szCs w:val="22"/>
        </w:rPr>
        <w:t>Volmaking</w:t>
      </w:r>
      <w:r w:rsidRPr="00BD34D2">
        <w:rPr>
          <w:sz w:val="18"/>
          <w:szCs w:val="22"/>
        </w:rPr>
        <w:tab/>
      </w:r>
      <w:r w:rsidRPr="00BD34D2">
        <w:rPr>
          <w:sz w:val="18"/>
          <w:szCs w:val="22"/>
        </w:rPr>
        <w:tab/>
      </w:r>
      <w:r w:rsidRPr="00BD34D2">
        <w:rPr>
          <w:sz w:val="18"/>
          <w:szCs w:val="22"/>
        </w:rPr>
        <w:tab/>
      </w:r>
      <w:r w:rsidRPr="00BD34D2">
        <w:rPr>
          <w:sz w:val="18"/>
          <w:szCs w:val="22"/>
        </w:rPr>
        <w:tab/>
        <w:t xml:space="preserve">Tempel of Loge van Volmaking. Met de uitdrukking ‘het bouwen aan de </w:t>
      </w:r>
    </w:p>
    <w:p w14:paraId="0512BB7B" w14:textId="77777777" w:rsidR="00BD34D2" w:rsidRDefault="00BD34D2" w:rsidP="00BD34D2">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036131" w:rsidRPr="00BD34D2">
        <w:rPr>
          <w:sz w:val="18"/>
          <w:szCs w:val="22"/>
        </w:rPr>
        <w:t xml:space="preserve">tempel van volmaking’ wordt het streven bedoeld naar het bereiken van een </w:t>
      </w:r>
    </w:p>
    <w:p w14:paraId="3AAF1189" w14:textId="77777777" w:rsidR="00BD34D2" w:rsidRDefault="00BD34D2" w:rsidP="00BD34D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036131" w:rsidRPr="00BD34D2">
        <w:rPr>
          <w:sz w:val="18"/>
          <w:szCs w:val="22"/>
        </w:rPr>
        <w:t xml:space="preserve">ideale toestand: het tot volmaking brengen. Dit streven kan </w:t>
      </w:r>
      <w:proofErr w:type="spellStart"/>
      <w:r w:rsidR="00036131" w:rsidRPr="00BD34D2">
        <w:rPr>
          <w:sz w:val="18"/>
          <w:szCs w:val="22"/>
        </w:rPr>
        <w:t>ool</w:t>
      </w:r>
      <w:proofErr w:type="spellEnd"/>
      <w:r w:rsidR="00036131" w:rsidRPr="00BD34D2">
        <w:rPr>
          <w:sz w:val="18"/>
          <w:szCs w:val="22"/>
        </w:rPr>
        <w:t xml:space="preserve"> worden </w:t>
      </w:r>
    </w:p>
    <w:p w14:paraId="694082EB" w14:textId="77777777" w:rsidR="00BD34D2" w:rsidRDefault="00BD34D2" w:rsidP="00BD34D2">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00036131" w:rsidRPr="00BD34D2">
        <w:rPr>
          <w:sz w:val="18"/>
          <w:szCs w:val="22"/>
        </w:rPr>
        <w:t xml:space="preserve">omschreven als ‘het bouwen aan een onzichtbare tempel, waaraan de </w:t>
      </w:r>
    </w:p>
    <w:p w14:paraId="6AEB5C84" w14:textId="77777777" w:rsidR="00BD34D2" w:rsidRDefault="00BD34D2" w:rsidP="00BD34D2">
      <w:pPr>
        <w:pStyle w:val="Lijstalinea"/>
        <w:ind w:left="360"/>
        <w:rPr>
          <w:sz w:val="18"/>
          <w:szCs w:val="18"/>
        </w:rPr>
      </w:pPr>
      <w:r>
        <w:rPr>
          <w:sz w:val="18"/>
          <w:szCs w:val="22"/>
        </w:rPr>
        <w:tab/>
      </w:r>
      <w:r>
        <w:rPr>
          <w:sz w:val="18"/>
          <w:szCs w:val="22"/>
        </w:rPr>
        <w:tab/>
      </w:r>
      <w:r>
        <w:rPr>
          <w:sz w:val="18"/>
          <w:szCs w:val="22"/>
        </w:rPr>
        <w:tab/>
      </w:r>
      <w:r>
        <w:rPr>
          <w:sz w:val="18"/>
          <w:szCs w:val="22"/>
        </w:rPr>
        <w:tab/>
      </w:r>
      <w:r>
        <w:rPr>
          <w:sz w:val="18"/>
          <w:szCs w:val="22"/>
        </w:rPr>
        <w:tab/>
      </w:r>
      <w:r w:rsidR="00036131" w:rsidRPr="00BD34D2">
        <w:rPr>
          <w:sz w:val="18"/>
          <w:szCs w:val="22"/>
        </w:rPr>
        <w:t>Tempel van Salomo ten zinnebeeld strekt’.</w:t>
      </w:r>
      <w:r>
        <w:rPr>
          <w:sz w:val="18"/>
          <w:szCs w:val="22"/>
        </w:rPr>
        <w:t xml:space="preserve"> </w:t>
      </w:r>
      <w:r w:rsidR="00036131" w:rsidRPr="00BD34D2">
        <w:rPr>
          <w:sz w:val="18"/>
          <w:szCs w:val="18"/>
        </w:rPr>
        <w:t xml:space="preserve">Het heeft ook een aspect van </w:t>
      </w:r>
    </w:p>
    <w:p w14:paraId="62492A6A" w14:textId="77777777" w:rsidR="00BD34D2"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36131" w:rsidRPr="00BD34D2">
        <w:rPr>
          <w:sz w:val="18"/>
          <w:szCs w:val="18"/>
        </w:rPr>
        <w:t xml:space="preserve">‘voleinding’, en is daarmee een toespeling op de christelijke eschatologie of </w:t>
      </w:r>
    </w:p>
    <w:p w14:paraId="2BED0518" w14:textId="77777777" w:rsidR="00BD34D2"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36131" w:rsidRPr="00BD34D2">
        <w:rPr>
          <w:sz w:val="18"/>
          <w:szCs w:val="18"/>
        </w:rPr>
        <w:t xml:space="preserve">heilsverwachting: het nieuwe Jeruzalem met zijn onzichtbare tempel, niet </w:t>
      </w:r>
    </w:p>
    <w:p w14:paraId="3EE9225D" w14:textId="77777777" w:rsidR="00BD34D2"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36131" w:rsidRPr="00BD34D2">
        <w:rPr>
          <w:sz w:val="18"/>
          <w:szCs w:val="18"/>
        </w:rPr>
        <w:t xml:space="preserve">door mensenhand gebouwd. Loge van Volmaking refereert van wat in de </w:t>
      </w:r>
    </w:p>
    <w:p w14:paraId="10D82FEA" w14:textId="77777777" w:rsidR="00BD34D2"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036131" w:rsidRPr="00BD34D2">
        <w:rPr>
          <w:sz w:val="18"/>
          <w:szCs w:val="18"/>
        </w:rPr>
        <w:t xml:space="preserve">symbolische graden onvoltooid is gebleven. In die zin is iedere opvolgende </w:t>
      </w:r>
    </w:p>
    <w:p w14:paraId="50B2ED96" w14:textId="77777777" w:rsidR="00BD34D2" w:rsidRDefault="00BD34D2" w:rsidP="00BD34D2">
      <w:pPr>
        <w:pStyle w:val="Lijstalinea"/>
        <w:ind w:left="360"/>
        <w:rPr>
          <w:sz w:val="18"/>
          <w:szCs w:val="18"/>
        </w:rPr>
      </w:pPr>
      <w:r>
        <w:rPr>
          <w:sz w:val="18"/>
          <w:szCs w:val="18"/>
        </w:rPr>
        <w:lastRenderedPageBreak/>
        <w:tab/>
      </w:r>
      <w:r>
        <w:rPr>
          <w:sz w:val="18"/>
          <w:szCs w:val="18"/>
        </w:rPr>
        <w:tab/>
      </w:r>
      <w:r>
        <w:rPr>
          <w:sz w:val="18"/>
          <w:szCs w:val="18"/>
        </w:rPr>
        <w:tab/>
      </w:r>
      <w:r>
        <w:rPr>
          <w:sz w:val="18"/>
          <w:szCs w:val="18"/>
        </w:rPr>
        <w:tab/>
      </w:r>
      <w:r>
        <w:rPr>
          <w:sz w:val="18"/>
          <w:szCs w:val="18"/>
        </w:rPr>
        <w:tab/>
      </w:r>
      <w:r w:rsidR="00036131" w:rsidRPr="00BD34D2">
        <w:rPr>
          <w:sz w:val="18"/>
          <w:szCs w:val="18"/>
        </w:rPr>
        <w:t>graad in de Rode Graden</w:t>
      </w:r>
      <w:r w:rsidRPr="00BD34D2">
        <w:rPr>
          <w:sz w:val="18"/>
          <w:szCs w:val="18"/>
        </w:rPr>
        <w:t xml:space="preserve"> een ritus van volmaking. De uiteindelijke opdracht </w:t>
      </w:r>
    </w:p>
    <w:p w14:paraId="7B517B90" w14:textId="77777777" w:rsidR="00BD34D2"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BD34D2">
        <w:rPr>
          <w:sz w:val="18"/>
          <w:szCs w:val="18"/>
        </w:rPr>
        <w:t xml:space="preserve">van iedere vrijmetselaar waarvoor hij in de loge komt, zelfverbetering of </w:t>
      </w:r>
    </w:p>
    <w:p w14:paraId="2F5D1F89" w14:textId="77777777" w:rsidR="00F56ED4" w:rsidRDefault="00BD34D2" w:rsidP="00BD34D2">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Pr="00BD34D2">
        <w:rPr>
          <w:sz w:val="18"/>
          <w:szCs w:val="18"/>
        </w:rPr>
        <w:t>volmaking, Mensch worden….</w:t>
      </w:r>
    </w:p>
    <w:p w14:paraId="5AF28CAA" w14:textId="7B794C86" w:rsidR="00F56ED4" w:rsidRDefault="00F56ED4" w:rsidP="005B05DF">
      <w:pPr>
        <w:pStyle w:val="Stijl2"/>
        <w:numPr>
          <w:ilvl w:val="0"/>
          <w:numId w:val="148"/>
        </w:numPr>
        <w:rPr>
          <w:rStyle w:val="Stijl2Char"/>
        </w:rPr>
      </w:pPr>
      <w:r w:rsidRPr="00852717">
        <w:rPr>
          <w:b/>
          <w:bCs/>
          <w:color w:val="244061" w:themeColor="accent1" w:themeShade="80"/>
          <w:sz w:val="22"/>
        </w:rPr>
        <w:t>Vulgata</w:t>
      </w:r>
      <w:r w:rsidRPr="00852717">
        <w:rPr>
          <w:sz w:val="22"/>
        </w:rPr>
        <w:tab/>
      </w:r>
      <w:r w:rsidRPr="00852717">
        <w:rPr>
          <w:sz w:val="22"/>
        </w:rPr>
        <w:tab/>
      </w:r>
      <w:r w:rsidRPr="00852717">
        <w:rPr>
          <w:sz w:val="22"/>
        </w:rPr>
        <w:tab/>
      </w:r>
      <w:r w:rsidRPr="00852717">
        <w:rPr>
          <w:sz w:val="22"/>
        </w:rPr>
        <w:tab/>
      </w:r>
      <w:r w:rsidRPr="00852717">
        <w:rPr>
          <w:rStyle w:val="Stijl2Char"/>
        </w:rPr>
        <w:t>De Vulgaat (</w:t>
      </w:r>
      <w:proofErr w:type="spellStart"/>
      <w:r w:rsidRPr="00852717">
        <w:rPr>
          <w:rStyle w:val="Stijl2Char"/>
        </w:rPr>
        <w:t>Editio</w:t>
      </w:r>
      <w:proofErr w:type="spellEnd"/>
      <w:r w:rsidRPr="00852717">
        <w:rPr>
          <w:rStyle w:val="Stijl2Char"/>
        </w:rPr>
        <w:t xml:space="preserve"> Vulgata) is een belangrijke </w:t>
      </w:r>
      <w:hyperlink r:id="rId190" w:history="1">
        <w:r w:rsidRPr="00852717">
          <w:rPr>
            <w:rStyle w:val="Stijl2Char"/>
          </w:rPr>
          <w:t>Bijbelvertaling</w:t>
        </w:r>
      </w:hyperlink>
      <w:r w:rsidRPr="00852717">
        <w:rPr>
          <w:rStyle w:val="Stijl2Char"/>
        </w:rPr>
        <w:t xml:space="preserve"> in het </w:t>
      </w:r>
      <w:hyperlink r:id="rId191" w:history="1">
        <w:r w:rsidRPr="00852717">
          <w:rPr>
            <w:rStyle w:val="Stijl2Char"/>
          </w:rPr>
          <w:t>Latijn</w:t>
        </w:r>
      </w:hyperlink>
      <w:r w:rsidRPr="00852717">
        <w:rPr>
          <w:rStyle w:val="Stijl2Char"/>
        </w:rPr>
        <w:t>.</w:t>
      </w:r>
      <w:r w:rsidR="00852717" w:rsidRPr="00852717">
        <w:rPr>
          <w:rStyle w:val="Stijl2Char"/>
        </w:rPr>
        <w:tab/>
      </w:r>
      <w:r w:rsidR="00852717" w:rsidRPr="00852717">
        <w:rPr>
          <w:rStyle w:val="Stijl2Char"/>
        </w:rPr>
        <w:tab/>
      </w:r>
      <w:r w:rsidR="00852717" w:rsidRPr="00852717">
        <w:rPr>
          <w:rStyle w:val="Stijl2Char"/>
        </w:rPr>
        <w:tab/>
      </w:r>
      <w:r w:rsidR="00852717" w:rsidRPr="00852717">
        <w:rPr>
          <w:rStyle w:val="Stijl2Char"/>
        </w:rPr>
        <w:tab/>
      </w:r>
      <w:r w:rsidR="00852717" w:rsidRPr="00852717">
        <w:rPr>
          <w:rStyle w:val="Stijl2Char"/>
        </w:rPr>
        <w:tab/>
        <w:t>Z</w:t>
      </w:r>
      <w:r w:rsidRPr="00852717">
        <w:rPr>
          <w:rStyle w:val="Stijl2Char"/>
        </w:rPr>
        <w:t xml:space="preserve">e is door </w:t>
      </w:r>
      <w:hyperlink r:id="rId192" w:tooltip="Hiëronymus (heilige)" w:history="1">
        <w:r w:rsidRPr="00852717">
          <w:rPr>
            <w:rStyle w:val="Stijl2Char"/>
          </w:rPr>
          <w:t>Hiëronymus</w:t>
        </w:r>
      </w:hyperlink>
      <w:r w:rsidRPr="00852717">
        <w:rPr>
          <w:rStyle w:val="Stijl2Char"/>
        </w:rPr>
        <w:t xml:space="preserve"> gemaakt in opdracht van</w:t>
      </w:r>
      <w:r w:rsidR="00852717" w:rsidRPr="00852717">
        <w:rPr>
          <w:rStyle w:val="Stijl2Char"/>
        </w:rPr>
        <w:t xml:space="preserve"> </w:t>
      </w:r>
      <w:hyperlink r:id="rId193" w:tooltip="Paus Damasus I" w:history="1">
        <w:r w:rsidR="00852717">
          <w:rPr>
            <w:rStyle w:val="Hyperlink"/>
            <w:color w:val="auto"/>
            <w:u w:val="none"/>
          </w:rPr>
          <w:t>Paus</w:t>
        </w:r>
      </w:hyperlink>
      <w:r w:rsidR="00852717">
        <w:t xml:space="preserve"> Damasus</w:t>
      </w:r>
      <w:r w:rsidRPr="00852717">
        <w:rPr>
          <w:rStyle w:val="Stijl2Char"/>
        </w:rPr>
        <w:t xml:space="preserve"> en kwam tot </w:t>
      </w:r>
    </w:p>
    <w:p w14:paraId="260B3332" w14:textId="77777777" w:rsidR="00F56ED4" w:rsidRDefault="00F56ED4" w:rsidP="00852717">
      <w:pPr>
        <w:pStyle w:val="Stijl2"/>
        <w:ind w:left="2836" w:firstLine="709"/>
        <w:rPr>
          <w:szCs w:val="18"/>
        </w:rPr>
      </w:pPr>
      <w:r w:rsidRPr="00852717">
        <w:rPr>
          <w:szCs w:val="18"/>
        </w:rPr>
        <w:t xml:space="preserve">stand tussen 390 en 405 na Christus. De Vulgaat dankt zijn naam aan de </w:t>
      </w:r>
    </w:p>
    <w:p w14:paraId="16B7CC0D" w14:textId="77777777" w:rsidR="00F56ED4" w:rsidRDefault="00F56ED4" w:rsidP="00852717">
      <w:pPr>
        <w:pStyle w:val="Stijl2"/>
        <w:ind w:left="2836" w:firstLine="709"/>
        <w:rPr>
          <w:szCs w:val="18"/>
        </w:rPr>
      </w:pPr>
      <w:r w:rsidRPr="00852717">
        <w:rPr>
          <w:szCs w:val="18"/>
        </w:rPr>
        <w:t xml:space="preserve">uitdrukking </w:t>
      </w:r>
      <w:proofErr w:type="spellStart"/>
      <w:r w:rsidRPr="00852717">
        <w:rPr>
          <w:szCs w:val="18"/>
        </w:rPr>
        <w:t>versio</w:t>
      </w:r>
      <w:proofErr w:type="spellEnd"/>
      <w:r w:rsidRPr="00852717">
        <w:rPr>
          <w:szCs w:val="18"/>
        </w:rPr>
        <w:t xml:space="preserve"> </w:t>
      </w:r>
      <w:proofErr w:type="spellStart"/>
      <w:r w:rsidRPr="00852717">
        <w:rPr>
          <w:szCs w:val="18"/>
        </w:rPr>
        <w:t>vulgata</w:t>
      </w:r>
      <w:proofErr w:type="spellEnd"/>
      <w:r w:rsidRPr="00852717">
        <w:rPr>
          <w:szCs w:val="18"/>
        </w:rPr>
        <w:t>, "</w:t>
      </w:r>
      <w:hyperlink r:id="rId194" w:tooltip="Vulgair Latijn" w:history="1">
        <w:r w:rsidRPr="00852717">
          <w:rPr>
            <w:rStyle w:val="Hyperlink"/>
            <w:color w:val="auto"/>
            <w:szCs w:val="18"/>
            <w:u w:val="none"/>
          </w:rPr>
          <w:t>volks Latijn</w:t>
        </w:r>
      </w:hyperlink>
      <w:r w:rsidRPr="00852717">
        <w:rPr>
          <w:szCs w:val="18"/>
        </w:rPr>
        <w:t xml:space="preserve">" en was geschreven in alledaags </w:t>
      </w:r>
    </w:p>
    <w:p w14:paraId="241BBBC2" w14:textId="77777777" w:rsidR="00F56ED4" w:rsidRDefault="00F56ED4" w:rsidP="00852717">
      <w:pPr>
        <w:pStyle w:val="Stijl2"/>
        <w:ind w:left="2836" w:firstLine="709"/>
        <w:rPr>
          <w:szCs w:val="18"/>
        </w:rPr>
      </w:pPr>
      <w:r w:rsidRPr="00852717">
        <w:rPr>
          <w:szCs w:val="18"/>
        </w:rPr>
        <w:t>Latijn (</w:t>
      </w:r>
      <w:proofErr w:type="spellStart"/>
      <w:r w:rsidRPr="00852717">
        <w:rPr>
          <w:szCs w:val="18"/>
        </w:rPr>
        <w:t>sermo</w:t>
      </w:r>
      <w:proofErr w:type="spellEnd"/>
      <w:r w:rsidRPr="00852717">
        <w:rPr>
          <w:szCs w:val="18"/>
        </w:rPr>
        <w:t xml:space="preserve"> </w:t>
      </w:r>
      <w:proofErr w:type="spellStart"/>
      <w:r w:rsidRPr="00852717">
        <w:rPr>
          <w:szCs w:val="18"/>
        </w:rPr>
        <w:t>humilis</w:t>
      </w:r>
      <w:proofErr w:type="spellEnd"/>
      <w:r w:rsidRPr="00852717">
        <w:rPr>
          <w:szCs w:val="18"/>
        </w:rPr>
        <w:t xml:space="preserve">) in een bewust onderscheid van het elegante </w:t>
      </w:r>
    </w:p>
    <w:p w14:paraId="7FFE4EFA" w14:textId="5187D539" w:rsidR="00C016A9" w:rsidRPr="00F56ED4" w:rsidRDefault="00F56ED4" w:rsidP="005B05DF">
      <w:pPr>
        <w:pStyle w:val="Stijl2"/>
        <w:ind w:left="3540"/>
        <w:rPr>
          <w:szCs w:val="18"/>
        </w:rPr>
      </w:pPr>
      <w:hyperlink r:id="rId195" w:tooltip="Marcus Tullius Cicero" w:history="1">
        <w:r w:rsidRPr="00852717">
          <w:rPr>
            <w:rStyle w:val="Hyperlink"/>
            <w:color w:val="auto"/>
            <w:u w:val="none"/>
          </w:rPr>
          <w:t>Ciceroniaanse</w:t>
        </w:r>
      </w:hyperlink>
      <w:r w:rsidRPr="00852717">
        <w:t xml:space="preserve"> of literaire Latijn waar Hiëronymus een meester in was. De </w:t>
      </w:r>
      <w:r w:rsidRPr="001C0060">
        <w:rPr>
          <w:szCs w:val="18"/>
        </w:rPr>
        <w:t>Vulgaat werd gemaakt om een meer accurate en eenvoudiger te begrijpen</w:t>
      </w:r>
      <w:r w:rsidR="005B05DF">
        <w:rPr>
          <w:szCs w:val="18"/>
        </w:rPr>
        <w:t xml:space="preserve"> </w:t>
      </w:r>
      <w:r w:rsidRPr="001C0060">
        <w:rPr>
          <w:szCs w:val="18"/>
        </w:rPr>
        <w:t xml:space="preserve">versie te krijgen dan zijn voorgangers, de Oud Latijnse vertalingen of </w:t>
      </w:r>
      <w:hyperlink r:id="rId196" w:history="1">
        <w:proofErr w:type="spellStart"/>
        <w:r w:rsidRPr="001C0060">
          <w:rPr>
            <w:i/>
            <w:iCs/>
            <w:szCs w:val="18"/>
          </w:rPr>
          <w:t>Vetus</w:t>
        </w:r>
        <w:proofErr w:type="spellEnd"/>
        <w:r w:rsidRPr="001C0060">
          <w:rPr>
            <w:i/>
            <w:iCs/>
            <w:szCs w:val="18"/>
          </w:rPr>
          <w:t xml:space="preserve"> Latina</w:t>
        </w:r>
      </w:hyperlink>
      <w:r w:rsidRPr="001C0060">
        <w:rPr>
          <w:szCs w:val="18"/>
        </w:rPr>
        <w:t xml:space="preserve">. Het was de eerste en eeuwenlang de enige christelijke Bijbelvertaling die het Oude Testament uit het oorspronkelijke Hebreeuws vertaalde in plaats van uit de Griekse </w:t>
      </w:r>
      <w:hyperlink r:id="rId197" w:tooltip="Septuaginta" w:history="1">
        <w:r w:rsidRPr="001C0060">
          <w:rPr>
            <w:szCs w:val="18"/>
          </w:rPr>
          <w:t>Septuaginta</w:t>
        </w:r>
      </w:hyperlink>
      <w:r w:rsidRPr="001C0060">
        <w:rPr>
          <w:szCs w:val="18"/>
        </w:rPr>
        <w:t xml:space="preserve">. Vanaf </w:t>
      </w:r>
      <w:hyperlink r:id="rId198" w:history="1">
        <w:r w:rsidRPr="001C0060">
          <w:rPr>
            <w:szCs w:val="18"/>
          </w:rPr>
          <w:t>1546</w:t>
        </w:r>
      </w:hyperlink>
      <w:r w:rsidRPr="001C0060">
        <w:rPr>
          <w:szCs w:val="18"/>
        </w:rPr>
        <w:t xml:space="preserve"> aanvaardde het </w:t>
      </w:r>
      <w:hyperlink r:id="rId199" w:tooltip="Vaticaanstad" w:history="1">
        <w:r w:rsidRPr="001C0060">
          <w:rPr>
            <w:szCs w:val="18"/>
          </w:rPr>
          <w:t>Vaticaan</w:t>
        </w:r>
      </w:hyperlink>
      <w:r w:rsidRPr="001C0060">
        <w:rPr>
          <w:szCs w:val="18"/>
        </w:rPr>
        <w:t xml:space="preserve"> bij het Concilie van Trente nog slechts deze versie als gezaghebbend, met als gevolg dat katholieke vertalingen van de Bijbel gebaseerd op de grondtalen en modern wetenschappelijk onderzoek tot na de </w:t>
      </w:r>
      <w:hyperlink r:id="rId200" w:history="1">
        <w:r w:rsidRPr="001C0060">
          <w:rPr>
            <w:color w:val="000000"/>
            <w:szCs w:val="18"/>
          </w:rPr>
          <w:t>encycliek</w:t>
        </w:r>
      </w:hyperlink>
      <w:r w:rsidRPr="001C0060">
        <w:rPr>
          <w:color w:val="000000"/>
          <w:szCs w:val="18"/>
        </w:rPr>
        <w:t xml:space="preserve"> </w:t>
      </w:r>
      <w:hyperlink r:id="rId201" w:history="1">
        <w:proofErr w:type="spellStart"/>
        <w:r w:rsidRPr="001C0060">
          <w:rPr>
            <w:i/>
            <w:iCs/>
            <w:color w:val="000000"/>
            <w:szCs w:val="18"/>
          </w:rPr>
          <w:t>Divino</w:t>
        </w:r>
        <w:proofErr w:type="spellEnd"/>
        <w:r w:rsidRPr="001C0060">
          <w:rPr>
            <w:i/>
            <w:iCs/>
            <w:color w:val="000000"/>
            <w:szCs w:val="18"/>
          </w:rPr>
          <w:t xml:space="preserve"> </w:t>
        </w:r>
        <w:proofErr w:type="spellStart"/>
        <w:r w:rsidRPr="001C0060">
          <w:rPr>
            <w:i/>
            <w:iCs/>
            <w:color w:val="000000"/>
            <w:szCs w:val="18"/>
          </w:rPr>
          <w:t>Afflante</w:t>
        </w:r>
        <w:proofErr w:type="spellEnd"/>
        <w:r w:rsidRPr="001C0060">
          <w:rPr>
            <w:i/>
            <w:iCs/>
            <w:color w:val="000000"/>
            <w:szCs w:val="18"/>
          </w:rPr>
          <w:t xml:space="preserve"> </w:t>
        </w:r>
        <w:proofErr w:type="spellStart"/>
        <w:r w:rsidRPr="001C0060">
          <w:rPr>
            <w:i/>
            <w:iCs/>
            <w:color w:val="000000"/>
            <w:szCs w:val="18"/>
          </w:rPr>
          <w:t>Spiritu</w:t>
        </w:r>
        <w:proofErr w:type="spellEnd"/>
      </w:hyperlink>
      <w:r w:rsidRPr="001C0060">
        <w:rPr>
          <w:szCs w:val="18"/>
        </w:rPr>
        <w:t xml:space="preserve"> (1943) moesten wachten. Veel vertalingen in het </w:t>
      </w:r>
      <w:hyperlink r:id="rId202" w:history="1">
        <w:r w:rsidRPr="001C0060">
          <w:rPr>
            <w:color w:val="000000"/>
            <w:szCs w:val="18"/>
          </w:rPr>
          <w:t>Nederlands</w:t>
        </w:r>
      </w:hyperlink>
      <w:r w:rsidRPr="001C0060">
        <w:rPr>
          <w:szCs w:val="18"/>
        </w:rPr>
        <w:t xml:space="preserve"> zijn dan ook op de Vulgaat gebaseerd.</w:t>
      </w:r>
      <w:r w:rsidR="00C016A9" w:rsidRPr="00F56ED4">
        <w:rPr>
          <w:szCs w:val="18"/>
        </w:rPr>
        <w:tab/>
        <w:t xml:space="preserve"> </w:t>
      </w:r>
    </w:p>
    <w:p w14:paraId="5A28BCD6" w14:textId="77777777" w:rsidR="002C61B2" w:rsidRDefault="002C61B2" w:rsidP="005B05DF">
      <w:pPr>
        <w:pStyle w:val="Lijstalinea"/>
        <w:widowControl w:val="0"/>
        <w:numPr>
          <w:ilvl w:val="0"/>
          <w:numId w:val="8"/>
        </w:numPr>
        <w:autoSpaceDE w:val="0"/>
        <w:autoSpaceDN w:val="0"/>
        <w:adjustRightInd w:val="0"/>
        <w:rPr>
          <w:sz w:val="18"/>
          <w:szCs w:val="22"/>
        </w:rPr>
      </w:pPr>
      <w:r w:rsidRPr="002C61B2">
        <w:rPr>
          <w:b/>
          <w:color w:val="1F497D" w:themeColor="text2"/>
          <w:sz w:val="22"/>
          <w:szCs w:val="22"/>
        </w:rPr>
        <w:t>Vijf punten v</w:t>
      </w:r>
      <w:r w:rsidR="00474E61">
        <w:rPr>
          <w:b/>
          <w:color w:val="1F497D" w:themeColor="text2"/>
          <w:sz w:val="22"/>
          <w:szCs w:val="22"/>
        </w:rPr>
        <w:t>/</w:t>
      </w:r>
      <w:r w:rsidRPr="002C61B2">
        <w:rPr>
          <w:b/>
          <w:color w:val="1F497D" w:themeColor="text2"/>
          <w:sz w:val="22"/>
          <w:szCs w:val="22"/>
        </w:rPr>
        <w:t>h Meesterschap</w:t>
      </w:r>
      <w:r w:rsidRPr="002C61B2">
        <w:rPr>
          <w:sz w:val="18"/>
          <w:szCs w:val="22"/>
        </w:rPr>
        <w:tab/>
        <w:t>De met veel discretie omgeven wijze waarop een Gezel wordt verheven tot</w:t>
      </w:r>
    </w:p>
    <w:p w14:paraId="7B66E0C3" w14:textId="110EB906" w:rsidR="00D727BE" w:rsidRPr="00D727BE" w:rsidRDefault="002C61B2" w:rsidP="005B05DF">
      <w:pPr>
        <w:ind w:left="3545"/>
        <w:rPr>
          <w:sz w:val="18"/>
          <w:szCs w:val="18"/>
        </w:rPr>
      </w:pPr>
      <w:r w:rsidRPr="002C61B2">
        <w:rPr>
          <w:sz w:val="18"/>
          <w:szCs w:val="22"/>
        </w:rPr>
        <w:t>Meester</w:t>
      </w:r>
      <w:r>
        <w:rPr>
          <w:sz w:val="18"/>
          <w:szCs w:val="22"/>
        </w:rPr>
        <w:t>.</w:t>
      </w:r>
      <w:r w:rsidR="00D727BE">
        <w:rPr>
          <w:sz w:val="18"/>
          <w:szCs w:val="22"/>
        </w:rPr>
        <w:t xml:space="preserve"> </w:t>
      </w:r>
      <w:r w:rsidR="00D727BE" w:rsidRPr="00D727BE">
        <w:rPr>
          <w:sz w:val="18"/>
          <w:szCs w:val="18"/>
        </w:rPr>
        <w:t>Het Graham manuscript van 1726 vermeldt:</w:t>
      </w:r>
      <w:r w:rsidR="00D727BE">
        <w:rPr>
          <w:sz w:val="18"/>
          <w:szCs w:val="18"/>
        </w:rPr>
        <w:t xml:space="preserve"> </w:t>
      </w:r>
      <w:r w:rsidR="00D727BE" w:rsidRPr="00D727BE">
        <w:rPr>
          <w:sz w:val="18"/>
          <w:szCs w:val="18"/>
        </w:rPr>
        <w:t>"de vijf punten van het Meesterschap, welke zijn: voet tegen voet, knie tegen knie, borst tegen borst, wang tegen wang en de hand op de rug, welke vijf punten betrekking hebben op de vijf hoofdtekens, welke zijn: hoofd, voet, li</w:t>
      </w:r>
      <w:r w:rsidR="00D727BE" w:rsidRPr="00D727BE">
        <w:rPr>
          <w:sz w:val="18"/>
          <w:szCs w:val="18"/>
        </w:rPr>
        <w:softHyphen/>
        <w:t xml:space="preserve">chaam, hand en hart en ook op de vijf Bouwstijlen. Toch ontlenen zij hun kracht aan vijf oorspronkelijke, één goddelijk en vier tijdelijk, als volgt: eerstens Christus, de hoofd- en hoeksteen, ten tweede Petrus, genaamd </w:t>
      </w:r>
      <w:proofErr w:type="spellStart"/>
      <w:r w:rsidR="00D727BE" w:rsidRPr="00D727BE">
        <w:rPr>
          <w:sz w:val="18"/>
          <w:szCs w:val="18"/>
        </w:rPr>
        <w:t>Cephas</w:t>
      </w:r>
      <w:proofErr w:type="spellEnd"/>
      <w:r w:rsidR="00D727BE" w:rsidRPr="00D727BE">
        <w:rPr>
          <w:sz w:val="18"/>
          <w:szCs w:val="18"/>
        </w:rPr>
        <w:t xml:space="preserve">, ten derde Mozes, die de tien geboden beitelde, ten vierde </w:t>
      </w:r>
      <w:proofErr w:type="spellStart"/>
      <w:r w:rsidR="00D727BE" w:rsidRPr="00D727BE">
        <w:rPr>
          <w:sz w:val="18"/>
          <w:szCs w:val="18"/>
        </w:rPr>
        <w:t>Bezaleël</w:t>
      </w:r>
      <w:proofErr w:type="spellEnd"/>
      <w:r w:rsidR="00D727BE" w:rsidRPr="00D727BE">
        <w:rPr>
          <w:sz w:val="18"/>
          <w:szCs w:val="18"/>
        </w:rPr>
        <w:t xml:space="preserve">, de beste der vrijmetselaren, ten vijfde Hiram, die vervuld was met wijsheid en kennis". </w:t>
      </w:r>
    </w:p>
    <w:p w14:paraId="494E7C12" w14:textId="77777777" w:rsidR="002D37CD" w:rsidRDefault="002D37CD">
      <w:pPr>
        <w:pStyle w:val="Lijstalinea"/>
        <w:widowControl w:val="0"/>
        <w:numPr>
          <w:ilvl w:val="0"/>
          <w:numId w:val="137"/>
        </w:numPr>
        <w:autoSpaceDE w:val="0"/>
        <w:autoSpaceDN w:val="0"/>
        <w:adjustRightInd w:val="0"/>
        <w:rPr>
          <w:sz w:val="18"/>
          <w:szCs w:val="22"/>
        </w:rPr>
      </w:pPr>
      <w:r w:rsidRPr="002D37CD">
        <w:rPr>
          <w:b/>
          <w:color w:val="1F497D" w:themeColor="text2"/>
          <w:sz w:val="22"/>
          <w:szCs w:val="22"/>
        </w:rPr>
        <w:t>Vriendschapsbode</w:t>
      </w:r>
      <w:r>
        <w:rPr>
          <w:sz w:val="18"/>
          <w:szCs w:val="22"/>
        </w:rPr>
        <w:tab/>
      </w:r>
      <w:r>
        <w:rPr>
          <w:sz w:val="18"/>
          <w:szCs w:val="22"/>
        </w:rPr>
        <w:tab/>
      </w:r>
      <w:r>
        <w:rPr>
          <w:sz w:val="18"/>
          <w:szCs w:val="22"/>
        </w:rPr>
        <w:tab/>
        <w:t xml:space="preserve">In Vlaanderen voor een Broeder die door de Obediëntie belast wordt met het </w:t>
      </w:r>
      <w:r>
        <w:rPr>
          <w:sz w:val="18"/>
          <w:szCs w:val="22"/>
        </w:rPr>
        <w:tab/>
      </w:r>
      <w:r>
        <w:rPr>
          <w:sz w:val="18"/>
          <w:szCs w:val="22"/>
        </w:rPr>
        <w:tab/>
      </w:r>
      <w:r>
        <w:rPr>
          <w:sz w:val="18"/>
          <w:szCs w:val="22"/>
        </w:rPr>
        <w:tab/>
      </w:r>
      <w:r>
        <w:rPr>
          <w:sz w:val="18"/>
          <w:szCs w:val="22"/>
        </w:rPr>
        <w:tab/>
      </w:r>
      <w:r>
        <w:rPr>
          <w:sz w:val="18"/>
          <w:szCs w:val="22"/>
        </w:rPr>
        <w:tab/>
        <w:t xml:space="preserve">onderhouden van de betrekkingen met andere (meestal buitenlandse) </w:t>
      </w:r>
      <w:r>
        <w:rPr>
          <w:sz w:val="18"/>
          <w:szCs w:val="22"/>
        </w:rPr>
        <w:tab/>
      </w:r>
      <w:r>
        <w:rPr>
          <w:sz w:val="18"/>
          <w:szCs w:val="22"/>
        </w:rPr>
        <w:tab/>
      </w:r>
      <w:r>
        <w:rPr>
          <w:sz w:val="18"/>
          <w:szCs w:val="22"/>
        </w:rPr>
        <w:tab/>
      </w:r>
      <w:r>
        <w:rPr>
          <w:sz w:val="18"/>
          <w:szCs w:val="22"/>
        </w:rPr>
        <w:tab/>
      </w:r>
      <w:r>
        <w:rPr>
          <w:sz w:val="18"/>
          <w:szCs w:val="22"/>
        </w:rPr>
        <w:tab/>
        <w:t xml:space="preserve">obediënties, waarmee het Grootoosten verdragen of conventies afgesloten </w:t>
      </w:r>
      <w:r>
        <w:rPr>
          <w:sz w:val="18"/>
          <w:szCs w:val="22"/>
        </w:rPr>
        <w:tab/>
      </w:r>
      <w:r>
        <w:rPr>
          <w:sz w:val="18"/>
          <w:szCs w:val="22"/>
        </w:rPr>
        <w:tab/>
      </w:r>
      <w:r>
        <w:rPr>
          <w:sz w:val="18"/>
          <w:szCs w:val="22"/>
        </w:rPr>
        <w:tab/>
      </w:r>
      <w:r>
        <w:rPr>
          <w:sz w:val="18"/>
          <w:szCs w:val="22"/>
        </w:rPr>
        <w:tab/>
      </w:r>
      <w:r>
        <w:rPr>
          <w:sz w:val="18"/>
          <w:szCs w:val="22"/>
        </w:rPr>
        <w:tab/>
        <w:t xml:space="preserve">heeft. Broeder die door een Loge aangeduid wordt om de betrekkingen te </w:t>
      </w:r>
      <w:r>
        <w:rPr>
          <w:sz w:val="18"/>
          <w:szCs w:val="22"/>
        </w:rPr>
        <w:tab/>
      </w:r>
      <w:r>
        <w:rPr>
          <w:sz w:val="18"/>
          <w:szCs w:val="22"/>
        </w:rPr>
        <w:tab/>
      </w:r>
      <w:r>
        <w:rPr>
          <w:sz w:val="18"/>
          <w:szCs w:val="22"/>
        </w:rPr>
        <w:tab/>
      </w:r>
      <w:r>
        <w:rPr>
          <w:sz w:val="18"/>
          <w:szCs w:val="22"/>
        </w:rPr>
        <w:tab/>
      </w:r>
      <w:r>
        <w:rPr>
          <w:sz w:val="18"/>
          <w:szCs w:val="22"/>
        </w:rPr>
        <w:tab/>
        <w:t>onderhouden met een andere Loge van de Obediëntie.</w:t>
      </w:r>
    </w:p>
    <w:p w14:paraId="3F3868C4" w14:textId="77777777" w:rsidR="00690C88" w:rsidRPr="00DD0734" w:rsidRDefault="00690C88">
      <w:pPr>
        <w:pStyle w:val="Geenafstand"/>
        <w:numPr>
          <w:ilvl w:val="0"/>
          <w:numId w:val="137"/>
        </w:numPr>
        <w:rPr>
          <w:rFonts w:ascii="Times New Roman" w:hAnsi="Times New Roman" w:cs="Times New Roman"/>
          <w:sz w:val="18"/>
          <w:szCs w:val="18"/>
        </w:rPr>
      </w:pPr>
      <w:r w:rsidRPr="00DD0734">
        <w:rPr>
          <w:rFonts w:ascii="Times New Roman" w:hAnsi="Times New Roman" w:cs="Times New Roman"/>
          <w:b/>
          <w:bCs/>
          <w:color w:val="1F497D" w:themeColor="text2"/>
          <w:szCs w:val="28"/>
        </w:rPr>
        <w:t>Vrouwen loge (begrippen)</w:t>
      </w:r>
      <w:r>
        <w:rPr>
          <w:sz w:val="18"/>
        </w:rPr>
        <w:tab/>
      </w:r>
      <w:r>
        <w:rPr>
          <w:sz w:val="18"/>
        </w:rPr>
        <w:tab/>
      </w:r>
      <w:r w:rsidRPr="00DD0734">
        <w:rPr>
          <w:rFonts w:ascii="Times New Roman" w:hAnsi="Times New Roman" w:cs="Times New Roman"/>
          <w:b/>
          <w:bCs/>
          <w:sz w:val="18"/>
          <w:szCs w:val="18"/>
        </w:rPr>
        <w:t>Rituele Functies</w:t>
      </w:r>
      <w:r w:rsidRPr="00DD0734">
        <w:rPr>
          <w:rFonts w:ascii="Times New Roman" w:hAnsi="Times New Roman" w:cs="Times New Roman"/>
          <w:sz w:val="18"/>
          <w:szCs w:val="18"/>
        </w:rPr>
        <w:t xml:space="preserve"> </w:t>
      </w:r>
    </w:p>
    <w:p w14:paraId="7217EB03"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Verheven Vrouwe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Achtbare Meester</w:t>
      </w:r>
    </w:p>
    <w:p w14:paraId="1A9FBAB1"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Hoge Vrouwe</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Gedeputeerd Meester</w:t>
      </w:r>
    </w:p>
    <w:p w14:paraId="7CC9E1A7"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Zr Woordvoerster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Redenaar</w:t>
      </w:r>
    </w:p>
    <w:p w14:paraId="67E2BD33"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Zr </w:t>
      </w:r>
      <w:r>
        <w:rPr>
          <w:rFonts w:ascii="Times New Roman" w:hAnsi="Times New Roman"/>
          <w:sz w:val="18"/>
          <w:szCs w:val="18"/>
        </w:rPr>
        <w:t>1</w:t>
      </w:r>
      <w:r w:rsidRPr="00DD0734">
        <w:rPr>
          <w:rFonts w:ascii="Times New Roman" w:hAnsi="Times New Roman" w:cs="Times New Roman"/>
          <w:sz w:val="18"/>
          <w:szCs w:val="18"/>
        </w:rPr>
        <w:t>e Voorgangster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1</w:t>
      </w:r>
      <w:r w:rsidRPr="00DD0734">
        <w:rPr>
          <w:rFonts w:ascii="Times New Roman" w:hAnsi="Times New Roman" w:cs="Times New Roman"/>
          <w:sz w:val="18"/>
          <w:szCs w:val="18"/>
          <w:vertAlign w:val="superscript"/>
        </w:rPr>
        <w:t>e</w:t>
      </w:r>
      <w:r w:rsidRPr="00DD0734">
        <w:rPr>
          <w:rFonts w:ascii="Times New Roman" w:hAnsi="Times New Roman" w:cs="Times New Roman"/>
          <w:sz w:val="18"/>
          <w:szCs w:val="18"/>
        </w:rPr>
        <w:t xml:space="preserve"> Opziener</w:t>
      </w:r>
    </w:p>
    <w:p w14:paraId="00813F59"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Zr 2</w:t>
      </w:r>
      <w:r>
        <w:rPr>
          <w:rFonts w:ascii="Times New Roman" w:hAnsi="Times New Roman"/>
          <w:sz w:val="18"/>
          <w:szCs w:val="18"/>
        </w:rPr>
        <w:t>e</w:t>
      </w:r>
      <w:r w:rsidRPr="00DD0734">
        <w:rPr>
          <w:rFonts w:ascii="Times New Roman" w:hAnsi="Times New Roman" w:cs="Times New Roman"/>
          <w:sz w:val="18"/>
          <w:szCs w:val="18"/>
        </w:rPr>
        <w:t xml:space="preserve"> Voorgangster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2</w:t>
      </w:r>
      <w:r w:rsidRPr="00DD0734">
        <w:rPr>
          <w:rFonts w:ascii="Times New Roman" w:hAnsi="Times New Roman" w:cs="Times New Roman"/>
          <w:sz w:val="18"/>
          <w:szCs w:val="18"/>
          <w:vertAlign w:val="superscript"/>
        </w:rPr>
        <w:t>e</w:t>
      </w:r>
      <w:r w:rsidRPr="00DD0734">
        <w:rPr>
          <w:rFonts w:ascii="Times New Roman" w:hAnsi="Times New Roman" w:cs="Times New Roman"/>
          <w:sz w:val="18"/>
          <w:szCs w:val="18"/>
        </w:rPr>
        <w:t xml:space="preserve"> Opziener</w:t>
      </w:r>
    </w:p>
    <w:p w14:paraId="7967E96F"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Zr Ceremoniemeesteres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Ceremoniemeester</w:t>
      </w:r>
    </w:p>
    <w:p w14:paraId="227338B2"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Zr Tempelwachteres</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Dekker</w:t>
      </w:r>
    </w:p>
    <w:p w14:paraId="3952BCF0"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Zr van Harmonie</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 xml:space="preserve">Br van Talent </w:t>
      </w:r>
    </w:p>
    <w:p w14:paraId="36270679" w14:textId="77777777" w:rsidR="00690C88" w:rsidRPr="00DD0734" w:rsidRDefault="00690C88" w:rsidP="00690C88">
      <w:pPr>
        <w:pStyle w:val="Geenafstand"/>
        <w:ind w:left="3540"/>
        <w:rPr>
          <w:rFonts w:ascii="Times New Roman" w:hAnsi="Times New Roman" w:cs="Times New Roman"/>
          <w:sz w:val="18"/>
          <w:szCs w:val="18"/>
        </w:rPr>
      </w:pPr>
      <w:r w:rsidRPr="00DD0734">
        <w:rPr>
          <w:rFonts w:ascii="Times New Roman" w:hAnsi="Times New Roman" w:cs="Times New Roman"/>
          <w:sz w:val="18"/>
          <w:szCs w:val="18"/>
        </w:rPr>
        <w:t>Zr Voorbereidster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Voorbereider</w:t>
      </w:r>
    </w:p>
    <w:p w14:paraId="12302E25"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Geleidster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 Geleider</w:t>
      </w:r>
    </w:p>
    <w:p w14:paraId="5D670147"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De Spinster (vraaggesprek)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De leerling (catechismus)</w:t>
      </w:r>
    </w:p>
    <w:p w14:paraId="53A8F7B4"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Zr 1° Oudste </w:t>
      </w:r>
    </w:p>
    <w:p w14:paraId="14339859"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Zr 2° Oudste  </w:t>
      </w:r>
    </w:p>
    <w:p w14:paraId="1A684DA6" w14:textId="77777777" w:rsidR="00690C88" w:rsidRDefault="00690C88" w:rsidP="00690C88">
      <w:pPr>
        <w:pStyle w:val="Geenafstand"/>
        <w:ind w:left="7080" w:hanging="3540"/>
        <w:rPr>
          <w:rFonts w:ascii="Times New Roman" w:hAnsi="Times New Roman"/>
          <w:sz w:val="18"/>
          <w:szCs w:val="18"/>
        </w:rPr>
      </w:pPr>
      <w:r w:rsidRPr="00DD0734">
        <w:rPr>
          <w:rFonts w:ascii="Times New Roman" w:hAnsi="Times New Roman" w:cs="Times New Roman"/>
          <w:sz w:val="18"/>
          <w:szCs w:val="18"/>
        </w:rPr>
        <w:t xml:space="preserve">De Grote Ontwerper des Heelals    </w:t>
      </w:r>
      <w:r w:rsidRPr="00DD0734">
        <w:rPr>
          <w:rFonts w:ascii="Times New Roman" w:hAnsi="Times New Roman" w:cs="Times New Roman"/>
          <w:sz w:val="18"/>
          <w:szCs w:val="18"/>
        </w:rPr>
        <w:tab/>
        <w:t>De Opperbouwmeester des Heelals</w:t>
      </w:r>
    </w:p>
    <w:p w14:paraId="2E779F70"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Zuster, Zusterketen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Broeder, Broederketen</w:t>
      </w:r>
    </w:p>
    <w:p w14:paraId="3E2C6620"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Kwartier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Kolom</w:t>
      </w:r>
    </w:p>
    <w:p w14:paraId="4856BCAE"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Kamer van Inkeer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Donkere Kamer</w:t>
      </w:r>
    </w:p>
    <w:p w14:paraId="42913DFF"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Spinster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Leerling</w:t>
      </w:r>
    </w:p>
    <w:p w14:paraId="590430DC"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Weefster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Gezel</w:t>
      </w:r>
    </w:p>
    <w:p w14:paraId="10D33DDE"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Ontwerpster</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Meester</w:t>
      </w:r>
    </w:p>
    <w:p w14:paraId="12F92E3D"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Spinsterarbeid</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Leerlingarbeid</w:t>
      </w:r>
    </w:p>
    <w:p w14:paraId="7C6FA3A9" w14:textId="77777777" w:rsidR="00690C88" w:rsidRDefault="00690C88" w:rsidP="00690C88">
      <w:pPr>
        <w:pStyle w:val="Geenafstand"/>
        <w:ind w:left="2832" w:firstLine="708"/>
        <w:rPr>
          <w:rFonts w:ascii="Times New Roman" w:hAnsi="Times New Roman"/>
          <w:sz w:val="18"/>
          <w:szCs w:val="18"/>
        </w:rPr>
      </w:pPr>
      <w:r w:rsidRPr="00DD0734">
        <w:rPr>
          <w:rFonts w:ascii="Times New Roman" w:hAnsi="Times New Roman" w:cs="Times New Roman"/>
          <w:sz w:val="18"/>
          <w:szCs w:val="18"/>
        </w:rPr>
        <w:t>Cape</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Schootsvel</w:t>
      </w:r>
    </w:p>
    <w:p w14:paraId="61E691DD" w14:textId="77777777" w:rsidR="00690C88" w:rsidRPr="00DD0734" w:rsidRDefault="00690C88" w:rsidP="00690C88">
      <w:pPr>
        <w:pStyle w:val="Geenafstand"/>
        <w:ind w:left="7080" w:hanging="3540"/>
        <w:rPr>
          <w:rFonts w:ascii="Times New Roman" w:hAnsi="Times New Roman" w:cs="Times New Roman"/>
          <w:sz w:val="18"/>
          <w:szCs w:val="18"/>
        </w:rPr>
      </w:pPr>
      <w:r>
        <w:rPr>
          <w:rFonts w:ascii="Times New Roman" w:hAnsi="Times New Roman"/>
          <w:sz w:val="18"/>
          <w:szCs w:val="18"/>
        </w:rPr>
        <w:t>Hamer, Staf</w:t>
      </w:r>
      <w:r>
        <w:rPr>
          <w:rFonts w:ascii="Times New Roman" w:hAnsi="Times New Roman"/>
          <w:sz w:val="18"/>
          <w:szCs w:val="18"/>
        </w:rPr>
        <w:tab/>
        <w:t>Moker, Staf</w:t>
      </w:r>
    </w:p>
    <w:p w14:paraId="6576B4B5" w14:textId="77777777" w:rsidR="00690C88" w:rsidRPr="00DD0734" w:rsidRDefault="00690C88" w:rsidP="00690C88">
      <w:pPr>
        <w:pStyle w:val="Geenafstand"/>
        <w:ind w:left="2832" w:firstLine="708"/>
        <w:rPr>
          <w:rFonts w:ascii="Times New Roman" w:hAnsi="Times New Roman" w:cs="Times New Roman"/>
          <w:sz w:val="18"/>
          <w:szCs w:val="18"/>
        </w:rPr>
      </w:pPr>
      <w:r>
        <w:rPr>
          <w:rFonts w:ascii="Times New Roman" w:hAnsi="Times New Roman"/>
          <w:sz w:val="18"/>
          <w:szCs w:val="18"/>
        </w:rPr>
        <w:t>Spinsterkoord, Weefsterband, Ontwerperslint</w:t>
      </w:r>
      <w:r w:rsidRPr="00DD0734">
        <w:rPr>
          <w:rFonts w:ascii="Times New Roman" w:hAnsi="Times New Roman" w:cs="Times New Roman"/>
          <w:sz w:val="18"/>
          <w:szCs w:val="18"/>
        </w:rPr>
        <w:t xml:space="preserve"> </w:t>
      </w:r>
    </w:p>
    <w:p w14:paraId="15FF7366" w14:textId="77777777" w:rsidR="00690C88" w:rsidRPr="00DD0734" w:rsidRDefault="00690C88" w:rsidP="00690C88">
      <w:pPr>
        <w:pStyle w:val="Geenafstand"/>
        <w:ind w:left="2832" w:firstLine="708"/>
        <w:rPr>
          <w:rFonts w:ascii="Times New Roman" w:hAnsi="Times New Roman" w:cs="Times New Roman"/>
          <w:sz w:val="18"/>
          <w:szCs w:val="18"/>
        </w:rPr>
      </w:pPr>
      <w:r w:rsidRPr="00DD0734">
        <w:rPr>
          <w:rFonts w:ascii="Times New Roman" w:hAnsi="Times New Roman" w:cs="Times New Roman"/>
          <w:sz w:val="18"/>
          <w:szCs w:val="18"/>
        </w:rPr>
        <w:t xml:space="preserve">Bijous </w:t>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r>
      <w:r w:rsidRPr="00DD0734">
        <w:rPr>
          <w:rFonts w:ascii="Times New Roman" w:hAnsi="Times New Roman" w:cs="Times New Roman"/>
          <w:sz w:val="18"/>
          <w:szCs w:val="18"/>
        </w:rPr>
        <w:tab/>
        <w:t>Cordons</w:t>
      </w:r>
    </w:p>
    <w:p w14:paraId="03FADC43" w14:textId="77777777" w:rsidR="00690C88" w:rsidRDefault="00690C88" w:rsidP="00690C88">
      <w:pPr>
        <w:pStyle w:val="Geenafstand"/>
        <w:ind w:left="7080" w:hanging="3540"/>
        <w:rPr>
          <w:rFonts w:ascii="Times New Roman" w:hAnsi="Times New Roman"/>
          <w:sz w:val="18"/>
          <w:szCs w:val="18"/>
        </w:rPr>
      </w:pPr>
      <w:r w:rsidRPr="00DD0734">
        <w:rPr>
          <w:rFonts w:ascii="Times New Roman" w:hAnsi="Times New Roman" w:cs="Times New Roman"/>
          <w:sz w:val="18"/>
          <w:szCs w:val="18"/>
        </w:rPr>
        <w:t>Het Grote Licht</w:t>
      </w:r>
      <w:r w:rsidRPr="00DD0734">
        <w:rPr>
          <w:rFonts w:ascii="Times New Roman" w:hAnsi="Times New Roman" w:cs="Times New Roman"/>
          <w:sz w:val="18"/>
          <w:szCs w:val="18"/>
        </w:rPr>
        <w:tab/>
        <w:t xml:space="preserve">De drie Grote Lichten, </w:t>
      </w:r>
    </w:p>
    <w:p w14:paraId="49E09F66" w14:textId="77777777" w:rsidR="00690C88" w:rsidRPr="008D5B69" w:rsidRDefault="00690C88" w:rsidP="00690C88">
      <w:pPr>
        <w:pStyle w:val="Geenafstand"/>
        <w:ind w:left="7080"/>
        <w:rPr>
          <w:rFonts w:ascii="Times New Roman" w:hAnsi="Times New Roman" w:cs="Times New Roman"/>
          <w:b/>
          <w:bCs/>
          <w:sz w:val="18"/>
          <w:szCs w:val="18"/>
        </w:rPr>
      </w:pPr>
      <w:r w:rsidRPr="008D5B69">
        <w:rPr>
          <w:rFonts w:ascii="Times New Roman" w:hAnsi="Times New Roman" w:cs="Times New Roman"/>
          <w:b/>
          <w:bCs/>
          <w:sz w:val="18"/>
          <w:szCs w:val="18"/>
        </w:rPr>
        <w:t>Het Tableau</w:t>
      </w:r>
    </w:p>
    <w:p w14:paraId="494FFA93" w14:textId="77777777" w:rsidR="00690C88" w:rsidRPr="00DD0734" w:rsidRDefault="00690C88" w:rsidP="00690C88">
      <w:pPr>
        <w:pStyle w:val="Geenafstand"/>
        <w:ind w:left="7080" w:hanging="3540"/>
        <w:rPr>
          <w:rFonts w:ascii="Times New Roman" w:hAnsi="Times New Roman" w:cs="Times New Roman"/>
          <w:sz w:val="18"/>
          <w:szCs w:val="18"/>
        </w:rPr>
      </w:pPr>
      <w:r w:rsidRPr="00DD0734">
        <w:rPr>
          <w:rFonts w:ascii="Times New Roman" w:hAnsi="Times New Roman" w:cs="Times New Roman"/>
          <w:sz w:val="18"/>
          <w:szCs w:val="18"/>
        </w:rPr>
        <w:t>Het Eeuwig Licht</w:t>
      </w:r>
      <w:r w:rsidRPr="00DD0734">
        <w:rPr>
          <w:rFonts w:ascii="Times New Roman" w:hAnsi="Times New Roman" w:cs="Times New Roman"/>
          <w:sz w:val="18"/>
          <w:szCs w:val="18"/>
        </w:rPr>
        <w:tab/>
      </w:r>
      <w:r>
        <w:rPr>
          <w:rFonts w:ascii="Times New Roman" w:hAnsi="Times New Roman"/>
          <w:sz w:val="18"/>
          <w:szCs w:val="18"/>
        </w:rPr>
        <w:t>L</w:t>
      </w:r>
      <w:r w:rsidRPr="00DD0734">
        <w:rPr>
          <w:rFonts w:ascii="Times New Roman" w:hAnsi="Times New Roman" w:cs="Times New Roman"/>
          <w:sz w:val="18"/>
          <w:szCs w:val="18"/>
        </w:rPr>
        <w:t>icht in het Oosten, Alziend Oog</w:t>
      </w:r>
    </w:p>
    <w:p w14:paraId="62FAAACF" w14:textId="77777777" w:rsidR="002731B6" w:rsidRDefault="00114311" w:rsidP="00114311">
      <w:pPr>
        <w:ind w:firstLine="360"/>
        <w:rPr>
          <w:b/>
          <w:color w:val="C00000"/>
          <w:sz w:val="22"/>
          <w:szCs w:val="22"/>
        </w:rPr>
      </w:pPr>
      <w:r w:rsidRPr="007031A5">
        <w:rPr>
          <w:b/>
          <w:color w:val="C00000"/>
          <w:sz w:val="20"/>
          <w:szCs w:val="22"/>
        </w:rPr>
        <w:t>W</w:t>
      </w:r>
      <w:r w:rsidR="002731B6" w:rsidRPr="007031A5">
        <w:rPr>
          <w:b/>
          <w:color w:val="C00000"/>
          <w:sz w:val="22"/>
          <w:szCs w:val="22"/>
        </w:rPr>
        <w:tab/>
      </w:r>
      <w:r w:rsidR="002731B6" w:rsidRPr="007031A5">
        <w:rPr>
          <w:b/>
          <w:color w:val="C00000"/>
          <w:sz w:val="22"/>
          <w:szCs w:val="22"/>
        </w:rPr>
        <w:tab/>
      </w:r>
    </w:p>
    <w:p w14:paraId="4577B319" w14:textId="77777777" w:rsidR="005C0E90" w:rsidRPr="005C0E90" w:rsidRDefault="005C0E90">
      <w:pPr>
        <w:pStyle w:val="Lijstalinea"/>
        <w:numPr>
          <w:ilvl w:val="0"/>
          <w:numId w:val="29"/>
        </w:numPr>
        <w:rPr>
          <w:b/>
          <w:sz w:val="22"/>
          <w:szCs w:val="22"/>
        </w:rPr>
      </w:pPr>
      <w:r w:rsidRPr="005C0E90">
        <w:rPr>
          <w:b/>
          <w:color w:val="1F497D" w:themeColor="text2"/>
          <w:sz w:val="22"/>
          <w:szCs w:val="22"/>
        </w:rPr>
        <w:lastRenderedPageBreak/>
        <w:t>Waterpas</w:t>
      </w:r>
      <w:r w:rsidRPr="005C0E90">
        <w:rPr>
          <w:b/>
          <w:sz w:val="18"/>
          <w:szCs w:val="22"/>
        </w:rPr>
        <w:tab/>
      </w:r>
      <w:r w:rsidRPr="005C0E90">
        <w:rPr>
          <w:b/>
          <w:sz w:val="18"/>
          <w:szCs w:val="22"/>
        </w:rPr>
        <w:tab/>
      </w:r>
      <w:r w:rsidRPr="005C0E90">
        <w:rPr>
          <w:b/>
          <w:sz w:val="18"/>
          <w:szCs w:val="22"/>
        </w:rPr>
        <w:tab/>
      </w:r>
      <w:r w:rsidRPr="005C0E90">
        <w:rPr>
          <w:b/>
          <w:sz w:val="18"/>
          <w:szCs w:val="22"/>
        </w:rPr>
        <w:tab/>
      </w:r>
      <w:r w:rsidRPr="005C0E90">
        <w:rPr>
          <w:sz w:val="18"/>
          <w:szCs w:val="22"/>
        </w:rPr>
        <w:t xml:space="preserve">Een der beweeglijke Kleinodiën. Dit symbool is afgebeeld op het Tableau </w:t>
      </w:r>
    </w:p>
    <w:p w14:paraId="1C1E8F24" w14:textId="77777777" w:rsidR="005C0E90" w:rsidRDefault="005C0E90" w:rsidP="005C0E90">
      <w:pPr>
        <w:pStyle w:val="Lijstalinea"/>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5C0E90">
        <w:rPr>
          <w:sz w:val="18"/>
          <w:szCs w:val="22"/>
        </w:rPr>
        <w:t xml:space="preserve">en wordt als bijou gedragen door de Eerste Opziener in de loge. Met het </w:t>
      </w:r>
    </w:p>
    <w:p w14:paraId="2814C773" w14:textId="0E83BA96" w:rsidR="00A333E0" w:rsidRDefault="005C0E90" w:rsidP="00E75F1A">
      <w:pPr>
        <w:pStyle w:val="Lijstalinea"/>
        <w:ind w:left="3545"/>
        <w:rPr>
          <w:sz w:val="18"/>
          <w:szCs w:val="22"/>
        </w:rPr>
      </w:pPr>
      <w:r w:rsidRPr="005C0E90">
        <w:rPr>
          <w:sz w:val="18"/>
          <w:szCs w:val="22"/>
        </w:rPr>
        <w:t>begrip ‘</w:t>
      </w:r>
      <w:r w:rsidR="00E75F1A">
        <w:rPr>
          <w:sz w:val="18"/>
          <w:szCs w:val="22"/>
        </w:rPr>
        <w:t>W</w:t>
      </w:r>
      <w:r w:rsidRPr="005C0E90">
        <w:rPr>
          <w:sz w:val="18"/>
          <w:szCs w:val="22"/>
        </w:rPr>
        <w:t>aterpas’ wordt nl. uitgedrukt dat het te controleren vlak evenwijdig</w:t>
      </w:r>
      <w:r w:rsidR="00E75F1A">
        <w:rPr>
          <w:sz w:val="18"/>
          <w:szCs w:val="22"/>
        </w:rPr>
        <w:t xml:space="preserve"> </w:t>
      </w:r>
      <w:r w:rsidRPr="005C0E90">
        <w:rPr>
          <w:sz w:val="18"/>
          <w:szCs w:val="22"/>
        </w:rPr>
        <w:t>is aan een stilstaand wateroppervlak. Het Waterpas is een symbool voor de gelijkwaardigheid van alle mensen. Het betekent dat alle Broeders zich</w:t>
      </w:r>
      <w:r w:rsidR="00E75F1A">
        <w:rPr>
          <w:sz w:val="18"/>
          <w:szCs w:val="22"/>
        </w:rPr>
        <w:t xml:space="preserve"> </w:t>
      </w:r>
      <w:r w:rsidRPr="005C0E90">
        <w:rPr>
          <w:sz w:val="18"/>
          <w:szCs w:val="22"/>
        </w:rPr>
        <w:t>bevinden op hetzelfde niveau</w:t>
      </w:r>
      <w:r w:rsidR="00E77910">
        <w:rPr>
          <w:sz w:val="18"/>
          <w:szCs w:val="22"/>
        </w:rPr>
        <w:t xml:space="preserve"> (het toetsen van de horizontale lijn die evenwijdig loopt met de aardse horizon</w:t>
      </w:r>
      <w:r w:rsidRPr="005C0E90">
        <w:rPr>
          <w:sz w:val="18"/>
          <w:szCs w:val="22"/>
        </w:rPr>
        <w:t>. Vrijmetselaren komen samen ‘volgens de beginselen van het Waterpas’.</w:t>
      </w:r>
    </w:p>
    <w:p w14:paraId="403443B2" w14:textId="77777777" w:rsidR="00574465" w:rsidRDefault="00574465">
      <w:pPr>
        <w:pStyle w:val="Lijstalinea"/>
        <w:numPr>
          <w:ilvl w:val="3"/>
          <w:numId w:val="82"/>
        </w:numPr>
        <w:rPr>
          <w:sz w:val="18"/>
          <w:szCs w:val="22"/>
        </w:rPr>
      </w:pPr>
      <w:r w:rsidRPr="00574465">
        <w:rPr>
          <w:b/>
          <w:color w:val="1F497D" w:themeColor="text2"/>
          <w:sz w:val="22"/>
          <w:szCs w:val="22"/>
        </w:rPr>
        <w:t>Waarheid</w:t>
      </w:r>
      <w:r>
        <w:rPr>
          <w:sz w:val="22"/>
          <w:szCs w:val="22"/>
        </w:rPr>
        <w:tab/>
      </w:r>
      <w:r>
        <w:rPr>
          <w:sz w:val="22"/>
          <w:szCs w:val="22"/>
        </w:rPr>
        <w:tab/>
      </w:r>
      <w:r>
        <w:rPr>
          <w:sz w:val="22"/>
          <w:szCs w:val="22"/>
        </w:rPr>
        <w:tab/>
      </w:r>
      <w:r>
        <w:rPr>
          <w:sz w:val="22"/>
          <w:szCs w:val="22"/>
        </w:rPr>
        <w:tab/>
      </w:r>
      <w:r w:rsidRPr="00574465">
        <w:rPr>
          <w:sz w:val="18"/>
          <w:szCs w:val="22"/>
        </w:rPr>
        <w:t xml:space="preserve">Een abstract zedelijk begrip; het in-overeenstemming-zijn van een denk-  </w:t>
      </w:r>
    </w:p>
    <w:p w14:paraId="3015D0FE"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beeld met de wetten van het verstand en van  het denken. Het kan ook een </w:t>
      </w:r>
    </w:p>
    <w:p w14:paraId="4FFF6522"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geloofsovertuiging zijn. Het behoort tot de taken van de  vrijmetselaar te </w:t>
      </w:r>
    </w:p>
    <w:p w14:paraId="13D7A06C"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zoeken naar de voor hem geldende waarheid. Dit zoeken geldt als één van </w:t>
      </w:r>
    </w:p>
    <w:p w14:paraId="52320542"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de wezenlijke motieven van de Vrijmetselarij, waarbij het begrip </w:t>
      </w:r>
    </w:p>
    <w:p w14:paraId="64008D64"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“waarheid” wordt  opgevat als een zedelijk beginsel, dat ook  begrippen als </w:t>
      </w:r>
    </w:p>
    <w:p w14:paraId="043D1C0F"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waarachtigheid, getrouwheid,  oprechtheid kan omvatten. </w:t>
      </w:r>
      <w:r>
        <w:rPr>
          <w:sz w:val="18"/>
          <w:szCs w:val="22"/>
        </w:rPr>
        <w:t>I</w:t>
      </w:r>
      <w:r w:rsidRPr="00574465">
        <w:rPr>
          <w:sz w:val="18"/>
          <w:szCs w:val="22"/>
        </w:rPr>
        <w:t xml:space="preserve">n de 19de eeuw  </w:t>
      </w:r>
    </w:p>
    <w:p w14:paraId="376A200D"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is onder Duitse invloed de term “altaar der  waarheid' in gebruik gekomen </w:t>
      </w:r>
    </w:p>
    <w:p w14:paraId="7D5C59D4"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als aanduiding voor de drager der drie *Grote Lichten,  dit omdat het </w:t>
      </w:r>
    </w:p>
    <w:p w14:paraId="5AEF0251"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afleggen van de *belofte op de  Grote Lichten genoemde zedelijke eigen-  </w:t>
      </w:r>
    </w:p>
    <w:p w14:paraId="1E38B146"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schappen veronderstelde en overeenkomstige eisen stelde aan de </w:t>
      </w:r>
    </w:p>
    <w:p w14:paraId="7FF587B8" w14:textId="77777777" w:rsid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kandidaat. Tegenwoordig heeft de term “Zuivere Kubiek', de  symbolische </w:t>
      </w:r>
    </w:p>
    <w:p w14:paraId="09648E04" w14:textId="77777777" w:rsidR="00574465" w:rsidRPr="00574465" w:rsidRDefault="00574465" w:rsidP="00574465">
      <w:pPr>
        <w:pStyle w:val="Lijstalinea"/>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574465">
        <w:rPr>
          <w:sz w:val="18"/>
          <w:szCs w:val="22"/>
        </w:rPr>
        <w:t xml:space="preserve">vormgeving van de drager der drie Grote Lichten, meer ingang gevonden.        </w:t>
      </w:r>
    </w:p>
    <w:p w14:paraId="71A8DFC7" w14:textId="77777777" w:rsidR="00631CF8" w:rsidRPr="00631CF8" w:rsidRDefault="00631CF8">
      <w:pPr>
        <w:pStyle w:val="Lijstalinea"/>
        <w:numPr>
          <w:ilvl w:val="0"/>
          <w:numId w:val="43"/>
        </w:numPr>
        <w:rPr>
          <w:sz w:val="18"/>
          <w:szCs w:val="22"/>
        </w:rPr>
      </w:pPr>
      <w:r>
        <w:rPr>
          <w:b/>
          <w:color w:val="1F497D" w:themeColor="text2"/>
          <w:sz w:val="22"/>
          <w:szCs w:val="22"/>
        </w:rPr>
        <w:t>Weder</w:t>
      </w:r>
      <w:r w:rsidR="00A615CD">
        <w:rPr>
          <w:b/>
          <w:color w:val="1F497D" w:themeColor="text2"/>
          <w:sz w:val="22"/>
          <w:szCs w:val="22"/>
        </w:rPr>
        <w:t xml:space="preserve"> </w:t>
      </w:r>
      <w:r>
        <w:rPr>
          <w:b/>
          <w:color w:val="1F497D" w:themeColor="text2"/>
          <w:sz w:val="22"/>
          <w:szCs w:val="22"/>
        </w:rPr>
        <w:t>opneming</w:t>
      </w:r>
      <w:r>
        <w:rPr>
          <w:b/>
          <w:color w:val="1F497D" w:themeColor="text2"/>
          <w:sz w:val="22"/>
          <w:szCs w:val="22"/>
        </w:rPr>
        <w:tab/>
      </w:r>
      <w:r>
        <w:rPr>
          <w:b/>
          <w:color w:val="1F497D" w:themeColor="text2"/>
          <w:sz w:val="22"/>
          <w:szCs w:val="22"/>
        </w:rPr>
        <w:tab/>
      </w:r>
      <w:r>
        <w:rPr>
          <w:b/>
          <w:color w:val="1F497D" w:themeColor="text2"/>
          <w:sz w:val="22"/>
          <w:szCs w:val="22"/>
        </w:rPr>
        <w:tab/>
      </w:r>
      <w:r w:rsidRPr="00631CF8">
        <w:rPr>
          <w:sz w:val="18"/>
          <w:szCs w:val="18"/>
        </w:rPr>
        <w:t>E</w:t>
      </w:r>
      <w:r>
        <w:rPr>
          <w:sz w:val="18"/>
          <w:szCs w:val="18"/>
        </w:rPr>
        <w:t>en Broeder die opnieuw een aanvraag indient om weer lid te worden van</w:t>
      </w:r>
    </w:p>
    <w:p w14:paraId="769DDB90" w14:textId="77777777" w:rsidR="0081775B" w:rsidRDefault="00631CF8" w:rsidP="00631CF8">
      <w:pPr>
        <w:pStyle w:val="Lijstalinea"/>
        <w:ind w:left="3192" w:firstLine="348"/>
        <w:rPr>
          <w:sz w:val="18"/>
          <w:szCs w:val="18"/>
        </w:rPr>
      </w:pPr>
      <w:r>
        <w:rPr>
          <w:sz w:val="18"/>
          <w:szCs w:val="18"/>
        </w:rPr>
        <w:t>de Orde, nadat hij een tijd daarvoor de Orde en zijn loge heeft gedekt.</w:t>
      </w:r>
    </w:p>
    <w:p w14:paraId="20FD1056" w14:textId="77777777" w:rsidR="003867D3" w:rsidRPr="009024BC" w:rsidRDefault="0081775B">
      <w:pPr>
        <w:pStyle w:val="Lijstalinea"/>
        <w:numPr>
          <w:ilvl w:val="3"/>
          <w:numId w:val="82"/>
        </w:numPr>
        <w:rPr>
          <w:sz w:val="18"/>
          <w:szCs w:val="18"/>
        </w:rPr>
      </w:pPr>
      <w:r w:rsidRPr="009024BC">
        <w:rPr>
          <w:b/>
          <w:color w:val="1F497D" w:themeColor="text2"/>
          <w:sz w:val="22"/>
          <w:szCs w:val="18"/>
        </w:rPr>
        <w:t>Weduwe</w:t>
      </w:r>
      <w:r w:rsidRPr="009024BC">
        <w:rPr>
          <w:sz w:val="18"/>
          <w:szCs w:val="18"/>
        </w:rPr>
        <w:tab/>
      </w:r>
      <w:r w:rsidRPr="009024BC">
        <w:rPr>
          <w:sz w:val="18"/>
          <w:szCs w:val="18"/>
        </w:rPr>
        <w:tab/>
      </w:r>
      <w:r w:rsidRPr="009024BC">
        <w:rPr>
          <w:sz w:val="18"/>
          <w:szCs w:val="18"/>
        </w:rPr>
        <w:tab/>
      </w:r>
      <w:r w:rsidRPr="009024BC">
        <w:rPr>
          <w:sz w:val="18"/>
          <w:szCs w:val="18"/>
        </w:rPr>
        <w:tab/>
        <w:t xml:space="preserve">Volgens de Hiram-mythe van de </w:t>
      </w:r>
      <w:r w:rsidR="009024BC" w:rsidRPr="009024BC">
        <w:rPr>
          <w:sz w:val="18"/>
          <w:szCs w:val="18"/>
        </w:rPr>
        <w:t>V</w:t>
      </w:r>
      <w:r w:rsidRPr="009024BC">
        <w:rPr>
          <w:sz w:val="18"/>
          <w:szCs w:val="18"/>
        </w:rPr>
        <w:t>rij</w:t>
      </w:r>
      <w:r w:rsidR="00A76876" w:rsidRPr="009024BC">
        <w:rPr>
          <w:sz w:val="18"/>
          <w:szCs w:val="18"/>
        </w:rPr>
        <w:t xml:space="preserve">metselarij was Hiram Abiff </w:t>
      </w:r>
      <w:r w:rsidR="003867D3" w:rsidRPr="009024BC">
        <w:rPr>
          <w:sz w:val="18"/>
          <w:szCs w:val="18"/>
        </w:rPr>
        <w:t xml:space="preserve">de zoon </w:t>
      </w:r>
      <w:r w:rsidR="009024BC" w:rsidRPr="009024BC">
        <w:rPr>
          <w:sz w:val="18"/>
          <w:szCs w:val="18"/>
        </w:rPr>
        <w:tab/>
      </w:r>
      <w:r w:rsidR="009024BC" w:rsidRPr="009024BC">
        <w:rPr>
          <w:sz w:val="18"/>
          <w:szCs w:val="18"/>
        </w:rPr>
        <w:tab/>
      </w:r>
      <w:r w:rsidR="009024BC" w:rsidRPr="009024BC">
        <w:rPr>
          <w:sz w:val="18"/>
          <w:szCs w:val="18"/>
        </w:rPr>
        <w:tab/>
      </w:r>
      <w:r w:rsidR="009024BC" w:rsidRPr="009024BC">
        <w:rPr>
          <w:sz w:val="18"/>
          <w:szCs w:val="18"/>
        </w:rPr>
        <w:tab/>
      </w:r>
      <w:r w:rsidR="009024BC" w:rsidRPr="009024BC">
        <w:rPr>
          <w:sz w:val="18"/>
          <w:szCs w:val="18"/>
        </w:rPr>
        <w:tab/>
      </w:r>
      <w:r w:rsidR="003867D3" w:rsidRPr="009024BC">
        <w:rPr>
          <w:sz w:val="18"/>
          <w:szCs w:val="18"/>
        </w:rPr>
        <w:t>van</w:t>
      </w:r>
      <w:r w:rsidR="009024BC">
        <w:rPr>
          <w:sz w:val="18"/>
          <w:szCs w:val="18"/>
        </w:rPr>
        <w:t xml:space="preserve"> </w:t>
      </w:r>
      <w:r w:rsidR="003867D3" w:rsidRPr="009024BC">
        <w:rPr>
          <w:sz w:val="18"/>
          <w:szCs w:val="18"/>
        </w:rPr>
        <w:t xml:space="preserve">een weduwe (1 Kon. 7:2 Kron.2). Omdat tijdens het ritueel voor de </w:t>
      </w:r>
    </w:p>
    <w:p w14:paraId="276871CF" w14:textId="77777777" w:rsidR="003867D3" w:rsidRDefault="003867D3" w:rsidP="003867D3">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Meestergraad de Kandidaat-Meester met Hiram wordt vereenzelvigd, </w:t>
      </w:r>
    </w:p>
    <w:p w14:paraId="6CE2DF5F" w14:textId="77777777" w:rsidR="003867D3" w:rsidRDefault="003867D3" w:rsidP="003867D3">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worden Meesters-vrijmetselaren wel eens ‘kinderen der weduwe’ genoemd. </w:t>
      </w:r>
    </w:p>
    <w:p w14:paraId="56A04329" w14:textId="77777777" w:rsidR="0081775B" w:rsidRDefault="003867D3" w:rsidP="003867D3">
      <w:pPr>
        <w:pStyle w:val="Lijstalinea"/>
        <w:ind w:left="360"/>
        <w:rPr>
          <w:sz w:val="18"/>
          <w:szCs w:val="18"/>
        </w:rPr>
      </w:pPr>
      <w:r>
        <w:rPr>
          <w:sz w:val="18"/>
          <w:szCs w:val="18"/>
        </w:rPr>
        <w:tab/>
      </w:r>
      <w:r>
        <w:rPr>
          <w:sz w:val="18"/>
          <w:szCs w:val="18"/>
        </w:rPr>
        <w:tab/>
      </w:r>
      <w:r>
        <w:rPr>
          <w:sz w:val="18"/>
          <w:szCs w:val="18"/>
        </w:rPr>
        <w:tab/>
      </w:r>
      <w:r>
        <w:rPr>
          <w:sz w:val="18"/>
          <w:szCs w:val="18"/>
        </w:rPr>
        <w:tab/>
      </w:r>
      <w:r>
        <w:rPr>
          <w:sz w:val="18"/>
          <w:szCs w:val="18"/>
        </w:rPr>
        <w:tab/>
      </w:r>
      <w:r w:rsidR="0081775B" w:rsidRPr="0081775B">
        <w:rPr>
          <w:sz w:val="18"/>
          <w:szCs w:val="18"/>
        </w:rPr>
        <w:t>In de Graallegende is dit de steeds terugkerende bijnaam van Parcival.</w:t>
      </w:r>
    </w:p>
    <w:p w14:paraId="5D3D5B47" w14:textId="77777777" w:rsidR="003867D3" w:rsidRDefault="003867D3" w:rsidP="0081775B">
      <w:pPr>
        <w:rPr>
          <w:sz w:val="18"/>
          <w:szCs w:val="18"/>
        </w:rPr>
      </w:pPr>
      <w:r>
        <w:rPr>
          <w:sz w:val="18"/>
          <w:szCs w:val="18"/>
        </w:rPr>
        <w:tab/>
      </w:r>
      <w:r>
        <w:rPr>
          <w:sz w:val="18"/>
          <w:szCs w:val="18"/>
        </w:rPr>
        <w:tab/>
      </w:r>
      <w:r>
        <w:rPr>
          <w:sz w:val="18"/>
          <w:szCs w:val="18"/>
        </w:rPr>
        <w:tab/>
      </w:r>
      <w:r>
        <w:rPr>
          <w:sz w:val="18"/>
          <w:szCs w:val="18"/>
        </w:rPr>
        <w:tab/>
      </w:r>
      <w:r>
        <w:rPr>
          <w:sz w:val="18"/>
          <w:szCs w:val="18"/>
        </w:rPr>
        <w:tab/>
      </w:r>
      <w:r w:rsidR="0081775B" w:rsidRPr="0081775B">
        <w:rPr>
          <w:sz w:val="18"/>
          <w:szCs w:val="18"/>
        </w:rPr>
        <w:t xml:space="preserve">De oorspronkelijke ‘weduwe’ van de stamboom was Ruth de Moabitische </w:t>
      </w:r>
    </w:p>
    <w:p w14:paraId="15E39567" w14:textId="77777777" w:rsidR="003867D3" w:rsidRDefault="003867D3" w:rsidP="0081775B">
      <w:pPr>
        <w:rPr>
          <w:sz w:val="18"/>
          <w:szCs w:val="18"/>
        </w:rPr>
      </w:pPr>
      <w:r>
        <w:rPr>
          <w:sz w:val="18"/>
          <w:szCs w:val="18"/>
        </w:rPr>
        <w:tab/>
      </w:r>
      <w:r>
        <w:rPr>
          <w:sz w:val="18"/>
          <w:szCs w:val="18"/>
        </w:rPr>
        <w:tab/>
      </w:r>
      <w:r>
        <w:rPr>
          <w:sz w:val="18"/>
          <w:szCs w:val="18"/>
        </w:rPr>
        <w:tab/>
      </w:r>
      <w:r>
        <w:rPr>
          <w:sz w:val="18"/>
          <w:szCs w:val="18"/>
        </w:rPr>
        <w:tab/>
      </w:r>
      <w:r>
        <w:rPr>
          <w:sz w:val="18"/>
          <w:szCs w:val="18"/>
        </w:rPr>
        <w:tab/>
      </w:r>
      <w:r w:rsidR="0081775B" w:rsidRPr="0081775B">
        <w:rPr>
          <w:sz w:val="18"/>
          <w:szCs w:val="18"/>
        </w:rPr>
        <w:t xml:space="preserve">die met Boaz trouwde en de overgrootmoeder van David werd. Haar </w:t>
      </w:r>
    </w:p>
    <w:p w14:paraId="56E74564" w14:textId="77777777" w:rsidR="003867D3" w:rsidRDefault="003867D3" w:rsidP="0081775B">
      <w:pPr>
        <w:rPr>
          <w:sz w:val="18"/>
          <w:szCs w:val="18"/>
        </w:rPr>
      </w:pPr>
      <w:r>
        <w:rPr>
          <w:sz w:val="18"/>
          <w:szCs w:val="18"/>
        </w:rPr>
        <w:tab/>
      </w:r>
      <w:r>
        <w:rPr>
          <w:sz w:val="18"/>
          <w:szCs w:val="18"/>
        </w:rPr>
        <w:tab/>
      </w:r>
      <w:r>
        <w:rPr>
          <w:sz w:val="18"/>
          <w:szCs w:val="18"/>
        </w:rPr>
        <w:tab/>
      </w:r>
      <w:r>
        <w:rPr>
          <w:sz w:val="18"/>
          <w:szCs w:val="18"/>
        </w:rPr>
        <w:tab/>
      </w:r>
      <w:r>
        <w:rPr>
          <w:sz w:val="18"/>
          <w:szCs w:val="18"/>
        </w:rPr>
        <w:tab/>
      </w:r>
      <w:r w:rsidR="0081775B" w:rsidRPr="0081775B">
        <w:rPr>
          <w:sz w:val="18"/>
          <w:szCs w:val="18"/>
        </w:rPr>
        <w:t xml:space="preserve">nakomelingen werden (net als alle vrijmetselaren) de ‘zonen van de </w:t>
      </w:r>
    </w:p>
    <w:p w14:paraId="015DF748" w14:textId="77777777" w:rsidR="0081775B" w:rsidRPr="0081775B" w:rsidRDefault="003867D3" w:rsidP="0081775B">
      <w:pPr>
        <w:rPr>
          <w:sz w:val="18"/>
          <w:szCs w:val="18"/>
        </w:rPr>
      </w:pPr>
      <w:r>
        <w:rPr>
          <w:sz w:val="18"/>
          <w:szCs w:val="18"/>
        </w:rPr>
        <w:tab/>
      </w:r>
      <w:r>
        <w:rPr>
          <w:sz w:val="18"/>
          <w:szCs w:val="18"/>
        </w:rPr>
        <w:tab/>
      </w:r>
      <w:r>
        <w:rPr>
          <w:sz w:val="18"/>
          <w:szCs w:val="18"/>
        </w:rPr>
        <w:tab/>
      </w:r>
      <w:r>
        <w:rPr>
          <w:sz w:val="18"/>
          <w:szCs w:val="18"/>
        </w:rPr>
        <w:tab/>
      </w:r>
      <w:r>
        <w:rPr>
          <w:sz w:val="18"/>
          <w:szCs w:val="18"/>
        </w:rPr>
        <w:tab/>
      </w:r>
      <w:r w:rsidR="0081775B" w:rsidRPr="0081775B">
        <w:rPr>
          <w:sz w:val="18"/>
          <w:szCs w:val="18"/>
        </w:rPr>
        <w:t xml:space="preserve">Weduwe genoemd’ </w:t>
      </w:r>
    </w:p>
    <w:p w14:paraId="0CE4327E" w14:textId="77777777" w:rsidR="00675C8A" w:rsidRDefault="007F565D">
      <w:pPr>
        <w:pStyle w:val="Koptekst"/>
        <w:numPr>
          <w:ilvl w:val="0"/>
          <w:numId w:val="38"/>
        </w:numPr>
        <w:tabs>
          <w:tab w:val="left" w:pos="708"/>
          <w:tab w:val="left" w:pos="3540"/>
        </w:tabs>
        <w:rPr>
          <w:sz w:val="18"/>
          <w:szCs w:val="22"/>
        </w:rPr>
      </w:pPr>
      <w:r w:rsidRPr="00675C8A">
        <w:rPr>
          <w:b/>
          <w:color w:val="1F497D" w:themeColor="text2"/>
          <w:sz w:val="22"/>
        </w:rPr>
        <w:t>Wenteltrap</w:t>
      </w:r>
      <w:r w:rsidR="00675C8A" w:rsidRPr="00675C8A">
        <w:rPr>
          <w:b/>
          <w:sz w:val="26"/>
          <w:szCs w:val="22"/>
        </w:rPr>
        <w:tab/>
      </w:r>
      <w:r w:rsidR="00800B0C" w:rsidRPr="00675C8A">
        <w:rPr>
          <w:sz w:val="18"/>
          <w:szCs w:val="22"/>
        </w:rPr>
        <w:t xml:space="preserve">Dit </w:t>
      </w:r>
      <w:r w:rsidR="007520DE" w:rsidRPr="00675C8A">
        <w:rPr>
          <w:sz w:val="18"/>
          <w:szCs w:val="22"/>
        </w:rPr>
        <w:t xml:space="preserve">symbool </w:t>
      </w:r>
      <w:r w:rsidR="00800B0C" w:rsidRPr="00675C8A">
        <w:rPr>
          <w:sz w:val="18"/>
          <w:szCs w:val="22"/>
        </w:rPr>
        <w:t xml:space="preserve">is </w:t>
      </w:r>
      <w:r w:rsidR="007520DE" w:rsidRPr="00675C8A">
        <w:rPr>
          <w:sz w:val="18"/>
          <w:szCs w:val="22"/>
        </w:rPr>
        <w:t>a</w:t>
      </w:r>
      <w:r w:rsidR="00800B0C" w:rsidRPr="00675C8A">
        <w:rPr>
          <w:sz w:val="18"/>
          <w:szCs w:val="22"/>
        </w:rPr>
        <w:t>fkomstig</w:t>
      </w:r>
      <w:r w:rsidR="007520DE" w:rsidRPr="00675C8A">
        <w:rPr>
          <w:b/>
          <w:color w:val="1F497D" w:themeColor="text2"/>
          <w:sz w:val="22"/>
        </w:rPr>
        <w:t xml:space="preserve"> </w:t>
      </w:r>
      <w:r w:rsidR="00800B0C" w:rsidRPr="00675C8A">
        <w:rPr>
          <w:sz w:val="18"/>
          <w:szCs w:val="22"/>
        </w:rPr>
        <w:t xml:space="preserve">van het bouwkundig ontwerp voor de bouw van </w:t>
      </w:r>
    </w:p>
    <w:p w14:paraId="2971BB22" w14:textId="77777777" w:rsidR="00675C8A" w:rsidRDefault="00675C8A" w:rsidP="00675C8A">
      <w:pPr>
        <w:pStyle w:val="Koptekst"/>
        <w:tabs>
          <w:tab w:val="left" w:pos="708"/>
          <w:tab w:val="left" w:pos="3540"/>
        </w:tabs>
        <w:ind w:left="360"/>
        <w:rPr>
          <w:sz w:val="18"/>
          <w:szCs w:val="22"/>
        </w:rPr>
      </w:pPr>
      <w:r>
        <w:rPr>
          <w:b/>
          <w:color w:val="1F497D" w:themeColor="text2"/>
          <w:sz w:val="22"/>
        </w:rPr>
        <w:tab/>
      </w:r>
      <w:r>
        <w:rPr>
          <w:b/>
          <w:color w:val="1F497D" w:themeColor="text2"/>
          <w:sz w:val="22"/>
        </w:rPr>
        <w:tab/>
      </w:r>
      <w:r w:rsidR="00800B0C" w:rsidRPr="00675C8A">
        <w:rPr>
          <w:sz w:val="18"/>
          <w:szCs w:val="22"/>
        </w:rPr>
        <w:t>de Tempel van Salomo</w:t>
      </w:r>
      <w:r>
        <w:rPr>
          <w:sz w:val="18"/>
          <w:szCs w:val="22"/>
        </w:rPr>
        <w:t xml:space="preserve"> </w:t>
      </w:r>
      <w:r w:rsidR="00800B0C" w:rsidRPr="007520DE">
        <w:rPr>
          <w:sz w:val="18"/>
          <w:szCs w:val="22"/>
        </w:rPr>
        <w:t>(1</w:t>
      </w:r>
      <w:r w:rsidR="00800B0C" w:rsidRPr="007520DE">
        <w:rPr>
          <w:sz w:val="18"/>
          <w:szCs w:val="22"/>
          <w:vertAlign w:val="superscript"/>
        </w:rPr>
        <w:t>e</w:t>
      </w:r>
      <w:r w:rsidR="00800B0C" w:rsidRPr="007520DE">
        <w:rPr>
          <w:sz w:val="18"/>
          <w:szCs w:val="22"/>
        </w:rPr>
        <w:t xml:space="preserve"> tempel) is gebruikt. De ceremonie  speelt zich </w:t>
      </w:r>
    </w:p>
    <w:p w14:paraId="0B24BE8A"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7520DE">
        <w:rPr>
          <w:sz w:val="18"/>
          <w:szCs w:val="22"/>
        </w:rPr>
        <w:t xml:space="preserve">symbolisch af op de begane grond van de tempel. Om naar de volgende </w:t>
      </w:r>
    </w:p>
    <w:p w14:paraId="1BAE724A"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7520DE">
        <w:rPr>
          <w:sz w:val="18"/>
          <w:szCs w:val="22"/>
        </w:rPr>
        <w:t xml:space="preserve">graad te promoveren moet de kandidaat via de wenteltrap symbolisch naar </w:t>
      </w:r>
    </w:p>
    <w:p w14:paraId="0E633AEB"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7520DE">
        <w:rPr>
          <w:sz w:val="18"/>
          <w:szCs w:val="22"/>
        </w:rPr>
        <w:t xml:space="preserve">de middenkamer van de tempel klimmen. Trappen, ladders of zelfs bergen </w:t>
      </w:r>
    </w:p>
    <w:p w14:paraId="0FD803C8"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7520DE">
        <w:rPr>
          <w:sz w:val="18"/>
          <w:szCs w:val="22"/>
        </w:rPr>
        <w:t xml:space="preserve">komen binnen de symbolische taal van de Koninklijke Kunst veel voor en </w:t>
      </w:r>
    </w:p>
    <w:p w14:paraId="6D15C68A"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sidR="00800B0C" w:rsidRPr="007520DE">
        <w:rPr>
          <w:sz w:val="18"/>
          <w:szCs w:val="22"/>
        </w:rPr>
        <w:t>verwijzen naar de persoonlijke ontwikkeling van de Vrijmetselaar.</w:t>
      </w:r>
      <w:r w:rsidR="007520DE">
        <w:rPr>
          <w:sz w:val="18"/>
          <w:szCs w:val="22"/>
        </w:rPr>
        <w:t xml:space="preserve"> </w:t>
      </w:r>
    </w:p>
    <w:p w14:paraId="776E8B23" w14:textId="77777777" w:rsidR="00675C8A" w:rsidRDefault="00675C8A" w:rsidP="00675C8A">
      <w:pPr>
        <w:pStyle w:val="Koptekst"/>
        <w:tabs>
          <w:tab w:val="left" w:pos="708"/>
          <w:tab w:val="left" w:pos="3540"/>
        </w:tabs>
        <w:ind w:left="360"/>
        <w:rPr>
          <w:sz w:val="18"/>
          <w:szCs w:val="22"/>
        </w:rPr>
      </w:pPr>
      <w:r>
        <w:rPr>
          <w:sz w:val="18"/>
          <w:szCs w:val="22"/>
        </w:rPr>
        <w:tab/>
      </w:r>
      <w:r w:rsidR="00800B0C">
        <w:rPr>
          <w:sz w:val="18"/>
          <w:szCs w:val="22"/>
        </w:rPr>
        <w:tab/>
      </w:r>
      <w:r w:rsidR="00800B0C" w:rsidRPr="00800B0C">
        <w:rPr>
          <w:sz w:val="18"/>
          <w:szCs w:val="22"/>
        </w:rPr>
        <w:t>In esoterische zin betekent de</w:t>
      </w:r>
      <w:r>
        <w:rPr>
          <w:sz w:val="18"/>
          <w:szCs w:val="22"/>
        </w:rPr>
        <w:t xml:space="preserve"> </w:t>
      </w:r>
      <w:r w:rsidR="00800B0C" w:rsidRPr="00800B0C">
        <w:rPr>
          <w:sz w:val="18"/>
          <w:szCs w:val="22"/>
        </w:rPr>
        <w:t xml:space="preserve">wenteltrap omhoog stijgen via verschillende </w:t>
      </w:r>
    </w:p>
    <w:p w14:paraId="66DCAEA1"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sidR="00800B0C" w:rsidRPr="00800B0C">
        <w:rPr>
          <w:sz w:val="18"/>
          <w:szCs w:val="22"/>
        </w:rPr>
        <w:t xml:space="preserve">stadia van </w:t>
      </w:r>
      <w:r w:rsidR="007520DE">
        <w:rPr>
          <w:sz w:val="18"/>
          <w:szCs w:val="22"/>
        </w:rPr>
        <w:t>b</w:t>
      </w:r>
      <w:r w:rsidR="00800B0C" w:rsidRPr="00800B0C">
        <w:rPr>
          <w:sz w:val="18"/>
          <w:szCs w:val="22"/>
        </w:rPr>
        <w:t xml:space="preserve">ewustzijnsontwikkeling. Dus! stijgen, en wat men voorbij is </w:t>
      </w:r>
    </w:p>
    <w:p w14:paraId="3B244C80" w14:textId="1264DEC2"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800B0C">
        <w:rPr>
          <w:sz w:val="18"/>
          <w:szCs w:val="22"/>
        </w:rPr>
        <w:t>weer omvatten.(het verleden wordt niet vergeten of weggegooid)</w:t>
      </w:r>
      <w:r w:rsidR="004D647B">
        <w:rPr>
          <w:sz w:val="18"/>
          <w:szCs w:val="22"/>
        </w:rPr>
        <w:t>.</w:t>
      </w:r>
      <w:r w:rsidR="00800B0C" w:rsidRPr="00800B0C">
        <w:rPr>
          <w:sz w:val="18"/>
          <w:szCs w:val="22"/>
        </w:rPr>
        <w:t xml:space="preserve"> Dit in </w:t>
      </w:r>
    </w:p>
    <w:p w14:paraId="7A97A78F"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r>
      <w:r w:rsidR="00800B0C" w:rsidRPr="00800B0C">
        <w:rPr>
          <w:sz w:val="18"/>
          <w:szCs w:val="22"/>
        </w:rPr>
        <w:t xml:space="preserve">tegenstelling tot de ‘rechte lijn’ van de christelijke verlossings doctrine, die </w:t>
      </w:r>
    </w:p>
    <w:p w14:paraId="270409B8"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sidR="00800B0C" w:rsidRPr="00800B0C">
        <w:rPr>
          <w:sz w:val="18"/>
          <w:szCs w:val="22"/>
        </w:rPr>
        <w:t xml:space="preserve">min of meer alleen zegt, dat men een goed christelijk leven moet hebben </w:t>
      </w:r>
    </w:p>
    <w:p w14:paraId="60F5998E" w14:textId="77777777" w:rsidR="00675C8A" w:rsidRDefault="00675C8A" w:rsidP="00675C8A">
      <w:pPr>
        <w:pStyle w:val="Koptekst"/>
        <w:tabs>
          <w:tab w:val="left" w:pos="708"/>
          <w:tab w:val="left" w:pos="3540"/>
        </w:tabs>
        <w:ind w:left="360"/>
        <w:rPr>
          <w:sz w:val="18"/>
          <w:szCs w:val="22"/>
        </w:rPr>
      </w:pPr>
      <w:r>
        <w:rPr>
          <w:sz w:val="18"/>
          <w:szCs w:val="22"/>
        </w:rPr>
        <w:tab/>
      </w:r>
      <w:r>
        <w:rPr>
          <w:sz w:val="18"/>
          <w:szCs w:val="22"/>
        </w:rPr>
        <w:tab/>
      </w:r>
      <w:r w:rsidR="00800B0C" w:rsidRPr="00800B0C">
        <w:rPr>
          <w:sz w:val="18"/>
          <w:szCs w:val="22"/>
        </w:rPr>
        <w:t xml:space="preserve">geleid, om na het stoffelijke leven direct naar de hemel of anderzijds naar de </w:t>
      </w:r>
    </w:p>
    <w:p w14:paraId="4910C1E4" w14:textId="77777777" w:rsidR="00757D65" w:rsidRDefault="00675C8A" w:rsidP="00675C8A">
      <w:pPr>
        <w:pStyle w:val="Koptekst"/>
        <w:tabs>
          <w:tab w:val="left" w:pos="708"/>
          <w:tab w:val="left" w:pos="3540"/>
        </w:tabs>
        <w:ind w:left="360"/>
        <w:rPr>
          <w:sz w:val="18"/>
          <w:szCs w:val="22"/>
        </w:rPr>
      </w:pPr>
      <w:r>
        <w:rPr>
          <w:sz w:val="18"/>
          <w:szCs w:val="22"/>
        </w:rPr>
        <w:tab/>
      </w:r>
      <w:r>
        <w:rPr>
          <w:sz w:val="18"/>
          <w:szCs w:val="22"/>
        </w:rPr>
        <w:tab/>
      </w:r>
      <w:r w:rsidR="00800B0C" w:rsidRPr="00800B0C">
        <w:rPr>
          <w:sz w:val="18"/>
          <w:szCs w:val="22"/>
        </w:rPr>
        <w:t xml:space="preserve">hel af te reizen. </w:t>
      </w:r>
      <w:r>
        <w:rPr>
          <w:sz w:val="18"/>
          <w:szCs w:val="22"/>
        </w:rPr>
        <w:t>In verschillende loges laat men in O</w:t>
      </w:r>
      <w:r>
        <w:rPr>
          <w:sz w:val="18"/>
          <w:szCs w:val="22"/>
        </w:rPr>
        <w:sym w:font="Symbol" w:char="F05C"/>
      </w:r>
      <w:r>
        <w:rPr>
          <w:sz w:val="18"/>
          <w:szCs w:val="22"/>
        </w:rPr>
        <w:t>L</w:t>
      </w:r>
      <w:r>
        <w:rPr>
          <w:sz w:val="18"/>
          <w:szCs w:val="22"/>
        </w:rPr>
        <w:sym w:font="Symbol" w:char="F05C"/>
      </w:r>
      <w:r>
        <w:rPr>
          <w:sz w:val="18"/>
          <w:szCs w:val="22"/>
        </w:rPr>
        <w:t xml:space="preserve"> de kandidaat, c.q. </w:t>
      </w:r>
    </w:p>
    <w:p w14:paraId="22EB117C" w14:textId="77777777" w:rsidR="00757D65" w:rsidRDefault="00757D65"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t>Leerling</w:t>
      </w:r>
      <w:r w:rsidR="00675C8A">
        <w:rPr>
          <w:sz w:val="18"/>
          <w:szCs w:val="22"/>
        </w:rPr>
        <w:t xml:space="preserve"> </w:t>
      </w:r>
      <w:r>
        <w:rPr>
          <w:sz w:val="18"/>
          <w:szCs w:val="22"/>
        </w:rPr>
        <w:t xml:space="preserve">een of twee keer in tegengestelde richting (tegen de looprichting </w:t>
      </w:r>
    </w:p>
    <w:p w14:paraId="2F0A8ABB" w14:textId="77777777" w:rsidR="00757D65" w:rsidRDefault="00757D65" w:rsidP="00675C8A">
      <w:pPr>
        <w:pStyle w:val="Koptekst"/>
        <w:tabs>
          <w:tab w:val="left" w:pos="708"/>
          <w:tab w:val="left" w:pos="3540"/>
        </w:tabs>
        <w:ind w:left="360"/>
        <w:rPr>
          <w:sz w:val="18"/>
          <w:szCs w:val="22"/>
        </w:rPr>
      </w:pPr>
      <w:r>
        <w:rPr>
          <w:sz w:val="18"/>
          <w:szCs w:val="22"/>
        </w:rPr>
        <w:tab/>
      </w:r>
      <w:r>
        <w:rPr>
          <w:sz w:val="18"/>
          <w:szCs w:val="22"/>
        </w:rPr>
        <w:tab/>
      </w:r>
      <w:r>
        <w:rPr>
          <w:sz w:val="18"/>
          <w:szCs w:val="22"/>
        </w:rPr>
        <w:tab/>
        <w:t>van de zon in) om het Tableau</w:t>
      </w:r>
      <w:r w:rsidR="00675C8A">
        <w:rPr>
          <w:sz w:val="18"/>
          <w:szCs w:val="22"/>
        </w:rPr>
        <w:t xml:space="preserve"> </w:t>
      </w:r>
      <w:r>
        <w:rPr>
          <w:sz w:val="18"/>
          <w:szCs w:val="22"/>
        </w:rPr>
        <w:t xml:space="preserve">gaan als symbool voorstellende de </w:t>
      </w:r>
    </w:p>
    <w:p w14:paraId="4278E2C1" w14:textId="77777777" w:rsidR="00800B0C" w:rsidRPr="00800B0C" w:rsidRDefault="00757D65" w:rsidP="00675C8A">
      <w:pPr>
        <w:pStyle w:val="Koptekst"/>
        <w:tabs>
          <w:tab w:val="left" w:pos="708"/>
          <w:tab w:val="left" w:pos="3540"/>
        </w:tabs>
        <w:ind w:left="360"/>
        <w:rPr>
          <w:sz w:val="18"/>
          <w:szCs w:val="22"/>
        </w:rPr>
      </w:pPr>
      <w:r>
        <w:rPr>
          <w:sz w:val="18"/>
          <w:szCs w:val="22"/>
        </w:rPr>
        <w:tab/>
      </w:r>
      <w:r>
        <w:rPr>
          <w:sz w:val="18"/>
          <w:szCs w:val="22"/>
        </w:rPr>
        <w:tab/>
        <w:t>Wenteltrap.</w:t>
      </w:r>
    </w:p>
    <w:p w14:paraId="329FD025" w14:textId="77777777" w:rsidR="00114311" w:rsidRPr="004F2F0B" w:rsidRDefault="00114311" w:rsidP="00503275">
      <w:pPr>
        <w:pStyle w:val="Lijstalinea"/>
        <w:widowControl w:val="0"/>
        <w:numPr>
          <w:ilvl w:val="0"/>
          <w:numId w:val="5"/>
        </w:numPr>
        <w:autoSpaceDE w:val="0"/>
        <w:autoSpaceDN w:val="0"/>
        <w:adjustRightInd w:val="0"/>
        <w:rPr>
          <w:b/>
          <w:color w:val="1F497D" w:themeColor="text2"/>
          <w:sz w:val="22"/>
          <w:szCs w:val="22"/>
        </w:rPr>
      </w:pPr>
      <w:r w:rsidRPr="00440025">
        <w:rPr>
          <w:b/>
          <w:color w:val="1F497D" w:themeColor="text2"/>
          <w:sz w:val="22"/>
          <w:szCs w:val="22"/>
        </w:rPr>
        <w:t>Werkplaats</w:t>
      </w:r>
      <w:r>
        <w:rPr>
          <w:b/>
          <w:color w:val="1F497D" w:themeColor="text2"/>
          <w:szCs w:val="22"/>
        </w:rPr>
        <w:tab/>
      </w:r>
      <w:r>
        <w:rPr>
          <w:b/>
          <w:color w:val="1F497D" w:themeColor="text2"/>
          <w:szCs w:val="22"/>
        </w:rPr>
        <w:tab/>
      </w:r>
      <w:r>
        <w:rPr>
          <w:b/>
          <w:color w:val="1F497D" w:themeColor="text2"/>
          <w:szCs w:val="22"/>
        </w:rPr>
        <w:tab/>
      </w:r>
      <w:r>
        <w:rPr>
          <w:sz w:val="18"/>
          <w:szCs w:val="22"/>
        </w:rPr>
        <w:t>De plaats (werkruimte) van de Vrijmetselaar in O</w:t>
      </w:r>
      <w:r>
        <w:rPr>
          <w:sz w:val="18"/>
          <w:szCs w:val="22"/>
        </w:rPr>
        <w:sym w:font="Symbol" w:char="F05C"/>
      </w:r>
      <w:r>
        <w:rPr>
          <w:sz w:val="18"/>
          <w:szCs w:val="22"/>
        </w:rPr>
        <w:t>L</w:t>
      </w:r>
      <w:r>
        <w:rPr>
          <w:sz w:val="18"/>
          <w:szCs w:val="22"/>
        </w:rPr>
        <w:sym w:font="Symbol" w:char="F05C"/>
      </w:r>
      <w:r>
        <w:rPr>
          <w:sz w:val="18"/>
          <w:szCs w:val="22"/>
        </w:rPr>
        <w:t xml:space="preserve">, ook wel Tempel </w:t>
      </w:r>
    </w:p>
    <w:p w14:paraId="3800E09A" w14:textId="77777777" w:rsidR="00057F97" w:rsidRDefault="00114311" w:rsidP="00114311">
      <w:pPr>
        <w:pStyle w:val="Lijstalinea"/>
        <w:widowControl w:val="0"/>
        <w:autoSpaceDE w:val="0"/>
        <w:autoSpaceDN w:val="0"/>
        <w:adjustRightInd w:val="0"/>
        <w:ind w:left="3192" w:firstLine="348"/>
        <w:rPr>
          <w:sz w:val="18"/>
          <w:szCs w:val="22"/>
        </w:rPr>
      </w:pPr>
      <w:r>
        <w:rPr>
          <w:sz w:val="18"/>
          <w:szCs w:val="22"/>
        </w:rPr>
        <w:t>genoemd.</w:t>
      </w:r>
    </w:p>
    <w:p w14:paraId="557AF539" w14:textId="77777777" w:rsidR="00962D2E" w:rsidRDefault="00631CF8">
      <w:pPr>
        <w:pStyle w:val="Lijstalinea"/>
        <w:widowControl w:val="0"/>
        <w:numPr>
          <w:ilvl w:val="0"/>
          <w:numId w:val="43"/>
        </w:numPr>
        <w:autoSpaceDE w:val="0"/>
        <w:autoSpaceDN w:val="0"/>
        <w:adjustRightInd w:val="0"/>
        <w:rPr>
          <w:sz w:val="18"/>
          <w:szCs w:val="22"/>
        </w:rPr>
      </w:pPr>
      <w:r w:rsidRPr="006F7014">
        <w:rPr>
          <w:b/>
          <w:color w:val="1F497D" w:themeColor="text2"/>
          <w:sz w:val="22"/>
          <w:szCs w:val="22"/>
        </w:rPr>
        <w:t>Werkjaar</w:t>
      </w:r>
      <w:r>
        <w:rPr>
          <w:sz w:val="18"/>
          <w:szCs w:val="22"/>
        </w:rPr>
        <w:tab/>
      </w:r>
      <w:r>
        <w:rPr>
          <w:sz w:val="18"/>
          <w:szCs w:val="22"/>
        </w:rPr>
        <w:tab/>
      </w:r>
      <w:r>
        <w:rPr>
          <w:sz w:val="18"/>
          <w:szCs w:val="22"/>
        </w:rPr>
        <w:tab/>
      </w:r>
      <w:r>
        <w:rPr>
          <w:sz w:val="18"/>
          <w:szCs w:val="22"/>
        </w:rPr>
        <w:tab/>
        <w:t xml:space="preserve">De periode waarin loges hun arbeid wekelijks, tweewekelijks of </w:t>
      </w:r>
    </w:p>
    <w:p w14:paraId="691E6B3D" w14:textId="77777777" w:rsidR="00962D2E" w:rsidRDefault="00962D2E" w:rsidP="00962D2E">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M</w:t>
      </w:r>
      <w:r w:rsidR="00631CF8">
        <w:rPr>
          <w:sz w:val="18"/>
          <w:szCs w:val="22"/>
        </w:rPr>
        <w:t>aandelijks</w:t>
      </w:r>
      <w:r>
        <w:rPr>
          <w:sz w:val="18"/>
          <w:szCs w:val="22"/>
        </w:rPr>
        <w:t xml:space="preserve"> </w:t>
      </w:r>
      <w:r w:rsidR="00631CF8">
        <w:rPr>
          <w:sz w:val="18"/>
          <w:szCs w:val="22"/>
        </w:rPr>
        <w:t xml:space="preserve">verrichten, wordt als regel afgesloten met de viering van Zomer </w:t>
      </w:r>
    </w:p>
    <w:p w14:paraId="4F04F3B4" w14:textId="77777777" w:rsidR="00962D2E" w:rsidRDefault="00631CF8" w:rsidP="00962D2E">
      <w:pPr>
        <w:pStyle w:val="Lijstalinea"/>
        <w:widowControl w:val="0"/>
        <w:autoSpaceDE w:val="0"/>
        <w:autoSpaceDN w:val="0"/>
        <w:adjustRightInd w:val="0"/>
        <w:ind w:left="3187" w:firstLine="353"/>
        <w:rPr>
          <w:sz w:val="18"/>
          <w:szCs w:val="22"/>
        </w:rPr>
      </w:pPr>
      <w:r>
        <w:rPr>
          <w:sz w:val="18"/>
          <w:szCs w:val="22"/>
        </w:rPr>
        <w:t xml:space="preserve">St. Jan in juni, een </w:t>
      </w:r>
      <w:r w:rsidR="006F7014">
        <w:rPr>
          <w:sz w:val="18"/>
          <w:szCs w:val="22"/>
        </w:rPr>
        <w:t>maçonnieke</w:t>
      </w:r>
      <w:r>
        <w:rPr>
          <w:sz w:val="18"/>
          <w:szCs w:val="22"/>
        </w:rPr>
        <w:t xml:space="preserve"> hoogtijdag. Daarna gaat men in reces tot</w:t>
      </w:r>
      <w:r w:rsidR="006F7014">
        <w:rPr>
          <w:sz w:val="18"/>
          <w:szCs w:val="22"/>
        </w:rPr>
        <w:t xml:space="preserve"> </w:t>
      </w:r>
    </w:p>
    <w:p w14:paraId="0C06137D" w14:textId="77777777" w:rsidR="00962D2E" w:rsidRDefault="006F7014" w:rsidP="00962D2E">
      <w:pPr>
        <w:pStyle w:val="Lijstalinea"/>
        <w:widowControl w:val="0"/>
        <w:autoSpaceDE w:val="0"/>
        <w:autoSpaceDN w:val="0"/>
        <w:adjustRightInd w:val="0"/>
        <w:ind w:left="3187" w:firstLine="353"/>
        <w:rPr>
          <w:sz w:val="18"/>
          <w:szCs w:val="22"/>
        </w:rPr>
      </w:pPr>
      <w:r>
        <w:rPr>
          <w:sz w:val="18"/>
          <w:szCs w:val="22"/>
        </w:rPr>
        <w:t xml:space="preserve">september. In juni is het werkjaar ten einde, waarna een nieuw werkjaar </w:t>
      </w:r>
    </w:p>
    <w:p w14:paraId="602666BE" w14:textId="77777777" w:rsidR="00F358CC" w:rsidRDefault="006F7014" w:rsidP="00962D2E">
      <w:pPr>
        <w:pStyle w:val="Lijstalinea"/>
        <w:widowControl w:val="0"/>
        <w:autoSpaceDE w:val="0"/>
        <w:autoSpaceDN w:val="0"/>
        <w:adjustRightInd w:val="0"/>
        <w:ind w:left="3187" w:firstLine="353"/>
        <w:rPr>
          <w:sz w:val="18"/>
          <w:szCs w:val="22"/>
        </w:rPr>
      </w:pPr>
      <w:r>
        <w:rPr>
          <w:sz w:val="18"/>
          <w:szCs w:val="22"/>
        </w:rPr>
        <w:t>begint.</w:t>
      </w:r>
      <w:r w:rsidR="00F358CC">
        <w:rPr>
          <w:sz w:val="18"/>
          <w:szCs w:val="22"/>
        </w:rPr>
        <w:t xml:space="preserve"> Dus in principe van 1 juli tot en met 30 juni. In praktische financiële</w:t>
      </w:r>
    </w:p>
    <w:p w14:paraId="3C407A0A" w14:textId="77777777" w:rsidR="00631CF8" w:rsidRDefault="00F358CC" w:rsidP="00962D2E">
      <w:pPr>
        <w:pStyle w:val="Lijstalinea"/>
        <w:widowControl w:val="0"/>
        <w:autoSpaceDE w:val="0"/>
        <w:autoSpaceDN w:val="0"/>
        <w:adjustRightInd w:val="0"/>
        <w:ind w:left="3187" w:firstLine="353"/>
        <w:rPr>
          <w:sz w:val="18"/>
          <w:szCs w:val="22"/>
        </w:rPr>
      </w:pPr>
      <w:r>
        <w:rPr>
          <w:sz w:val="18"/>
          <w:szCs w:val="22"/>
        </w:rPr>
        <w:t>zin, veelal het kalenderjaar van 1 januari tot en met 31 december.</w:t>
      </w:r>
    </w:p>
    <w:p w14:paraId="1096A482" w14:textId="77777777" w:rsidR="00EA2202" w:rsidRDefault="00441C82">
      <w:pPr>
        <w:pStyle w:val="Lijstalinea"/>
        <w:widowControl w:val="0"/>
        <w:numPr>
          <w:ilvl w:val="0"/>
          <w:numId w:val="86"/>
        </w:numPr>
        <w:autoSpaceDE w:val="0"/>
        <w:autoSpaceDN w:val="0"/>
        <w:adjustRightInd w:val="0"/>
        <w:rPr>
          <w:sz w:val="18"/>
          <w:szCs w:val="22"/>
        </w:rPr>
      </w:pPr>
      <w:r w:rsidRPr="00EA2202">
        <w:rPr>
          <w:b/>
          <w:color w:val="1F497D" w:themeColor="text2"/>
          <w:sz w:val="22"/>
          <w:szCs w:val="22"/>
        </w:rPr>
        <w:t>Werktuigen</w:t>
      </w:r>
      <w:r w:rsidR="00EA2202">
        <w:rPr>
          <w:sz w:val="18"/>
          <w:szCs w:val="22"/>
        </w:rPr>
        <w:tab/>
      </w:r>
      <w:r w:rsidR="00EA2202">
        <w:rPr>
          <w:sz w:val="18"/>
          <w:szCs w:val="22"/>
        </w:rPr>
        <w:tab/>
      </w:r>
      <w:r w:rsidR="00EA2202">
        <w:rPr>
          <w:sz w:val="18"/>
          <w:szCs w:val="22"/>
        </w:rPr>
        <w:tab/>
        <w:t xml:space="preserve">Het begrip ‘Werktuigen’ dient men wel te onderscheiden van het begrip </w:t>
      </w:r>
    </w:p>
    <w:p w14:paraId="7E31BEA7"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w:t>
      </w:r>
      <w:r w:rsidRPr="00EA2202">
        <w:rPr>
          <w:sz w:val="18"/>
          <w:szCs w:val="22"/>
        </w:rPr>
        <w:t>geree</w:t>
      </w:r>
      <w:r>
        <w:rPr>
          <w:sz w:val="18"/>
          <w:szCs w:val="22"/>
        </w:rPr>
        <w:t>dschap'. Gereedschap is een ver</w:t>
      </w:r>
      <w:r w:rsidRPr="00EA2202">
        <w:rPr>
          <w:sz w:val="18"/>
          <w:szCs w:val="22"/>
        </w:rPr>
        <w:t xml:space="preserve">zamelwoord: men kan dus niet </w:t>
      </w:r>
    </w:p>
    <w:p w14:paraId="556C0C0C"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spreken van  een gereedschap. Wel kan men</w:t>
      </w:r>
      <w:r>
        <w:rPr>
          <w:sz w:val="18"/>
          <w:szCs w:val="22"/>
        </w:rPr>
        <w:t xml:space="preserve"> </w:t>
      </w:r>
      <w:r w:rsidRPr="00EA2202">
        <w:rPr>
          <w:sz w:val="18"/>
          <w:szCs w:val="22"/>
        </w:rPr>
        <w:t xml:space="preserve">zeggen dat  het gereedschap </w:t>
      </w:r>
    </w:p>
    <w:p w14:paraId="2D16FA1C"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van de Leerling-vrijmetselaar bestaat uit die-en-die werktuigen. Een  </w:t>
      </w:r>
    </w:p>
    <w:p w14:paraId="6585BE2A"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indeling van de werktuigen per graad is  moeilijk te geven. Weliswaar volgt </w:t>
      </w:r>
    </w:p>
    <w:p w14:paraId="56DD41B9"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uit de ritualen b.v. dat Hamer en Beitel behoren tot  het gereedschap van de </w:t>
      </w:r>
    </w:p>
    <w:p w14:paraId="012F48B4"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Leerling, maar zonder aanvullende werktuigen als Winkelhaak,  Passer en </w:t>
      </w:r>
    </w:p>
    <w:p w14:paraId="0E04C37D"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liniaal is het (operatief gezien) niet  mogelijk een kubus te vervaardigen. </w:t>
      </w:r>
    </w:p>
    <w:p w14:paraId="67CC3853" w14:textId="77777777" w:rsidR="00EA2202" w:rsidRDefault="00EA2202" w:rsidP="00EA2202">
      <w:pPr>
        <w:pStyle w:val="Lijstalinea"/>
        <w:widowControl w:val="0"/>
        <w:autoSpaceDE w:val="0"/>
        <w:autoSpaceDN w:val="0"/>
        <w:adjustRightInd w:val="0"/>
        <w:ind w:left="360"/>
        <w:rPr>
          <w:sz w:val="18"/>
          <w:szCs w:val="22"/>
        </w:rPr>
      </w:pPr>
      <w:r>
        <w:rPr>
          <w:sz w:val="18"/>
          <w:szCs w:val="22"/>
        </w:rPr>
        <w:lastRenderedPageBreak/>
        <w:tab/>
      </w:r>
      <w:r>
        <w:rPr>
          <w:sz w:val="18"/>
          <w:szCs w:val="22"/>
        </w:rPr>
        <w:tab/>
      </w:r>
      <w:r>
        <w:rPr>
          <w:sz w:val="18"/>
          <w:szCs w:val="22"/>
        </w:rPr>
        <w:tab/>
      </w:r>
      <w:r>
        <w:rPr>
          <w:sz w:val="18"/>
          <w:szCs w:val="22"/>
        </w:rPr>
        <w:tab/>
      </w:r>
      <w:r>
        <w:rPr>
          <w:sz w:val="18"/>
          <w:szCs w:val="22"/>
        </w:rPr>
        <w:tab/>
      </w:r>
      <w:r w:rsidRPr="00EA2202">
        <w:rPr>
          <w:sz w:val="18"/>
          <w:szCs w:val="22"/>
        </w:rPr>
        <w:t xml:space="preserve">Bovendien kan de indeling verschillen per land. In  Engeland b.v. behoort </w:t>
      </w:r>
    </w:p>
    <w:p w14:paraId="2099AA0C" w14:textId="77777777" w:rsidR="00EA2202"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de 24-delige maatstok tot het gereedschap van de Leerling. In Nederland is </w:t>
      </w:r>
    </w:p>
    <w:p w14:paraId="421D6115" w14:textId="77777777" w:rsidR="00441C82" w:rsidRPr="00631CF8" w:rsidRDefault="00EA2202" w:rsidP="00EA2202">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r>
      <w:r w:rsidRPr="00EA2202">
        <w:rPr>
          <w:sz w:val="18"/>
          <w:szCs w:val="22"/>
        </w:rPr>
        <w:t xml:space="preserve">het een 2de-graads symbool.      </w:t>
      </w:r>
    </w:p>
    <w:p w14:paraId="7C222A7B" w14:textId="77777777" w:rsidR="006E63D9" w:rsidRDefault="00F35C68" w:rsidP="00503275">
      <w:pPr>
        <w:pStyle w:val="Lijstalinea"/>
        <w:widowControl w:val="0"/>
        <w:numPr>
          <w:ilvl w:val="0"/>
          <w:numId w:val="1"/>
        </w:numPr>
        <w:autoSpaceDE w:val="0"/>
        <w:autoSpaceDN w:val="0"/>
        <w:adjustRightInd w:val="0"/>
        <w:rPr>
          <w:sz w:val="18"/>
          <w:szCs w:val="22"/>
        </w:rPr>
      </w:pPr>
      <w:r w:rsidRPr="006E63D9">
        <w:rPr>
          <w:b/>
          <w:color w:val="1F497D" w:themeColor="text2"/>
          <w:sz w:val="22"/>
          <w:szCs w:val="22"/>
        </w:rPr>
        <w:t>Westen</w:t>
      </w:r>
      <w:r>
        <w:rPr>
          <w:sz w:val="18"/>
          <w:szCs w:val="22"/>
        </w:rPr>
        <w:tab/>
      </w:r>
      <w:r>
        <w:rPr>
          <w:sz w:val="18"/>
          <w:szCs w:val="22"/>
        </w:rPr>
        <w:tab/>
      </w:r>
      <w:r>
        <w:rPr>
          <w:sz w:val="18"/>
          <w:szCs w:val="22"/>
        </w:rPr>
        <w:tab/>
      </w:r>
      <w:r>
        <w:rPr>
          <w:sz w:val="18"/>
          <w:szCs w:val="22"/>
        </w:rPr>
        <w:tab/>
        <w:t>De hemelstreek waar de zon ondergaat; daarom ook zijn de beide Opzieners</w:t>
      </w:r>
    </w:p>
    <w:p w14:paraId="45C4B84E" w14:textId="77777777" w:rsidR="00F35C68" w:rsidRDefault="00F35C68" w:rsidP="006E63D9">
      <w:pPr>
        <w:pStyle w:val="Lijstalinea"/>
        <w:widowControl w:val="0"/>
        <w:autoSpaceDE w:val="0"/>
        <w:autoSpaceDN w:val="0"/>
        <w:adjustRightInd w:val="0"/>
        <w:ind w:left="3540"/>
        <w:rPr>
          <w:sz w:val="18"/>
          <w:szCs w:val="22"/>
        </w:rPr>
      </w:pPr>
      <w:r>
        <w:rPr>
          <w:sz w:val="18"/>
          <w:szCs w:val="22"/>
        </w:rPr>
        <w:t>geplaat</w:t>
      </w:r>
      <w:r w:rsidR="006E63D9">
        <w:rPr>
          <w:sz w:val="18"/>
          <w:szCs w:val="22"/>
        </w:rPr>
        <w:t>st</w:t>
      </w:r>
      <w:r>
        <w:rPr>
          <w:sz w:val="18"/>
          <w:szCs w:val="22"/>
        </w:rPr>
        <w:t xml:space="preserve"> in het Westen van de loge: zij immers sluiten de loge wanneer het middernacht of meer is.</w:t>
      </w:r>
      <w:r w:rsidR="006E63D9">
        <w:rPr>
          <w:sz w:val="18"/>
          <w:szCs w:val="22"/>
        </w:rPr>
        <w:t xml:space="preserve"> </w:t>
      </w:r>
      <w:r>
        <w:rPr>
          <w:sz w:val="18"/>
          <w:szCs w:val="22"/>
        </w:rPr>
        <w:t xml:space="preserve">Met het Westen wordt ook de profane wereld </w:t>
      </w:r>
      <w:r w:rsidR="006E63D9">
        <w:rPr>
          <w:sz w:val="18"/>
          <w:szCs w:val="22"/>
        </w:rPr>
        <w:t>aangeduid, die buiten de loge ligt. Het is de taak van de Vrijmetselaar zich als zodanig in het Westen te doen kennen door zijn handel en wandel.</w:t>
      </w:r>
    </w:p>
    <w:p w14:paraId="26DF597C" w14:textId="77777777" w:rsidR="001C524C" w:rsidRDefault="006F7014">
      <w:pPr>
        <w:pStyle w:val="Lijstalinea"/>
        <w:widowControl w:val="0"/>
        <w:numPr>
          <w:ilvl w:val="0"/>
          <w:numId w:val="43"/>
        </w:numPr>
        <w:autoSpaceDE w:val="0"/>
        <w:autoSpaceDN w:val="0"/>
        <w:adjustRightInd w:val="0"/>
        <w:rPr>
          <w:sz w:val="18"/>
          <w:szCs w:val="22"/>
        </w:rPr>
      </w:pPr>
      <w:r w:rsidRPr="006F7014">
        <w:rPr>
          <w:b/>
          <w:color w:val="1F497D" w:themeColor="text2"/>
          <w:sz w:val="22"/>
          <w:szCs w:val="22"/>
        </w:rPr>
        <w:t>Winkelhaak</w:t>
      </w:r>
      <w:r>
        <w:rPr>
          <w:sz w:val="18"/>
          <w:szCs w:val="22"/>
        </w:rPr>
        <w:tab/>
      </w:r>
      <w:r>
        <w:rPr>
          <w:sz w:val="18"/>
          <w:szCs w:val="22"/>
        </w:rPr>
        <w:tab/>
      </w:r>
      <w:r>
        <w:rPr>
          <w:sz w:val="18"/>
          <w:szCs w:val="22"/>
        </w:rPr>
        <w:tab/>
        <w:t xml:space="preserve">Een der Beweeglijke Kleinodiën en behorende bij de Meester der Loge. </w:t>
      </w:r>
    </w:p>
    <w:p w14:paraId="6178B905" w14:textId="77777777" w:rsidR="001C524C" w:rsidRDefault="001C524C" w:rsidP="001C524C">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6F7014">
        <w:rPr>
          <w:sz w:val="18"/>
          <w:szCs w:val="22"/>
        </w:rPr>
        <w:t xml:space="preserve">Deze laatste draagt de Winkelhaak als bijou aan zijn kordon. Bovendien </w:t>
      </w:r>
    </w:p>
    <w:p w14:paraId="6F5EDFE3" w14:textId="77777777" w:rsidR="002100AE" w:rsidRDefault="006F7014" w:rsidP="001C524C">
      <w:pPr>
        <w:pStyle w:val="Lijstalinea"/>
        <w:widowControl w:val="0"/>
        <w:autoSpaceDE w:val="0"/>
        <w:autoSpaceDN w:val="0"/>
        <w:adjustRightInd w:val="0"/>
        <w:ind w:left="3540"/>
        <w:rPr>
          <w:sz w:val="18"/>
          <w:szCs w:val="22"/>
        </w:rPr>
      </w:pPr>
      <w:r>
        <w:rPr>
          <w:sz w:val="18"/>
          <w:szCs w:val="22"/>
        </w:rPr>
        <w:t>behoort de Winkelhaak tot de drie grote lichten. H</w:t>
      </w:r>
      <w:r w:rsidR="00280756">
        <w:rPr>
          <w:sz w:val="18"/>
          <w:szCs w:val="22"/>
        </w:rPr>
        <w:t>et</w:t>
      </w:r>
      <w:r>
        <w:rPr>
          <w:sz w:val="18"/>
          <w:szCs w:val="22"/>
        </w:rPr>
        <w:t xml:space="preserve"> symbool van haaksheid en rechtvaardigheid. Als vrijmetselaren afscheid van elkaar nemen, zegt men dat zij scheiden ‘volgens de beginselen van de Winkelhaak’, dat zij uiteengaan in de rechte verhouding.</w:t>
      </w:r>
    </w:p>
    <w:p w14:paraId="25BFF6F6" w14:textId="77777777" w:rsidR="002100AE" w:rsidRDefault="002100AE">
      <w:pPr>
        <w:pStyle w:val="Lijstalinea"/>
        <w:widowControl w:val="0"/>
        <w:numPr>
          <w:ilvl w:val="0"/>
          <w:numId w:val="117"/>
        </w:numPr>
        <w:autoSpaceDE w:val="0"/>
        <w:autoSpaceDN w:val="0"/>
        <w:adjustRightInd w:val="0"/>
        <w:rPr>
          <w:sz w:val="18"/>
          <w:szCs w:val="22"/>
        </w:rPr>
      </w:pPr>
      <w:r w:rsidRPr="002100AE">
        <w:rPr>
          <w:b/>
          <w:color w:val="1F497D" w:themeColor="text2"/>
          <w:sz w:val="22"/>
          <w:szCs w:val="22"/>
        </w:rPr>
        <w:t>Wijsheid</w:t>
      </w:r>
      <w:r>
        <w:rPr>
          <w:sz w:val="18"/>
          <w:szCs w:val="22"/>
        </w:rPr>
        <w:tab/>
      </w:r>
      <w:r>
        <w:rPr>
          <w:sz w:val="18"/>
          <w:szCs w:val="22"/>
        </w:rPr>
        <w:tab/>
      </w:r>
      <w:r>
        <w:rPr>
          <w:sz w:val="18"/>
          <w:szCs w:val="22"/>
        </w:rPr>
        <w:tab/>
      </w:r>
      <w:r>
        <w:rPr>
          <w:sz w:val="18"/>
          <w:szCs w:val="22"/>
        </w:rPr>
        <w:tab/>
        <w:t xml:space="preserve">Wijsheid is de </w:t>
      </w:r>
      <w:proofErr w:type="spellStart"/>
      <w:r>
        <w:rPr>
          <w:sz w:val="18"/>
          <w:szCs w:val="22"/>
        </w:rPr>
        <w:t>afglans</w:t>
      </w:r>
      <w:proofErr w:type="spellEnd"/>
      <w:r>
        <w:rPr>
          <w:sz w:val="18"/>
          <w:szCs w:val="22"/>
        </w:rPr>
        <w:t xml:space="preserve"> van het eeuwig Licht</w:t>
      </w:r>
      <w:r w:rsidR="00F33DD0">
        <w:rPr>
          <w:sz w:val="18"/>
          <w:szCs w:val="22"/>
        </w:rPr>
        <w:t>.</w:t>
      </w:r>
    </w:p>
    <w:p w14:paraId="5071F9A2" w14:textId="77777777" w:rsidR="009006A1" w:rsidRDefault="009006A1">
      <w:pPr>
        <w:pStyle w:val="Lijstalinea"/>
        <w:widowControl w:val="0"/>
        <w:numPr>
          <w:ilvl w:val="0"/>
          <w:numId w:val="43"/>
        </w:numPr>
        <w:autoSpaceDE w:val="0"/>
        <w:autoSpaceDN w:val="0"/>
        <w:adjustRightInd w:val="0"/>
        <w:rPr>
          <w:sz w:val="18"/>
          <w:szCs w:val="22"/>
        </w:rPr>
      </w:pPr>
      <w:r w:rsidRPr="009006A1">
        <w:rPr>
          <w:b/>
          <w:color w:val="1F497D" w:themeColor="text2"/>
          <w:sz w:val="22"/>
          <w:szCs w:val="22"/>
        </w:rPr>
        <w:t>Witte graden</w:t>
      </w:r>
      <w:r>
        <w:rPr>
          <w:sz w:val="18"/>
          <w:szCs w:val="22"/>
        </w:rPr>
        <w:tab/>
      </w:r>
      <w:r>
        <w:rPr>
          <w:sz w:val="18"/>
          <w:szCs w:val="22"/>
        </w:rPr>
        <w:tab/>
      </w:r>
      <w:r>
        <w:rPr>
          <w:sz w:val="18"/>
          <w:szCs w:val="22"/>
        </w:rPr>
        <w:tab/>
        <w:t xml:space="preserve">Een informele term, waarmee de groep van ‘administratieve graden’ </w:t>
      </w:r>
    </w:p>
    <w:p w14:paraId="3F829385" w14:textId="77777777" w:rsidR="009006A1" w:rsidRPr="009006A1" w:rsidRDefault="009006A1" w:rsidP="009006A1">
      <w:pPr>
        <w:pStyle w:val="Lijstalinea"/>
        <w:widowControl w:val="0"/>
        <w:autoSpaceDE w:val="0"/>
        <w:autoSpaceDN w:val="0"/>
        <w:adjustRightInd w:val="0"/>
        <w:ind w:left="3540"/>
        <w:rPr>
          <w:sz w:val="18"/>
          <w:szCs w:val="22"/>
        </w:rPr>
      </w:pPr>
      <w:r>
        <w:rPr>
          <w:sz w:val="18"/>
          <w:szCs w:val="22"/>
        </w:rPr>
        <w:t>(bestuurlijke) wordt bedoeld, te weten de 31</w:t>
      </w:r>
      <w:r w:rsidRPr="009006A1">
        <w:rPr>
          <w:sz w:val="18"/>
          <w:szCs w:val="22"/>
          <w:vertAlign w:val="superscript"/>
        </w:rPr>
        <w:t>e</w:t>
      </w:r>
      <w:r>
        <w:rPr>
          <w:sz w:val="18"/>
          <w:szCs w:val="22"/>
        </w:rPr>
        <w:t xml:space="preserve"> tot en met de 33</w:t>
      </w:r>
      <w:r w:rsidRPr="009006A1">
        <w:rPr>
          <w:sz w:val="18"/>
          <w:szCs w:val="22"/>
          <w:vertAlign w:val="superscript"/>
        </w:rPr>
        <w:t>e</w:t>
      </w:r>
      <w:r>
        <w:rPr>
          <w:sz w:val="18"/>
          <w:szCs w:val="22"/>
        </w:rPr>
        <w:t xml:space="preserve"> graad van de Schotse Ritus (de term is in onbruik geraakt)</w:t>
      </w:r>
      <w:r w:rsidR="00266755">
        <w:rPr>
          <w:sz w:val="18"/>
          <w:szCs w:val="22"/>
        </w:rPr>
        <w:t>.</w:t>
      </w:r>
    </w:p>
    <w:p w14:paraId="0F621CBA" w14:textId="77777777" w:rsidR="00114311" w:rsidRDefault="00114311" w:rsidP="00503275">
      <w:pPr>
        <w:pStyle w:val="Lijstalinea"/>
        <w:widowControl w:val="0"/>
        <w:numPr>
          <w:ilvl w:val="0"/>
          <w:numId w:val="9"/>
        </w:numPr>
        <w:autoSpaceDE w:val="0"/>
        <w:autoSpaceDN w:val="0"/>
        <w:adjustRightInd w:val="0"/>
        <w:rPr>
          <w:sz w:val="18"/>
          <w:szCs w:val="22"/>
        </w:rPr>
      </w:pPr>
      <w:r w:rsidRPr="00440025">
        <w:rPr>
          <w:b/>
          <w:color w:val="1F497D" w:themeColor="text2"/>
          <w:sz w:val="22"/>
          <w:szCs w:val="22"/>
        </w:rPr>
        <w:t>Weldadigheid</w:t>
      </w:r>
      <w:r>
        <w:rPr>
          <w:b/>
          <w:color w:val="1F497D" w:themeColor="text2"/>
          <w:szCs w:val="22"/>
        </w:rPr>
        <w:tab/>
      </w:r>
      <w:r>
        <w:rPr>
          <w:b/>
          <w:color w:val="1F497D" w:themeColor="text2"/>
          <w:szCs w:val="22"/>
        </w:rPr>
        <w:tab/>
      </w:r>
      <w:r>
        <w:rPr>
          <w:b/>
          <w:color w:val="1F497D" w:themeColor="text2"/>
          <w:szCs w:val="22"/>
        </w:rPr>
        <w:tab/>
      </w:r>
      <w:r w:rsidRPr="00570BFA">
        <w:rPr>
          <w:sz w:val="18"/>
          <w:szCs w:val="22"/>
        </w:rPr>
        <w:t>Het uitoefenen</w:t>
      </w:r>
      <w:r>
        <w:rPr>
          <w:sz w:val="18"/>
          <w:szCs w:val="22"/>
        </w:rPr>
        <w:t xml:space="preserve"> van weldadigheid, de voornaamste plicht van de </w:t>
      </w:r>
    </w:p>
    <w:p w14:paraId="41F4C304" w14:textId="77777777" w:rsidR="00805118" w:rsidRDefault="00114311" w:rsidP="00114311">
      <w:pPr>
        <w:pStyle w:val="Lijstalinea"/>
        <w:widowControl w:val="0"/>
        <w:autoSpaceDE w:val="0"/>
        <w:autoSpaceDN w:val="0"/>
        <w:adjustRightInd w:val="0"/>
        <w:ind w:left="360"/>
        <w:rPr>
          <w:sz w:val="18"/>
          <w:szCs w:val="22"/>
        </w:rPr>
      </w:pP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b/>
          <w:color w:val="1F497D" w:themeColor="text2"/>
          <w:szCs w:val="22"/>
        </w:rPr>
        <w:tab/>
      </w:r>
      <w:r>
        <w:rPr>
          <w:sz w:val="18"/>
          <w:szCs w:val="22"/>
        </w:rPr>
        <w:t>Vrijmetselaar. Hulpverlening aan hulpbehoevende.</w:t>
      </w:r>
      <w:r w:rsidR="00805118">
        <w:rPr>
          <w:sz w:val="18"/>
          <w:szCs w:val="22"/>
        </w:rPr>
        <w:t xml:space="preserve"> De maçonnieke </w:t>
      </w:r>
    </w:p>
    <w:p w14:paraId="65EA5A2D" w14:textId="77777777" w:rsidR="00805118" w:rsidRDefault="00805118" w:rsidP="00114311">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weldadigheid moet wel enigszins een zedelijk en geestelijk karakter hebben; </w:t>
      </w:r>
    </w:p>
    <w:p w14:paraId="6A925580" w14:textId="77777777" w:rsidR="00805118" w:rsidRDefault="00805118" w:rsidP="00114311">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dat wil zeggen: moet het zedelijke of geestelijk welzijn kunnen bevorderen. </w:t>
      </w:r>
    </w:p>
    <w:p w14:paraId="0AE6F196" w14:textId="77777777" w:rsidR="00114311" w:rsidRDefault="00805118" w:rsidP="00114311">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De maçonnieke weldadigheid geschiedt merendeels anoniem.</w:t>
      </w:r>
    </w:p>
    <w:p w14:paraId="58CEB20D" w14:textId="77777777" w:rsidR="00A209D4" w:rsidRPr="001F2006" w:rsidRDefault="00A209D4" w:rsidP="00503275">
      <w:pPr>
        <w:pStyle w:val="Lijstalinea"/>
        <w:widowControl w:val="0"/>
        <w:numPr>
          <w:ilvl w:val="0"/>
          <w:numId w:val="11"/>
        </w:numPr>
        <w:autoSpaceDE w:val="0"/>
        <w:autoSpaceDN w:val="0"/>
        <w:adjustRightInd w:val="0"/>
        <w:rPr>
          <w:szCs w:val="22"/>
        </w:rPr>
      </w:pPr>
      <w:r w:rsidRPr="00440025">
        <w:rPr>
          <w:b/>
          <w:color w:val="1F497D" w:themeColor="text2"/>
          <w:sz w:val="22"/>
          <w:szCs w:val="22"/>
        </w:rPr>
        <w:t>Wil ons bevoordelen met….</w:t>
      </w:r>
      <w:r>
        <w:rPr>
          <w:b/>
          <w:color w:val="1F497D" w:themeColor="text2"/>
          <w:szCs w:val="22"/>
        </w:rPr>
        <w:tab/>
      </w:r>
      <w:r>
        <w:rPr>
          <w:sz w:val="18"/>
          <w:szCs w:val="22"/>
        </w:rPr>
        <w:t>De A</w:t>
      </w:r>
      <w:r>
        <w:rPr>
          <w:sz w:val="18"/>
          <w:szCs w:val="22"/>
        </w:rPr>
        <w:sym w:font="Symbol" w:char="F05C"/>
      </w:r>
      <w:r>
        <w:rPr>
          <w:sz w:val="18"/>
          <w:szCs w:val="22"/>
        </w:rPr>
        <w:t>Mr</w:t>
      </w:r>
      <w:r>
        <w:rPr>
          <w:sz w:val="18"/>
          <w:szCs w:val="22"/>
        </w:rPr>
        <w:sym w:font="Symbol" w:char="F05C"/>
      </w:r>
      <w:r>
        <w:rPr>
          <w:sz w:val="18"/>
          <w:szCs w:val="22"/>
        </w:rPr>
        <w:t xml:space="preserve"> vraagt een Broeder om</w:t>
      </w:r>
      <w:r w:rsidR="00E37979">
        <w:rPr>
          <w:sz w:val="18"/>
          <w:szCs w:val="22"/>
        </w:rPr>
        <w:t xml:space="preserve"> bijv.</w:t>
      </w:r>
      <w:r>
        <w:rPr>
          <w:sz w:val="18"/>
          <w:szCs w:val="22"/>
        </w:rPr>
        <w:t xml:space="preserve"> zijn Bouwstuk op te leveren.</w:t>
      </w:r>
    </w:p>
    <w:p w14:paraId="0C917D29" w14:textId="77777777" w:rsidR="001F2006" w:rsidRPr="001F2006" w:rsidRDefault="001F2006" w:rsidP="00503275">
      <w:pPr>
        <w:pStyle w:val="Lijstalinea"/>
        <w:widowControl w:val="0"/>
        <w:numPr>
          <w:ilvl w:val="0"/>
          <w:numId w:val="11"/>
        </w:numPr>
        <w:autoSpaceDE w:val="0"/>
        <w:autoSpaceDN w:val="0"/>
        <w:adjustRightInd w:val="0"/>
        <w:rPr>
          <w:szCs w:val="22"/>
        </w:rPr>
      </w:pPr>
      <w:r>
        <w:rPr>
          <w:b/>
          <w:color w:val="1F497D" w:themeColor="text2"/>
          <w:sz w:val="22"/>
          <w:szCs w:val="22"/>
        </w:rPr>
        <w:t>Wilde loge</w:t>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Een Werkplaats die onafhankelijk werkt van een Groot Oosten. Vaak zijn </w:t>
      </w:r>
    </w:p>
    <w:p w14:paraId="447B389B" w14:textId="77777777" w:rsidR="001F2006" w:rsidRPr="002555AB" w:rsidRDefault="001F2006" w:rsidP="001F2006">
      <w:pPr>
        <w:pStyle w:val="Lijstalinea"/>
        <w:widowControl w:val="0"/>
        <w:autoSpaceDE w:val="0"/>
        <w:autoSpaceDN w:val="0"/>
        <w:adjustRightInd w:val="0"/>
        <w:ind w:left="360"/>
        <w:rPr>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deze loges afgescheiden of uitgestoten na een conflict met een Grootmacht.</w:t>
      </w:r>
    </w:p>
    <w:p w14:paraId="46375A51" w14:textId="77777777" w:rsidR="002555AB" w:rsidRPr="00177373" w:rsidRDefault="002555AB" w:rsidP="00503275">
      <w:pPr>
        <w:pStyle w:val="Lijstalinea"/>
        <w:numPr>
          <w:ilvl w:val="0"/>
          <w:numId w:val="3"/>
        </w:numPr>
        <w:rPr>
          <w:b/>
          <w:color w:val="1F497D" w:themeColor="text2"/>
        </w:rPr>
      </w:pPr>
      <w:r w:rsidRPr="00BE4F97">
        <w:rPr>
          <w:b/>
          <w:color w:val="1F497D" w:themeColor="text2"/>
          <w:sz w:val="22"/>
          <w:szCs w:val="22"/>
        </w:rPr>
        <w:t xml:space="preserve">Werken van Weldadigheid </w:t>
      </w:r>
      <w:r>
        <w:rPr>
          <w:b/>
          <w:color w:val="1F497D" w:themeColor="text2"/>
          <w:szCs w:val="22"/>
        </w:rPr>
        <w:tab/>
      </w:r>
      <w:r>
        <w:rPr>
          <w:sz w:val="18"/>
          <w:szCs w:val="22"/>
        </w:rPr>
        <w:t>Het verrichten van goede werken. Liefdadigheid.</w:t>
      </w:r>
    </w:p>
    <w:p w14:paraId="1AD32A74" w14:textId="77777777" w:rsidR="005C4415" w:rsidRPr="005C4415" w:rsidRDefault="00177373" w:rsidP="00503275">
      <w:pPr>
        <w:pStyle w:val="Lijstalinea"/>
        <w:numPr>
          <w:ilvl w:val="0"/>
          <w:numId w:val="3"/>
        </w:numPr>
        <w:jc w:val="both"/>
        <w:rPr>
          <w:b/>
          <w:color w:val="1F497D" w:themeColor="text2"/>
          <w:sz w:val="20"/>
        </w:rPr>
      </w:pPr>
      <w:r w:rsidRPr="00BE4F97">
        <w:rPr>
          <w:b/>
          <w:color w:val="1F497D" w:themeColor="text2"/>
          <w:sz w:val="22"/>
          <w:szCs w:val="22"/>
        </w:rPr>
        <w:t>Witte en Zwarte bonen</w:t>
      </w:r>
      <w:r w:rsidRPr="00A72AC8">
        <w:rPr>
          <w:b/>
          <w:color w:val="1F497D" w:themeColor="text2"/>
          <w:szCs w:val="22"/>
        </w:rPr>
        <w:tab/>
      </w:r>
      <w:r w:rsidRPr="00A72AC8">
        <w:rPr>
          <w:b/>
          <w:color w:val="1F497D" w:themeColor="text2"/>
          <w:szCs w:val="22"/>
        </w:rPr>
        <w:tab/>
      </w:r>
      <w:r w:rsidRPr="00A72AC8">
        <w:rPr>
          <w:sz w:val="18"/>
          <w:szCs w:val="22"/>
        </w:rPr>
        <w:t xml:space="preserve">Gebruik bij </w:t>
      </w:r>
      <w:r>
        <w:rPr>
          <w:sz w:val="18"/>
          <w:szCs w:val="22"/>
        </w:rPr>
        <w:t>het stemmen t</w:t>
      </w:r>
      <w:r w:rsidRPr="00A72AC8">
        <w:rPr>
          <w:sz w:val="18"/>
          <w:szCs w:val="22"/>
        </w:rPr>
        <w:t xml:space="preserve">ijdens een </w:t>
      </w:r>
      <w:r>
        <w:rPr>
          <w:sz w:val="18"/>
          <w:szCs w:val="22"/>
        </w:rPr>
        <w:t>(</w:t>
      </w:r>
      <w:r w:rsidRPr="00A72AC8">
        <w:rPr>
          <w:sz w:val="18"/>
          <w:szCs w:val="22"/>
        </w:rPr>
        <w:t>Meester</w:t>
      </w:r>
      <w:r>
        <w:rPr>
          <w:sz w:val="18"/>
          <w:szCs w:val="22"/>
        </w:rPr>
        <w:t>-)</w:t>
      </w:r>
      <w:r w:rsidR="001F2006">
        <w:rPr>
          <w:sz w:val="18"/>
          <w:szCs w:val="22"/>
        </w:rPr>
        <w:t xml:space="preserve"> </w:t>
      </w:r>
      <w:r w:rsidRPr="00A72AC8">
        <w:rPr>
          <w:sz w:val="18"/>
          <w:szCs w:val="22"/>
        </w:rPr>
        <w:t>vergadering</w:t>
      </w:r>
      <w:r w:rsidR="005C4415">
        <w:rPr>
          <w:sz w:val="18"/>
          <w:szCs w:val="22"/>
        </w:rPr>
        <w:t xml:space="preserve"> (zie </w:t>
      </w:r>
      <w:proofErr w:type="spellStart"/>
      <w:r w:rsidR="005C4415">
        <w:rPr>
          <w:sz w:val="18"/>
          <w:szCs w:val="22"/>
        </w:rPr>
        <w:t>ballot</w:t>
      </w:r>
      <w:proofErr w:type="spellEnd"/>
      <w:r w:rsidR="005C4415">
        <w:rPr>
          <w:sz w:val="18"/>
          <w:szCs w:val="22"/>
        </w:rPr>
        <w:t xml:space="preserve"> kistje</w:t>
      </w:r>
    </w:p>
    <w:p w14:paraId="54909E41" w14:textId="24762F29" w:rsidR="00177373" w:rsidRPr="0070209C" w:rsidRDefault="005C4415" w:rsidP="005C4415">
      <w:pPr>
        <w:pStyle w:val="Lijstalinea"/>
        <w:ind w:left="3196" w:firstLine="349"/>
        <w:jc w:val="both"/>
        <w:rPr>
          <w:b/>
          <w:color w:val="1F497D" w:themeColor="text2"/>
          <w:sz w:val="20"/>
        </w:rPr>
      </w:pPr>
      <w:r>
        <w:rPr>
          <w:sz w:val="18"/>
          <w:szCs w:val="22"/>
        </w:rPr>
        <w:t>of box)</w:t>
      </w:r>
      <w:r w:rsidR="00B27441">
        <w:rPr>
          <w:sz w:val="18"/>
          <w:szCs w:val="22"/>
        </w:rPr>
        <w:t>.</w:t>
      </w:r>
    </w:p>
    <w:p w14:paraId="4B1412BB" w14:textId="77777777" w:rsidR="00A136C3" w:rsidRPr="00A136C3" w:rsidRDefault="00D85769" w:rsidP="00503275">
      <w:pPr>
        <w:pStyle w:val="Lijstalinea"/>
        <w:numPr>
          <w:ilvl w:val="0"/>
          <w:numId w:val="3"/>
        </w:numPr>
        <w:rPr>
          <w:rStyle w:val="Zwaar"/>
          <w:b w:val="0"/>
          <w:bCs w:val="0"/>
          <w:color w:val="000000" w:themeColor="text1"/>
          <w:sz w:val="16"/>
        </w:rPr>
      </w:pPr>
      <w:r w:rsidRPr="00A136C3">
        <w:rPr>
          <w:b/>
          <w:color w:val="1F497D" w:themeColor="text2"/>
          <w:sz w:val="22"/>
          <w:szCs w:val="22"/>
        </w:rPr>
        <w:t>Witte roos</w:t>
      </w:r>
      <w:r w:rsidR="006C549C" w:rsidRPr="00A136C3">
        <w:rPr>
          <w:color w:val="000000" w:themeColor="text1"/>
          <w:sz w:val="18"/>
          <w:szCs w:val="22"/>
        </w:rPr>
        <w:tab/>
      </w:r>
      <w:r w:rsidR="00A136C3">
        <w:rPr>
          <w:color w:val="000000" w:themeColor="text1"/>
          <w:sz w:val="18"/>
          <w:szCs w:val="22"/>
        </w:rPr>
        <w:tab/>
      </w:r>
      <w:r w:rsidR="00A136C3">
        <w:rPr>
          <w:color w:val="000000" w:themeColor="text1"/>
          <w:sz w:val="18"/>
          <w:szCs w:val="22"/>
        </w:rPr>
        <w:tab/>
      </w:r>
      <w:r w:rsidR="00A136C3">
        <w:rPr>
          <w:color w:val="000000" w:themeColor="text1"/>
          <w:sz w:val="18"/>
          <w:szCs w:val="22"/>
        </w:rPr>
        <w:tab/>
      </w:r>
      <w:bookmarkStart w:id="41" w:name="_Hlk106116538"/>
      <w:r w:rsidR="00A136C3" w:rsidRPr="00A136C3">
        <w:rPr>
          <w:rStyle w:val="Zwaar"/>
          <w:b w:val="0"/>
          <w:sz w:val="18"/>
          <w:szCs w:val="18"/>
        </w:rPr>
        <w:t xml:space="preserve">Een roos in het algemeen staat symbool voor liefde, vreugde, geluk en </w:t>
      </w:r>
    </w:p>
    <w:p w14:paraId="5C1F7815" w14:textId="2E667C64" w:rsidR="00A136C3" w:rsidRDefault="00A136C3" w:rsidP="00A136C3">
      <w:pPr>
        <w:pStyle w:val="Lijstalinea"/>
        <w:ind w:left="360"/>
        <w:rPr>
          <w:rStyle w:val="Zwaar"/>
          <w:b w:val="0"/>
          <w:sz w:val="18"/>
          <w:szCs w:val="18"/>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Pr="00A136C3">
        <w:rPr>
          <w:rStyle w:val="Zwaar"/>
          <w:b w:val="0"/>
          <w:sz w:val="18"/>
          <w:szCs w:val="18"/>
        </w:rPr>
        <w:t xml:space="preserve">genegenheid. De hartvormige blaadjes en blaadjes onder de roos (sub </w:t>
      </w:r>
      <w:r w:rsidR="00D33792">
        <w:rPr>
          <w:rStyle w:val="Zwaar"/>
          <w:b w:val="0"/>
          <w:sz w:val="18"/>
          <w:szCs w:val="18"/>
        </w:rPr>
        <w:t>r</w:t>
      </w:r>
      <w:r w:rsidRPr="00A136C3">
        <w:rPr>
          <w:rStyle w:val="Zwaar"/>
          <w:b w:val="0"/>
          <w:sz w:val="18"/>
          <w:szCs w:val="18"/>
        </w:rPr>
        <w:t xml:space="preserve">osa) </w:t>
      </w:r>
    </w:p>
    <w:p w14:paraId="3E4EA9E7" w14:textId="77777777" w:rsidR="00A136C3" w:rsidRDefault="00A136C3" w:rsidP="00A136C3">
      <w:pPr>
        <w:pStyle w:val="Lijstalinea"/>
        <w:ind w:left="360"/>
        <w:rPr>
          <w:rStyle w:val="Zwaar"/>
          <w:b w:val="0"/>
          <w:sz w:val="18"/>
          <w:szCs w:val="18"/>
        </w:rPr>
      </w:pP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sidRPr="00A136C3">
        <w:rPr>
          <w:rStyle w:val="Zwaar"/>
          <w:b w:val="0"/>
          <w:sz w:val="18"/>
          <w:szCs w:val="18"/>
        </w:rPr>
        <w:t xml:space="preserve">hebben alle een betekenis in de richting van liefde en vertrouwen. De </w:t>
      </w:r>
    </w:p>
    <w:p w14:paraId="6AD8C873" w14:textId="77777777" w:rsidR="00A136C3" w:rsidRDefault="00A136C3" w:rsidP="00A136C3">
      <w:pPr>
        <w:pStyle w:val="Lijstalinea"/>
        <w:ind w:left="360"/>
        <w:rPr>
          <w:rStyle w:val="Zwaar"/>
          <w:b w:val="0"/>
          <w:sz w:val="18"/>
          <w:szCs w:val="18"/>
        </w:rPr>
      </w:pP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sidRPr="00A136C3">
        <w:rPr>
          <w:rStyle w:val="Zwaar"/>
          <w:b w:val="0"/>
          <w:sz w:val="18"/>
          <w:szCs w:val="18"/>
        </w:rPr>
        <w:t xml:space="preserve">doornen aan de roos staan symbool voor het gegeven dat leven en liefde niet </w:t>
      </w:r>
    </w:p>
    <w:p w14:paraId="198ED333" w14:textId="77777777" w:rsidR="00A136C3" w:rsidRDefault="00A136C3" w:rsidP="00A136C3">
      <w:pPr>
        <w:pStyle w:val="Lijstalinea"/>
        <w:ind w:left="360"/>
        <w:rPr>
          <w:rStyle w:val="Zwaar"/>
          <w:b w:val="0"/>
          <w:sz w:val="18"/>
          <w:szCs w:val="18"/>
        </w:rPr>
      </w:pP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sidRPr="00A136C3">
        <w:rPr>
          <w:rStyle w:val="Zwaar"/>
          <w:b w:val="0"/>
          <w:sz w:val="18"/>
          <w:szCs w:val="18"/>
        </w:rPr>
        <w:t xml:space="preserve">altijd over rozen gaat en de moeite die iemand bereid is te doen voor zijn </w:t>
      </w:r>
    </w:p>
    <w:p w14:paraId="174902E7" w14:textId="77777777" w:rsidR="006C549C" w:rsidRDefault="00A136C3" w:rsidP="00A136C3">
      <w:pPr>
        <w:pStyle w:val="Lijstalinea"/>
        <w:ind w:left="360"/>
        <w:rPr>
          <w:color w:val="000000" w:themeColor="text1"/>
          <w:sz w:val="18"/>
          <w:szCs w:val="22"/>
        </w:rPr>
      </w:pP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Pr>
          <w:rStyle w:val="Zwaar"/>
          <w:b w:val="0"/>
          <w:sz w:val="18"/>
          <w:szCs w:val="18"/>
        </w:rPr>
        <w:tab/>
      </w:r>
      <w:r w:rsidRPr="00A136C3">
        <w:rPr>
          <w:rStyle w:val="Zwaar"/>
          <w:b w:val="0"/>
          <w:sz w:val="18"/>
          <w:szCs w:val="18"/>
        </w:rPr>
        <w:t>liefje</w:t>
      </w:r>
      <w:r>
        <w:rPr>
          <w:rStyle w:val="Zwaar"/>
          <w:b w:val="0"/>
          <w:sz w:val="18"/>
          <w:szCs w:val="18"/>
        </w:rPr>
        <w:t>.</w:t>
      </w:r>
      <w:r w:rsidRPr="00A136C3">
        <w:rPr>
          <w:rStyle w:val="Zwaar"/>
          <w:rFonts w:ascii="Arial" w:hAnsi="Arial" w:cs="Arial"/>
          <w:color w:val="FFCC99"/>
          <w:sz w:val="18"/>
          <w:szCs w:val="18"/>
        </w:rPr>
        <w:t xml:space="preserve"> </w:t>
      </w:r>
      <w:r w:rsidR="006C549C" w:rsidRPr="00A136C3">
        <w:rPr>
          <w:color w:val="000000" w:themeColor="text1"/>
          <w:sz w:val="18"/>
          <w:szCs w:val="22"/>
        </w:rPr>
        <w:t xml:space="preserve">De roos die tijdens zomer St. Jan wordt uitgereikt, welke in het teken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6C549C" w:rsidRPr="00A136C3">
        <w:rPr>
          <w:color w:val="000000" w:themeColor="text1"/>
          <w:sz w:val="18"/>
          <w:szCs w:val="22"/>
        </w:rPr>
        <w:t>staat</w:t>
      </w:r>
      <w:r>
        <w:rPr>
          <w:color w:val="000000" w:themeColor="text1"/>
          <w:sz w:val="18"/>
          <w:szCs w:val="22"/>
        </w:rPr>
        <w:t xml:space="preserve"> </w:t>
      </w:r>
      <w:r w:rsidR="006C549C">
        <w:rPr>
          <w:color w:val="000000" w:themeColor="text1"/>
          <w:sz w:val="18"/>
          <w:szCs w:val="22"/>
        </w:rPr>
        <w:t>van de schutspatroon Johannes de Dope</w:t>
      </w:r>
      <w:r w:rsidR="003D707A">
        <w:rPr>
          <w:color w:val="000000" w:themeColor="text1"/>
          <w:sz w:val="18"/>
          <w:szCs w:val="22"/>
        </w:rPr>
        <w:t>r</w:t>
      </w:r>
      <w:r w:rsidR="006C549C">
        <w:rPr>
          <w:color w:val="000000" w:themeColor="text1"/>
          <w:sz w:val="18"/>
          <w:szCs w:val="22"/>
        </w:rPr>
        <w:t xml:space="preserve">, tooien de vrijmetselaren zich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sidR="006C549C">
        <w:rPr>
          <w:color w:val="000000" w:themeColor="text1"/>
          <w:sz w:val="18"/>
          <w:szCs w:val="22"/>
        </w:rPr>
        <w:t xml:space="preserve">met een witte roos, als teken van het oprecht streven orde en harmonie in de </w:t>
      </w:r>
    </w:p>
    <w:p w14:paraId="6701144F" w14:textId="77777777" w:rsidR="006C549C" w:rsidRDefault="006C549C" w:rsidP="006C549C">
      <w:pPr>
        <w:pStyle w:val="Lijstalinea"/>
        <w:ind w:left="2832" w:firstLine="708"/>
        <w:rPr>
          <w:color w:val="000000" w:themeColor="text1"/>
          <w:sz w:val="18"/>
          <w:szCs w:val="22"/>
        </w:rPr>
      </w:pPr>
      <w:r>
        <w:rPr>
          <w:color w:val="000000" w:themeColor="text1"/>
          <w:sz w:val="18"/>
          <w:szCs w:val="22"/>
        </w:rPr>
        <w:t>arbeid in de Koninklijke Kunst te bevorderen en zo nader te komen tot het</w:t>
      </w:r>
    </w:p>
    <w:p w14:paraId="2F7503FA" w14:textId="77777777" w:rsidR="006C549C" w:rsidRDefault="006C549C" w:rsidP="006C549C">
      <w:pPr>
        <w:pStyle w:val="Lijstalinea"/>
        <w:ind w:left="2832" w:firstLine="708"/>
        <w:rPr>
          <w:color w:val="000000" w:themeColor="text1"/>
          <w:sz w:val="18"/>
          <w:szCs w:val="22"/>
        </w:rPr>
      </w:pPr>
      <w:r>
        <w:rPr>
          <w:color w:val="000000" w:themeColor="text1"/>
          <w:sz w:val="18"/>
          <w:szCs w:val="22"/>
        </w:rPr>
        <w:t xml:space="preserve">licht waarvan Johannes de Doper de wegbereider was. De herkomst hiervan </w:t>
      </w:r>
    </w:p>
    <w:p w14:paraId="3726492A" w14:textId="77777777" w:rsidR="006C549C" w:rsidRDefault="006C549C" w:rsidP="006C549C">
      <w:pPr>
        <w:pStyle w:val="Lijstalinea"/>
        <w:ind w:left="2832" w:firstLine="708"/>
        <w:rPr>
          <w:color w:val="000000" w:themeColor="text1"/>
          <w:sz w:val="18"/>
          <w:szCs w:val="22"/>
        </w:rPr>
      </w:pPr>
      <w:r>
        <w:rPr>
          <w:color w:val="000000" w:themeColor="text1"/>
          <w:sz w:val="18"/>
          <w:szCs w:val="22"/>
        </w:rPr>
        <w:t xml:space="preserve">is nog onbekend. Deze roos is een symbool van reinheid, maar ook van </w:t>
      </w:r>
    </w:p>
    <w:p w14:paraId="52D1A4B4" w14:textId="77777777" w:rsidR="00CC21BD" w:rsidRDefault="006C549C" w:rsidP="00CC21BD">
      <w:pPr>
        <w:pStyle w:val="Lijstalinea"/>
        <w:ind w:left="2832" w:firstLine="708"/>
        <w:rPr>
          <w:color w:val="000000" w:themeColor="text1"/>
          <w:sz w:val="18"/>
          <w:szCs w:val="22"/>
        </w:rPr>
      </w:pPr>
      <w:r>
        <w:rPr>
          <w:color w:val="000000" w:themeColor="text1"/>
          <w:sz w:val="18"/>
          <w:szCs w:val="22"/>
        </w:rPr>
        <w:t>stilzwijgendheid en beslotenheid (‘sub rosa’)</w:t>
      </w:r>
      <w:r w:rsidR="00B91D54">
        <w:rPr>
          <w:color w:val="000000" w:themeColor="text1"/>
          <w:sz w:val="18"/>
          <w:szCs w:val="22"/>
        </w:rPr>
        <w:t>.</w:t>
      </w:r>
    </w:p>
    <w:bookmarkEnd w:id="41"/>
    <w:p w14:paraId="4FA85C11" w14:textId="77777777" w:rsidR="00CC21BD" w:rsidRDefault="00CC21BD">
      <w:pPr>
        <w:pStyle w:val="Lijstalinea"/>
        <w:numPr>
          <w:ilvl w:val="0"/>
          <w:numId w:val="132"/>
        </w:numPr>
        <w:rPr>
          <w:color w:val="000000" w:themeColor="text1"/>
          <w:sz w:val="18"/>
          <w:szCs w:val="22"/>
        </w:rPr>
      </w:pPr>
      <w:r w:rsidRPr="00CC21BD">
        <w:rPr>
          <w:b/>
          <w:color w:val="1F497D" w:themeColor="text2"/>
          <w:sz w:val="22"/>
          <w:szCs w:val="22"/>
        </w:rPr>
        <w:t>Witte graden</w:t>
      </w:r>
      <w:r>
        <w:rPr>
          <w:color w:val="000000" w:themeColor="text1"/>
          <w:sz w:val="18"/>
          <w:szCs w:val="22"/>
        </w:rPr>
        <w:tab/>
      </w:r>
      <w:r>
        <w:rPr>
          <w:color w:val="000000" w:themeColor="text1"/>
          <w:sz w:val="18"/>
          <w:szCs w:val="22"/>
        </w:rPr>
        <w:tab/>
      </w:r>
      <w:r>
        <w:rPr>
          <w:color w:val="000000" w:themeColor="text1"/>
          <w:sz w:val="18"/>
          <w:szCs w:val="22"/>
        </w:rPr>
        <w:tab/>
        <w:t xml:space="preserve">Een informele term, waarmee de groep van ‘administratieve’(bestuurlijke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graden) wordt bedoeld, te weten de 31</w:t>
      </w:r>
      <w:r w:rsidRPr="00CC21BD">
        <w:rPr>
          <w:color w:val="000000" w:themeColor="text1"/>
          <w:sz w:val="18"/>
          <w:szCs w:val="22"/>
          <w:vertAlign w:val="superscript"/>
        </w:rPr>
        <w:t>e</w:t>
      </w:r>
      <w:r>
        <w:rPr>
          <w:color w:val="000000" w:themeColor="text1"/>
          <w:sz w:val="18"/>
          <w:szCs w:val="22"/>
        </w:rPr>
        <w:t xml:space="preserve"> tot en met de 33</w:t>
      </w:r>
      <w:r w:rsidRPr="00CC21BD">
        <w:rPr>
          <w:color w:val="000000" w:themeColor="text1"/>
          <w:sz w:val="18"/>
          <w:szCs w:val="22"/>
          <w:vertAlign w:val="superscript"/>
        </w:rPr>
        <w:t>e</w:t>
      </w:r>
      <w:r>
        <w:rPr>
          <w:color w:val="000000" w:themeColor="text1"/>
          <w:sz w:val="18"/>
          <w:szCs w:val="22"/>
        </w:rPr>
        <w:t xml:space="preserve"> graad van de </w:t>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r>
      <w:r>
        <w:rPr>
          <w:color w:val="000000" w:themeColor="text1"/>
          <w:sz w:val="18"/>
          <w:szCs w:val="22"/>
        </w:rPr>
        <w:tab/>
        <w:t>Schotse Ritus. De term is in onbruik geraakt.</w:t>
      </w:r>
    </w:p>
    <w:p w14:paraId="0F65754A" w14:textId="6198CE85" w:rsidR="007966DF" w:rsidRDefault="007966DF">
      <w:pPr>
        <w:pStyle w:val="Lijstalinea"/>
        <w:numPr>
          <w:ilvl w:val="0"/>
          <w:numId w:val="132"/>
        </w:numPr>
        <w:rPr>
          <w:sz w:val="18"/>
          <w:szCs w:val="18"/>
        </w:rPr>
      </w:pPr>
      <w:r w:rsidRPr="007966DF">
        <w:rPr>
          <w:b/>
          <w:bCs/>
          <w:color w:val="1F497D" w:themeColor="text2"/>
          <w:sz w:val="22"/>
          <w:szCs w:val="22"/>
        </w:rPr>
        <w:t>Witte handschoenen</w:t>
      </w:r>
      <w:r>
        <w:rPr>
          <w:b/>
          <w:bCs/>
          <w:color w:val="1F497D" w:themeColor="text2"/>
          <w:sz w:val="22"/>
          <w:szCs w:val="22"/>
        </w:rPr>
        <w:t>, W</w:t>
      </w:r>
      <w:r w:rsidRPr="007966DF">
        <w:rPr>
          <w:b/>
          <w:bCs/>
          <w:color w:val="1F497D" w:themeColor="text2"/>
          <w:sz w:val="22"/>
          <w:szCs w:val="22"/>
        </w:rPr>
        <w:t>itte strik</w:t>
      </w:r>
      <w:r>
        <w:rPr>
          <w:sz w:val="18"/>
          <w:szCs w:val="18"/>
        </w:rPr>
        <w:tab/>
      </w:r>
      <w:r w:rsidRPr="007966DF">
        <w:rPr>
          <w:sz w:val="18"/>
          <w:szCs w:val="18"/>
        </w:rPr>
        <w:t>Ook de Witte Handschoenen en de Witte Strik zijn een zinnebeeld van de</w:t>
      </w:r>
    </w:p>
    <w:p w14:paraId="1EE544A6" w14:textId="77777777" w:rsidR="007966DF" w:rsidRDefault="007966DF" w:rsidP="007966DF">
      <w:pPr>
        <w:pStyle w:val="Lijstalinea"/>
        <w:ind w:left="3191" w:firstLine="349"/>
        <w:rPr>
          <w:sz w:val="18"/>
          <w:szCs w:val="18"/>
        </w:rPr>
      </w:pPr>
      <w:r w:rsidRPr="007966DF">
        <w:rPr>
          <w:sz w:val="18"/>
          <w:szCs w:val="18"/>
        </w:rPr>
        <w:t xml:space="preserve">reinheid van handel en wandel waartoe de Vrijmetselaar is geroepen, maar </w:t>
      </w:r>
    </w:p>
    <w:p w14:paraId="34D1E700" w14:textId="5C87587D" w:rsidR="007966DF" w:rsidRDefault="007966DF" w:rsidP="007966DF">
      <w:pPr>
        <w:pStyle w:val="Lijstalinea"/>
        <w:ind w:left="3191" w:firstLine="349"/>
        <w:rPr>
          <w:sz w:val="18"/>
          <w:szCs w:val="18"/>
        </w:rPr>
      </w:pPr>
      <w:r w:rsidRPr="007966DF">
        <w:rPr>
          <w:sz w:val="18"/>
          <w:szCs w:val="18"/>
        </w:rPr>
        <w:t xml:space="preserve">kunnen </w:t>
      </w:r>
      <w:r w:rsidRPr="006A1A63">
        <w:rPr>
          <w:sz w:val="18"/>
          <w:szCs w:val="18"/>
        </w:rPr>
        <w:t xml:space="preserve">ook zinspelen op de onschuld aan een zeer bepaald misdrijf in het </w:t>
      </w:r>
    </w:p>
    <w:p w14:paraId="5E4DB9C4" w14:textId="7397BFD1" w:rsidR="007966DF" w:rsidRDefault="007966DF" w:rsidP="007966DF">
      <w:pPr>
        <w:pStyle w:val="Lijstalinea"/>
        <w:ind w:left="2842" w:firstLine="698"/>
        <w:rPr>
          <w:color w:val="000000" w:themeColor="text1"/>
          <w:sz w:val="18"/>
          <w:szCs w:val="22"/>
        </w:rPr>
      </w:pPr>
      <w:r w:rsidRPr="006A1A63">
        <w:rPr>
          <w:sz w:val="18"/>
          <w:szCs w:val="18"/>
        </w:rPr>
        <w:t>bijzonder.</w:t>
      </w:r>
    </w:p>
    <w:p w14:paraId="08E0C761" w14:textId="77777777" w:rsidR="00317A5B" w:rsidRPr="00552F8A" w:rsidRDefault="00247C28">
      <w:pPr>
        <w:pStyle w:val="Lijstalinea"/>
        <w:numPr>
          <w:ilvl w:val="1"/>
          <w:numId w:val="47"/>
        </w:numPr>
        <w:autoSpaceDE w:val="0"/>
        <w:autoSpaceDN w:val="0"/>
        <w:adjustRightInd w:val="0"/>
        <w:rPr>
          <w:rFonts w:eastAsiaTheme="minorHAnsi"/>
          <w:sz w:val="18"/>
          <w:szCs w:val="22"/>
          <w:lang w:eastAsia="en-US"/>
        </w:rPr>
      </w:pPr>
      <w:r w:rsidRPr="00552F8A">
        <w:rPr>
          <w:b/>
          <w:color w:val="1F497D" w:themeColor="text2"/>
          <w:sz w:val="22"/>
          <w:szCs w:val="22"/>
        </w:rPr>
        <w:t>Woord</w:t>
      </w:r>
      <w:r w:rsidRPr="00552F8A">
        <w:rPr>
          <w:b/>
          <w:color w:val="1F497D" w:themeColor="text2"/>
          <w:sz w:val="22"/>
          <w:szCs w:val="22"/>
        </w:rPr>
        <w:tab/>
      </w:r>
      <w:r w:rsidRPr="00552F8A">
        <w:rPr>
          <w:b/>
          <w:color w:val="1F497D" w:themeColor="text2"/>
          <w:sz w:val="22"/>
          <w:szCs w:val="22"/>
        </w:rPr>
        <w:tab/>
      </w:r>
      <w:r w:rsidRPr="00552F8A">
        <w:rPr>
          <w:b/>
          <w:color w:val="1F497D" w:themeColor="text2"/>
          <w:sz w:val="22"/>
          <w:szCs w:val="22"/>
        </w:rPr>
        <w:tab/>
      </w:r>
      <w:r w:rsidR="00317A5B" w:rsidRPr="00552F8A">
        <w:rPr>
          <w:b/>
          <w:color w:val="1F497D" w:themeColor="text2"/>
          <w:sz w:val="22"/>
          <w:szCs w:val="22"/>
        </w:rPr>
        <w:tab/>
      </w:r>
      <w:r w:rsidR="00317A5B" w:rsidRPr="00552F8A">
        <w:rPr>
          <w:color w:val="000000" w:themeColor="text1"/>
          <w:sz w:val="18"/>
          <w:szCs w:val="22"/>
        </w:rPr>
        <w:t>” H</w:t>
      </w:r>
      <w:r w:rsidR="00317A5B" w:rsidRPr="00552F8A">
        <w:rPr>
          <w:rFonts w:eastAsiaTheme="minorHAnsi"/>
          <w:sz w:val="18"/>
          <w:szCs w:val="22"/>
          <w:lang w:eastAsia="en-US"/>
        </w:rPr>
        <w:t>et Woord slechts kan worden gegeven aan hem die het reeds kent”.</w:t>
      </w:r>
    </w:p>
    <w:p w14:paraId="324D877E" w14:textId="77777777" w:rsidR="006C549C" w:rsidRPr="006C549C" w:rsidRDefault="00247C28" w:rsidP="00CE0B7F">
      <w:pPr>
        <w:pStyle w:val="Lijstalinea"/>
        <w:ind w:left="3196" w:firstLine="349"/>
        <w:rPr>
          <w:b/>
          <w:color w:val="1F497D" w:themeColor="text2"/>
          <w:sz w:val="20"/>
        </w:rPr>
      </w:pPr>
      <w:r w:rsidRPr="00247C28">
        <w:rPr>
          <w:color w:val="000000" w:themeColor="text1"/>
          <w:sz w:val="18"/>
          <w:szCs w:val="22"/>
        </w:rPr>
        <w:t>Op</w:t>
      </w:r>
      <w:r>
        <w:rPr>
          <w:color w:val="000000" w:themeColor="text1"/>
          <w:sz w:val="18"/>
          <w:szCs w:val="22"/>
        </w:rPr>
        <w:t xml:space="preserve"> verschillende manieren en in diverse functies en betekenissen speelt ‘het</w:t>
      </w:r>
    </w:p>
    <w:p w14:paraId="6353A98A" w14:textId="6A21CC5A" w:rsidR="00247C28" w:rsidRDefault="00247C28" w:rsidP="00CE0B7F">
      <w:pPr>
        <w:autoSpaceDE w:val="0"/>
        <w:autoSpaceDN w:val="0"/>
        <w:adjustRightInd w:val="0"/>
        <w:ind w:left="3545"/>
        <w:rPr>
          <w:rFonts w:eastAsiaTheme="minorHAnsi"/>
          <w:sz w:val="18"/>
          <w:szCs w:val="22"/>
          <w:lang w:eastAsia="en-US"/>
        </w:rPr>
      </w:pPr>
      <w:r>
        <w:rPr>
          <w:color w:val="000000" w:themeColor="text1"/>
          <w:sz w:val="18"/>
          <w:szCs w:val="22"/>
        </w:rPr>
        <w:t xml:space="preserve">Woord’ in de vrijmetselarij een grote rol: </w:t>
      </w:r>
      <w:r w:rsidR="005712A6">
        <w:rPr>
          <w:color w:val="000000" w:themeColor="text1"/>
          <w:sz w:val="18"/>
          <w:szCs w:val="22"/>
        </w:rPr>
        <w:t>1- als kenwoord of als herkenningswoord. Een van de wezenlijke aspecten van de inwijding – het worden opgenomen in een graad – is de</w:t>
      </w:r>
      <w:r w:rsidR="001A5975">
        <w:rPr>
          <w:color w:val="000000" w:themeColor="text1"/>
          <w:sz w:val="18"/>
          <w:szCs w:val="22"/>
        </w:rPr>
        <w:t xml:space="preserve"> </w:t>
      </w:r>
      <w:r w:rsidR="005712A6">
        <w:rPr>
          <w:color w:val="000000" w:themeColor="text1"/>
          <w:sz w:val="18"/>
          <w:szCs w:val="22"/>
        </w:rPr>
        <w:t>mededeling van de geheimen van die graad (Woord, Teken en Aanraking). Het Woord wordt uitsluitend gegeven in O</w:t>
      </w:r>
      <w:r w:rsidR="005712A6">
        <w:rPr>
          <w:color w:val="000000" w:themeColor="text1"/>
          <w:sz w:val="18"/>
          <w:szCs w:val="22"/>
        </w:rPr>
        <w:sym w:font="Symbol" w:char="F05C"/>
      </w:r>
      <w:r w:rsidR="005712A6">
        <w:rPr>
          <w:color w:val="000000" w:themeColor="text1"/>
          <w:sz w:val="18"/>
          <w:szCs w:val="22"/>
        </w:rPr>
        <w:t xml:space="preserve"> L</w:t>
      </w:r>
      <w:r w:rsidR="005712A6">
        <w:rPr>
          <w:color w:val="000000" w:themeColor="text1"/>
          <w:sz w:val="18"/>
          <w:szCs w:val="22"/>
        </w:rPr>
        <w:sym w:font="Symbol" w:char="F05C"/>
      </w:r>
      <w:r w:rsidR="005712A6">
        <w:rPr>
          <w:color w:val="000000" w:themeColor="text1"/>
          <w:sz w:val="18"/>
          <w:szCs w:val="22"/>
        </w:rPr>
        <w:t xml:space="preserve">. 2- Als nieuwe naam van de ingewijde. Het doet ook dienst als rituele naam van de vrijmetselaar, zodra hij in een van de drie graden is opgenomen. 3- Als paswoord. In deze functie doet het onder (1) bedoelde woord dient als passeerwoord dat men </w:t>
      </w:r>
      <w:r w:rsidR="006C549C">
        <w:rPr>
          <w:color w:val="000000" w:themeColor="text1"/>
          <w:sz w:val="18"/>
          <w:szCs w:val="22"/>
        </w:rPr>
        <w:t>aan</w:t>
      </w:r>
      <w:r w:rsidR="005712A6">
        <w:rPr>
          <w:color w:val="000000" w:themeColor="text1"/>
          <w:sz w:val="18"/>
          <w:szCs w:val="22"/>
        </w:rPr>
        <w:t xml:space="preserve"> de Dekker</w:t>
      </w:r>
      <w:r w:rsidR="006C549C">
        <w:rPr>
          <w:color w:val="000000" w:themeColor="text1"/>
          <w:sz w:val="18"/>
          <w:szCs w:val="22"/>
        </w:rPr>
        <w:t xml:space="preserve"> moet opgeven bij de poort der loge. Oorspronkelijk werd het gevraagd aan ‘Broeders die men niet kent’. Voor 1865 kende men variabele paswoorden, welke periodiek werden veranderd</w:t>
      </w:r>
      <w:r w:rsidR="00216F02">
        <w:rPr>
          <w:rFonts w:eastAsiaTheme="minorHAnsi"/>
          <w:sz w:val="18"/>
          <w:szCs w:val="22"/>
          <w:lang w:eastAsia="en-US"/>
        </w:rPr>
        <w:t>.</w:t>
      </w:r>
    </w:p>
    <w:p w14:paraId="2661E4D8" w14:textId="77777777" w:rsidR="00D0336F" w:rsidRDefault="00D0336F">
      <w:pPr>
        <w:pStyle w:val="Lijstalinea"/>
        <w:numPr>
          <w:ilvl w:val="0"/>
          <w:numId w:val="194"/>
        </w:numPr>
        <w:autoSpaceDE w:val="0"/>
        <w:autoSpaceDN w:val="0"/>
        <w:adjustRightInd w:val="0"/>
        <w:rPr>
          <w:rFonts w:eastAsiaTheme="minorHAnsi"/>
          <w:sz w:val="18"/>
          <w:szCs w:val="22"/>
          <w:lang w:eastAsia="en-US"/>
        </w:rPr>
      </w:pPr>
      <w:r w:rsidRPr="00D0336F">
        <w:rPr>
          <w:rFonts w:eastAsiaTheme="minorHAnsi"/>
          <w:b/>
          <w:bCs/>
          <w:color w:val="1F497D" w:themeColor="text2"/>
          <w:sz w:val="22"/>
          <w:szCs w:val="28"/>
          <w:lang w:eastAsia="en-US"/>
        </w:rPr>
        <w:t xml:space="preserve">Woord, teken en aanraking </w:t>
      </w:r>
      <w:r>
        <w:rPr>
          <w:rFonts w:eastAsiaTheme="minorHAnsi"/>
          <w:b/>
          <w:bCs/>
          <w:color w:val="1F497D" w:themeColor="text2"/>
          <w:sz w:val="22"/>
          <w:szCs w:val="28"/>
          <w:lang w:eastAsia="en-US"/>
        </w:rPr>
        <w:tab/>
      </w:r>
      <w:r w:rsidRPr="00D0336F">
        <w:rPr>
          <w:rFonts w:eastAsiaTheme="minorHAnsi"/>
          <w:sz w:val="18"/>
          <w:szCs w:val="22"/>
          <w:lang w:eastAsia="en-US"/>
        </w:rPr>
        <w:t xml:space="preserve">Door Woord, Teken en Aanraking doet de vrijmetselaar zich in de Loge </w:t>
      </w:r>
    </w:p>
    <w:p w14:paraId="4CB1951A" w14:textId="337CB45A" w:rsidR="00D0336F" w:rsidRPr="00D0336F" w:rsidRDefault="00D0336F" w:rsidP="00D0336F">
      <w:pPr>
        <w:pStyle w:val="Lijstalinea"/>
        <w:autoSpaceDE w:val="0"/>
        <w:autoSpaceDN w:val="0"/>
        <w:adjustRightInd w:val="0"/>
        <w:ind w:left="3545"/>
        <w:rPr>
          <w:rFonts w:eastAsiaTheme="minorHAnsi"/>
          <w:sz w:val="18"/>
          <w:szCs w:val="22"/>
          <w:lang w:eastAsia="en-US"/>
        </w:rPr>
      </w:pPr>
      <w:r w:rsidRPr="00D0336F">
        <w:rPr>
          <w:rFonts w:eastAsiaTheme="minorHAnsi"/>
          <w:sz w:val="18"/>
          <w:szCs w:val="22"/>
          <w:lang w:eastAsia="en-US"/>
        </w:rPr>
        <w:lastRenderedPageBreak/>
        <w:t>kennen. Het is de kracht van</w:t>
      </w:r>
      <w:r>
        <w:rPr>
          <w:rFonts w:eastAsiaTheme="minorHAnsi"/>
          <w:sz w:val="18"/>
          <w:szCs w:val="22"/>
          <w:lang w:eastAsia="en-US"/>
        </w:rPr>
        <w:t xml:space="preserve"> </w:t>
      </w:r>
      <w:r w:rsidRPr="00D0336F">
        <w:rPr>
          <w:rFonts w:eastAsiaTheme="minorHAnsi"/>
          <w:sz w:val="18"/>
          <w:szCs w:val="22"/>
          <w:lang w:eastAsia="en-US"/>
        </w:rPr>
        <w:t>de maçonnieke symboliek dat de realiteit van het leven van alle dag er steeds vlak achter ligt, want</w:t>
      </w:r>
      <w:r>
        <w:rPr>
          <w:rFonts w:eastAsiaTheme="minorHAnsi"/>
          <w:sz w:val="18"/>
          <w:szCs w:val="22"/>
          <w:lang w:eastAsia="en-US"/>
        </w:rPr>
        <w:t xml:space="preserve"> </w:t>
      </w:r>
      <w:r w:rsidRPr="00D0336F">
        <w:rPr>
          <w:rFonts w:eastAsiaTheme="minorHAnsi"/>
          <w:sz w:val="18"/>
          <w:szCs w:val="22"/>
          <w:lang w:eastAsia="en-US"/>
        </w:rPr>
        <w:t>de handel en wandel van de vrijmetselaar zijn beslissend voor de wijze waarop hij zich buiten de</w:t>
      </w:r>
    </w:p>
    <w:p w14:paraId="188BA272" w14:textId="34C4A5CE" w:rsidR="00D0336F" w:rsidRPr="00D0336F" w:rsidRDefault="00D0336F" w:rsidP="00D0336F">
      <w:pPr>
        <w:autoSpaceDE w:val="0"/>
        <w:autoSpaceDN w:val="0"/>
        <w:adjustRightInd w:val="0"/>
        <w:ind w:left="3545"/>
        <w:rPr>
          <w:rFonts w:eastAsiaTheme="minorHAnsi"/>
          <w:sz w:val="18"/>
          <w:szCs w:val="22"/>
          <w:lang w:eastAsia="en-US"/>
        </w:rPr>
      </w:pPr>
      <w:r w:rsidRPr="00D0336F">
        <w:rPr>
          <w:rFonts w:eastAsiaTheme="minorHAnsi"/>
          <w:sz w:val="18"/>
          <w:szCs w:val="22"/>
          <w:lang w:eastAsia="en-US"/>
        </w:rPr>
        <w:t>Loge doet kennen: in zijn gezin, zijn werkkring en de samenleving. Ook hier zal de vrijmetselaar zo</w:t>
      </w:r>
      <w:r>
        <w:rPr>
          <w:rFonts w:eastAsiaTheme="minorHAnsi"/>
          <w:sz w:val="18"/>
          <w:szCs w:val="22"/>
          <w:lang w:eastAsia="en-US"/>
        </w:rPr>
        <w:t xml:space="preserve"> </w:t>
      </w:r>
      <w:r w:rsidRPr="00D0336F">
        <w:rPr>
          <w:rFonts w:eastAsiaTheme="minorHAnsi"/>
          <w:sz w:val="18"/>
          <w:szCs w:val="22"/>
          <w:lang w:eastAsia="en-US"/>
        </w:rPr>
        <w:t>nu en dan falen, juist zoals in de Loge het geval is, en beslissend is dan de wijze waarop hij zijn falen</w:t>
      </w:r>
      <w:r>
        <w:rPr>
          <w:rFonts w:eastAsiaTheme="minorHAnsi"/>
          <w:sz w:val="18"/>
          <w:szCs w:val="22"/>
          <w:lang w:eastAsia="en-US"/>
        </w:rPr>
        <w:t xml:space="preserve"> </w:t>
      </w:r>
      <w:r w:rsidRPr="00D0336F">
        <w:rPr>
          <w:rFonts w:eastAsiaTheme="minorHAnsi"/>
          <w:sz w:val="18"/>
          <w:szCs w:val="22"/>
          <w:lang w:eastAsia="en-US"/>
        </w:rPr>
        <w:t>zal trachten recht te trekken. Indien hij ook hier het offer zal kunnen brengen en de minste zal</w:t>
      </w:r>
    </w:p>
    <w:p w14:paraId="22502165" w14:textId="3EF565C7" w:rsidR="00D0336F" w:rsidRDefault="00D0336F" w:rsidP="00D0336F">
      <w:pPr>
        <w:autoSpaceDE w:val="0"/>
        <w:autoSpaceDN w:val="0"/>
        <w:adjustRightInd w:val="0"/>
        <w:ind w:left="3545"/>
        <w:rPr>
          <w:rFonts w:eastAsiaTheme="minorHAnsi"/>
          <w:sz w:val="18"/>
          <w:szCs w:val="22"/>
          <w:lang w:eastAsia="en-US"/>
        </w:rPr>
      </w:pPr>
      <w:r w:rsidRPr="00D0336F">
        <w:rPr>
          <w:rFonts w:eastAsiaTheme="minorHAnsi"/>
          <w:sz w:val="18"/>
          <w:szCs w:val="22"/>
          <w:lang w:eastAsia="en-US"/>
        </w:rPr>
        <w:t>kunnen zijn, zal hij uiteindelijk aan achting winnen en in staat zijn respect af te dwingen.</w:t>
      </w:r>
      <w:r>
        <w:rPr>
          <w:rFonts w:eastAsiaTheme="minorHAnsi"/>
          <w:sz w:val="18"/>
          <w:szCs w:val="22"/>
          <w:lang w:eastAsia="en-US"/>
        </w:rPr>
        <w:t xml:space="preserve"> </w:t>
      </w:r>
      <w:r w:rsidRPr="00D0336F">
        <w:rPr>
          <w:rFonts w:eastAsiaTheme="minorHAnsi"/>
          <w:sz w:val="18"/>
          <w:szCs w:val="22"/>
          <w:lang w:eastAsia="en-US"/>
        </w:rPr>
        <w:t>Behalve uit de aard van de zaak voor de betrokkene zelf, is dit alles voor de Orde van het grootste</w:t>
      </w:r>
      <w:r>
        <w:rPr>
          <w:rFonts w:eastAsiaTheme="minorHAnsi"/>
          <w:sz w:val="18"/>
          <w:szCs w:val="22"/>
          <w:lang w:eastAsia="en-US"/>
        </w:rPr>
        <w:t xml:space="preserve"> </w:t>
      </w:r>
      <w:r w:rsidRPr="00D0336F">
        <w:rPr>
          <w:rFonts w:eastAsiaTheme="minorHAnsi"/>
          <w:sz w:val="18"/>
          <w:szCs w:val="22"/>
          <w:lang w:eastAsia="en-US"/>
        </w:rPr>
        <w:t>belang.</w:t>
      </w:r>
      <w:r>
        <w:rPr>
          <w:rFonts w:eastAsiaTheme="minorHAnsi"/>
          <w:sz w:val="18"/>
          <w:szCs w:val="22"/>
          <w:lang w:eastAsia="en-US"/>
        </w:rPr>
        <w:t xml:space="preserve"> </w:t>
      </w:r>
      <w:r w:rsidRPr="00D0336F">
        <w:rPr>
          <w:rFonts w:eastAsiaTheme="minorHAnsi"/>
          <w:sz w:val="18"/>
          <w:szCs w:val="22"/>
          <w:lang w:eastAsia="en-US"/>
        </w:rPr>
        <w:t>Konden tot voor kort hoogdravende woorden en geschriften en een rokkostuum bij de buitenwacht</w:t>
      </w:r>
      <w:r>
        <w:rPr>
          <w:rFonts w:eastAsiaTheme="minorHAnsi"/>
          <w:sz w:val="18"/>
          <w:szCs w:val="22"/>
          <w:lang w:eastAsia="en-US"/>
        </w:rPr>
        <w:t xml:space="preserve"> </w:t>
      </w:r>
      <w:r w:rsidRPr="00D0336F">
        <w:rPr>
          <w:rFonts w:eastAsiaTheme="minorHAnsi"/>
          <w:sz w:val="18"/>
          <w:szCs w:val="22"/>
          <w:lang w:eastAsia="en-US"/>
        </w:rPr>
        <w:t>respect afdwingen voor de Orde, het is wel vaststaand dat dit reeds vandaag en in ieder geval</w:t>
      </w:r>
      <w:r>
        <w:rPr>
          <w:rFonts w:eastAsiaTheme="minorHAnsi"/>
          <w:sz w:val="18"/>
          <w:szCs w:val="22"/>
          <w:lang w:eastAsia="en-US"/>
        </w:rPr>
        <w:t xml:space="preserve"> </w:t>
      </w:r>
      <w:r w:rsidRPr="00D0336F">
        <w:rPr>
          <w:rFonts w:eastAsiaTheme="minorHAnsi"/>
          <w:sz w:val="18"/>
          <w:szCs w:val="22"/>
          <w:lang w:eastAsia="en-US"/>
        </w:rPr>
        <w:t xml:space="preserve">morgen </w:t>
      </w:r>
      <w:r>
        <w:rPr>
          <w:rFonts w:eastAsiaTheme="minorHAnsi"/>
          <w:sz w:val="18"/>
          <w:szCs w:val="22"/>
          <w:lang w:eastAsia="en-US"/>
        </w:rPr>
        <w:t>minder</w:t>
      </w:r>
      <w:r w:rsidRPr="00D0336F">
        <w:rPr>
          <w:rFonts w:eastAsiaTheme="minorHAnsi"/>
          <w:sz w:val="18"/>
          <w:szCs w:val="22"/>
          <w:lang w:eastAsia="en-US"/>
        </w:rPr>
        <w:t xml:space="preserve"> het geval zal zijn. Men zal ‐ terecht ‐ de Orde meer en meer gaan beoordelen naar</w:t>
      </w:r>
      <w:r>
        <w:rPr>
          <w:rFonts w:eastAsiaTheme="minorHAnsi"/>
          <w:sz w:val="18"/>
          <w:szCs w:val="22"/>
          <w:lang w:eastAsia="en-US"/>
        </w:rPr>
        <w:t xml:space="preserve"> </w:t>
      </w:r>
      <w:r w:rsidRPr="00D0336F">
        <w:rPr>
          <w:rFonts w:eastAsiaTheme="minorHAnsi"/>
          <w:sz w:val="18"/>
          <w:szCs w:val="22"/>
          <w:lang w:eastAsia="en-US"/>
        </w:rPr>
        <w:t>het gedrag van de Ordeleden in de samenleving. Het slagen en falen der Ordeleden zal op de balans</w:t>
      </w:r>
      <w:r>
        <w:rPr>
          <w:rFonts w:eastAsiaTheme="minorHAnsi"/>
          <w:sz w:val="18"/>
          <w:szCs w:val="22"/>
          <w:lang w:eastAsia="en-US"/>
        </w:rPr>
        <w:t xml:space="preserve"> </w:t>
      </w:r>
      <w:r w:rsidRPr="00D0336F">
        <w:rPr>
          <w:rFonts w:eastAsiaTheme="minorHAnsi"/>
          <w:sz w:val="18"/>
          <w:szCs w:val="22"/>
          <w:lang w:eastAsia="en-US"/>
        </w:rPr>
        <w:t>der Orde worden geboekt, met tot gevolg dat het van de huidige generatie vrijmetselaren zal</w:t>
      </w:r>
      <w:r>
        <w:rPr>
          <w:rFonts w:eastAsiaTheme="minorHAnsi"/>
          <w:sz w:val="18"/>
          <w:szCs w:val="22"/>
          <w:lang w:eastAsia="en-US"/>
        </w:rPr>
        <w:t xml:space="preserve"> </w:t>
      </w:r>
      <w:r w:rsidRPr="00D0336F">
        <w:rPr>
          <w:rFonts w:eastAsiaTheme="minorHAnsi"/>
          <w:sz w:val="18"/>
          <w:szCs w:val="22"/>
          <w:lang w:eastAsia="en-US"/>
        </w:rPr>
        <w:t>afhangen, of de Orde zich straks aan de wereld zal tonen als een Tempel der Humaniteit of als een</w:t>
      </w:r>
      <w:r>
        <w:rPr>
          <w:rFonts w:eastAsiaTheme="minorHAnsi"/>
          <w:sz w:val="18"/>
          <w:szCs w:val="22"/>
          <w:lang w:eastAsia="en-US"/>
        </w:rPr>
        <w:t xml:space="preserve"> </w:t>
      </w:r>
      <w:r w:rsidRPr="00D0336F">
        <w:rPr>
          <w:rFonts w:eastAsiaTheme="minorHAnsi"/>
          <w:sz w:val="18"/>
          <w:szCs w:val="22"/>
          <w:lang w:eastAsia="en-US"/>
        </w:rPr>
        <w:t>folkloristische boerenherberg.</w:t>
      </w:r>
    </w:p>
    <w:p w14:paraId="2DA99454" w14:textId="0FE43FB6" w:rsidR="00D25E94" w:rsidRPr="00D25E94" w:rsidRDefault="00D25E94" w:rsidP="00D25E94">
      <w:pPr>
        <w:autoSpaceDE w:val="0"/>
        <w:autoSpaceDN w:val="0"/>
        <w:adjustRightInd w:val="0"/>
        <w:rPr>
          <w:rFonts w:eastAsiaTheme="minorHAnsi"/>
          <w:b/>
          <w:bCs/>
          <w:color w:val="FF0000"/>
          <w:sz w:val="18"/>
          <w:szCs w:val="22"/>
          <w:lang w:eastAsia="en-US"/>
        </w:rPr>
      </w:pPr>
      <w:bookmarkStart w:id="42" w:name="_Hlk169536111"/>
      <w:r w:rsidRPr="00D25E94">
        <w:rPr>
          <w:rFonts w:eastAsiaTheme="minorHAnsi"/>
          <w:b/>
          <w:bCs/>
          <w:color w:val="FF0000"/>
          <w:sz w:val="18"/>
          <w:szCs w:val="22"/>
          <w:lang w:eastAsia="en-US"/>
        </w:rPr>
        <w:t xml:space="preserve">   </w:t>
      </w:r>
      <w:r>
        <w:rPr>
          <w:rFonts w:eastAsiaTheme="minorHAnsi"/>
          <w:b/>
          <w:bCs/>
          <w:color w:val="FF0000"/>
          <w:sz w:val="18"/>
          <w:szCs w:val="22"/>
          <w:lang w:eastAsia="en-US"/>
        </w:rPr>
        <w:t xml:space="preserve">   </w:t>
      </w:r>
      <w:r w:rsidRPr="00D25E94">
        <w:rPr>
          <w:rFonts w:eastAsiaTheme="minorHAnsi"/>
          <w:b/>
          <w:bCs/>
          <w:color w:val="FF0000"/>
          <w:sz w:val="18"/>
          <w:szCs w:val="22"/>
          <w:lang w:eastAsia="en-US"/>
        </w:rPr>
        <w:t xml:space="preserve">  X</w:t>
      </w:r>
    </w:p>
    <w:p w14:paraId="773F0C66" w14:textId="77777777" w:rsidR="00D25E94" w:rsidRDefault="00D25E94">
      <w:pPr>
        <w:pStyle w:val="Lijstalinea"/>
        <w:numPr>
          <w:ilvl w:val="0"/>
          <w:numId w:val="152"/>
        </w:numPr>
        <w:rPr>
          <w:sz w:val="18"/>
          <w:szCs w:val="18"/>
        </w:rPr>
      </w:pPr>
      <w:bookmarkStart w:id="43" w:name="_Hlk167802517"/>
      <w:r w:rsidRPr="00D25E94">
        <w:rPr>
          <w:b/>
          <w:bCs/>
          <w:color w:val="1F497D" w:themeColor="text2"/>
          <w:sz w:val="22"/>
          <w:szCs w:val="22"/>
        </w:rPr>
        <w:t>X teken</w:t>
      </w:r>
      <w:r w:rsidRPr="00D25E94">
        <w:rPr>
          <w:sz w:val="18"/>
          <w:szCs w:val="18"/>
        </w:rPr>
        <w:tab/>
      </w:r>
      <w:r w:rsidRPr="00D25E94">
        <w:rPr>
          <w:sz w:val="18"/>
          <w:szCs w:val="18"/>
        </w:rPr>
        <w:tab/>
      </w:r>
      <w:r>
        <w:rPr>
          <w:sz w:val="18"/>
          <w:szCs w:val="18"/>
        </w:rPr>
        <w:tab/>
      </w:r>
      <w:r>
        <w:rPr>
          <w:sz w:val="18"/>
          <w:szCs w:val="18"/>
        </w:rPr>
        <w:tab/>
      </w:r>
      <w:r w:rsidRPr="00D25E94">
        <w:rPr>
          <w:sz w:val="18"/>
          <w:szCs w:val="18"/>
        </w:rPr>
        <w:t xml:space="preserve">St. Andreas kruis. St. Andreas werd gekruisigd in Patras bij de Zwarte Zee, </w:t>
      </w:r>
    </w:p>
    <w:p w14:paraId="4613B98C" w14:textId="286814C0" w:rsidR="00D25E94" w:rsidRPr="00D25E94" w:rsidRDefault="00D25E94" w:rsidP="00D25E94">
      <w:pPr>
        <w:pStyle w:val="Lijstalinea"/>
        <w:ind w:left="3545"/>
        <w:rPr>
          <w:sz w:val="18"/>
          <w:szCs w:val="18"/>
        </w:rPr>
      </w:pPr>
      <w:r w:rsidRPr="00D25E94">
        <w:rPr>
          <w:sz w:val="18"/>
          <w:szCs w:val="18"/>
        </w:rPr>
        <w:t xml:space="preserve">waar hij tussen de Scythen werkte (voordat die naar </w:t>
      </w:r>
      <w:proofErr w:type="spellStart"/>
      <w:r w:rsidRPr="00D25E94">
        <w:rPr>
          <w:sz w:val="18"/>
          <w:szCs w:val="18"/>
        </w:rPr>
        <w:t>Caledonie</w:t>
      </w:r>
      <w:proofErr w:type="spellEnd"/>
      <w:r w:rsidRPr="00D25E94">
        <w:rPr>
          <w:sz w:val="18"/>
          <w:szCs w:val="18"/>
        </w:rPr>
        <w:t xml:space="preserve"> vertrokken?). Daarom werd hij de beschermheilige van Schotland met de X (de saltire) als Schotse vlag. Vanaf het begin der tijden werden de symbolen </w:t>
      </w:r>
      <w:r w:rsidRPr="00D25E94">
        <w:rPr>
          <w:b/>
          <w:bCs/>
          <w:sz w:val="20"/>
          <w:szCs w:val="20"/>
        </w:rPr>
        <w:sym w:font="Symbol" w:char="F0D9"/>
      </w:r>
      <w:r w:rsidRPr="00D25E94">
        <w:rPr>
          <w:b/>
          <w:bCs/>
          <w:sz w:val="20"/>
          <w:szCs w:val="20"/>
        </w:rPr>
        <w:sym w:font="Symbol" w:char="F0DA"/>
      </w:r>
      <w:r w:rsidRPr="00D25E94">
        <w:rPr>
          <w:sz w:val="18"/>
          <w:szCs w:val="18"/>
        </w:rPr>
        <w:t xml:space="preserve"> (de getande rand van de Vrijmetselarij) gebruikt om de heiligheid van de bruidskamer weer te geven. Het mannelijke lemmet en de vrouwelijke kelk kwamen samen in het bekende x teken (de graal kelk, de een boven de ander)</w:t>
      </w:r>
      <w:r>
        <w:rPr>
          <w:sz w:val="18"/>
          <w:szCs w:val="18"/>
        </w:rPr>
        <w:t xml:space="preserve">. </w:t>
      </w:r>
      <w:r w:rsidRPr="00D25E94">
        <w:rPr>
          <w:sz w:val="18"/>
          <w:szCs w:val="18"/>
        </w:rPr>
        <w:t>Dit was het oorspronkelijke heilige teken van het kruis en werd al lang voor de tijd van Jezus gebruikt als het symbool van doop en inwijding. Later werd er onder Romeinse invloed een nieuw kruis ontworpen - het lange Latijnse kruis van de Kerk van Petrus. De esoterische (gnostische kerk) hielden echter vast aan de X (Rozekruisgraad) omdat zij het Latijnse kruis zagen als een symbool van marteling. Zo werd de X een ketters teken in de ogen van Rome. Ook de Tempeliers gebruikte dit symbool in hun vlag.</w:t>
      </w:r>
    </w:p>
    <w:p w14:paraId="7DC208DF" w14:textId="77777777" w:rsidR="00D25E94" w:rsidRPr="00B7172F" w:rsidRDefault="00D25E94" w:rsidP="00D25E94">
      <w:pPr>
        <w:ind w:left="2836" w:firstLine="709"/>
      </w:pPr>
      <w:r w:rsidRPr="00D25E94">
        <w:rPr>
          <w:sz w:val="18"/>
          <w:szCs w:val="18"/>
        </w:rPr>
        <w:sym w:font="Symbol" w:char="F0D9"/>
      </w:r>
      <w:r w:rsidRPr="00D25E94">
        <w:rPr>
          <w:sz w:val="18"/>
          <w:szCs w:val="18"/>
        </w:rPr>
        <w:t xml:space="preserve"> Het mannelijke beginsel </w:t>
      </w:r>
      <w:r w:rsidRPr="00D25E94">
        <w:rPr>
          <w:sz w:val="18"/>
          <w:szCs w:val="18"/>
        </w:rPr>
        <w:sym w:font="Symbol" w:char="F0DA"/>
      </w:r>
      <w:r w:rsidRPr="00D25E94">
        <w:rPr>
          <w:sz w:val="18"/>
          <w:szCs w:val="18"/>
        </w:rPr>
        <w:t xml:space="preserve"> Het vrouwelijke beginsel</w:t>
      </w:r>
    </w:p>
    <w:bookmarkEnd w:id="42"/>
    <w:bookmarkEnd w:id="43"/>
    <w:p w14:paraId="1B9BF8E3" w14:textId="77777777" w:rsidR="00201D60" w:rsidRPr="00201D60" w:rsidRDefault="00201D60" w:rsidP="00201D60">
      <w:pPr>
        <w:rPr>
          <w:b/>
          <w:color w:val="FF0000"/>
          <w:sz w:val="18"/>
          <w:szCs w:val="22"/>
        </w:rPr>
      </w:pPr>
      <w:r>
        <w:rPr>
          <w:color w:val="000000" w:themeColor="text1"/>
          <w:sz w:val="18"/>
          <w:szCs w:val="22"/>
        </w:rPr>
        <w:t xml:space="preserve">        </w:t>
      </w:r>
      <w:r w:rsidRPr="00201D60">
        <w:rPr>
          <w:b/>
          <w:color w:val="FF0000"/>
          <w:sz w:val="18"/>
          <w:szCs w:val="22"/>
        </w:rPr>
        <w:t>Y</w:t>
      </w:r>
    </w:p>
    <w:p w14:paraId="49A7E991" w14:textId="77777777" w:rsidR="002E4C8B" w:rsidRPr="002E4C8B" w:rsidRDefault="00201D60">
      <w:pPr>
        <w:pStyle w:val="Lijstalinea"/>
        <w:numPr>
          <w:ilvl w:val="0"/>
          <w:numId w:val="17"/>
        </w:numPr>
        <w:rPr>
          <w:b/>
          <w:color w:val="1F497D" w:themeColor="text2"/>
          <w:sz w:val="20"/>
        </w:rPr>
      </w:pPr>
      <w:r w:rsidRPr="00B91D54">
        <w:rPr>
          <w:b/>
          <w:color w:val="1F497D" w:themeColor="text2"/>
          <w:sz w:val="22"/>
        </w:rPr>
        <w:t>York Ritus</w:t>
      </w:r>
      <w:r w:rsidR="00915B9C">
        <w:rPr>
          <w:b/>
          <w:color w:val="1F497D" w:themeColor="text2"/>
          <w:sz w:val="20"/>
        </w:rPr>
        <w:tab/>
      </w:r>
      <w:r w:rsidR="00915B9C">
        <w:rPr>
          <w:b/>
          <w:color w:val="1F497D" w:themeColor="text2"/>
          <w:sz w:val="20"/>
        </w:rPr>
        <w:tab/>
      </w:r>
      <w:r w:rsidR="00915B9C">
        <w:rPr>
          <w:b/>
          <w:color w:val="1F497D" w:themeColor="text2"/>
          <w:sz w:val="20"/>
        </w:rPr>
        <w:tab/>
      </w:r>
      <w:r w:rsidR="00915B9C">
        <w:rPr>
          <w:b/>
          <w:color w:val="1F497D" w:themeColor="text2"/>
          <w:sz w:val="20"/>
        </w:rPr>
        <w:tab/>
      </w:r>
      <w:r w:rsidR="00915B9C" w:rsidRPr="00915B9C">
        <w:rPr>
          <w:color w:val="000000" w:themeColor="text1"/>
          <w:sz w:val="18"/>
        </w:rPr>
        <w:t>E</w:t>
      </w:r>
      <w:r w:rsidR="00915B9C">
        <w:rPr>
          <w:color w:val="000000" w:themeColor="text1"/>
          <w:sz w:val="18"/>
        </w:rPr>
        <w:t>en in de V.S. niet officiële, maar ten onrechte oo</w:t>
      </w:r>
      <w:r w:rsidR="002E4C8B">
        <w:rPr>
          <w:color w:val="000000" w:themeColor="text1"/>
          <w:sz w:val="18"/>
        </w:rPr>
        <w:t>k</w:t>
      </w:r>
      <w:r w:rsidR="00915B9C">
        <w:rPr>
          <w:color w:val="000000" w:themeColor="text1"/>
          <w:sz w:val="18"/>
        </w:rPr>
        <w:t xml:space="preserve"> wel in Nederland </w:t>
      </w:r>
    </w:p>
    <w:p w14:paraId="49B835FE" w14:textId="77777777" w:rsidR="002E4C8B" w:rsidRDefault="002E4C8B" w:rsidP="002E4C8B">
      <w:pPr>
        <w:pStyle w:val="Lijstalinea"/>
        <w:ind w:left="360"/>
        <w:rPr>
          <w:color w:val="000000" w:themeColor="text1"/>
          <w:sz w:val="18"/>
        </w:rPr>
      </w:pPr>
      <w:r>
        <w:rPr>
          <w:b/>
          <w:color w:val="1F497D" w:themeColor="text2"/>
          <w:sz w:val="20"/>
        </w:rPr>
        <w:tab/>
      </w:r>
      <w:r>
        <w:rPr>
          <w:b/>
          <w:color w:val="1F497D" w:themeColor="text2"/>
          <w:sz w:val="20"/>
        </w:rPr>
        <w:tab/>
      </w:r>
      <w:r>
        <w:rPr>
          <w:b/>
          <w:color w:val="1F497D" w:themeColor="text2"/>
          <w:sz w:val="20"/>
        </w:rPr>
        <w:tab/>
      </w:r>
      <w:r>
        <w:rPr>
          <w:b/>
          <w:color w:val="1F497D" w:themeColor="text2"/>
          <w:sz w:val="20"/>
        </w:rPr>
        <w:tab/>
      </w:r>
      <w:r>
        <w:rPr>
          <w:b/>
          <w:color w:val="1F497D" w:themeColor="text2"/>
          <w:sz w:val="20"/>
        </w:rPr>
        <w:tab/>
      </w:r>
      <w:r w:rsidR="00915B9C">
        <w:rPr>
          <w:color w:val="000000" w:themeColor="text1"/>
          <w:sz w:val="18"/>
        </w:rPr>
        <w:t>gebezigde term, die wordt gebruikt om een opvolging van graden in de</w:t>
      </w:r>
    </w:p>
    <w:p w14:paraId="3AFC34B4" w14:textId="77777777" w:rsidR="00201D60" w:rsidRDefault="00915B9C" w:rsidP="002E4C8B">
      <w:pPr>
        <w:pStyle w:val="Lijstalinea"/>
        <w:ind w:left="3540"/>
        <w:rPr>
          <w:color w:val="000000" w:themeColor="text1"/>
          <w:sz w:val="18"/>
        </w:rPr>
      </w:pPr>
      <w:r>
        <w:rPr>
          <w:color w:val="000000" w:themeColor="text1"/>
          <w:sz w:val="18"/>
        </w:rPr>
        <w:t xml:space="preserve">voortgezette werkwijze aan te geven welke niet behoren tot de Schotse Ritus. In de V.S. kan men kiezen tussen deze twee werkwijzen. Wie de Y R kiest, doorloopt achtereenvolgens de graden van  Mark Master, Excellent Master, Royal Arch en Knight </w:t>
      </w:r>
      <w:proofErr w:type="spellStart"/>
      <w:r>
        <w:rPr>
          <w:color w:val="000000" w:themeColor="text1"/>
          <w:sz w:val="18"/>
        </w:rPr>
        <w:t>Templar</w:t>
      </w:r>
      <w:proofErr w:type="spellEnd"/>
      <w:r>
        <w:rPr>
          <w:color w:val="000000" w:themeColor="text1"/>
          <w:sz w:val="18"/>
        </w:rPr>
        <w:t>. Buiten de V.S. heeft de term ‘York Rite’ weinig betekenis, aangezien, de desbetreffende graden (a) niet tot een Ritus behoren, (b) niet achtereenvolgens hoeven te worden doorlopen, en (c) zelfs niet worden beoefend.</w:t>
      </w:r>
      <w:r w:rsidR="002E4C8B">
        <w:rPr>
          <w:color w:val="000000" w:themeColor="text1"/>
          <w:sz w:val="18"/>
        </w:rPr>
        <w:t xml:space="preserve"> Het gebruik van de term Y R als omschrijving als een reeks werkwijzen is zonder betekenis en misleidend. De Y R heeft overigens niets te maken met York, net zo min als de Schotse Ritus met Schotland.</w:t>
      </w:r>
    </w:p>
    <w:p w14:paraId="787EB8A6" w14:textId="77777777" w:rsidR="00A209D4" w:rsidRDefault="00F35C68" w:rsidP="007B15D7">
      <w:pPr>
        <w:widowControl w:val="0"/>
        <w:autoSpaceDE w:val="0"/>
        <w:autoSpaceDN w:val="0"/>
        <w:adjustRightInd w:val="0"/>
        <w:ind w:firstLine="360"/>
        <w:rPr>
          <w:b/>
          <w:color w:val="C00000"/>
          <w:sz w:val="22"/>
          <w:szCs w:val="22"/>
        </w:rPr>
      </w:pPr>
      <w:r>
        <w:rPr>
          <w:b/>
          <w:color w:val="C00000"/>
          <w:sz w:val="22"/>
          <w:szCs w:val="22"/>
        </w:rPr>
        <w:t>Z</w:t>
      </w:r>
    </w:p>
    <w:p w14:paraId="307EC1A6" w14:textId="77777777" w:rsidR="008C301E" w:rsidRDefault="001A7E04">
      <w:pPr>
        <w:pStyle w:val="Default"/>
        <w:numPr>
          <w:ilvl w:val="0"/>
          <w:numId w:val="38"/>
        </w:numPr>
        <w:rPr>
          <w:sz w:val="18"/>
          <w:szCs w:val="18"/>
        </w:rPr>
      </w:pPr>
      <w:r w:rsidRPr="001A7E04">
        <w:rPr>
          <w:b/>
          <w:bCs/>
          <w:color w:val="1F497D" w:themeColor="text2"/>
          <w:sz w:val="22"/>
          <w:szCs w:val="22"/>
        </w:rPr>
        <w:t>Zandloper</w:t>
      </w:r>
      <w:r>
        <w:rPr>
          <w:b/>
          <w:bCs/>
          <w:sz w:val="22"/>
          <w:szCs w:val="22"/>
        </w:rPr>
        <w:t xml:space="preserve"> </w:t>
      </w:r>
      <w:r>
        <w:rPr>
          <w:b/>
          <w:bCs/>
          <w:sz w:val="22"/>
          <w:szCs w:val="22"/>
        </w:rPr>
        <w:tab/>
      </w:r>
      <w:r>
        <w:rPr>
          <w:b/>
          <w:bCs/>
          <w:sz w:val="22"/>
          <w:szCs w:val="22"/>
        </w:rPr>
        <w:tab/>
      </w:r>
      <w:r>
        <w:rPr>
          <w:b/>
          <w:bCs/>
          <w:sz w:val="22"/>
          <w:szCs w:val="22"/>
        </w:rPr>
        <w:tab/>
      </w:r>
      <w:r>
        <w:rPr>
          <w:b/>
          <w:bCs/>
          <w:sz w:val="22"/>
          <w:szCs w:val="22"/>
        </w:rPr>
        <w:tab/>
      </w:r>
      <w:r w:rsidR="00DE30CB" w:rsidRPr="00DE30CB">
        <w:rPr>
          <w:bCs/>
          <w:sz w:val="18"/>
          <w:szCs w:val="22"/>
        </w:rPr>
        <w:t>K</w:t>
      </w:r>
      <w:r w:rsidRPr="001A7E04">
        <w:rPr>
          <w:sz w:val="18"/>
          <w:szCs w:val="18"/>
        </w:rPr>
        <w:t>ennen wij uit de Kamer van Overdenking.</w:t>
      </w:r>
      <w:r w:rsidR="008C301E">
        <w:rPr>
          <w:sz w:val="18"/>
          <w:szCs w:val="18"/>
        </w:rPr>
        <w:t xml:space="preserve"> (Donkere Kamer)</w:t>
      </w:r>
      <w:r w:rsidRPr="001A7E04">
        <w:rPr>
          <w:sz w:val="18"/>
          <w:szCs w:val="18"/>
        </w:rPr>
        <w:t xml:space="preserve"> In Engeland</w:t>
      </w:r>
    </w:p>
    <w:p w14:paraId="09D7D533" w14:textId="77777777" w:rsidR="00C86AE7" w:rsidRPr="00C86AE7" w:rsidRDefault="008C301E" w:rsidP="00C86AE7">
      <w:pPr>
        <w:ind w:left="3545"/>
        <w:rPr>
          <w:sz w:val="18"/>
        </w:rPr>
      </w:pPr>
      <w:r>
        <w:rPr>
          <w:sz w:val="18"/>
          <w:szCs w:val="18"/>
        </w:rPr>
        <w:t>w</w:t>
      </w:r>
      <w:r w:rsidR="001A7E04" w:rsidRPr="001A7E04">
        <w:rPr>
          <w:sz w:val="18"/>
          <w:szCs w:val="18"/>
        </w:rPr>
        <w:t>ordt</w:t>
      </w:r>
      <w:r>
        <w:rPr>
          <w:sz w:val="18"/>
          <w:szCs w:val="18"/>
        </w:rPr>
        <w:t xml:space="preserve"> hij</w:t>
      </w:r>
      <w:r w:rsidR="001A7E04" w:rsidRPr="001A7E04">
        <w:rPr>
          <w:sz w:val="18"/>
          <w:szCs w:val="18"/>
        </w:rPr>
        <w:t xml:space="preserve"> in de Meestergraad gebruikt. </w:t>
      </w:r>
      <w:r w:rsidR="00DE30CB">
        <w:rPr>
          <w:sz w:val="18"/>
          <w:szCs w:val="18"/>
        </w:rPr>
        <w:t xml:space="preserve">Een symbool van de </w:t>
      </w:r>
      <w:r>
        <w:rPr>
          <w:sz w:val="18"/>
          <w:szCs w:val="18"/>
        </w:rPr>
        <w:t>v</w:t>
      </w:r>
      <w:r w:rsidR="00DE30CB">
        <w:rPr>
          <w:sz w:val="18"/>
          <w:szCs w:val="18"/>
        </w:rPr>
        <w:t xml:space="preserve">ergankelijkheid en het verglijden van de tijd, dat daardoor een ‘memento </w:t>
      </w:r>
      <w:proofErr w:type="spellStart"/>
      <w:r w:rsidR="00DE30CB">
        <w:rPr>
          <w:sz w:val="18"/>
          <w:szCs w:val="18"/>
        </w:rPr>
        <w:t>mori</w:t>
      </w:r>
      <w:proofErr w:type="spellEnd"/>
      <w:r w:rsidR="00DE30CB">
        <w:rPr>
          <w:sz w:val="18"/>
          <w:szCs w:val="18"/>
        </w:rPr>
        <w:t xml:space="preserve">’ insluit. </w:t>
      </w:r>
      <w:r w:rsidR="00C86AE7" w:rsidRPr="00C86AE7">
        <w:rPr>
          <w:sz w:val="18"/>
        </w:rPr>
        <w:t>Op een natuurlijke wijze begrijpt de kandidaat zonder enige inspanning, dat de aanwezigheid van de zandloper hem uitnodigt om het vlieden van de tijd, de betrekkelijkheid en van daaruit de ijdelheid,  beschouwen.</w:t>
      </w:r>
      <w:r w:rsidR="00C86AE7">
        <w:rPr>
          <w:sz w:val="18"/>
        </w:rPr>
        <w:t xml:space="preserve"> </w:t>
      </w:r>
      <w:r w:rsidR="00C86AE7" w:rsidRPr="00C86AE7">
        <w:rPr>
          <w:sz w:val="18"/>
        </w:rPr>
        <w:t xml:space="preserve">Alle beschouwing, die uitgaat van de kortstondigheid leidt tot bewustwording, die zowel smartelijk als verrijkend is. </w:t>
      </w:r>
    </w:p>
    <w:p w14:paraId="381ABB7A" w14:textId="77777777" w:rsidR="00D1123B" w:rsidRDefault="00D063F3">
      <w:pPr>
        <w:pStyle w:val="Default"/>
        <w:numPr>
          <w:ilvl w:val="0"/>
          <w:numId w:val="40"/>
        </w:numPr>
        <w:rPr>
          <w:sz w:val="18"/>
          <w:szCs w:val="18"/>
        </w:rPr>
      </w:pPr>
      <w:r w:rsidRPr="00D1123B">
        <w:rPr>
          <w:b/>
          <w:color w:val="1F497D" w:themeColor="text2"/>
          <w:sz w:val="22"/>
          <w:szCs w:val="18"/>
        </w:rPr>
        <w:t>Zelfkennis</w:t>
      </w:r>
      <w:r>
        <w:rPr>
          <w:sz w:val="18"/>
          <w:szCs w:val="18"/>
        </w:rPr>
        <w:tab/>
      </w:r>
      <w:r>
        <w:rPr>
          <w:sz w:val="18"/>
          <w:szCs w:val="18"/>
        </w:rPr>
        <w:tab/>
      </w:r>
      <w:r>
        <w:rPr>
          <w:sz w:val="18"/>
          <w:szCs w:val="18"/>
        </w:rPr>
        <w:tab/>
      </w:r>
      <w:r>
        <w:rPr>
          <w:sz w:val="18"/>
          <w:szCs w:val="18"/>
        </w:rPr>
        <w:tab/>
        <w:t>De spreuk ‘Ken u Zelve’ stond boven de ingang van de Apollo - tempel te</w:t>
      </w:r>
    </w:p>
    <w:p w14:paraId="749708C4" w14:textId="77777777" w:rsidR="00D063F3" w:rsidRDefault="00D063F3" w:rsidP="00D1123B">
      <w:pPr>
        <w:pStyle w:val="Default"/>
        <w:ind w:left="3540" w:firstLine="36"/>
        <w:rPr>
          <w:sz w:val="18"/>
          <w:szCs w:val="18"/>
        </w:rPr>
      </w:pPr>
      <w:r>
        <w:rPr>
          <w:sz w:val="18"/>
          <w:szCs w:val="18"/>
        </w:rPr>
        <w:t>Delphi, en wordt ook aangetroffen in logeruimtes, waaronder de D.K. Het gezegde ‘Z</w:t>
      </w:r>
      <w:r w:rsidR="00D1123B">
        <w:rPr>
          <w:sz w:val="18"/>
          <w:szCs w:val="18"/>
        </w:rPr>
        <w:t>elfkennis is het begin van alle wijsheid’ kan men in verband brengen met het kijken naar zijn eigen beeld in een spiegel.</w:t>
      </w:r>
    </w:p>
    <w:p w14:paraId="6138320D" w14:textId="77777777" w:rsidR="00265622" w:rsidRDefault="00265622">
      <w:pPr>
        <w:pStyle w:val="Default"/>
        <w:numPr>
          <w:ilvl w:val="0"/>
          <w:numId w:val="40"/>
        </w:numPr>
        <w:rPr>
          <w:sz w:val="18"/>
          <w:szCs w:val="18"/>
        </w:rPr>
      </w:pPr>
      <w:r w:rsidRPr="00265622">
        <w:rPr>
          <w:b/>
          <w:color w:val="1F497D" w:themeColor="text2"/>
          <w:sz w:val="22"/>
          <w:szCs w:val="18"/>
        </w:rPr>
        <w:t>Zegel</w:t>
      </w:r>
      <w:r>
        <w:rPr>
          <w:sz w:val="18"/>
          <w:szCs w:val="18"/>
        </w:rPr>
        <w:tab/>
      </w:r>
      <w:r>
        <w:rPr>
          <w:sz w:val="18"/>
          <w:szCs w:val="18"/>
        </w:rPr>
        <w:tab/>
      </w:r>
      <w:r>
        <w:rPr>
          <w:sz w:val="18"/>
          <w:szCs w:val="18"/>
        </w:rPr>
        <w:tab/>
      </w:r>
      <w:r>
        <w:rPr>
          <w:sz w:val="18"/>
          <w:szCs w:val="18"/>
        </w:rPr>
        <w:tab/>
        <w:t>Ter bekrachtiging van een maçonniek geschrift gebruiken loges en</w:t>
      </w:r>
    </w:p>
    <w:p w14:paraId="43E4F776" w14:textId="77777777" w:rsidR="0078188B" w:rsidRPr="001A7E04" w:rsidRDefault="00265622" w:rsidP="00265622">
      <w:pPr>
        <w:pStyle w:val="Default"/>
        <w:ind w:left="3192" w:firstLine="348"/>
        <w:rPr>
          <w:sz w:val="18"/>
          <w:szCs w:val="18"/>
        </w:rPr>
      </w:pPr>
      <w:r>
        <w:rPr>
          <w:sz w:val="18"/>
          <w:szCs w:val="18"/>
        </w:rPr>
        <w:t>Grootloges vroeger een zegel.</w:t>
      </w:r>
    </w:p>
    <w:p w14:paraId="41F6426F" w14:textId="4A1217CE" w:rsidR="007B15D7" w:rsidRDefault="007B15D7" w:rsidP="00503275">
      <w:pPr>
        <w:pStyle w:val="Lijstalinea"/>
        <w:widowControl w:val="0"/>
        <w:numPr>
          <w:ilvl w:val="0"/>
          <w:numId w:val="8"/>
        </w:numPr>
        <w:autoSpaceDE w:val="0"/>
        <w:autoSpaceDN w:val="0"/>
        <w:adjustRightInd w:val="0"/>
        <w:rPr>
          <w:sz w:val="18"/>
          <w:szCs w:val="22"/>
        </w:rPr>
      </w:pPr>
      <w:r w:rsidRPr="00440025">
        <w:rPr>
          <w:b/>
          <w:color w:val="1F497D" w:themeColor="text2"/>
          <w:sz w:val="22"/>
          <w:szCs w:val="22"/>
        </w:rPr>
        <w:t>Zevende graad</w:t>
      </w:r>
      <w:r w:rsidRPr="00973F33">
        <w:rPr>
          <w:b/>
          <w:color w:val="FF0000"/>
          <w:sz w:val="22"/>
          <w:szCs w:val="22"/>
        </w:rPr>
        <w:tab/>
      </w:r>
      <w:r w:rsidRPr="00973F33">
        <w:rPr>
          <w:b/>
          <w:color w:val="FF0000"/>
          <w:sz w:val="22"/>
          <w:szCs w:val="22"/>
        </w:rPr>
        <w:tab/>
      </w:r>
      <w:r w:rsidRPr="00973F33">
        <w:rPr>
          <w:b/>
          <w:color w:val="FF0000"/>
          <w:sz w:val="22"/>
          <w:szCs w:val="22"/>
        </w:rPr>
        <w:tab/>
      </w:r>
      <w:r w:rsidRPr="00973F33">
        <w:rPr>
          <w:sz w:val="18"/>
          <w:szCs w:val="22"/>
        </w:rPr>
        <w:t>Informeel samenzijn van de B</w:t>
      </w:r>
      <w:r w:rsidR="005D3421">
        <w:rPr>
          <w:sz w:val="18"/>
          <w:szCs w:val="22"/>
        </w:rPr>
        <w:t>roeders</w:t>
      </w:r>
      <w:r w:rsidRPr="00973F33">
        <w:rPr>
          <w:sz w:val="18"/>
          <w:szCs w:val="22"/>
        </w:rPr>
        <w:t xml:space="preserve"> tijdens pauze in of na sluiting van de</w:t>
      </w:r>
      <w:r>
        <w:rPr>
          <w:sz w:val="18"/>
          <w:szCs w:val="22"/>
        </w:rPr>
        <w:t xml:space="preserve"> </w:t>
      </w:r>
    </w:p>
    <w:p w14:paraId="1F5F6AA0" w14:textId="77777777" w:rsidR="008C301E" w:rsidRDefault="007B15D7" w:rsidP="007B15D7">
      <w:pPr>
        <w:widowControl w:val="0"/>
        <w:autoSpaceDE w:val="0"/>
        <w:autoSpaceDN w:val="0"/>
        <w:adjustRightInd w:val="0"/>
        <w:rPr>
          <w:sz w:val="18"/>
          <w:szCs w:val="22"/>
        </w:rPr>
      </w:pPr>
      <w:r>
        <w:rPr>
          <w:sz w:val="18"/>
          <w:szCs w:val="22"/>
        </w:rPr>
        <w:t xml:space="preserve">    </w:t>
      </w:r>
      <w:r>
        <w:rPr>
          <w:sz w:val="18"/>
          <w:szCs w:val="22"/>
        </w:rPr>
        <w:tab/>
      </w:r>
      <w:r>
        <w:rPr>
          <w:sz w:val="18"/>
          <w:szCs w:val="22"/>
        </w:rPr>
        <w:tab/>
      </w:r>
      <w:r>
        <w:rPr>
          <w:sz w:val="18"/>
          <w:szCs w:val="22"/>
        </w:rPr>
        <w:tab/>
      </w:r>
      <w:r>
        <w:rPr>
          <w:sz w:val="18"/>
          <w:szCs w:val="22"/>
        </w:rPr>
        <w:tab/>
      </w:r>
      <w:r>
        <w:rPr>
          <w:sz w:val="18"/>
          <w:szCs w:val="22"/>
        </w:rPr>
        <w:tab/>
        <w:t>r</w:t>
      </w:r>
      <w:r w:rsidRPr="00973F33">
        <w:rPr>
          <w:sz w:val="18"/>
          <w:szCs w:val="22"/>
        </w:rPr>
        <w:t>eguliere arbeid.</w:t>
      </w:r>
      <w:r w:rsidR="008C301E">
        <w:rPr>
          <w:sz w:val="18"/>
          <w:szCs w:val="22"/>
        </w:rPr>
        <w:t xml:space="preserve"> Komt waarschijnlijk uit de tweede helft van de 18</w:t>
      </w:r>
      <w:r w:rsidR="008C301E" w:rsidRPr="008C301E">
        <w:rPr>
          <w:sz w:val="18"/>
          <w:szCs w:val="22"/>
          <w:vertAlign w:val="superscript"/>
        </w:rPr>
        <w:t>e</w:t>
      </w:r>
      <w:r w:rsidR="008C301E">
        <w:rPr>
          <w:sz w:val="18"/>
          <w:szCs w:val="22"/>
        </w:rPr>
        <w:t xml:space="preserve"> eeuw, </w:t>
      </w:r>
    </w:p>
    <w:p w14:paraId="2A8A4ED9" w14:textId="77777777" w:rsidR="007B15D7" w:rsidRDefault="008C301E" w:rsidP="008C301E">
      <w:pPr>
        <w:widowControl w:val="0"/>
        <w:autoSpaceDE w:val="0"/>
        <w:autoSpaceDN w:val="0"/>
        <w:adjustRightInd w:val="0"/>
        <w:ind w:left="3540"/>
        <w:rPr>
          <w:sz w:val="18"/>
          <w:szCs w:val="22"/>
        </w:rPr>
      </w:pPr>
      <w:r>
        <w:rPr>
          <w:sz w:val="18"/>
          <w:szCs w:val="22"/>
        </w:rPr>
        <w:lastRenderedPageBreak/>
        <w:t>toen het niet gebruikelijk was dat Broeders na sluiting van de werkzaamheden in de symbolieken graden een poosje bijeenbleven in een zgn. ‘Schotse loge’ (de voorloper van Hoge Graden), waarvan de zevende graad (de Rozekruisgraad) toen slechts werd verleend bij communicatie.</w:t>
      </w:r>
    </w:p>
    <w:p w14:paraId="16FFA2B1" w14:textId="77777777" w:rsidR="007C3D4A" w:rsidRDefault="00547283">
      <w:pPr>
        <w:pStyle w:val="Lijstalinea"/>
        <w:widowControl w:val="0"/>
        <w:numPr>
          <w:ilvl w:val="0"/>
          <w:numId w:val="32"/>
        </w:numPr>
        <w:autoSpaceDE w:val="0"/>
        <w:autoSpaceDN w:val="0"/>
        <w:adjustRightInd w:val="0"/>
        <w:rPr>
          <w:sz w:val="18"/>
          <w:szCs w:val="22"/>
        </w:rPr>
      </w:pPr>
      <w:r w:rsidRPr="00547283">
        <w:rPr>
          <w:b/>
          <w:color w:val="1F497D" w:themeColor="text2"/>
          <w:sz w:val="22"/>
          <w:szCs w:val="22"/>
        </w:rPr>
        <w:t>Zuivere Kubiek</w:t>
      </w:r>
      <w:r>
        <w:rPr>
          <w:sz w:val="18"/>
          <w:szCs w:val="22"/>
        </w:rPr>
        <w:tab/>
      </w:r>
      <w:r>
        <w:rPr>
          <w:sz w:val="18"/>
          <w:szCs w:val="22"/>
        </w:rPr>
        <w:tab/>
      </w:r>
      <w:r>
        <w:rPr>
          <w:sz w:val="18"/>
          <w:szCs w:val="22"/>
        </w:rPr>
        <w:tab/>
      </w:r>
      <w:r w:rsidRPr="00643459">
        <w:rPr>
          <w:sz w:val="18"/>
          <w:szCs w:val="22"/>
        </w:rPr>
        <w:t>Het symbool van de volmaakte mens</w:t>
      </w:r>
      <w:r w:rsidR="007C3D4A">
        <w:rPr>
          <w:sz w:val="18"/>
          <w:szCs w:val="22"/>
        </w:rPr>
        <w:t>.</w:t>
      </w:r>
      <w:r w:rsidR="008523BA" w:rsidRPr="00643459">
        <w:rPr>
          <w:sz w:val="18"/>
          <w:szCs w:val="22"/>
        </w:rPr>
        <w:t xml:space="preserve"> </w:t>
      </w:r>
      <w:r w:rsidR="007C3D4A">
        <w:rPr>
          <w:sz w:val="18"/>
          <w:szCs w:val="22"/>
        </w:rPr>
        <w:t xml:space="preserve">Als zinnebeeld van de gereinigde, </w:t>
      </w:r>
    </w:p>
    <w:p w14:paraId="68111B31" w14:textId="77777777" w:rsidR="00752B05" w:rsidRDefault="007C3D4A" w:rsidP="007C3D4A">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sz w:val="18"/>
          <w:szCs w:val="22"/>
        </w:rPr>
        <w:t xml:space="preserve">ontwikkelde en veredelde mens. </w:t>
      </w:r>
      <w:r w:rsidR="00752B05">
        <w:rPr>
          <w:sz w:val="18"/>
          <w:szCs w:val="22"/>
        </w:rPr>
        <w:t xml:space="preserve">Alleen wanneer alle stenen zuiver kubiek </w:t>
      </w:r>
    </w:p>
    <w:p w14:paraId="734D1E29" w14:textId="77777777" w:rsidR="00752B05" w:rsidRDefault="00752B05" w:rsidP="007C3D4A">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 xml:space="preserve">zijn geslepen, kan het gehele gebouw voltooid  worden, als een schoon wel </w:t>
      </w:r>
    </w:p>
    <w:p w14:paraId="708AF24B" w14:textId="77777777" w:rsidR="00752B05" w:rsidRDefault="00752B05" w:rsidP="007C3D4A">
      <w:pPr>
        <w:pStyle w:val="Lijstalinea"/>
        <w:widowControl w:val="0"/>
        <w:autoSpaceDE w:val="0"/>
        <w:autoSpaceDN w:val="0"/>
        <w:adjustRightInd w:val="0"/>
        <w:ind w:left="360"/>
        <w:rPr>
          <w:sz w:val="18"/>
        </w:rPr>
      </w:pPr>
      <w:r>
        <w:rPr>
          <w:sz w:val="18"/>
          <w:szCs w:val="22"/>
        </w:rPr>
        <w:tab/>
      </w:r>
      <w:r>
        <w:rPr>
          <w:sz w:val="18"/>
          <w:szCs w:val="22"/>
        </w:rPr>
        <w:tab/>
      </w:r>
      <w:r>
        <w:rPr>
          <w:sz w:val="18"/>
          <w:szCs w:val="22"/>
        </w:rPr>
        <w:tab/>
      </w:r>
      <w:r>
        <w:rPr>
          <w:sz w:val="18"/>
          <w:szCs w:val="22"/>
        </w:rPr>
        <w:tab/>
      </w:r>
      <w:r>
        <w:rPr>
          <w:sz w:val="18"/>
          <w:szCs w:val="22"/>
        </w:rPr>
        <w:tab/>
        <w:t xml:space="preserve">inpassend geheel. </w:t>
      </w:r>
      <w:r w:rsidR="00245E8A" w:rsidRPr="00643459">
        <w:rPr>
          <w:sz w:val="18"/>
          <w:szCs w:val="22"/>
        </w:rPr>
        <w:t xml:space="preserve">Wordt ook wel </w:t>
      </w:r>
      <w:r w:rsidR="00DF7635" w:rsidRPr="00643459">
        <w:rPr>
          <w:sz w:val="18"/>
        </w:rPr>
        <w:t xml:space="preserve">genoemd ‘altaar der waarheid’ en in </w:t>
      </w:r>
    </w:p>
    <w:p w14:paraId="1D7E1A90" w14:textId="77777777" w:rsidR="00752B05" w:rsidRDefault="00752B05" w:rsidP="007C3D4A">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DF7635" w:rsidRPr="00643459">
        <w:rPr>
          <w:sz w:val="18"/>
        </w:rPr>
        <w:t>verschillende loges ‘ons altaar’.</w:t>
      </w:r>
      <w:r w:rsidR="00643459" w:rsidRPr="00643459">
        <w:t xml:space="preserve"> </w:t>
      </w:r>
      <w:r w:rsidR="00643459" w:rsidRPr="00643459">
        <w:rPr>
          <w:sz w:val="18"/>
        </w:rPr>
        <w:t xml:space="preserve">De zijden zijn bewerkt , gepolijst. Bevrijd </w:t>
      </w:r>
    </w:p>
    <w:p w14:paraId="09CDCEC6" w14:textId="77777777" w:rsidR="00752B05" w:rsidRDefault="00752B05" w:rsidP="007C3D4A">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643459" w:rsidRPr="00643459">
        <w:rPr>
          <w:sz w:val="18"/>
        </w:rPr>
        <w:t xml:space="preserve">van aanklevingen en onregelmatigheden die de ruwe steen </w:t>
      </w:r>
      <w:r w:rsidR="007C3D4A">
        <w:rPr>
          <w:sz w:val="18"/>
        </w:rPr>
        <w:tab/>
      </w:r>
      <w:r w:rsidR="00643459" w:rsidRPr="00643459">
        <w:rPr>
          <w:sz w:val="18"/>
        </w:rPr>
        <w:t xml:space="preserve">tijdens ontstaan </w:t>
      </w:r>
    </w:p>
    <w:p w14:paraId="378227D8" w14:textId="77777777" w:rsidR="00752B05" w:rsidRDefault="00752B05" w:rsidP="00752B05">
      <w:pPr>
        <w:pStyle w:val="Lijstalinea"/>
        <w:widowControl w:val="0"/>
        <w:autoSpaceDE w:val="0"/>
        <w:autoSpaceDN w:val="0"/>
        <w:adjustRightInd w:val="0"/>
        <w:ind w:left="360"/>
        <w:rPr>
          <w:sz w:val="18"/>
        </w:rPr>
      </w:pPr>
      <w:r>
        <w:rPr>
          <w:sz w:val="18"/>
        </w:rPr>
        <w:tab/>
      </w:r>
      <w:r>
        <w:rPr>
          <w:sz w:val="18"/>
        </w:rPr>
        <w:tab/>
      </w:r>
      <w:r>
        <w:rPr>
          <w:sz w:val="18"/>
        </w:rPr>
        <w:tab/>
      </w:r>
      <w:r>
        <w:rPr>
          <w:sz w:val="18"/>
        </w:rPr>
        <w:tab/>
      </w:r>
      <w:r>
        <w:rPr>
          <w:sz w:val="18"/>
        </w:rPr>
        <w:tab/>
      </w:r>
      <w:r w:rsidR="00643459" w:rsidRPr="00643459">
        <w:rPr>
          <w:sz w:val="18"/>
        </w:rPr>
        <w:t xml:space="preserve">en bestaan vergaarde. Het wezen van het “Uzelve” komt in het bewuste </w:t>
      </w:r>
    </w:p>
    <w:p w14:paraId="173F5FDD" w14:textId="77777777" w:rsidR="008523BA" w:rsidRDefault="00752B05" w:rsidP="00752B05">
      <w:pPr>
        <w:pStyle w:val="Lijstalinea"/>
        <w:widowControl w:val="0"/>
        <w:autoSpaceDE w:val="0"/>
        <w:autoSpaceDN w:val="0"/>
        <w:adjustRightInd w:val="0"/>
        <w:ind w:left="360"/>
        <w:rPr>
          <w:sz w:val="18"/>
          <w:szCs w:val="22"/>
        </w:rPr>
      </w:pPr>
      <w:r>
        <w:rPr>
          <w:sz w:val="18"/>
        </w:rPr>
        <w:tab/>
      </w:r>
      <w:r>
        <w:rPr>
          <w:sz w:val="18"/>
        </w:rPr>
        <w:tab/>
      </w:r>
      <w:r>
        <w:rPr>
          <w:sz w:val="18"/>
        </w:rPr>
        <w:tab/>
      </w:r>
      <w:r>
        <w:rPr>
          <w:sz w:val="18"/>
        </w:rPr>
        <w:tab/>
      </w:r>
      <w:r>
        <w:rPr>
          <w:sz w:val="18"/>
        </w:rPr>
        <w:tab/>
      </w:r>
      <w:r w:rsidR="00643459" w:rsidRPr="00643459">
        <w:rPr>
          <w:sz w:val="18"/>
        </w:rPr>
        <w:t xml:space="preserve">zicht. Rein en onbesmet. </w:t>
      </w:r>
      <w:r w:rsidR="00453E8D">
        <w:rPr>
          <w:sz w:val="18"/>
          <w:szCs w:val="22"/>
        </w:rPr>
        <w:t>(Zie verder Altaar bij A.)</w:t>
      </w:r>
    </w:p>
    <w:p w14:paraId="754D6551" w14:textId="77777777" w:rsidR="00C11430" w:rsidRDefault="00C11430">
      <w:pPr>
        <w:pStyle w:val="Lijstalinea"/>
        <w:widowControl w:val="0"/>
        <w:numPr>
          <w:ilvl w:val="0"/>
          <w:numId w:val="40"/>
        </w:numPr>
        <w:autoSpaceDE w:val="0"/>
        <w:autoSpaceDN w:val="0"/>
        <w:adjustRightInd w:val="0"/>
        <w:rPr>
          <w:sz w:val="18"/>
          <w:szCs w:val="22"/>
        </w:rPr>
      </w:pPr>
      <w:r w:rsidRPr="00C11430">
        <w:rPr>
          <w:b/>
          <w:color w:val="1F497D" w:themeColor="text2"/>
          <w:sz w:val="22"/>
          <w:szCs w:val="22"/>
        </w:rPr>
        <w:t>Zetel van Salomo</w:t>
      </w:r>
      <w:r>
        <w:rPr>
          <w:sz w:val="18"/>
          <w:szCs w:val="22"/>
        </w:rPr>
        <w:tab/>
      </w:r>
      <w:r>
        <w:rPr>
          <w:sz w:val="18"/>
          <w:szCs w:val="22"/>
        </w:rPr>
        <w:tab/>
      </w:r>
      <w:r>
        <w:rPr>
          <w:sz w:val="18"/>
          <w:szCs w:val="22"/>
        </w:rPr>
        <w:tab/>
        <w:t xml:space="preserve">Een oude en traditionele aanduiding voor de zetel waarin de tot Meester der </w:t>
      </w:r>
    </w:p>
    <w:p w14:paraId="3534D1EF" w14:textId="77777777" w:rsidR="00C11430" w:rsidRDefault="00C11430" w:rsidP="00C11430">
      <w:pPr>
        <w:pStyle w:val="Lijstalinea"/>
        <w:widowControl w:val="0"/>
        <w:autoSpaceDE w:val="0"/>
        <w:autoSpaceDN w:val="0"/>
        <w:adjustRightInd w:val="0"/>
        <w:ind w:left="360"/>
        <w:rPr>
          <w:sz w:val="18"/>
          <w:szCs w:val="22"/>
        </w:rPr>
      </w:pPr>
      <w:r>
        <w:rPr>
          <w:sz w:val="18"/>
          <w:szCs w:val="22"/>
        </w:rPr>
        <w:tab/>
      </w:r>
      <w:r>
        <w:rPr>
          <w:sz w:val="18"/>
          <w:szCs w:val="22"/>
        </w:rPr>
        <w:tab/>
      </w:r>
      <w:r>
        <w:rPr>
          <w:sz w:val="18"/>
          <w:szCs w:val="22"/>
        </w:rPr>
        <w:tab/>
      </w:r>
      <w:r>
        <w:rPr>
          <w:sz w:val="18"/>
          <w:szCs w:val="22"/>
        </w:rPr>
        <w:tab/>
      </w:r>
      <w:r>
        <w:rPr>
          <w:sz w:val="18"/>
          <w:szCs w:val="22"/>
        </w:rPr>
        <w:tab/>
        <w:t>Loge verkozen Broeder bij zijn installatie wordt geplaatst.</w:t>
      </w:r>
    </w:p>
    <w:p w14:paraId="46667AE4" w14:textId="77777777" w:rsidR="00A1570C" w:rsidRDefault="00631CF8">
      <w:pPr>
        <w:pStyle w:val="Lijstalinea"/>
        <w:widowControl w:val="0"/>
        <w:numPr>
          <w:ilvl w:val="0"/>
          <w:numId w:val="37"/>
        </w:numPr>
        <w:autoSpaceDE w:val="0"/>
        <w:autoSpaceDN w:val="0"/>
        <w:adjustRightInd w:val="0"/>
        <w:rPr>
          <w:sz w:val="18"/>
          <w:szCs w:val="22"/>
        </w:rPr>
      </w:pPr>
      <w:r w:rsidRPr="002A5DEF">
        <w:rPr>
          <w:b/>
          <w:color w:val="1F497D" w:themeColor="text2"/>
          <w:sz w:val="22"/>
          <w:szCs w:val="22"/>
        </w:rPr>
        <w:t>Zegel van Salomo</w:t>
      </w:r>
      <w:r w:rsidR="006D6608" w:rsidRPr="002A5DEF">
        <w:rPr>
          <w:sz w:val="18"/>
          <w:szCs w:val="22"/>
        </w:rPr>
        <w:tab/>
      </w:r>
      <w:r w:rsidR="00F9030B" w:rsidRPr="00F9030B">
        <w:rPr>
          <w:b/>
          <w:color w:val="1F497D" w:themeColor="text2"/>
          <w:sz w:val="18"/>
          <w:szCs w:val="22"/>
        </w:rPr>
        <w:t>(</w:t>
      </w:r>
      <w:proofErr w:type="spellStart"/>
      <w:r w:rsidR="00F9030B" w:rsidRPr="00F9030B">
        <w:rPr>
          <w:b/>
          <w:color w:val="1F497D" w:themeColor="text2"/>
          <w:sz w:val="18"/>
          <w:szCs w:val="22"/>
        </w:rPr>
        <w:t>Hexalpha</w:t>
      </w:r>
      <w:proofErr w:type="spellEnd"/>
      <w:r w:rsidR="00F9030B" w:rsidRPr="00F9030B">
        <w:rPr>
          <w:b/>
          <w:color w:val="1F497D" w:themeColor="text2"/>
          <w:sz w:val="18"/>
          <w:szCs w:val="22"/>
        </w:rPr>
        <w:t>)</w:t>
      </w:r>
      <w:r w:rsidR="006D6608" w:rsidRPr="002A5DEF">
        <w:rPr>
          <w:sz w:val="18"/>
          <w:szCs w:val="22"/>
        </w:rPr>
        <w:tab/>
        <w:t xml:space="preserve">Deze benaming wordt gegeven aan de </w:t>
      </w:r>
      <w:r w:rsidR="00BB0AE8" w:rsidRPr="00A1570C">
        <w:rPr>
          <w:b/>
          <w:sz w:val="18"/>
          <w:szCs w:val="22"/>
        </w:rPr>
        <w:t>zes puntige</w:t>
      </w:r>
      <w:r w:rsidR="006D6608" w:rsidRPr="00A1570C">
        <w:rPr>
          <w:b/>
          <w:sz w:val="18"/>
          <w:szCs w:val="22"/>
        </w:rPr>
        <w:t xml:space="preserve"> ster</w:t>
      </w:r>
      <w:r w:rsidR="006D6608" w:rsidRPr="002A5DEF">
        <w:rPr>
          <w:sz w:val="18"/>
          <w:szCs w:val="22"/>
        </w:rPr>
        <w:t xml:space="preserve"> welke bestaat uit </w:t>
      </w:r>
    </w:p>
    <w:p w14:paraId="64855817" w14:textId="77777777" w:rsidR="00A1570C" w:rsidRDefault="00A1570C" w:rsidP="002A5DEF">
      <w:pPr>
        <w:pStyle w:val="Lijstalinea"/>
        <w:widowControl w:val="0"/>
        <w:autoSpaceDE w:val="0"/>
        <w:autoSpaceDN w:val="0"/>
        <w:adjustRightInd w:val="0"/>
        <w:ind w:left="360"/>
        <w:rPr>
          <w:sz w:val="18"/>
          <w:szCs w:val="22"/>
        </w:rPr>
      </w:pP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Pr>
          <w:b/>
          <w:color w:val="1F497D" w:themeColor="text2"/>
          <w:sz w:val="22"/>
          <w:szCs w:val="22"/>
        </w:rPr>
        <w:tab/>
      </w:r>
      <w:r w:rsidR="006D6608" w:rsidRPr="002A5DEF">
        <w:rPr>
          <w:sz w:val="18"/>
          <w:szCs w:val="22"/>
        </w:rPr>
        <w:t>twee ineen</w:t>
      </w:r>
      <w:r w:rsidR="002A5DEF" w:rsidRPr="002A5DEF">
        <w:rPr>
          <w:sz w:val="18"/>
          <w:szCs w:val="22"/>
        </w:rPr>
        <w:t xml:space="preserve">gestrengelde gelijkzijdige driehoeken: de </w:t>
      </w:r>
      <w:proofErr w:type="spellStart"/>
      <w:r w:rsidR="009706B1" w:rsidRPr="002A5DEF">
        <w:rPr>
          <w:sz w:val="18"/>
          <w:szCs w:val="22"/>
        </w:rPr>
        <w:t>H</w:t>
      </w:r>
      <w:r w:rsidR="009706B1">
        <w:rPr>
          <w:sz w:val="18"/>
          <w:szCs w:val="22"/>
        </w:rPr>
        <w:t>e</w:t>
      </w:r>
      <w:r w:rsidR="009706B1" w:rsidRPr="002A5DEF">
        <w:rPr>
          <w:sz w:val="18"/>
          <w:szCs w:val="22"/>
        </w:rPr>
        <w:t>xalpha</w:t>
      </w:r>
      <w:proofErr w:type="spellEnd"/>
      <w:r w:rsidR="002A5DEF" w:rsidRPr="002A5DEF">
        <w:rPr>
          <w:sz w:val="18"/>
          <w:szCs w:val="22"/>
        </w:rPr>
        <w:t xml:space="preserve">. Dit symbool </w:t>
      </w:r>
    </w:p>
    <w:p w14:paraId="6A914D55" w14:textId="77777777" w:rsidR="00A1570C" w:rsidRDefault="002A5DEF" w:rsidP="00A1570C">
      <w:pPr>
        <w:pStyle w:val="Lijstalinea"/>
        <w:widowControl w:val="0"/>
        <w:autoSpaceDE w:val="0"/>
        <w:autoSpaceDN w:val="0"/>
        <w:adjustRightInd w:val="0"/>
        <w:ind w:left="3191" w:firstLine="349"/>
        <w:rPr>
          <w:sz w:val="18"/>
          <w:szCs w:val="22"/>
        </w:rPr>
      </w:pPr>
      <w:r w:rsidRPr="002A5DEF">
        <w:rPr>
          <w:sz w:val="18"/>
          <w:szCs w:val="22"/>
        </w:rPr>
        <w:t xml:space="preserve">komt voor in de ritus van de Orde van het Heilig Koninklijk Gewelf </w:t>
      </w:r>
    </w:p>
    <w:p w14:paraId="7770F3C5" w14:textId="236BDFA5" w:rsidR="002260EA" w:rsidRDefault="002A5DEF" w:rsidP="002260EA">
      <w:pPr>
        <w:pStyle w:val="Lijstalinea"/>
        <w:widowControl w:val="0"/>
        <w:autoSpaceDE w:val="0"/>
        <w:autoSpaceDN w:val="0"/>
        <w:adjustRightInd w:val="0"/>
        <w:ind w:left="3540"/>
        <w:rPr>
          <w:sz w:val="18"/>
          <w:szCs w:val="22"/>
        </w:rPr>
      </w:pPr>
      <w:r w:rsidRPr="002A5DEF">
        <w:rPr>
          <w:sz w:val="18"/>
          <w:szCs w:val="22"/>
        </w:rPr>
        <w:t xml:space="preserve">(Royal Arch). Deze ster is ook bekend als Davids – schild, het embleem van de staat </w:t>
      </w:r>
      <w:r w:rsidR="005A50FA" w:rsidRPr="002A5DEF">
        <w:rPr>
          <w:sz w:val="18"/>
          <w:szCs w:val="22"/>
        </w:rPr>
        <w:t>Israël</w:t>
      </w:r>
      <w:r w:rsidRPr="002A5DEF">
        <w:rPr>
          <w:sz w:val="18"/>
          <w:szCs w:val="22"/>
        </w:rPr>
        <w:t xml:space="preserve"> (Megan ha </w:t>
      </w:r>
      <w:proofErr w:type="spellStart"/>
      <w:r w:rsidR="005A50FA">
        <w:rPr>
          <w:sz w:val="18"/>
          <w:szCs w:val="22"/>
        </w:rPr>
        <w:t>D</w:t>
      </w:r>
      <w:r w:rsidRPr="002A5DEF">
        <w:rPr>
          <w:sz w:val="18"/>
          <w:szCs w:val="22"/>
        </w:rPr>
        <w:t>aviet</w:t>
      </w:r>
      <w:proofErr w:type="spellEnd"/>
      <w:r w:rsidRPr="002A5DEF">
        <w:rPr>
          <w:sz w:val="18"/>
          <w:szCs w:val="22"/>
        </w:rPr>
        <w:t>)</w:t>
      </w:r>
      <w:r w:rsidR="002260EA">
        <w:rPr>
          <w:sz w:val="18"/>
          <w:szCs w:val="22"/>
        </w:rPr>
        <w:t>.</w:t>
      </w:r>
    </w:p>
    <w:p w14:paraId="6280078E" w14:textId="77777777" w:rsidR="005502AD" w:rsidRPr="005502AD" w:rsidRDefault="002260EA">
      <w:pPr>
        <w:pStyle w:val="Lijstalinea"/>
        <w:numPr>
          <w:ilvl w:val="0"/>
          <w:numId w:val="166"/>
        </w:numPr>
        <w:rPr>
          <w:sz w:val="18"/>
          <w:szCs w:val="18"/>
        </w:rPr>
      </w:pPr>
      <w:r w:rsidRPr="00CE03C3">
        <w:rPr>
          <w:b/>
          <w:bCs/>
          <w:color w:val="1F497D" w:themeColor="text2"/>
          <w:sz w:val="22"/>
          <w:szCs w:val="28"/>
        </w:rPr>
        <w:t>Zerubabel</w:t>
      </w:r>
      <w:r w:rsidRPr="00CE03C3">
        <w:rPr>
          <w:b/>
          <w:bCs/>
          <w:color w:val="1F497D" w:themeColor="text2"/>
          <w:sz w:val="22"/>
          <w:szCs w:val="28"/>
        </w:rPr>
        <w:tab/>
      </w:r>
      <w:r w:rsidRPr="00CE03C3">
        <w:rPr>
          <w:b/>
          <w:bCs/>
          <w:color w:val="1F497D" w:themeColor="text2"/>
          <w:sz w:val="22"/>
          <w:szCs w:val="28"/>
        </w:rPr>
        <w:tab/>
      </w:r>
      <w:r w:rsidRPr="00CE03C3">
        <w:rPr>
          <w:b/>
          <w:bCs/>
          <w:color w:val="1F497D" w:themeColor="text2"/>
          <w:sz w:val="22"/>
          <w:szCs w:val="28"/>
        </w:rPr>
        <w:tab/>
      </w:r>
      <w:r w:rsidRPr="00CE03C3">
        <w:rPr>
          <w:b/>
          <w:bCs/>
          <w:color w:val="1F497D" w:themeColor="text2"/>
          <w:sz w:val="22"/>
          <w:szCs w:val="28"/>
        </w:rPr>
        <w:tab/>
      </w:r>
      <w:r w:rsidR="00CE03C3" w:rsidRPr="00CE03C3">
        <w:rPr>
          <w:sz w:val="18"/>
          <w:szCs w:val="22"/>
        </w:rPr>
        <w:t xml:space="preserve">Landvoogd van de Persen in het land Juda. Hij behoorde tot de eerste groep </w:t>
      </w:r>
    </w:p>
    <w:p w14:paraId="1FAE9A04" w14:textId="77777777" w:rsidR="005502AD" w:rsidRDefault="00CE03C3" w:rsidP="005502AD">
      <w:pPr>
        <w:pStyle w:val="Lijstalinea"/>
        <w:ind w:left="2836" w:firstLine="709"/>
        <w:rPr>
          <w:sz w:val="18"/>
          <w:szCs w:val="22"/>
        </w:rPr>
      </w:pPr>
      <w:r w:rsidRPr="00CE03C3">
        <w:rPr>
          <w:sz w:val="18"/>
          <w:szCs w:val="22"/>
        </w:rPr>
        <w:t>ballingen</w:t>
      </w:r>
      <w:r>
        <w:rPr>
          <w:sz w:val="18"/>
          <w:szCs w:val="22"/>
        </w:rPr>
        <w:t xml:space="preserve"> die uit de Babylonische ballingschap mochten terugkeren naar het </w:t>
      </w:r>
    </w:p>
    <w:p w14:paraId="1A3AB26A" w14:textId="77777777" w:rsidR="005502AD" w:rsidRDefault="00CE03C3" w:rsidP="005502AD">
      <w:pPr>
        <w:pStyle w:val="Lijstalinea"/>
        <w:ind w:left="2836" w:firstLine="709"/>
        <w:rPr>
          <w:sz w:val="18"/>
          <w:szCs w:val="22"/>
        </w:rPr>
      </w:pPr>
      <w:r>
        <w:rPr>
          <w:sz w:val="18"/>
          <w:szCs w:val="22"/>
        </w:rPr>
        <w:t xml:space="preserve">land Juda (Israël, Palestina). Hij maakte de eerste plannen voor de herbouw </w:t>
      </w:r>
    </w:p>
    <w:p w14:paraId="70350111" w14:textId="77777777" w:rsidR="005502AD" w:rsidRDefault="00CE03C3" w:rsidP="005502AD">
      <w:pPr>
        <w:pStyle w:val="Lijstalinea"/>
        <w:ind w:left="2836" w:firstLine="709"/>
        <w:rPr>
          <w:sz w:val="18"/>
          <w:szCs w:val="22"/>
        </w:rPr>
      </w:pPr>
      <w:r>
        <w:rPr>
          <w:sz w:val="18"/>
          <w:szCs w:val="22"/>
        </w:rPr>
        <w:t xml:space="preserve">van de tempel te Jeruzalem, in de Vrijmetselarij de ‘tweede tempel’ </w:t>
      </w:r>
    </w:p>
    <w:p w14:paraId="37826FD1" w14:textId="76C28EBF" w:rsidR="005502AD" w:rsidRDefault="00CE03C3" w:rsidP="005502AD">
      <w:pPr>
        <w:pStyle w:val="Lijstalinea"/>
        <w:ind w:left="2836" w:firstLine="709"/>
        <w:rPr>
          <w:sz w:val="18"/>
          <w:szCs w:val="22"/>
        </w:rPr>
      </w:pPr>
      <w:r>
        <w:rPr>
          <w:sz w:val="18"/>
          <w:szCs w:val="22"/>
        </w:rPr>
        <w:t xml:space="preserve">genoemd. In sommige ritualen van de Schotse Ritus en vooral in </w:t>
      </w:r>
      <w:r w:rsidR="005502AD">
        <w:rPr>
          <w:sz w:val="18"/>
          <w:szCs w:val="22"/>
        </w:rPr>
        <w:t>het</w:t>
      </w:r>
      <w:r>
        <w:rPr>
          <w:sz w:val="18"/>
          <w:szCs w:val="22"/>
        </w:rPr>
        <w:t xml:space="preserve"> </w:t>
      </w:r>
      <w:r w:rsidR="005502AD">
        <w:rPr>
          <w:sz w:val="18"/>
          <w:szCs w:val="22"/>
        </w:rPr>
        <w:t>kapittel</w:t>
      </w:r>
      <w:r>
        <w:rPr>
          <w:sz w:val="18"/>
          <w:szCs w:val="22"/>
        </w:rPr>
        <w:t xml:space="preserve"> </w:t>
      </w:r>
    </w:p>
    <w:p w14:paraId="3C1C098E" w14:textId="77777777" w:rsidR="005502AD" w:rsidRDefault="00CE03C3" w:rsidP="005502AD">
      <w:pPr>
        <w:pStyle w:val="Lijstalinea"/>
        <w:ind w:left="2836" w:firstLine="709"/>
        <w:rPr>
          <w:sz w:val="18"/>
          <w:szCs w:val="22"/>
        </w:rPr>
      </w:pPr>
      <w:r>
        <w:rPr>
          <w:sz w:val="18"/>
          <w:szCs w:val="22"/>
        </w:rPr>
        <w:t>van het Heilig Koninklijk Gewelf</w:t>
      </w:r>
      <w:r w:rsidR="005502AD">
        <w:rPr>
          <w:sz w:val="18"/>
          <w:szCs w:val="22"/>
        </w:rPr>
        <w:t xml:space="preserve"> (Royal Arch) wordt op de bouw van deze </w:t>
      </w:r>
    </w:p>
    <w:p w14:paraId="22A11A51" w14:textId="77777777" w:rsidR="005502AD" w:rsidRDefault="005502AD" w:rsidP="005502AD">
      <w:pPr>
        <w:pStyle w:val="Lijstalinea"/>
        <w:ind w:left="2836" w:firstLine="709"/>
        <w:rPr>
          <w:sz w:val="18"/>
          <w:szCs w:val="22"/>
        </w:rPr>
      </w:pPr>
      <w:r>
        <w:rPr>
          <w:sz w:val="18"/>
          <w:szCs w:val="22"/>
        </w:rPr>
        <w:t xml:space="preserve">tweede tempel gezinspeeld. Zerubabel is daar ook de naam van de eerste </w:t>
      </w:r>
    </w:p>
    <w:p w14:paraId="50891606" w14:textId="0C7BF3B2" w:rsidR="00591FC7" w:rsidRDefault="005502AD" w:rsidP="00591FC7">
      <w:pPr>
        <w:pStyle w:val="Lijstalinea"/>
        <w:ind w:left="3545"/>
        <w:rPr>
          <w:sz w:val="18"/>
          <w:szCs w:val="18"/>
        </w:rPr>
      </w:pPr>
      <w:r>
        <w:rPr>
          <w:sz w:val="18"/>
          <w:szCs w:val="22"/>
        </w:rPr>
        <w:t>Princeps (voorzittend meester</w:t>
      </w:r>
      <w:r w:rsidR="00591FC7">
        <w:rPr>
          <w:sz w:val="18"/>
          <w:szCs w:val="22"/>
        </w:rPr>
        <w:t xml:space="preserve"> met de titel Meest Verhevene</w:t>
      </w:r>
      <w:r>
        <w:rPr>
          <w:sz w:val="18"/>
          <w:szCs w:val="22"/>
        </w:rPr>
        <w:t>).</w:t>
      </w:r>
      <w:r w:rsidR="00CE03C3">
        <w:rPr>
          <w:sz w:val="18"/>
          <w:szCs w:val="22"/>
        </w:rPr>
        <w:t xml:space="preserve"> </w:t>
      </w:r>
      <w:r w:rsidR="00CE03C3" w:rsidRPr="00CE03C3">
        <w:rPr>
          <w:sz w:val="18"/>
          <w:szCs w:val="18"/>
        </w:rPr>
        <w:t xml:space="preserve">Zijn naam betekent "in Babel geboren"; hij was de kleinzoon van de in 597 Chr. in gevangenschap weggevoerde koning </w:t>
      </w:r>
      <w:proofErr w:type="spellStart"/>
      <w:r w:rsidR="00CE03C3" w:rsidRPr="00CE03C3">
        <w:rPr>
          <w:sz w:val="18"/>
          <w:szCs w:val="18"/>
        </w:rPr>
        <w:t>Jojakin</w:t>
      </w:r>
      <w:proofErr w:type="spellEnd"/>
      <w:r w:rsidR="00CE03C3" w:rsidRPr="00CE03C3">
        <w:rPr>
          <w:sz w:val="18"/>
          <w:szCs w:val="18"/>
        </w:rPr>
        <w:t xml:space="preserve">, Hij wist zich de gunst van </w:t>
      </w:r>
      <w:r>
        <w:rPr>
          <w:sz w:val="18"/>
          <w:szCs w:val="18"/>
        </w:rPr>
        <w:t xml:space="preserve">koning </w:t>
      </w:r>
      <w:r w:rsidR="00CE03C3" w:rsidRPr="00CE03C3">
        <w:rPr>
          <w:sz w:val="18"/>
          <w:szCs w:val="18"/>
        </w:rPr>
        <w:t xml:space="preserve">Cyrus o.a. te verwerven door het antwoord te geven op de vraag wat het sterkste is: de Koning, de Wijn, de Vrouw of de Waarheid </w:t>
      </w:r>
      <w:r>
        <w:rPr>
          <w:sz w:val="18"/>
          <w:szCs w:val="18"/>
        </w:rPr>
        <w:t>(</w:t>
      </w:r>
      <w:proofErr w:type="spellStart"/>
      <w:r w:rsidR="00CE03C3" w:rsidRPr="00CE03C3">
        <w:rPr>
          <w:sz w:val="18"/>
          <w:szCs w:val="18"/>
        </w:rPr>
        <w:t>Haggaï</w:t>
      </w:r>
      <w:proofErr w:type="spellEnd"/>
      <w:r w:rsidR="00CE03C3" w:rsidRPr="00CE03C3">
        <w:rPr>
          <w:sz w:val="18"/>
          <w:szCs w:val="18"/>
        </w:rPr>
        <w:t xml:space="preserve"> 2: 22</w:t>
      </w:r>
      <w:r>
        <w:rPr>
          <w:sz w:val="18"/>
          <w:szCs w:val="18"/>
        </w:rPr>
        <w:t>).</w:t>
      </w:r>
      <w:r w:rsidR="00591FC7">
        <w:rPr>
          <w:sz w:val="18"/>
          <w:szCs w:val="18"/>
        </w:rPr>
        <w:t xml:space="preserve"> </w:t>
      </w:r>
    </w:p>
    <w:p w14:paraId="2A1878CB" w14:textId="2F43A120" w:rsidR="00133EE4" w:rsidRPr="00591FC7" w:rsidRDefault="00133EE4">
      <w:pPr>
        <w:pStyle w:val="Lijstalinea"/>
        <w:numPr>
          <w:ilvl w:val="0"/>
          <w:numId w:val="166"/>
        </w:numPr>
        <w:rPr>
          <w:sz w:val="18"/>
          <w:szCs w:val="22"/>
        </w:rPr>
      </w:pPr>
      <w:r w:rsidRPr="00591FC7">
        <w:rPr>
          <w:b/>
          <w:color w:val="1F497D" w:themeColor="text2"/>
          <w:sz w:val="22"/>
          <w:szCs w:val="22"/>
        </w:rPr>
        <w:t>Zeer Machtige</w:t>
      </w:r>
      <w:r w:rsidRPr="00591FC7">
        <w:rPr>
          <w:sz w:val="18"/>
          <w:szCs w:val="22"/>
        </w:rPr>
        <w:tab/>
      </w:r>
      <w:r w:rsidRPr="00591FC7">
        <w:rPr>
          <w:sz w:val="18"/>
          <w:szCs w:val="22"/>
        </w:rPr>
        <w:tab/>
      </w:r>
      <w:r w:rsidRPr="00591FC7">
        <w:rPr>
          <w:sz w:val="18"/>
          <w:szCs w:val="22"/>
        </w:rPr>
        <w:tab/>
        <w:t>De Grootcommandeur, Soeverein. De titel van de Broeder die aan het hoofd</w:t>
      </w:r>
    </w:p>
    <w:p w14:paraId="07DED951" w14:textId="77777777" w:rsidR="00133EE4" w:rsidRDefault="00133EE4" w:rsidP="00591FC7">
      <w:pPr>
        <w:pStyle w:val="Lijstalinea"/>
        <w:widowControl w:val="0"/>
        <w:autoSpaceDE w:val="0"/>
        <w:autoSpaceDN w:val="0"/>
        <w:adjustRightInd w:val="0"/>
        <w:ind w:left="3196" w:firstLine="349"/>
        <w:rPr>
          <w:sz w:val="18"/>
          <w:szCs w:val="22"/>
        </w:rPr>
      </w:pPr>
      <w:r w:rsidRPr="00133EE4">
        <w:rPr>
          <w:sz w:val="18"/>
          <w:szCs w:val="22"/>
        </w:rPr>
        <w:t>staat van een Opperraad van de Aloude en Aangenomen Schotse Ritus</w:t>
      </w:r>
      <w:r>
        <w:rPr>
          <w:sz w:val="18"/>
          <w:szCs w:val="22"/>
        </w:rPr>
        <w:t>.</w:t>
      </w:r>
    </w:p>
    <w:p w14:paraId="0B43BC8A" w14:textId="77777777" w:rsidR="00282515" w:rsidRDefault="00282515">
      <w:pPr>
        <w:pStyle w:val="Lijstalinea"/>
        <w:widowControl w:val="0"/>
        <w:numPr>
          <w:ilvl w:val="0"/>
          <w:numId w:val="147"/>
        </w:numPr>
        <w:autoSpaceDE w:val="0"/>
        <w:autoSpaceDN w:val="0"/>
        <w:adjustRightInd w:val="0"/>
        <w:rPr>
          <w:sz w:val="18"/>
          <w:szCs w:val="22"/>
        </w:rPr>
      </w:pPr>
      <w:r w:rsidRPr="00ED6289">
        <w:rPr>
          <w:b/>
          <w:color w:val="1F497D" w:themeColor="text2"/>
          <w:sz w:val="22"/>
          <w:szCs w:val="22"/>
        </w:rPr>
        <w:t>Zoeker</w:t>
      </w:r>
      <w:r>
        <w:rPr>
          <w:sz w:val="18"/>
          <w:szCs w:val="22"/>
        </w:rPr>
        <w:tab/>
      </w:r>
      <w:r>
        <w:rPr>
          <w:sz w:val="18"/>
          <w:szCs w:val="22"/>
        </w:rPr>
        <w:tab/>
      </w:r>
      <w:r>
        <w:rPr>
          <w:sz w:val="18"/>
          <w:szCs w:val="22"/>
        </w:rPr>
        <w:tab/>
      </w:r>
      <w:r>
        <w:rPr>
          <w:sz w:val="18"/>
          <w:szCs w:val="22"/>
        </w:rPr>
        <w:tab/>
        <w:t>De vrijmetselaar is een zoeker</w:t>
      </w:r>
      <w:r w:rsidR="005D2D9F">
        <w:rPr>
          <w:sz w:val="18"/>
          <w:szCs w:val="22"/>
        </w:rPr>
        <w:t xml:space="preserve"> of hij is zoekende</w:t>
      </w:r>
      <w:r>
        <w:rPr>
          <w:sz w:val="18"/>
          <w:szCs w:val="22"/>
        </w:rPr>
        <w:t xml:space="preserve">. Dit wordt hem reeds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voorgehouden wanneer hij als kandidaat op de poort van de poort der loge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aanklopt. ’Zoekt en ge zult vinden’ (een citaat uit het nieuwe testament,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Mat. 7:7; Luc. 11:9). Op dat moment is er nog de vraag </w:t>
      </w:r>
      <w:proofErr w:type="spellStart"/>
      <w:r>
        <w:rPr>
          <w:sz w:val="18"/>
          <w:szCs w:val="22"/>
        </w:rPr>
        <w:t>wàt</w:t>
      </w:r>
      <w:proofErr w:type="spellEnd"/>
      <w:r>
        <w:rPr>
          <w:sz w:val="18"/>
          <w:szCs w:val="22"/>
        </w:rPr>
        <w:t xml:space="preserve"> de kandidaat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zoekt, maar dat zal hem bij het voortgaan gedurende zijn maçonnieke reizen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steeds duidelijker worden. Reeds in het ritueel voor de Meestergraad wordt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hem gevraagd naar zijn</w:t>
      </w:r>
      <w:r w:rsidR="005D2D9F">
        <w:rPr>
          <w:sz w:val="18"/>
          <w:szCs w:val="22"/>
        </w:rPr>
        <w:t xml:space="preserve"> </w:t>
      </w:r>
      <w:r w:rsidR="00ED6289">
        <w:rPr>
          <w:sz w:val="18"/>
          <w:szCs w:val="22"/>
        </w:rPr>
        <w:t>bereidheid het oude Meesterwoor</w:t>
      </w:r>
      <w:r>
        <w:rPr>
          <w:sz w:val="18"/>
          <w:szCs w:val="22"/>
        </w:rPr>
        <w:t xml:space="preserve">d, dat verloren is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Pr>
          <w:sz w:val="18"/>
          <w:szCs w:val="22"/>
        </w:rPr>
        <w:t xml:space="preserve">gegaan, weder te vinden. Dit </w:t>
      </w:r>
      <w:r w:rsidR="005D2D9F">
        <w:rPr>
          <w:sz w:val="18"/>
          <w:szCs w:val="22"/>
        </w:rPr>
        <w:tab/>
      </w:r>
      <w:r>
        <w:rPr>
          <w:sz w:val="18"/>
          <w:szCs w:val="22"/>
        </w:rPr>
        <w:t>zoeken naar het Verloren Woord</w:t>
      </w:r>
      <w:r w:rsidR="00ED6289">
        <w:rPr>
          <w:sz w:val="18"/>
          <w:szCs w:val="22"/>
        </w:rPr>
        <w:t xml:space="preserve">, naar de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grond der dingen, het geheim van de ‘onuitsprekelijke naam’, zal de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vrijmetselaar steeds (hopelijk) blijven</w:t>
      </w:r>
      <w:r w:rsidR="005D2D9F">
        <w:rPr>
          <w:sz w:val="18"/>
          <w:szCs w:val="22"/>
        </w:rPr>
        <w:t xml:space="preserve"> </w:t>
      </w:r>
      <w:r w:rsidR="00ED6289">
        <w:rPr>
          <w:sz w:val="18"/>
          <w:szCs w:val="22"/>
        </w:rPr>
        <w:t xml:space="preserve">doen. Er kan een, meestal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onverwacht, moment komen waarop hij dat Woord begrijpt en kent, maar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het volgende moment kan het weer verloren gaan. Dan zal hij blijven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zoeken. Dit zoeken ligt ook ten grondslag aan het ritueel van enkele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voortgezette werkwijzen (Rode Graden), volgend op dat van de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 xml:space="preserve">Meestergraad. De Zoeker is ook een functionaris in de ritus voor de graad </w:t>
      </w:r>
      <w:r w:rsidR="005D2D9F">
        <w:rPr>
          <w:sz w:val="18"/>
          <w:szCs w:val="22"/>
        </w:rPr>
        <w:tab/>
      </w:r>
      <w:r w:rsidR="005D2D9F">
        <w:rPr>
          <w:sz w:val="18"/>
          <w:szCs w:val="22"/>
        </w:rPr>
        <w:tab/>
      </w:r>
      <w:r w:rsidR="005D2D9F">
        <w:rPr>
          <w:sz w:val="18"/>
          <w:szCs w:val="22"/>
        </w:rPr>
        <w:tab/>
      </w:r>
      <w:r w:rsidR="005D2D9F">
        <w:rPr>
          <w:sz w:val="18"/>
          <w:szCs w:val="22"/>
        </w:rPr>
        <w:tab/>
      </w:r>
      <w:r w:rsidR="005D2D9F">
        <w:rPr>
          <w:sz w:val="18"/>
          <w:szCs w:val="22"/>
        </w:rPr>
        <w:tab/>
      </w:r>
      <w:r w:rsidR="00ED6289">
        <w:rPr>
          <w:sz w:val="18"/>
          <w:szCs w:val="22"/>
        </w:rPr>
        <w:t>van het Heilig Koninklijk Gewelf (Royal Arch).</w:t>
      </w:r>
    </w:p>
    <w:p w14:paraId="3F8948DD" w14:textId="77777777" w:rsidR="00984654" w:rsidRDefault="0021533B">
      <w:pPr>
        <w:pStyle w:val="Lijstalinea"/>
        <w:numPr>
          <w:ilvl w:val="0"/>
          <w:numId w:val="147"/>
        </w:numPr>
        <w:tabs>
          <w:tab w:val="left" w:pos="-720"/>
          <w:tab w:val="left" w:pos="284"/>
          <w:tab w:val="left" w:pos="1134"/>
        </w:tabs>
        <w:suppressAutoHyphens/>
        <w:jc w:val="both"/>
        <w:rPr>
          <w:spacing w:val="-3"/>
          <w:kern w:val="2"/>
          <w:sz w:val="18"/>
          <w:szCs w:val="18"/>
        </w:rPr>
      </w:pPr>
      <w:bookmarkStart w:id="44" w:name="_Hlk106115975"/>
      <w:r w:rsidRPr="00984654">
        <w:rPr>
          <w:b/>
          <w:color w:val="1F497D" w:themeColor="text2"/>
          <w:sz w:val="22"/>
          <w:szCs w:val="22"/>
        </w:rPr>
        <w:t>Zonnewende</w:t>
      </w:r>
      <w:r w:rsidR="00984654">
        <w:rPr>
          <w:b/>
          <w:color w:val="1F497D" w:themeColor="text2"/>
          <w:sz w:val="22"/>
          <w:szCs w:val="22"/>
        </w:rPr>
        <w:t>n/Solstitium</w:t>
      </w:r>
      <w:r w:rsidRPr="00984654">
        <w:rPr>
          <w:sz w:val="18"/>
          <w:szCs w:val="22"/>
        </w:rPr>
        <w:tab/>
      </w:r>
      <w:r w:rsidRPr="00984654">
        <w:rPr>
          <w:sz w:val="18"/>
          <w:szCs w:val="22"/>
        </w:rPr>
        <w:tab/>
      </w:r>
      <w:bookmarkStart w:id="45" w:name="_Hlk106115938"/>
      <w:r w:rsidRPr="00984654">
        <w:rPr>
          <w:sz w:val="18"/>
          <w:szCs w:val="22"/>
        </w:rPr>
        <w:t>(zomer en winterzonnewende</w:t>
      </w:r>
      <w:r w:rsidR="00FC742C" w:rsidRPr="00984654">
        <w:rPr>
          <w:sz w:val="18"/>
          <w:szCs w:val="22"/>
        </w:rPr>
        <w:t>, solstitium)</w:t>
      </w:r>
      <w:r w:rsidRPr="00984654">
        <w:rPr>
          <w:sz w:val="18"/>
          <w:szCs w:val="22"/>
        </w:rPr>
        <w:t xml:space="preserve">. Twee belangrijke feesten in juni </w:t>
      </w:r>
      <w:r w:rsidR="00FC742C" w:rsidRPr="00984654">
        <w:rPr>
          <w:sz w:val="18"/>
          <w:szCs w:val="22"/>
        </w:rPr>
        <w:tab/>
      </w:r>
      <w:r w:rsidR="00FC742C" w:rsidRPr="00984654">
        <w:rPr>
          <w:sz w:val="18"/>
          <w:szCs w:val="22"/>
        </w:rPr>
        <w:tab/>
      </w:r>
      <w:r w:rsidR="00FC742C" w:rsidRPr="00984654">
        <w:rPr>
          <w:sz w:val="18"/>
          <w:szCs w:val="22"/>
        </w:rPr>
        <w:tab/>
      </w:r>
      <w:r w:rsidR="00FC742C" w:rsidRPr="00984654">
        <w:rPr>
          <w:sz w:val="18"/>
          <w:szCs w:val="22"/>
        </w:rPr>
        <w:tab/>
      </w:r>
      <w:r w:rsidR="00FC742C" w:rsidRPr="00984654">
        <w:rPr>
          <w:sz w:val="18"/>
          <w:szCs w:val="22"/>
        </w:rPr>
        <w:tab/>
      </w:r>
      <w:r w:rsidRPr="00984654">
        <w:rPr>
          <w:sz w:val="18"/>
          <w:szCs w:val="22"/>
        </w:rPr>
        <w:t xml:space="preserve">en december, bij de hoogste en laagste stand van de zon, die door de meeste </w:t>
      </w:r>
      <w:r w:rsidRPr="00984654">
        <w:rPr>
          <w:sz w:val="18"/>
          <w:szCs w:val="22"/>
        </w:rPr>
        <w:tab/>
      </w:r>
      <w:r w:rsidRPr="00984654">
        <w:rPr>
          <w:sz w:val="18"/>
          <w:szCs w:val="22"/>
        </w:rPr>
        <w:tab/>
      </w:r>
      <w:r w:rsidRPr="00984654">
        <w:rPr>
          <w:sz w:val="18"/>
          <w:szCs w:val="22"/>
        </w:rPr>
        <w:tab/>
      </w:r>
      <w:r w:rsidRPr="00984654">
        <w:rPr>
          <w:sz w:val="18"/>
          <w:szCs w:val="22"/>
        </w:rPr>
        <w:tab/>
      </w:r>
      <w:r w:rsidRPr="00984654">
        <w:rPr>
          <w:sz w:val="18"/>
          <w:szCs w:val="22"/>
        </w:rPr>
        <w:tab/>
        <w:t xml:space="preserve">Loges gevierd worden met een bijzonder rituaal. Ook St. Jansfeesten </w:t>
      </w:r>
      <w:r w:rsidRPr="00984654">
        <w:rPr>
          <w:sz w:val="18"/>
          <w:szCs w:val="22"/>
        </w:rPr>
        <w:tab/>
      </w:r>
      <w:r w:rsidRPr="00984654">
        <w:rPr>
          <w:sz w:val="18"/>
          <w:szCs w:val="22"/>
        </w:rPr>
        <w:tab/>
      </w:r>
      <w:r w:rsidRPr="00984654">
        <w:rPr>
          <w:sz w:val="18"/>
          <w:szCs w:val="22"/>
        </w:rPr>
        <w:tab/>
      </w:r>
      <w:r w:rsidRPr="00984654">
        <w:rPr>
          <w:sz w:val="18"/>
          <w:szCs w:val="22"/>
        </w:rPr>
        <w:tab/>
      </w:r>
      <w:r w:rsidRPr="00984654">
        <w:rPr>
          <w:sz w:val="18"/>
          <w:szCs w:val="22"/>
        </w:rPr>
        <w:tab/>
        <w:t xml:space="preserve">genaamd </w:t>
      </w:r>
      <w:r w:rsidRPr="00984654">
        <w:rPr>
          <w:color w:val="000000" w:themeColor="text1"/>
          <w:sz w:val="18"/>
          <w:szCs w:val="22"/>
        </w:rPr>
        <w:t xml:space="preserve">van de schutspatroon Johannes de Doper in de zomer en de </w:t>
      </w:r>
      <w:r w:rsidRPr="00984654">
        <w:rPr>
          <w:color w:val="000000" w:themeColor="text1"/>
          <w:sz w:val="18"/>
          <w:szCs w:val="22"/>
        </w:rPr>
        <w:tab/>
      </w:r>
      <w:r w:rsidRPr="00984654">
        <w:rPr>
          <w:color w:val="000000" w:themeColor="text1"/>
          <w:sz w:val="18"/>
          <w:szCs w:val="22"/>
        </w:rPr>
        <w:tab/>
      </w:r>
      <w:r w:rsidRPr="00984654">
        <w:rPr>
          <w:color w:val="000000" w:themeColor="text1"/>
          <w:sz w:val="18"/>
          <w:szCs w:val="22"/>
        </w:rPr>
        <w:tab/>
      </w:r>
      <w:r w:rsidRPr="00984654">
        <w:rPr>
          <w:color w:val="000000" w:themeColor="text1"/>
          <w:sz w:val="18"/>
          <w:szCs w:val="22"/>
        </w:rPr>
        <w:tab/>
      </w:r>
      <w:r w:rsidRPr="00984654">
        <w:rPr>
          <w:color w:val="000000" w:themeColor="text1"/>
          <w:sz w:val="18"/>
          <w:szCs w:val="22"/>
        </w:rPr>
        <w:tab/>
        <w:t>Johannes de Evangelist voor de winter.</w:t>
      </w:r>
      <w:r w:rsidR="00984654" w:rsidRPr="00984654">
        <w:rPr>
          <w:color w:val="000000" w:themeColor="text1"/>
          <w:sz w:val="18"/>
          <w:szCs w:val="22"/>
        </w:rPr>
        <w:t xml:space="preserve"> </w:t>
      </w:r>
      <w:r w:rsidR="00984654" w:rsidRPr="00984654">
        <w:rPr>
          <w:spacing w:val="-3"/>
          <w:kern w:val="2"/>
          <w:sz w:val="18"/>
          <w:szCs w:val="18"/>
        </w:rPr>
        <w:t>De</w:t>
      </w:r>
      <w:r w:rsidR="00984654" w:rsidRPr="00984654">
        <w:rPr>
          <w:rFonts w:ascii="Arial" w:hAnsi="Arial" w:cs="Arial"/>
          <w:b/>
          <w:bCs/>
          <w:spacing w:val="-3"/>
          <w:kern w:val="2"/>
          <w:sz w:val="26"/>
          <w:szCs w:val="26"/>
        </w:rPr>
        <w:t xml:space="preserve"> </w:t>
      </w:r>
      <w:r w:rsidR="00984654" w:rsidRPr="00984654">
        <w:rPr>
          <w:spacing w:val="-3"/>
          <w:kern w:val="2"/>
          <w:sz w:val="18"/>
          <w:szCs w:val="18"/>
        </w:rPr>
        <w:t xml:space="preserve">jaarcyclus, </w:t>
      </w:r>
      <w:r w:rsidR="00984654">
        <w:rPr>
          <w:spacing w:val="-3"/>
          <w:kern w:val="2"/>
          <w:sz w:val="18"/>
          <w:szCs w:val="18"/>
        </w:rPr>
        <w:t xml:space="preserve">is het </w:t>
      </w:r>
      <w:r w:rsidR="00984654" w:rsidRPr="00984654">
        <w:rPr>
          <w:spacing w:val="-3"/>
          <w:kern w:val="2"/>
          <w:sz w:val="18"/>
          <w:szCs w:val="18"/>
        </w:rPr>
        <w:t xml:space="preserve">symbool van de </w:t>
      </w:r>
    </w:p>
    <w:p w14:paraId="03AB4BCA" w14:textId="7A70A0BE" w:rsidR="00984654" w:rsidRPr="00984654" w:rsidRDefault="00984654" w:rsidP="000B00A8">
      <w:pPr>
        <w:pStyle w:val="Lijstalinea"/>
        <w:tabs>
          <w:tab w:val="left" w:pos="-720"/>
          <w:tab w:val="left" w:pos="284"/>
          <w:tab w:val="left" w:pos="1134"/>
        </w:tabs>
        <w:suppressAutoHyphens/>
        <w:ind w:left="3545"/>
        <w:jc w:val="both"/>
        <w:rPr>
          <w:spacing w:val="-3"/>
          <w:kern w:val="2"/>
          <w:sz w:val="18"/>
          <w:szCs w:val="18"/>
        </w:rPr>
      </w:pPr>
      <w:r w:rsidRPr="00984654">
        <w:rPr>
          <w:spacing w:val="-3"/>
          <w:kern w:val="2"/>
          <w:sz w:val="18"/>
          <w:szCs w:val="18"/>
        </w:rPr>
        <w:t xml:space="preserve">universele manifestatie van de gang van het leven, kent een helft met een dalende beweging en een andere helft met een stijgende beweging. In veel oude culturen werd de jaarcyclus beheerst door een God, zoals bij de Romeinen door Janus met het dubbele gezicht, de God van begin en einde. Janus droeg een zilveren en een gouden sleutel, waarmee hij op de zomer- en winterzonnewende respectievelijk de ´Poort van de Mensen´ en de ´Poort van de Goden´ opende. In onze cultuur wordt de jaarcyclus beheerst door de beide </w:t>
      </w:r>
      <w:r w:rsidRPr="000B00A8">
        <w:rPr>
          <w:sz w:val="18"/>
          <w:szCs w:val="18"/>
        </w:rPr>
        <w:t xml:space="preserve">Johannesfiguren: Johannes de Doper en Johannes de Evangelist, die wij kennen als de schutspatronen van de Vrijmetselarij en die we gedenken rond 21 juni en 21 december van het profane jaar. In onze cultuur vormt Johannes de Doper als het ware de sleutel </w:t>
      </w:r>
      <w:r w:rsidRPr="000B00A8">
        <w:rPr>
          <w:sz w:val="18"/>
          <w:szCs w:val="18"/>
        </w:rPr>
        <w:lastRenderedPageBreak/>
        <w:t>tot de ‘Poort van de Mensen’ en Johannes de Evangelist de sleutel tot de ‘Poort van de Goden’. Johannes de Doper doet dit door ons de weg naar de individuele menselijke manifestatie te wijzen, door op te roepen tot</w:t>
      </w:r>
      <w:r w:rsidRPr="000B00A8">
        <w:rPr>
          <w:spacing w:val="-3"/>
          <w:kern w:val="2"/>
          <w:sz w:val="12"/>
          <w:szCs w:val="12"/>
        </w:rPr>
        <w:t xml:space="preserve"> </w:t>
      </w:r>
      <w:r w:rsidRPr="00984654">
        <w:rPr>
          <w:spacing w:val="-3"/>
          <w:kern w:val="2"/>
          <w:sz w:val="18"/>
          <w:szCs w:val="18"/>
        </w:rPr>
        <w:t>inkeer, tot gehoorzaamheid aan de Wet en tot broederlijkheid. Johannes de Evangelist op zijn beurt wijst de weg naar de geestelijke verlichting of de mens overstijgende werkelijkheid en brengt ons een boodschap van liefde.</w:t>
      </w:r>
    </w:p>
    <w:bookmarkEnd w:id="44"/>
    <w:bookmarkEnd w:id="45"/>
    <w:p w14:paraId="0948E3FA" w14:textId="77777777" w:rsidR="002F55F7" w:rsidRPr="002F55F7" w:rsidRDefault="008A0F1A">
      <w:pPr>
        <w:pStyle w:val="Lijstalinea"/>
        <w:numPr>
          <w:ilvl w:val="0"/>
          <w:numId w:val="137"/>
        </w:numPr>
        <w:rPr>
          <w:sz w:val="18"/>
          <w:szCs w:val="18"/>
        </w:rPr>
      </w:pPr>
      <w:r w:rsidRPr="002F55F7">
        <w:rPr>
          <w:b/>
          <w:color w:val="1F497D" w:themeColor="text2"/>
          <w:sz w:val="22"/>
          <w:szCs w:val="22"/>
        </w:rPr>
        <w:t>Zon</w:t>
      </w:r>
      <w:r w:rsidRPr="002F55F7">
        <w:rPr>
          <w:b/>
          <w:color w:val="1F497D" w:themeColor="text2"/>
          <w:sz w:val="22"/>
          <w:szCs w:val="22"/>
        </w:rPr>
        <w:tab/>
      </w:r>
      <w:r w:rsidRPr="002F55F7">
        <w:rPr>
          <w:b/>
          <w:color w:val="1F497D" w:themeColor="text2"/>
          <w:sz w:val="22"/>
          <w:szCs w:val="22"/>
        </w:rPr>
        <w:tab/>
      </w:r>
      <w:r w:rsidRPr="002F55F7">
        <w:rPr>
          <w:b/>
          <w:color w:val="1F497D" w:themeColor="text2"/>
          <w:sz w:val="22"/>
          <w:szCs w:val="22"/>
        </w:rPr>
        <w:tab/>
      </w:r>
      <w:bookmarkStart w:id="46" w:name="_Hlk147525996"/>
      <w:r w:rsidRPr="002F55F7">
        <w:rPr>
          <w:b/>
          <w:color w:val="1F497D" w:themeColor="text2"/>
          <w:sz w:val="22"/>
          <w:szCs w:val="22"/>
        </w:rPr>
        <w:tab/>
      </w:r>
      <w:r w:rsidRPr="002F55F7">
        <w:rPr>
          <w:sz w:val="18"/>
          <w:szCs w:val="22"/>
        </w:rPr>
        <w:t>Het symbool van de zon is afgebeeld op de noordoostzijde</w:t>
      </w:r>
      <w:r w:rsidR="00285EB2" w:rsidRPr="002F55F7">
        <w:rPr>
          <w:sz w:val="18"/>
          <w:szCs w:val="22"/>
        </w:rPr>
        <w:t xml:space="preserve"> (bij veel loges </w:t>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85EB2" w:rsidRPr="002F55F7">
        <w:rPr>
          <w:sz w:val="18"/>
          <w:szCs w:val="22"/>
        </w:rPr>
        <w:t>ligt hij verkeerd in de zuidoosthoek)</w:t>
      </w:r>
      <w:r w:rsidRPr="002F55F7">
        <w:rPr>
          <w:sz w:val="18"/>
          <w:szCs w:val="22"/>
        </w:rPr>
        <w:t xml:space="preserve"> </w:t>
      </w:r>
      <w:r w:rsidR="00285EB2" w:rsidRPr="002F55F7">
        <w:rPr>
          <w:sz w:val="18"/>
          <w:szCs w:val="22"/>
        </w:rPr>
        <w:t xml:space="preserve">van het (o.a. Leerling) Tableau, als </w:t>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85EB2" w:rsidRPr="002F55F7">
        <w:rPr>
          <w:sz w:val="18"/>
          <w:szCs w:val="22"/>
        </w:rPr>
        <w:t xml:space="preserve">onderdeel van de lichtsymboliek, omdat de zon in het oosten opgaat ’om de </w:t>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85EB2" w:rsidRPr="002F55F7">
        <w:rPr>
          <w:sz w:val="18"/>
          <w:szCs w:val="22"/>
        </w:rPr>
        <w:t xml:space="preserve">dag te beginnen’ Vroeger noemde men de zon één der (grote ) lichten van </w:t>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F55F7" w:rsidRPr="002F55F7">
        <w:rPr>
          <w:sz w:val="18"/>
          <w:szCs w:val="22"/>
        </w:rPr>
        <w:tab/>
      </w:r>
      <w:r w:rsidR="00285EB2" w:rsidRPr="002F55F7">
        <w:rPr>
          <w:sz w:val="18"/>
          <w:szCs w:val="22"/>
        </w:rPr>
        <w:t>de Vrijmetselarij (de zon, de maan en de Meester der Loge).</w:t>
      </w:r>
      <w:r w:rsidRPr="002F55F7">
        <w:rPr>
          <w:sz w:val="18"/>
          <w:szCs w:val="22"/>
        </w:rPr>
        <w:t xml:space="preserve"> </w:t>
      </w:r>
      <w:r w:rsidR="00285EB2" w:rsidRPr="002F55F7">
        <w:rPr>
          <w:sz w:val="18"/>
          <w:szCs w:val="22"/>
        </w:rPr>
        <w:t xml:space="preserve">In de ritus </w:t>
      </w:r>
      <w:r w:rsidR="002F55F7" w:rsidRPr="002F55F7">
        <w:rPr>
          <w:sz w:val="18"/>
          <w:szCs w:val="22"/>
        </w:rPr>
        <w:tab/>
      </w:r>
      <w:r w:rsidR="002F55F7" w:rsidRPr="002F55F7">
        <w:rPr>
          <w:sz w:val="18"/>
          <w:szCs w:val="22"/>
        </w:rPr>
        <w:tab/>
      </w:r>
      <w:r w:rsidR="002F55F7" w:rsidRPr="002F55F7">
        <w:rPr>
          <w:sz w:val="18"/>
          <w:szCs w:val="22"/>
        </w:rPr>
        <w:tab/>
      </w:r>
      <w:r w:rsidR="002F55F7">
        <w:rPr>
          <w:sz w:val="18"/>
          <w:szCs w:val="22"/>
        </w:rPr>
        <w:tab/>
      </w:r>
      <w:r w:rsidR="002F55F7">
        <w:rPr>
          <w:sz w:val="18"/>
          <w:szCs w:val="22"/>
        </w:rPr>
        <w:tab/>
      </w:r>
      <w:r w:rsidR="00285EB2" w:rsidRPr="002F55F7">
        <w:rPr>
          <w:sz w:val="18"/>
          <w:szCs w:val="22"/>
        </w:rPr>
        <w:t xml:space="preserve">komt de zon vele male voor. In instructieloges wordt vaak verteld dat men </w:t>
      </w:r>
      <w:r w:rsidR="002F55F7">
        <w:rPr>
          <w:sz w:val="18"/>
          <w:szCs w:val="22"/>
        </w:rPr>
        <w:tab/>
      </w:r>
      <w:r w:rsidR="002F55F7">
        <w:rPr>
          <w:sz w:val="18"/>
          <w:szCs w:val="22"/>
        </w:rPr>
        <w:tab/>
      </w:r>
      <w:r w:rsidR="002F55F7">
        <w:rPr>
          <w:sz w:val="18"/>
          <w:szCs w:val="22"/>
        </w:rPr>
        <w:tab/>
      </w:r>
      <w:r w:rsidR="002F55F7">
        <w:rPr>
          <w:sz w:val="18"/>
          <w:szCs w:val="22"/>
        </w:rPr>
        <w:tab/>
      </w:r>
      <w:r w:rsidR="002F55F7">
        <w:rPr>
          <w:sz w:val="18"/>
          <w:szCs w:val="22"/>
        </w:rPr>
        <w:tab/>
      </w:r>
      <w:r w:rsidR="00285EB2" w:rsidRPr="002F55F7">
        <w:rPr>
          <w:sz w:val="18"/>
          <w:szCs w:val="22"/>
        </w:rPr>
        <w:t xml:space="preserve">verschillende handelingen met de beweging van de zon moet uitvoeren. </w:t>
      </w:r>
      <w:r w:rsidR="002F55F7">
        <w:rPr>
          <w:sz w:val="18"/>
          <w:szCs w:val="22"/>
        </w:rPr>
        <w:tab/>
      </w:r>
      <w:r w:rsidR="002F55F7">
        <w:rPr>
          <w:sz w:val="18"/>
          <w:szCs w:val="22"/>
        </w:rPr>
        <w:tab/>
      </w:r>
      <w:r w:rsidR="002F55F7">
        <w:rPr>
          <w:sz w:val="18"/>
          <w:szCs w:val="22"/>
        </w:rPr>
        <w:tab/>
      </w:r>
      <w:r w:rsidR="002F55F7">
        <w:rPr>
          <w:sz w:val="18"/>
          <w:szCs w:val="22"/>
        </w:rPr>
        <w:tab/>
      </w:r>
      <w:r w:rsidR="002F55F7">
        <w:rPr>
          <w:sz w:val="18"/>
          <w:szCs w:val="22"/>
        </w:rPr>
        <w:tab/>
      </w:r>
      <w:r w:rsidR="00285EB2" w:rsidRPr="002F55F7">
        <w:rPr>
          <w:sz w:val="18"/>
          <w:szCs w:val="22"/>
        </w:rPr>
        <w:t>Bijvoorbeeld ook: d</w:t>
      </w:r>
      <w:r w:rsidRPr="002F55F7">
        <w:rPr>
          <w:sz w:val="18"/>
          <w:szCs w:val="22"/>
        </w:rPr>
        <w:t xml:space="preserve">e maçonnieke beproevingen zijn volkomen in </w:t>
      </w:r>
      <w:r w:rsidR="002F55F7">
        <w:rPr>
          <w:sz w:val="18"/>
          <w:szCs w:val="22"/>
        </w:rPr>
        <w:tab/>
      </w:r>
      <w:r w:rsidR="002F55F7">
        <w:rPr>
          <w:sz w:val="18"/>
          <w:szCs w:val="22"/>
        </w:rPr>
        <w:tab/>
      </w:r>
      <w:r w:rsidR="002F55F7">
        <w:rPr>
          <w:sz w:val="18"/>
          <w:szCs w:val="22"/>
        </w:rPr>
        <w:tab/>
      </w:r>
      <w:r w:rsidR="002F55F7">
        <w:rPr>
          <w:sz w:val="18"/>
          <w:szCs w:val="22"/>
        </w:rPr>
        <w:tab/>
      </w:r>
      <w:r w:rsidR="002F55F7">
        <w:rPr>
          <w:sz w:val="18"/>
          <w:szCs w:val="22"/>
        </w:rPr>
        <w:tab/>
      </w:r>
      <w:r w:rsidR="002F55F7">
        <w:rPr>
          <w:sz w:val="18"/>
          <w:szCs w:val="22"/>
        </w:rPr>
        <w:tab/>
      </w:r>
      <w:r w:rsidRPr="002F55F7">
        <w:rPr>
          <w:sz w:val="18"/>
          <w:szCs w:val="22"/>
        </w:rPr>
        <w:t>overeenstemming met de beweging van de zon</w:t>
      </w:r>
      <w:r w:rsidR="002F55F7" w:rsidRPr="002F55F7">
        <w:rPr>
          <w:sz w:val="18"/>
          <w:szCs w:val="22"/>
        </w:rPr>
        <w:t xml:space="preserve">. </w:t>
      </w:r>
      <w:r w:rsidR="002F55F7" w:rsidRPr="002F55F7">
        <w:rPr>
          <w:sz w:val="18"/>
          <w:szCs w:val="18"/>
        </w:rPr>
        <w:t xml:space="preserve">Voor de alchemisten was </w:t>
      </w:r>
    </w:p>
    <w:p w14:paraId="63EB0D07" w14:textId="77777777" w:rsidR="007A7BFC" w:rsidRDefault="002F55F7" w:rsidP="007A7BFC">
      <w:pPr>
        <w:widowControl w:val="0"/>
        <w:autoSpaceDE w:val="0"/>
        <w:autoSpaceDN w:val="0"/>
        <w:adjustRightInd w:val="0"/>
        <w:ind w:left="2836" w:firstLine="704"/>
        <w:rPr>
          <w:sz w:val="18"/>
          <w:szCs w:val="22"/>
        </w:rPr>
      </w:pPr>
      <w:r w:rsidRPr="007E1DB2">
        <w:rPr>
          <w:sz w:val="18"/>
          <w:szCs w:val="18"/>
        </w:rPr>
        <w:t>zwavel in het lichaam wat de zon is in het heela</w:t>
      </w:r>
      <w:r>
        <w:rPr>
          <w:sz w:val="18"/>
          <w:szCs w:val="18"/>
        </w:rPr>
        <w:t>l.</w:t>
      </w:r>
      <w:r w:rsidR="008A0F1A" w:rsidRPr="008A0F1A">
        <w:rPr>
          <w:sz w:val="18"/>
          <w:szCs w:val="22"/>
        </w:rPr>
        <w:t xml:space="preserve"> </w:t>
      </w:r>
      <w:r w:rsidRPr="00557AFA">
        <w:rPr>
          <w:sz w:val="18"/>
          <w:szCs w:val="22"/>
        </w:rPr>
        <w:t xml:space="preserve">De Passer symboliseert de </w:t>
      </w:r>
    </w:p>
    <w:p w14:paraId="4C5E9C20" w14:textId="6D5761CA" w:rsidR="00F708B8" w:rsidRDefault="002F55F7" w:rsidP="007A7BFC">
      <w:pPr>
        <w:widowControl w:val="0"/>
        <w:autoSpaceDE w:val="0"/>
        <w:autoSpaceDN w:val="0"/>
        <w:adjustRightInd w:val="0"/>
        <w:ind w:left="3540"/>
        <w:rPr>
          <w:sz w:val="18"/>
          <w:szCs w:val="22"/>
        </w:rPr>
      </w:pPr>
      <w:r w:rsidRPr="002F55F7">
        <w:rPr>
          <w:b/>
          <w:sz w:val="18"/>
          <w:szCs w:val="18"/>
        </w:rPr>
        <w:t xml:space="preserve">ZON </w:t>
      </w:r>
      <w:r w:rsidRPr="002F55F7">
        <w:rPr>
          <w:sz w:val="18"/>
          <w:szCs w:val="18"/>
        </w:rPr>
        <w:t>het mannelijke beginsel. (het</w:t>
      </w:r>
      <w:r w:rsidRPr="002F55F7">
        <w:rPr>
          <w:b/>
          <w:sz w:val="18"/>
          <w:szCs w:val="18"/>
        </w:rPr>
        <w:t xml:space="preserve"> </w:t>
      </w:r>
      <w:r w:rsidRPr="002F55F7">
        <w:rPr>
          <w:sz w:val="18"/>
          <w:szCs w:val="18"/>
        </w:rPr>
        <w:t xml:space="preserve">licht, het spirituele, kleur rood). Het </w:t>
      </w:r>
      <w:r>
        <w:rPr>
          <w:sz w:val="18"/>
          <w:szCs w:val="18"/>
        </w:rPr>
        <w:tab/>
      </w:r>
      <w:r w:rsidRPr="002F55F7">
        <w:rPr>
          <w:sz w:val="18"/>
          <w:szCs w:val="18"/>
        </w:rPr>
        <w:t>belangrijkste verschil was dat de</w:t>
      </w:r>
      <w:r>
        <w:rPr>
          <w:sz w:val="18"/>
          <w:szCs w:val="18"/>
        </w:rPr>
        <w:t xml:space="preserve"> </w:t>
      </w:r>
      <w:r w:rsidRPr="002F55F7">
        <w:rPr>
          <w:sz w:val="18"/>
          <w:szCs w:val="18"/>
        </w:rPr>
        <w:t xml:space="preserve">Essenen hun kalender en feestdagen op de </w:t>
      </w:r>
      <w:r>
        <w:rPr>
          <w:sz w:val="18"/>
          <w:szCs w:val="18"/>
        </w:rPr>
        <w:tab/>
      </w:r>
      <w:r w:rsidRPr="002F55F7">
        <w:rPr>
          <w:sz w:val="18"/>
          <w:szCs w:val="18"/>
        </w:rPr>
        <w:t>zon baseerden in plaats van op de</w:t>
      </w:r>
      <w:r>
        <w:rPr>
          <w:sz w:val="18"/>
          <w:szCs w:val="18"/>
        </w:rPr>
        <w:t xml:space="preserve"> </w:t>
      </w:r>
      <w:r w:rsidRPr="002F55F7">
        <w:rPr>
          <w:sz w:val="18"/>
          <w:szCs w:val="18"/>
        </w:rPr>
        <w:t xml:space="preserve">maan, zoals in de joodse praktijk </w:t>
      </w:r>
      <w:r>
        <w:rPr>
          <w:sz w:val="18"/>
          <w:szCs w:val="18"/>
        </w:rPr>
        <w:tab/>
      </w:r>
      <w:r>
        <w:rPr>
          <w:sz w:val="18"/>
          <w:szCs w:val="18"/>
        </w:rPr>
        <w:tab/>
      </w:r>
      <w:r w:rsidRPr="002F55F7">
        <w:rPr>
          <w:sz w:val="18"/>
          <w:szCs w:val="18"/>
        </w:rPr>
        <w:t xml:space="preserve">gebruikelijk was. Een van de attributen van de Donkere Kamer De haan is </w:t>
      </w:r>
      <w:r>
        <w:rPr>
          <w:sz w:val="18"/>
          <w:szCs w:val="18"/>
        </w:rPr>
        <w:tab/>
      </w:r>
      <w:r w:rsidRPr="002F55F7">
        <w:rPr>
          <w:sz w:val="18"/>
          <w:szCs w:val="18"/>
        </w:rPr>
        <w:t xml:space="preserve">het teken van de </w:t>
      </w:r>
      <w:r w:rsidRPr="00A956E9">
        <w:rPr>
          <w:sz w:val="18"/>
        </w:rPr>
        <w:t xml:space="preserve">komst van het initiatieke licht. Dat symbool komt in alle </w:t>
      </w:r>
      <w:r>
        <w:rPr>
          <w:sz w:val="18"/>
        </w:rPr>
        <w:tab/>
      </w:r>
      <w:r w:rsidRPr="00A956E9">
        <w:rPr>
          <w:sz w:val="18"/>
        </w:rPr>
        <w:t xml:space="preserve">beschavingen voor, die met de zon en met licht in verband worden gebracht, </w:t>
      </w:r>
      <w:r>
        <w:rPr>
          <w:sz w:val="18"/>
        </w:rPr>
        <w:tab/>
      </w:r>
      <w:r w:rsidRPr="00A956E9">
        <w:rPr>
          <w:sz w:val="18"/>
        </w:rPr>
        <w:t>omdat de haan de</w:t>
      </w:r>
      <w:r>
        <w:rPr>
          <w:sz w:val="18"/>
        </w:rPr>
        <w:t xml:space="preserve"> </w:t>
      </w:r>
      <w:r w:rsidRPr="00A956E9">
        <w:rPr>
          <w:sz w:val="18"/>
        </w:rPr>
        <w:t>dageraad aankondigt.</w:t>
      </w:r>
      <w:r w:rsidR="005043A3">
        <w:rPr>
          <w:sz w:val="18"/>
        </w:rPr>
        <w:t xml:space="preserve"> </w:t>
      </w:r>
      <w:r w:rsidR="005043A3" w:rsidRPr="00613FAF">
        <w:rPr>
          <w:sz w:val="18"/>
          <w:szCs w:val="22"/>
        </w:rPr>
        <w:t xml:space="preserve">De plaats van de Meester der Loge </w:t>
      </w:r>
      <w:r w:rsidR="005043A3">
        <w:rPr>
          <w:sz w:val="18"/>
          <w:szCs w:val="22"/>
        </w:rPr>
        <w:tab/>
      </w:r>
      <w:r w:rsidR="005043A3" w:rsidRPr="00613FAF">
        <w:rPr>
          <w:sz w:val="18"/>
          <w:szCs w:val="22"/>
        </w:rPr>
        <w:t xml:space="preserve">is in het </w:t>
      </w:r>
      <w:r w:rsidR="005043A3">
        <w:rPr>
          <w:sz w:val="18"/>
          <w:szCs w:val="22"/>
        </w:rPr>
        <w:t>O</w:t>
      </w:r>
      <w:r w:rsidR="005043A3" w:rsidRPr="00613FAF">
        <w:rPr>
          <w:sz w:val="18"/>
          <w:szCs w:val="22"/>
        </w:rPr>
        <w:t xml:space="preserve">osten, terwijl de Broeders hun plaatsen hebben in de </w:t>
      </w:r>
      <w:r w:rsidR="005043A3">
        <w:rPr>
          <w:sz w:val="18"/>
          <w:szCs w:val="22"/>
        </w:rPr>
        <w:tab/>
      </w:r>
      <w:r w:rsidR="005043A3">
        <w:rPr>
          <w:sz w:val="18"/>
          <w:szCs w:val="22"/>
        </w:rPr>
        <w:tab/>
      </w:r>
      <w:r w:rsidR="005043A3" w:rsidRPr="00613FAF">
        <w:rPr>
          <w:sz w:val="18"/>
          <w:szCs w:val="22"/>
        </w:rPr>
        <w:t>Noorderkolom en in</w:t>
      </w:r>
      <w:r w:rsidR="005043A3">
        <w:rPr>
          <w:sz w:val="18"/>
          <w:szCs w:val="22"/>
        </w:rPr>
        <w:t xml:space="preserve"> </w:t>
      </w:r>
      <w:r w:rsidR="005043A3" w:rsidRPr="00613FAF">
        <w:rPr>
          <w:sz w:val="18"/>
          <w:szCs w:val="22"/>
        </w:rPr>
        <w:t xml:space="preserve">de Zuiderkolom. In </w:t>
      </w:r>
      <w:r w:rsidR="007A7BFC">
        <w:rPr>
          <w:sz w:val="18"/>
          <w:szCs w:val="22"/>
        </w:rPr>
        <w:t>het</w:t>
      </w:r>
      <w:r w:rsidR="005043A3" w:rsidRPr="00613FAF">
        <w:rPr>
          <w:sz w:val="18"/>
          <w:szCs w:val="22"/>
        </w:rPr>
        <w:t xml:space="preserve"> Noorden wordt de zon (het licht)</w:t>
      </w:r>
      <w:r w:rsidR="007A7BFC">
        <w:rPr>
          <w:sz w:val="18"/>
          <w:szCs w:val="22"/>
        </w:rPr>
        <w:t xml:space="preserve"> </w:t>
      </w:r>
      <w:r w:rsidR="005043A3" w:rsidRPr="00613FAF">
        <w:rPr>
          <w:sz w:val="18"/>
          <w:szCs w:val="22"/>
        </w:rPr>
        <w:t>geacht nog niet te zijn doorgedrongen; daarom zitten de Leerlingen in het No</w:t>
      </w:r>
      <w:r w:rsidR="005043A3">
        <w:rPr>
          <w:sz w:val="18"/>
          <w:szCs w:val="22"/>
        </w:rPr>
        <w:t>orden.</w:t>
      </w:r>
      <w:r w:rsidR="00420C85">
        <w:rPr>
          <w:sz w:val="18"/>
          <w:szCs w:val="22"/>
        </w:rPr>
        <w:t xml:space="preserve"> </w:t>
      </w:r>
      <w:r w:rsidR="00420C85" w:rsidRPr="00A63D01">
        <w:rPr>
          <w:sz w:val="18"/>
          <w:szCs w:val="22"/>
        </w:rPr>
        <w:t xml:space="preserve">De figuur van het labyrint wordt gesuggereerd door de reizen van de </w:t>
      </w:r>
      <w:r w:rsidR="00420C85">
        <w:rPr>
          <w:sz w:val="18"/>
          <w:szCs w:val="22"/>
        </w:rPr>
        <w:t>vrijmetselaar</w:t>
      </w:r>
      <w:r w:rsidR="00420C85" w:rsidRPr="00A63D01">
        <w:rPr>
          <w:sz w:val="18"/>
          <w:szCs w:val="22"/>
        </w:rPr>
        <w:t>, wanneer deze in sommige Loges beurtelings ‘met de zon mee’ en ‘tegen de zon in’ worden afgelegd (wenteltrap)</w:t>
      </w:r>
      <w:r w:rsidR="00420C85">
        <w:rPr>
          <w:sz w:val="18"/>
          <w:szCs w:val="22"/>
        </w:rPr>
        <w:t xml:space="preserve">. </w:t>
      </w:r>
      <w:r w:rsidR="00420C85" w:rsidRPr="00A63D01">
        <w:rPr>
          <w:sz w:val="18"/>
          <w:szCs w:val="22"/>
        </w:rPr>
        <w:t>De gang door het labyrint had immers eenzelfde verloop.</w:t>
      </w:r>
      <w:r w:rsidR="00F708B8">
        <w:rPr>
          <w:sz w:val="18"/>
          <w:szCs w:val="22"/>
        </w:rPr>
        <w:t xml:space="preserve"> </w:t>
      </w:r>
      <w:r w:rsidR="00F708B8" w:rsidRPr="00C14D57">
        <w:rPr>
          <w:sz w:val="18"/>
          <w:szCs w:val="22"/>
        </w:rPr>
        <w:t>De</w:t>
      </w:r>
      <w:r w:rsidR="00F708B8">
        <w:rPr>
          <w:sz w:val="18"/>
          <w:szCs w:val="22"/>
        </w:rPr>
        <w:t xml:space="preserve"> loge wordt geopend als het </w:t>
      </w:r>
      <w:r w:rsidR="00F708B8">
        <w:rPr>
          <w:sz w:val="18"/>
          <w:szCs w:val="22"/>
        </w:rPr>
        <w:tab/>
        <w:t xml:space="preserve">‘volle middag’ is, d.w.z. als de zon in haar hoogste stand (zenit) staat (en de </w:t>
      </w:r>
      <w:r w:rsidR="00F708B8">
        <w:rPr>
          <w:sz w:val="18"/>
          <w:szCs w:val="22"/>
        </w:rPr>
        <w:tab/>
        <w:t xml:space="preserve">kolommen </w:t>
      </w:r>
      <w:r w:rsidR="00F708B8" w:rsidRPr="000143F6">
        <w:rPr>
          <w:b/>
          <w:sz w:val="18"/>
          <w:szCs w:val="22"/>
        </w:rPr>
        <w:t>J</w:t>
      </w:r>
      <w:r w:rsidR="00F708B8">
        <w:rPr>
          <w:sz w:val="18"/>
          <w:szCs w:val="22"/>
        </w:rPr>
        <w:t xml:space="preserve"> en </w:t>
      </w:r>
      <w:r w:rsidR="00F708B8" w:rsidRPr="00F708B8">
        <w:rPr>
          <w:b/>
          <w:sz w:val="18"/>
          <w:szCs w:val="22"/>
        </w:rPr>
        <w:t>B</w:t>
      </w:r>
      <w:r w:rsidR="00F708B8">
        <w:rPr>
          <w:sz w:val="18"/>
          <w:szCs w:val="22"/>
        </w:rPr>
        <w:t xml:space="preserve"> op de Tempel van Salomo geen schaduw geven).  </w:t>
      </w:r>
    </w:p>
    <w:p w14:paraId="64985B34" w14:textId="77777777" w:rsidR="000143F6" w:rsidRPr="004A1851" w:rsidRDefault="000143F6" w:rsidP="000143F6">
      <w:pPr>
        <w:pStyle w:val="Lijstalinea"/>
        <w:widowControl w:val="0"/>
        <w:adjustRightInd w:val="0"/>
        <w:ind w:left="360"/>
        <w:rPr>
          <w:color w:val="000080"/>
          <w:sz w:val="20"/>
        </w:rPr>
      </w:pPr>
      <w:r>
        <w:rPr>
          <w:color w:val="000000"/>
          <w:sz w:val="18"/>
          <w:szCs w:val="22"/>
        </w:rPr>
        <w:tab/>
      </w:r>
      <w:r>
        <w:rPr>
          <w:color w:val="000000"/>
          <w:sz w:val="18"/>
          <w:szCs w:val="22"/>
        </w:rPr>
        <w:tab/>
      </w:r>
      <w:r>
        <w:rPr>
          <w:color w:val="000000"/>
          <w:sz w:val="18"/>
          <w:szCs w:val="22"/>
        </w:rPr>
        <w:tab/>
      </w:r>
      <w:r>
        <w:rPr>
          <w:color w:val="000000"/>
          <w:sz w:val="18"/>
          <w:szCs w:val="22"/>
        </w:rPr>
        <w:tab/>
      </w:r>
      <w:r>
        <w:rPr>
          <w:color w:val="000000"/>
          <w:sz w:val="18"/>
          <w:szCs w:val="22"/>
        </w:rPr>
        <w:tab/>
      </w:r>
      <w:r w:rsidRPr="004A1851">
        <w:rPr>
          <w:color w:val="000000"/>
          <w:sz w:val="18"/>
          <w:szCs w:val="22"/>
        </w:rPr>
        <w:t xml:space="preserve">De vlammende ster, </w:t>
      </w:r>
      <w:r w:rsidRPr="000143F6">
        <w:rPr>
          <w:b/>
          <w:color w:val="000000"/>
          <w:sz w:val="18"/>
          <w:szCs w:val="22"/>
        </w:rPr>
        <w:t>Venus</w:t>
      </w:r>
      <w:r w:rsidR="008427D6">
        <w:rPr>
          <w:b/>
          <w:color w:val="000000"/>
          <w:sz w:val="18"/>
          <w:szCs w:val="22"/>
        </w:rPr>
        <w:t xml:space="preserve"> </w:t>
      </w:r>
      <w:r w:rsidR="008427D6" w:rsidRPr="008427D6">
        <w:rPr>
          <w:color w:val="000000"/>
          <w:sz w:val="18"/>
          <w:szCs w:val="22"/>
        </w:rPr>
        <w:t>(pentagram</w:t>
      </w:r>
      <w:r w:rsidR="008427D6">
        <w:rPr>
          <w:b/>
          <w:color w:val="000000"/>
          <w:sz w:val="18"/>
          <w:szCs w:val="22"/>
        </w:rPr>
        <w:t>)</w:t>
      </w:r>
      <w:r w:rsidRPr="004A1851">
        <w:rPr>
          <w:color w:val="000000"/>
          <w:sz w:val="18"/>
          <w:szCs w:val="22"/>
        </w:rPr>
        <w:t xml:space="preserve">, is de boodschapper van de zon die </w:t>
      </w:r>
      <w:r w:rsidR="008427D6">
        <w:rPr>
          <w:color w:val="000000"/>
          <w:sz w:val="18"/>
          <w:szCs w:val="22"/>
        </w:rPr>
        <w:tab/>
      </w:r>
      <w:r w:rsidR="008427D6">
        <w:rPr>
          <w:color w:val="000000"/>
          <w:sz w:val="18"/>
          <w:szCs w:val="22"/>
        </w:rPr>
        <w:tab/>
      </w:r>
      <w:r w:rsidR="008427D6">
        <w:rPr>
          <w:color w:val="000000"/>
          <w:sz w:val="18"/>
          <w:szCs w:val="22"/>
        </w:rPr>
        <w:tab/>
      </w:r>
      <w:r w:rsidR="008427D6">
        <w:rPr>
          <w:color w:val="000000"/>
          <w:sz w:val="18"/>
          <w:szCs w:val="22"/>
        </w:rPr>
        <w:tab/>
      </w:r>
      <w:r w:rsidR="008427D6">
        <w:rPr>
          <w:color w:val="000000"/>
          <w:sz w:val="18"/>
          <w:szCs w:val="22"/>
        </w:rPr>
        <w:tab/>
      </w:r>
      <w:r w:rsidRPr="004A1851">
        <w:rPr>
          <w:color w:val="000000"/>
          <w:sz w:val="18"/>
          <w:szCs w:val="22"/>
        </w:rPr>
        <w:t>als eerste opkomt in het oosten en in het westen ondergaat.</w:t>
      </w:r>
    </w:p>
    <w:p w14:paraId="43EFC317" w14:textId="77777777" w:rsidR="000143F6" w:rsidRDefault="008427D6" w:rsidP="008427D6">
      <w:pPr>
        <w:widowControl w:val="0"/>
        <w:autoSpaceDE w:val="0"/>
        <w:autoSpaceDN w:val="0"/>
        <w:adjustRightInd w:val="0"/>
        <w:ind w:left="360"/>
        <w:rPr>
          <w:szCs w:val="22"/>
        </w:rPr>
      </w:pPr>
      <w:r>
        <w:rPr>
          <w:b/>
          <w:sz w:val="18"/>
          <w:szCs w:val="22"/>
        </w:rPr>
        <w:tab/>
      </w:r>
      <w:r>
        <w:rPr>
          <w:b/>
          <w:sz w:val="18"/>
          <w:szCs w:val="22"/>
        </w:rPr>
        <w:tab/>
      </w:r>
      <w:r>
        <w:rPr>
          <w:b/>
          <w:sz w:val="18"/>
          <w:szCs w:val="22"/>
        </w:rPr>
        <w:tab/>
      </w:r>
      <w:r>
        <w:rPr>
          <w:b/>
          <w:sz w:val="18"/>
          <w:szCs w:val="22"/>
        </w:rPr>
        <w:tab/>
      </w:r>
      <w:r>
        <w:rPr>
          <w:b/>
          <w:sz w:val="18"/>
          <w:szCs w:val="22"/>
        </w:rPr>
        <w:tab/>
      </w:r>
      <w:r w:rsidRPr="008427D6">
        <w:rPr>
          <w:sz w:val="18"/>
          <w:szCs w:val="22"/>
        </w:rPr>
        <w:t>De Kolom J</w:t>
      </w:r>
      <w:r>
        <w:rPr>
          <w:sz w:val="18"/>
          <w:szCs w:val="22"/>
        </w:rPr>
        <w:t xml:space="preserve"> of </w:t>
      </w:r>
      <w:r w:rsidRPr="003411D8">
        <w:rPr>
          <w:b/>
          <w:sz w:val="18"/>
          <w:szCs w:val="22"/>
        </w:rPr>
        <w:t>Jachin</w:t>
      </w:r>
      <w:r w:rsidRPr="003411D8">
        <w:rPr>
          <w:sz w:val="18"/>
          <w:szCs w:val="22"/>
        </w:rPr>
        <w:t xml:space="preserve"> </w:t>
      </w:r>
      <w:r>
        <w:rPr>
          <w:sz w:val="18"/>
          <w:szCs w:val="22"/>
        </w:rPr>
        <w:t>was de eerste hogepriester</w:t>
      </w:r>
      <w:r w:rsidRPr="003411D8">
        <w:rPr>
          <w:sz w:val="18"/>
          <w:szCs w:val="22"/>
        </w:rPr>
        <w:t xml:space="preserve">. Hij vertegenwoordigt de </w:t>
      </w:r>
      <w:r>
        <w:rPr>
          <w:sz w:val="18"/>
          <w:szCs w:val="22"/>
        </w:rPr>
        <w:tab/>
      </w:r>
      <w:r>
        <w:rPr>
          <w:sz w:val="18"/>
          <w:szCs w:val="22"/>
        </w:rPr>
        <w:tab/>
      </w:r>
      <w:r>
        <w:rPr>
          <w:sz w:val="18"/>
          <w:szCs w:val="22"/>
        </w:rPr>
        <w:tab/>
      </w:r>
      <w:r>
        <w:rPr>
          <w:sz w:val="18"/>
          <w:szCs w:val="22"/>
        </w:rPr>
        <w:tab/>
      </w:r>
      <w:r>
        <w:rPr>
          <w:sz w:val="18"/>
          <w:szCs w:val="22"/>
        </w:rPr>
        <w:tab/>
      </w:r>
      <w:r w:rsidRPr="003411D8">
        <w:rPr>
          <w:sz w:val="18"/>
          <w:szCs w:val="22"/>
        </w:rPr>
        <w:t>priesterlijke zuil</w:t>
      </w:r>
      <w:r>
        <w:rPr>
          <w:sz w:val="18"/>
          <w:szCs w:val="22"/>
        </w:rPr>
        <w:t xml:space="preserve"> met als symbool o.a. de zon. De Rode Graden hebben de </w:t>
      </w:r>
      <w:r>
        <w:rPr>
          <w:sz w:val="18"/>
          <w:szCs w:val="22"/>
        </w:rPr>
        <w:tab/>
      </w:r>
      <w:r>
        <w:rPr>
          <w:sz w:val="18"/>
          <w:szCs w:val="22"/>
        </w:rPr>
        <w:tab/>
      </w:r>
      <w:r>
        <w:rPr>
          <w:sz w:val="18"/>
          <w:szCs w:val="22"/>
        </w:rPr>
        <w:tab/>
      </w:r>
      <w:r>
        <w:rPr>
          <w:sz w:val="18"/>
          <w:szCs w:val="22"/>
        </w:rPr>
        <w:tab/>
      </w:r>
      <w:r>
        <w:rPr>
          <w:sz w:val="18"/>
          <w:szCs w:val="22"/>
        </w:rPr>
        <w:tab/>
        <w:t>kleur rood als symbool voor de zon.</w:t>
      </w:r>
      <w:r w:rsidRPr="003411D8">
        <w:rPr>
          <w:sz w:val="18"/>
          <w:szCs w:val="22"/>
        </w:rPr>
        <w:t xml:space="preserve"> </w:t>
      </w:r>
      <w:r>
        <w:rPr>
          <w:sz w:val="18"/>
          <w:szCs w:val="22"/>
        </w:rPr>
        <w:t xml:space="preserve">In de Heilige geometrie stond altijd op </w:t>
      </w:r>
      <w:r w:rsidR="00C53876">
        <w:rPr>
          <w:sz w:val="18"/>
          <w:szCs w:val="22"/>
        </w:rPr>
        <w:tab/>
      </w:r>
      <w:r w:rsidR="00C53876">
        <w:rPr>
          <w:sz w:val="18"/>
          <w:szCs w:val="22"/>
        </w:rPr>
        <w:tab/>
      </w:r>
      <w:r w:rsidR="00C53876">
        <w:rPr>
          <w:sz w:val="18"/>
          <w:szCs w:val="22"/>
        </w:rPr>
        <w:tab/>
      </w:r>
      <w:r w:rsidR="00C53876">
        <w:rPr>
          <w:sz w:val="18"/>
          <w:szCs w:val="22"/>
        </w:rPr>
        <w:tab/>
      </w:r>
      <w:r w:rsidR="00C53876">
        <w:rPr>
          <w:sz w:val="18"/>
          <w:szCs w:val="22"/>
        </w:rPr>
        <w:tab/>
      </w:r>
      <w:r>
        <w:rPr>
          <w:sz w:val="18"/>
          <w:szCs w:val="22"/>
        </w:rPr>
        <w:t xml:space="preserve">de top van de </w:t>
      </w:r>
      <w:r w:rsidR="004B4E98">
        <w:rPr>
          <w:sz w:val="18"/>
          <w:szCs w:val="22"/>
        </w:rPr>
        <w:t>n</w:t>
      </w:r>
      <w:r>
        <w:rPr>
          <w:sz w:val="18"/>
          <w:szCs w:val="22"/>
        </w:rPr>
        <w:t xml:space="preserve">oordertoren </w:t>
      </w:r>
      <w:r w:rsidR="00C53876">
        <w:rPr>
          <w:sz w:val="18"/>
          <w:szCs w:val="22"/>
        </w:rPr>
        <w:t>(</w:t>
      </w:r>
      <w:r>
        <w:rPr>
          <w:sz w:val="18"/>
          <w:szCs w:val="22"/>
        </w:rPr>
        <w:t>met rode versieringen</w:t>
      </w:r>
      <w:r w:rsidR="00C53876">
        <w:rPr>
          <w:sz w:val="18"/>
          <w:szCs w:val="22"/>
        </w:rPr>
        <w:t>)</w:t>
      </w:r>
      <w:r>
        <w:rPr>
          <w:sz w:val="18"/>
          <w:szCs w:val="22"/>
        </w:rPr>
        <w:t xml:space="preserve"> een zon afgebeeld en de </w:t>
      </w:r>
      <w:r w:rsidR="00C53876">
        <w:rPr>
          <w:sz w:val="18"/>
          <w:szCs w:val="22"/>
        </w:rPr>
        <w:tab/>
      </w:r>
      <w:r w:rsidR="00C53876">
        <w:rPr>
          <w:sz w:val="18"/>
          <w:szCs w:val="22"/>
        </w:rPr>
        <w:tab/>
      </w:r>
      <w:r w:rsidR="00C53876">
        <w:rPr>
          <w:sz w:val="18"/>
          <w:szCs w:val="22"/>
        </w:rPr>
        <w:tab/>
      </w:r>
      <w:r w:rsidR="00C53876">
        <w:rPr>
          <w:sz w:val="18"/>
          <w:szCs w:val="22"/>
        </w:rPr>
        <w:tab/>
      </w:r>
      <w:r w:rsidR="00C53876">
        <w:rPr>
          <w:sz w:val="18"/>
          <w:szCs w:val="22"/>
        </w:rPr>
        <w:tab/>
      </w:r>
      <w:r>
        <w:rPr>
          <w:sz w:val="18"/>
          <w:szCs w:val="22"/>
        </w:rPr>
        <w:t>zuidertoren op top een blauwe maan afgebeeld (de blauwe vrijmetselarij).</w:t>
      </w:r>
    </w:p>
    <w:p w14:paraId="601C2418" w14:textId="77777777" w:rsidR="00AF478F" w:rsidRDefault="00897D66">
      <w:pPr>
        <w:pStyle w:val="Lijstalinea"/>
        <w:widowControl w:val="0"/>
        <w:numPr>
          <w:ilvl w:val="0"/>
          <w:numId w:val="37"/>
        </w:numPr>
        <w:autoSpaceDE w:val="0"/>
        <w:autoSpaceDN w:val="0"/>
        <w:adjustRightInd w:val="0"/>
        <w:rPr>
          <w:sz w:val="18"/>
          <w:szCs w:val="22"/>
        </w:rPr>
      </w:pPr>
      <w:r w:rsidRPr="00897D66">
        <w:rPr>
          <w:b/>
          <w:color w:val="1F497D" w:themeColor="text2"/>
          <w:sz w:val="22"/>
          <w:szCs w:val="22"/>
        </w:rPr>
        <w:t>Zuilen</w:t>
      </w:r>
      <w:r>
        <w:rPr>
          <w:sz w:val="18"/>
          <w:szCs w:val="22"/>
        </w:rPr>
        <w:tab/>
      </w:r>
      <w:r>
        <w:rPr>
          <w:sz w:val="18"/>
          <w:szCs w:val="22"/>
        </w:rPr>
        <w:tab/>
      </w:r>
      <w:r>
        <w:rPr>
          <w:sz w:val="18"/>
          <w:szCs w:val="22"/>
        </w:rPr>
        <w:tab/>
      </w:r>
      <w:r>
        <w:rPr>
          <w:sz w:val="18"/>
          <w:szCs w:val="22"/>
        </w:rPr>
        <w:tab/>
      </w:r>
      <w:r w:rsidR="004860B6">
        <w:rPr>
          <w:sz w:val="18"/>
          <w:szCs w:val="22"/>
        </w:rPr>
        <w:t>Ander benaming voor kolommen</w:t>
      </w:r>
      <w:r w:rsidR="00AF478F">
        <w:rPr>
          <w:sz w:val="18"/>
          <w:szCs w:val="22"/>
        </w:rPr>
        <w:t>, zoals de twee kolommen, afgebeeld op</w:t>
      </w:r>
    </w:p>
    <w:p w14:paraId="2CB49F08" w14:textId="08B3C6DA" w:rsidR="008F25B2" w:rsidRDefault="00AF478F" w:rsidP="00AF478F">
      <w:pPr>
        <w:pStyle w:val="Lijstalinea"/>
        <w:widowControl w:val="0"/>
        <w:autoSpaceDE w:val="0"/>
        <w:autoSpaceDN w:val="0"/>
        <w:adjustRightInd w:val="0"/>
        <w:ind w:left="2832" w:firstLine="708"/>
        <w:rPr>
          <w:sz w:val="18"/>
          <w:szCs w:val="22"/>
        </w:rPr>
      </w:pPr>
      <w:r>
        <w:rPr>
          <w:sz w:val="18"/>
          <w:szCs w:val="22"/>
        </w:rPr>
        <w:t xml:space="preserve">het Tableau ter weerszijde van de voorstelling van de </w:t>
      </w:r>
      <w:r w:rsidR="008F25B2">
        <w:rPr>
          <w:sz w:val="18"/>
          <w:szCs w:val="22"/>
        </w:rPr>
        <w:t>‘poort der loge’.</w:t>
      </w:r>
    </w:p>
    <w:p w14:paraId="6384E58C" w14:textId="77777777" w:rsidR="008F25B2" w:rsidRDefault="00AF478F" w:rsidP="00AF478F">
      <w:pPr>
        <w:pStyle w:val="Lijstalinea"/>
        <w:widowControl w:val="0"/>
        <w:autoSpaceDE w:val="0"/>
        <w:autoSpaceDN w:val="0"/>
        <w:adjustRightInd w:val="0"/>
        <w:ind w:left="2832" w:firstLine="708"/>
        <w:rPr>
          <w:sz w:val="18"/>
          <w:szCs w:val="22"/>
        </w:rPr>
      </w:pPr>
      <w:r>
        <w:rPr>
          <w:sz w:val="18"/>
          <w:szCs w:val="22"/>
        </w:rPr>
        <w:t xml:space="preserve">De drie kandelaars  die het Tableau in de loge verlichten noemt men ook </w:t>
      </w:r>
    </w:p>
    <w:p w14:paraId="60D06B1C" w14:textId="77777777" w:rsidR="008F25B2" w:rsidRDefault="00AF478F" w:rsidP="008F25B2">
      <w:pPr>
        <w:pStyle w:val="Lijstalinea"/>
        <w:widowControl w:val="0"/>
        <w:autoSpaceDE w:val="0"/>
        <w:autoSpaceDN w:val="0"/>
        <w:adjustRightInd w:val="0"/>
        <w:ind w:left="2832" w:firstLine="708"/>
        <w:rPr>
          <w:sz w:val="18"/>
          <w:szCs w:val="22"/>
        </w:rPr>
      </w:pPr>
      <w:r>
        <w:rPr>
          <w:sz w:val="18"/>
          <w:szCs w:val="22"/>
        </w:rPr>
        <w:t xml:space="preserve">zuilen. Bij elk van deze zuilen behoort een der drie maçonnieke </w:t>
      </w:r>
    </w:p>
    <w:p w14:paraId="2FFD0003" w14:textId="77777777" w:rsidR="008F25B2" w:rsidRDefault="00AF478F" w:rsidP="008F25B2">
      <w:pPr>
        <w:pStyle w:val="Lijstalinea"/>
        <w:widowControl w:val="0"/>
        <w:autoSpaceDE w:val="0"/>
        <w:autoSpaceDN w:val="0"/>
        <w:adjustRightInd w:val="0"/>
        <w:ind w:left="2832" w:firstLine="708"/>
        <w:rPr>
          <w:sz w:val="18"/>
          <w:szCs w:val="22"/>
        </w:rPr>
      </w:pPr>
      <w:r>
        <w:rPr>
          <w:sz w:val="18"/>
          <w:szCs w:val="22"/>
        </w:rPr>
        <w:t xml:space="preserve">gezagsdragers, te weten de Meester der loge en de beide Opzieners. </w:t>
      </w:r>
      <w:r w:rsidR="00897D66">
        <w:rPr>
          <w:sz w:val="18"/>
          <w:szCs w:val="22"/>
        </w:rPr>
        <w:t xml:space="preserve">De drie </w:t>
      </w:r>
    </w:p>
    <w:p w14:paraId="5E37408A" w14:textId="77777777" w:rsidR="008F25B2" w:rsidRDefault="00897D66" w:rsidP="008F25B2">
      <w:pPr>
        <w:pStyle w:val="Lijstalinea"/>
        <w:widowControl w:val="0"/>
        <w:autoSpaceDE w:val="0"/>
        <w:autoSpaceDN w:val="0"/>
        <w:adjustRightInd w:val="0"/>
        <w:ind w:left="2832" w:firstLine="708"/>
        <w:rPr>
          <w:sz w:val="18"/>
          <w:szCs w:val="22"/>
        </w:rPr>
      </w:pPr>
      <w:r>
        <w:rPr>
          <w:sz w:val="18"/>
          <w:szCs w:val="22"/>
        </w:rPr>
        <w:t>zuilen waarop de loge symbolisch rust, zijn oorspronkelijk volgens</w:t>
      </w:r>
      <w:r w:rsidR="00AF478F">
        <w:rPr>
          <w:sz w:val="18"/>
          <w:szCs w:val="22"/>
        </w:rPr>
        <w:t xml:space="preserve"> </w:t>
      </w:r>
      <w:r>
        <w:rPr>
          <w:sz w:val="18"/>
          <w:szCs w:val="22"/>
        </w:rPr>
        <w:t xml:space="preserve">de </w:t>
      </w:r>
    </w:p>
    <w:p w14:paraId="3402BE03" w14:textId="17F64810" w:rsidR="00897D66" w:rsidRDefault="00897D66" w:rsidP="008F25B2">
      <w:pPr>
        <w:pStyle w:val="Lijstalinea"/>
        <w:widowControl w:val="0"/>
        <w:autoSpaceDE w:val="0"/>
        <w:autoSpaceDN w:val="0"/>
        <w:adjustRightInd w:val="0"/>
        <w:ind w:left="2832" w:firstLine="708"/>
        <w:rPr>
          <w:sz w:val="18"/>
          <w:szCs w:val="22"/>
        </w:rPr>
      </w:pPr>
      <w:r>
        <w:rPr>
          <w:sz w:val="18"/>
          <w:szCs w:val="22"/>
        </w:rPr>
        <w:t xml:space="preserve">Griekse stijl uitgevoerd. (Engelse Leerling Tableau) De zuil van </w:t>
      </w:r>
    </w:p>
    <w:p w14:paraId="684040F2" w14:textId="77777777" w:rsidR="00897D66" w:rsidRPr="00897D66" w:rsidRDefault="00897D66" w:rsidP="00897D66">
      <w:pPr>
        <w:pStyle w:val="Lijstalinea"/>
        <w:widowControl w:val="0"/>
        <w:autoSpaceDE w:val="0"/>
        <w:autoSpaceDN w:val="0"/>
        <w:adjustRightInd w:val="0"/>
        <w:ind w:left="3540"/>
        <w:rPr>
          <w:sz w:val="18"/>
          <w:szCs w:val="22"/>
        </w:rPr>
      </w:pPr>
      <w:r>
        <w:rPr>
          <w:b/>
          <w:sz w:val="18"/>
          <w:szCs w:val="22"/>
        </w:rPr>
        <w:t>S</w:t>
      </w:r>
      <w:r w:rsidRPr="00897D66">
        <w:rPr>
          <w:b/>
          <w:sz w:val="18"/>
          <w:szCs w:val="22"/>
        </w:rPr>
        <w:t>choonheid</w:t>
      </w:r>
      <w:r>
        <w:rPr>
          <w:sz w:val="18"/>
          <w:szCs w:val="22"/>
        </w:rPr>
        <w:t xml:space="preserve"> is uitgevoerd in de Korinthische stijl. De zuil </w:t>
      </w:r>
      <w:r w:rsidRPr="00897D66">
        <w:rPr>
          <w:b/>
          <w:sz w:val="18"/>
          <w:szCs w:val="22"/>
        </w:rPr>
        <w:t>Wijsheid</w:t>
      </w:r>
      <w:r>
        <w:rPr>
          <w:sz w:val="18"/>
          <w:szCs w:val="22"/>
        </w:rPr>
        <w:t xml:space="preserve"> in de </w:t>
      </w:r>
      <w:r w:rsidR="00F47471">
        <w:rPr>
          <w:sz w:val="18"/>
          <w:szCs w:val="22"/>
        </w:rPr>
        <w:t>Ionische</w:t>
      </w:r>
      <w:r>
        <w:rPr>
          <w:sz w:val="18"/>
          <w:szCs w:val="22"/>
        </w:rPr>
        <w:t xml:space="preserve"> stijl en de Zuil van </w:t>
      </w:r>
      <w:r w:rsidRPr="00897D66">
        <w:rPr>
          <w:b/>
          <w:sz w:val="18"/>
          <w:szCs w:val="22"/>
        </w:rPr>
        <w:t>Kracht</w:t>
      </w:r>
      <w:r>
        <w:rPr>
          <w:b/>
          <w:sz w:val="18"/>
          <w:szCs w:val="22"/>
        </w:rPr>
        <w:t xml:space="preserve"> </w:t>
      </w:r>
      <w:r>
        <w:rPr>
          <w:sz w:val="18"/>
          <w:szCs w:val="22"/>
        </w:rPr>
        <w:t xml:space="preserve">in de </w:t>
      </w:r>
      <w:r w:rsidR="00F47471">
        <w:rPr>
          <w:sz w:val="18"/>
          <w:szCs w:val="22"/>
        </w:rPr>
        <w:t>Dorische</w:t>
      </w:r>
      <w:r>
        <w:rPr>
          <w:sz w:val="18"/>
          <w:szCs w:val="22"/>
        </w:rPr>
        <w:t>.</w:t>
      </w:r>
    </w:p>
    <w:bookmarkEnd w:id="46"/>
    <w:p w14:paraId="0408652D" w14:textId="77777777" w:rsidR="008B3DE0" w:rsidRDefault="008B3DE0">
      <w:pPr>
        <w:pStyle w:val="Lijstalinea"/>
        <w:widowControl w:val="0"/>
        <w:numPr>
          <w:ilvl w:val="2"/>
          <w:numId w:val="36"/>
        </w:numPr>
        <w:autoSpaceDE w:val="0"/>
        <w:autoSpaceDN w:val="0"/>
        <w:adjustRightInd w:val="0"/>
        <w:rPr>
          <w:sz w:val="18"/>
          <w:szCs w:val="22"/>
        </w:rPr>
      </w:pPr>
      <w:r w:rsidRPr="008B3DE0">
        <w:rPr>
          <w:b/>
          <w:color w:val="1F497D" w:themeColor="text2"/>
          <w:sz w:val="22"/>
          <w:szCs w:val="22"/>
        </w:rPr>
        <w:t>Zwarte graden</w:t>
      </w:r>
      <w:r>
        <w:rPr>
          <w:sz w:val="18"/>
          <w:szCs w:val="22"/>
        </w:rPr>
        <w:tab/>
      </w:r>
      <w:r>
        <w:rPr>
          <w:sz w:val="18"/>
          <w:szCs w:val="22"/>
        </w:rPr>
        <w:tab/>
      </w:r>
      <w:r>
        <w:rPr>
          <w:sz w:val="18"/>
          <w:szCs w:val="22"/>
        </w:rPr>
        <w:tab/>
        <w:t>Een term, waarmee wordt bedoeld de groep van filosofische graden van de</w:t>
      </w:r>
    </w:p>
    <w:p w14:paraId="511E19FB" w14:textId="77777777" w:rsidR="008B3DE0" w:rsidRDefault="008B3DE0" w:rsidP="008B3DE0">
      <w:pPr>
        <w:pStyle w:val="Lijstalinea"/>
        <w:widowControl w:val="0"/>
        <w:autoSpaceDE w:val="0"/>
        <w:autoSpaceDN w:val="0"/>
        <w:adjustRightInd w:val="0"/>
        <w:ind w:left="3192" w:firstLine="348"/>
        <w:rPr>
          <w:sz w:val="18"/>
          <w:szCs w:val="22"/>
        </w:rPr>
      </w:pPr>
      <w:r>
        <w:rPr>
          <w:sz w:val="18"/>
          <w:szCs w:val="22"/>
        </w:rPr>
        <w:t>19</w:t>
      </w:r>
      <w:r w:rsidRPr="008B3DE0">
        <w:rPr>
          <w:sz w:val="18"/>
          <w:szCs w:val="22"/>
          <w:vertAlign w:val="superscript"/>
        </w:rPr>
        <w:t>e</w:t>
      </w:r>
      <w:r>
        <w:rPr>
          <w:sz w:val="18"/>
          <w:szCs w:val="22"/>
        </w:rPr>
        <w:t xml:space="preserve"> tot en met de 30</w:t>
      </w:r>
      <w:r w:rsidRPr="008B3DE0">
        <w:rPr>
          <w:sz w:val="18"/>
          <w:szCs w:val="22"/>
          <w:vertAlign w:val="superscript"/>
        </w:rPr>
        <w:t>e</w:t>
      </w:r>
      <w:r>
        <w:rPr>
          <w:sz w:val="18"/>
          <w:szCs w:val="22"/>
        </w:rPr>
        <w:t xml:space="preserve"> graad van de Schotse Ritus.</w:t>
      </w:r>
    </w:p>
    <w:p w14:paraId="0AD79997" w14:textId="77777777" w:rsidR="002749B2" w:rsidRPr="002749B2" w:rsidRDefault="002749B2">
      <w:pPr>
        <w:pStyle w:val="Lijstalinea"/>
        <w:widowControl w:val="0"/>
        <w:numPr>
          <w:ilvl w:val="0"/>
          <w:numId w:val="137"/>
        </w:numPr>
        <w:autoSpaceDE w:val="0"/>
        <w:autoSpaceDN w:val="0"/>
        <w:adjustRightInd w:val="0"/>
        <w:rPr>
          <w:sz w:val="18"/>
          <w:szCs w:val="22"/>
        </w:rPr>
      </w:pPr>
      <w:r w:rsidRPr="002749B2">
        <w:rPr>
          <w:b/>
          <w:color w:val="1F497D" w:themeColor="text2"/>
          <w:sz w:val="22"/>
          <w:szCs w:val="22"/>
        </w:rPr>
        <w:t>Zwaard of Degen</w:t>
      </w:r>
      <w:r w:rsidRPr="002749B2">
        <w:rPr>
          <w:sz w:val="18"/>
          <w:szCs w:val="22"/>
        </w:rPr>
        <w:tab/>
      </w:r>
      <w:r w:rsidRPr="002749B2">
        <w:rPr>
          <w:sz w:val="18"/>
          <w:szCs w:val="22"/>
        </w:rPr>
        <w:tab/>
      </w:r>
      <w:r w:rsidRPr="002749B2">
        <w:rPr>
          <w:sz w:val="18"/>
          <w:szCs w:val="22"/>
        </w:rPr>
        <w:tab/>
      </w:r>
      <w:r w:rsidRPr="002749B2">
        <w:rPr>
          <w:sz w:val="18"/>
        </w:rPr>
        <w:t xml:space="preserve">Zwaard of Degen: het symbool van </w:t>
      </w:r>
      <w:r w:rsidRPr="002749B2">
        <w:rPr>
          <w:b/>
          <w:sz w:val="18"/>
        </w:rPr>
        <w:t>evenwicht</w:t>
      </w:r>
      <w:r w:rsidRPr="002749B2">
        <w:rPr>
          <w:sz w:val="18"/>
        </w:rPr>
        <w:t xml:space="preserve"> en </w:t>
      </w:r>
      <w:r w:rsidRPr="002749B2">
        <w:rPr>
          <w:b/>
          <w:sz w:val="18"/>
        </w:rPr>
        <w:t>wijsheid</w:t>
      </w:r>
      <w:r w:rsidRPr="002749B2">
        <w:rPr>
          <w:sz w:val="18"/>
        </w:rPr>
        <w:t xml:space="preserve">. </w:t>
      </w:r>
      <w:r>
        <w:rPr>
          <w:sz w:val="18"/>
        </w:rPr>
        <w:t xml:space="preserve">In vele Vlaamse </w:t>
      </w:r>
      <w:r w:rsidR="006B6A2E">
        <w:rPr>
          <w:sz w:val="18"/>
        </w:rPr>
        <w:tab/>
      </w:r>
      <w:r w:rsidR="006B6A2E">
        <w:rPr>
          <w:sz w:val="18"/>
        </w:rPr>
        <w:tab/>
      </w:r>
      <w:r w:rsidR="006B6A2E">
        <w:rPr>
          <w:sz w:val="18"/>
        </w:rPr>
        <w:tab/>
      </w:r>
      <w:r w:rsidR="006B6A2E">
        <w:rPr>
          <w:sz w:val="18"/>
        </w:rPr>
        <w:tab/>
      </w:r>
      <w:r w:rsidR="006B6A2E">
        <w:rPr>
          <w:sz w:val="18"/>
        </w:rPr>
        <w:tab/>
      </w:r>
      <w:r>
        <w:rPr>
          <w:sz w:val="18"/>
        </w:rPr>
        <w:t xml:space="preserve">loges wordt het zwaard of degen met de linkerhand gehanteerd als teken dat </w:t>
      </w:r>
      <w:r w:rsidR="006B6A2E">
        <w:rPr>
          <w:sz w:val="18"/>
        </w:rPr>
        <w:tab/>
      </w:r>
      <w:r w:rsidR="006B6A2E">
        <w:rPr>
          <w:sz w:val="18"/>
        </w:rPr>
        <w:tab/>
      </w:r>
      <w:r w:rsidR="006B6A2E">
        <w:rPr>
          <w:sz w:val="18"/>
        </w:rPr>
        <w:tab/>
      </w:r>
      <w:r w:rsidR="006B6A2E">
        <w:rPr>
          <w:sz w:val="18"/>
        </w:rPr>
        <w:tab/>
      </w:r>
      <w:r w:rsidR="006B6A2E">
        <w:rPr>
          <w:sz w:val="18"/>
        </w:rPr>
        <w:tab/>
      </w:r>
      <w:r>
        <w:rPr>
          <w:sz w:val="18"/>
        </w:rPr>
        <w:t xml:space="preserve">het symbolisch en vreedzaam wordt gebruikt. Vooral Broeder Dekker </w:t>
      </w:r>
      <w:r w:rsidR="006B6A2E">
        <w:rPr>
          <w:sz w:val="18"/>
        </w:rPr>
        <w:tab/>
      </w:r>
      <w:r w:rsidR="006B6A2E">
        <w:rPr>
          <w:sz w:val="18"/>
        </w:rPr>
        <w:tab/>
      </w:r>
      <w:r w:rsidR="006B6A2E">
        <w:rPr>
          <w:sz w:val="18"/>
        </w:rPr>
        <w:tab/>
      </w:r>
      <w:r w:rsidR="006B6A2E">
        <w:rPr>
          <w:sz w:val="18"/>
        </w:rPr>
        <w:tab/>
      </w:r>
      <w:r w:rsidR="006B6A2E">
        <w:rPr>
          <w:sz w:val="18"/>
        </w:rPr>
        <w:tab/>
      </w:r>
      <w:r>
        <w:rPr>
          <w:sz w:val="18"/>
        </w:rPr>
        <w:t xml:space="preserve">hanteert dit wapen als bescherming tegen indringers. Het zwaard of degen </w:t>
      </w:r>
      <w:r w:rsidR="006B6A2E">
        <w:rPr>
          <w:sz w:val="18"/>
        </w:rPr>
        <w:tab/>
      </w:r>
      <w:r w:rsidR="006B6A2E">
        <w:rPr>
          <w:sz w:val="18"/>
        </w:rPr>
        <w:tab/>
      </w:r>
      <w:r w:rsidR="006B6A2E">
        <w:rPr>
          <w:sz w:val="18"/>
        </w:rPr>
        <w:tab/>
      </w:r>
      <w:r w:rsidR="006B6A2E">
        <w:rPr>
          <w:sz w:val="18"/>
        </w:rPr>
        <w:tab/>
      </w:r>
      <w:r w:rsidR="006B6A2E">
        <w:rPr>
          <w:sz w:val="18"/>
        </w:rPr>
        <w:tab/>
      </w:r>
      <w:r>
        <w:rPr>
          <w:sz w:val="18"/>
        </w:rPr>
        <w:t xml:space="preserve">een element dat zeer dicht bij de initiatieke geest staat… </w:t>
      </w:r>
      <w:r w:rsidR="006B6A2E">
        <w:rPr>
          <w:sz w:val="18"/>
        </w:rPr>
        <w:t>“</w:t>
      </w:r>
      <w:r>
        <w:rPr>
          <w:sz w:val="18"/>
        </w:rPr>
        <w:t xml:space="preserve">(het zwaard of de </w:t>
      </w:r>
      <w:r w:rsidR="006B6A2E">
        <w:rPr>
          <w:sz w:val="18"/>
        </w:rPr>
        <w:tab/>
      </w:r>
      <w:r w:rsidR="006B6A2E">
        <w:rPr>
          <w:sz w:val="18"/>
        </w:rPr>
        <w:tab/>
      </w:r>
      <w:r w:rsidR="006B6A2E">
        <w:rPr>
          <w:sz w:val="18"/>
        </w:rPr>
        <w:tab/>
      </w:r>
      <w:r w:rsidR="006B6A2E">
        <w:rPr>
          <w:sz w:val="18"/>
        </w:rPr>
        <w:tab/>
      </w:r>
      <w:r w:rsidR="006B6A2E">
        <w:rPr>
          <w:sz w:val="18"/>
        </w:rPr>
        <w:tab/>
      </w:r>
      <w:r>
        <w:rPr>
          <w:sz w:val="18"/>
        </w:rPr>
        <w:t>degen) is het product</w:t>
      </w:r>
      <w:r w:rsidR="006B6A2E">
        <w:rPr>
          <w:sz w:val="18"/>
        </w:rPr>
        <w:t xml:space="preserve"> van de vier elementen: het </w:t>
      </w:r>
      <w:r w:rsidR="006B6A2E" w:rsidRPr="00E0124A">
        <w:rPr>
          <w:b/>
          <w:bCs/>
          <w:sz w:val="18"/>
        </w:rPr>
        <w:t xml:space="preserve">metaal </w:t>
      </w:r>
      <w:r w:rsidR="006B6A2E">
        <w:rPr>
          <w:sz w:val="18"/>
        </w:rPr>
        <w:t xml:space="preserve">komt uit de aarde, </w:t>
      </w:r>
      <w:r w:rsidR="006B6A2E">
        <w:rPr>
          <w:sz w:val="18"/>
        </w:rPr>
        <w:tab/>
      </w:r>
      <w:r w:rsidR="006B6A2E">
        <w:rPr>
          <w:sz w:val="18"/>
        </w:rPr>
        <w:tab/>
      </w:r>
      <w:r w:rsidR="006B6A2E">
        <w:rPr>
          <w:sz w:val="18"/>
        </w:rPr>
        <w:tab/>
      </w:r>
      <w:r w:rsidR="006B6A2E">
        <w:rPr>
          <w:sz w:val="18"/>
        </w:rPr>
        <w:tab/>
      </w:r>
      <w:r w:rsidR="006B6A2E">
        <w:rPr>
          <w:sz w:val="18"/>
        </w:rPr>
        <w:tab/>
        <w:t xml:space="preserve">het wordt gesmeed in het </w:t>
      </w:r>
      <w:r w:rsidR="006B6A2E" w:rsidRPr="00E0124A">
        <w:rPr>
          <w:b/>
          <w:bCs/>
          <w:sz w:val="18"/>
        </w:rPr>
        <w:t>vuur</w:t>
      </w:r>
      <w:r w:rsidR="006B6A2E">
        <w:rPr>
          <w:sz w:val="18"/>
        </w:rPr>
        <w:t xml:space="preserve">, gehard door het </w:t>
      </w:r>
      <w:r w:rsidR="006B6A2E" w:rsidRPr="00E0124A">
        <w:rPr>
          <w:b/>
          <w:bCs/>
          <w:sz w:val="18"/>
        </w:rPr>
        <w:t>water</w:t>
      </w:r>
      <w:r w:rsidR="006B6A2E">
        <w:rPr>
          <w:sz w:val="18"/>
        </w:rPr>
        <w:t xml:space="preserve"> en het schenkt licht </w:t>
      </w:r>
      <w:r w:rsidR="006B6A2E">
        <w:rPr>
          <w:sz w:val="18"/>
        </w:rPr>
        <w:tab/>
      </w:r>
      <w:r w:rsidR="006B6A2E">
        <w:rPr>
          <w:sz w:val="18"/>
        </w:rPr>
        <w:tab/>
      </w:r>
      <w:r w:rsidR="006B6A2E">
        <w:rPr>
          <w:sz w:val="18"/>
        </w:rPr>
        <w:tab/>
      </w:r>
      <w:r w:rsidR="006B6A2E">
        <w:rPr>
          <w:sz w:val="18"/>
        </w:rPr>
        <w:tab/>
      </w:r>
      <w:r w:rsidR="006B6A2E">
        <w:rPr>
          <w:sz w:val="18"/>
        </w:rPr>
        <w:tab/>
        <w:t>door een vlammende bliksem de lucht te klieven,”</w:t>
      </w:r>
    </w:p>
    <w:p w14:paraId="0C2BDC72" w14:textId="77777777" w:rsidR="005A3DB8" w:rsidRDefault="00E65BA7">
      <w:pPr>
        <w:pStyle w:val="Lijstalinea"/>
        <w:widowControl w:val="0"/>
        <w:numPr>
          <w:ilvl w:val="0"/>
          <w:numId w:val="41"/>
        </w:numPr>
        <w:autoSpaceDE w:val="0"/>
        <w:autoSpaceDN w:val="0"/>
        <w:adjustRightInd w:val="0"/>
        <w:rPr>
          <w:sz w:val="18"/>
          <w:szCs w:val="22"/>
        </w:rPr>
      </w:pPr>
      <w:r w:rsidRPr="005A3DB8">
        <w:rPr>
          <w:b/>
          <w:color w:val="1F497D" w:themeColor="text2"/>
          <w:sz w:val="22"/>
          <w:szCs w:val="22"/>
        </w:rPr>
        <w:t>Zijt Gij Vrijmetselaar</w:t>
      </w:r>
      <w:r w:rsidR="005A3DB8">
        <w:rPr>
          <w:b/>
          <w:color w:val="1F497D" w:themeColor="text2"/>
          <w:sz w:val="22"/>
          <w:szCs w:val="22"/>
        </w:rPr>
        <w:t>?</w:t>
      </w:r>
      <w:r w:rsidR="005A3DB8">
        <w:rPr>
          <w:sz w:val="18"/>
          <w:szCs w:val="22"/>
        </w:rPr>
        <w:tab/>
      </w:r>
      <w:r w:rsidR="005A3DB8">
        <w:rPr>
          <w:sz w:val="18"/>
          <w:szCs w:val="22"/>
        </w:rPr>
        <w:tab/>
        <w:t>Een van de vragen aan een vermeende vrijmetselaar tot herkenning of hij</w:t>
      </w:r>
    </w:p>
    <w:p w14:paraId="09B4C9CC" w14:textId="5E96D90B" w:rsidR="00E65BA7" w:rsidRDefault="005A3DB8" w:rsidP="00647A5B">
      <w:pPr>
        <w:pStyle w:val="Lijstalinea"/>
        <w:widowControl w:val="0"/>
        <w:autoSpaceDE w:val="0"/>
        <w:autoSpaceDN w:val="0"/>
        <w:adjustRightInd w:val="0"/>
        <w:ind w:left="3540"/>
        <w:rPr>
          <w:sz w:val="18"/>
          <w:szCs w:val="22"/>
        </w:rPr>
      </w:pPr>
      <w:r>
        <w:rPr>
          <w:sz w:val="18"/>
          <w:szCs w:val="22"/>
        </w:rPr>
        <w:t>daadwerkelijk vrijmetselaar is. Hij zou kunnen antwoorden ‘al mijne Broeders erkennen mij al zodanig’  of  ‘</w:t>
      </w:r>
      <w:r w:rsidRPr="0003622C">
        <w:rPr>
          <w:b/>
          <w:sz w:val="18"/>
          <w:szCs w:val="22"/>
        </w:rPr>
        <w:t>beproef mij, verwerp mij, of neem mij aan, de acacia (tak) is mij bekend</w:t>
      </w:r>
      <w:r w:rsidRPr="0003622C">
        <w:rPr>
          <w:sz w:val="18"/>
          <w:szCs w:val="22"/>
        </w:rPr>
        <w:t>’</w:t>
      </w:r>
      <w:r>
        <w:rPr>
          <w:sz w:val="18"/>
          <w:szCs w:val="22"/>
        </w:rPr>
        <w:t xml:space="preserve">. </w:t>
      </w:r>
      <w:r w:rsidR="00F816EB">
        <w:rPr>
          <w:sz w:val="18"/>
          <w:szCs w:val="22"/>
        </w:rPr>
        <w:t>Etc.</w:t>
      </w:r>
    </w:p>
    <w:p w14:paraId="03B993F8" w14:textId="1C84CD28" w:rsidR="00D95728" w:rsidRPr="00D95728" w:rsidRDefault="00D95728">
      <w:pPr>
        <w:pStyle w:val="Lijstalinea"/>
        <w:widowControl w:val="0"/>
        <w:numPr>
          <w:ilvl w:val="0"/>
          <w:numId w:val="166"/>
        </w:numPr>
        <w:autoSpaceDE w:val="0"/>
        <w:autoSpaceDN w:val="0"/>
        <w:adjustRightInd w:val="0"/>
        <w:rPr>
          <w:sz w:val="22"/>
          <w:szCs w:val="22"/>
        </w:rPr>
      </w:pPr>
      <w:r w:rsidRPr="00D95728">
        <w:rPr>
          <w:b/>
          <w:bCs/>
          <w:color w:val="1F497D" w:themeColor="text2"/>
          <w:sz w:val="22"/>
          <w:szCs w:val="22"/>
        </w:rPr>
        <w:t>Zoroastriër</w:t>
      </w:r>
      <w:r w:rsidRPr="00D95728">
        <w:rPr>
          <w:sz w:val="22"/>
          <w:szCs w:val="22"/>
        </w:rPr>
        <w:tab/>
      </w:r>
      <w:r>
        <w:rPr>
          <w:sz w:val="22"/>
          <w:szCs w:val="22"/>
        </w:rPr>
        <w:tab/>
      </w:r>
      <w:r>
        <w:rPr>
          <w:sz w:val="22"/>
          <w:szCs w:val="22"/>
        </w:rPr>
        <w:tab/>
      </w:r>
      <w:r w:rsidRPr="00D95728">
        <w:rPr>
          <w:sz w:val="18"/>
          <w:szCs w:val="18"/>
        </w:rPr>
        <w:t xml:space="preserve">Belijder van de godsdienst van Zarathustra of Mithraisme (+/- 67 voor Chr.) </w:t>
      </w:r>
    </w:p>
    <w:p w14:paraId="7E1B68C7"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genoemd. Een Syrische afsplitsing van de oude Perzische cultus. Tot de </w:t>
      </w:r>
    </w:p>
    <w:p w14:paraId="2A77AAD3"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doctrines behoorde de doop, een maaltijd als sacrament, het geloof in de </w:t>
      </w:r>
    </w:p>
    <w:p w14:paraId="16497698"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lastRenderedPageBreak/>
        <w:t xml:space="preserve">onsterfelijkheid, een verlossende godheid die stierf en herrees om als </w:t>
      </w:r>
    </w:p>
    <w:p w14:paraId="7FD8C302"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bemiddelaar tussen de mens en God te fungeren, een resurrectie, een laatste </w:t>
      </w:r>
    </w:p>
    <w:p w14:paraId="4BAC5348" w14:textId="64F62822"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oordeel, een hemel en een hel. Een interessant detail is dat er bij </w:t>
      </w:r>
    </w:p>
    <w:p w14:paraId="047896DB"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ceremonies kaarsen, wierook en klokken werden gebruikt. De gelovigen </w:t>
      </w:r>
    </w:p>
    <w:p w14:paraId="321A06EA" w14:textId="77777777" w:rsidR="00D95728" w:rsidRDefault="00D95728" w:rsidP="00D95728">
      <w:pPr>
        <w:pStyle w:val="Lijstalinea"/>
        <w:widowControl w:val="0"/>
        <w:autoSpaceDE w:val="0"/>
        <w:autoSpaceDN w:val="0"/>
        <w:adjustRightInd w:val="0"/>
        <w:ind w:left="2836" w:firstLine="709"/>
        <w:rPr>
          <w:sz w:val="18"/>
          <w:szCs w:val="18"/>
        </w:rPr>
      </w:pPr>
      <w:r w:rsidRPr="00D95728">
        <w:rPr>
          <w:sz w:val="18"/>
          <w:szCs w:val="18"/>
        </w:rPr>
        <w:t xml:space="preserve">erkenden de goddelijkheid van de keizer. Later werd deze cultus door het </w:t>
      </w:r>
    </w:p>
    <w:p w14:paraId="6D84388E" w14:textId="214012B2" w:rsidR="00D95728" w:rsidRPr="00D95728" w:rsidRDefault="00D95728" w:rsidP="00D95728">
      <w:pPr>
        <w:pStyle w:val="Lijstalinea"/>
        <w:widowControl w:val="0"/>
        <w:autoSpaceDE w:val="0"/>
        <w:autoSpaceDN w:val="0"/>
        <w:adjustRightInd w:val="0"/>
        <w:ind w:left="2836" w:firstLine="709"/>
        <w:rPr>
          <w:sz w:val="22"/>
          <w:szCs w:val="22"/>
        </w:rPr>
      </w:pPr>
      <w:r w:rsidRPr="00D95728">
        <w:rPr>
          <w:sz w:val="18"/>
          <w:szCs w:val="18"/>
        </w:rPr>
        <w:t xml:space="preserve">christendom volledig geabsorbeerd. </w:t>
      </w:r>
      <w:r w:rsidRPr="00D95728">
        <w:rPr>
          <w:sz w:val="22"/>
          <w:szCs w:val="22"/>
        </w:rPr>
        <w:tab/>
      </w:r>
    </w:p>
    <w:p w14:paraId="5C11586E" w14:textId="77777777" w:rsidR="00D95728" w:rsidRPr="00D95728" w:rsidRDefault="00D95728" w:rsidP="00D95728">
      <w:pPr>
        <w:widowControl w:val="0"/>
        <w:autoSpaceDE w:val="0"/>
        <w:autoSpaceDN w:val="0"/>
        <w:adjustRightInd w:val="0"/>
        <w:rPr>
          <w:sz w:val="18"/>
          <w:szCs w:val="22"/>
        </w:rPr>
      </w:pPr>
    </w:p>
    <w:p w14:paraId="141E4CA1" w14:textId="77777777" w:rsidR="00A1570C" w:rsidRPr="004401F2" w:rsidRDefault="00B91D54" w:rsidP="00647A5B">
      <w:pPr>
        <w:pStyle w:val="Lijstalinea"/>
        <w:widowControl w:val="0"/>
        <w:autoSpaceDE w:val="0"/>
        <w:autoSpaceDN w:val="0"/>
        <w:adjustRightInd w:val="0"/>
        <w:ind w:left="3540"/>
        <w:rPr>
          <w:b/>
          <w:sz w:val="18"/>
          <w:szCs w:val="22"/>
        </w:rPr>
      </w:pPr>
      <w:r w:rsidRPr="004401F2">
        <w:rPr>
          <w:b/>
          <w:sz w:val="18"/>
          <w:szCs w:val="22"/>
        </w:rPr>
        <w:sym w:font="Symbol" w:char="F05C"/>
      </w:r>
    </w:p>
    <w:p w14:paraId="696E70DC" w14:textId="77777777" w:rsidR="00A1570C" w:rsidRDefault="00A1570C" w:rsidP="00647A5B">
      <w:pPr>
        <w:pStyle w:val="Lijstalinea"/>
        <w:widowControl w:val="0"/>
        <w:autoSpaceDE w:val="0"/>
        <w:autoSpaceDN w:val="0"/>
        <w:adjustRightInd w:val="0"/>
        <w:ind w:left="3540"/>
        <w:rPr>
          <w:sz w:val="18"/>
          <w:szCs w:val="22"/>
        </w:rPr>
      </w:pPr>
    </w:p>
    <w:p w14:paraId="4CECA6DA" w14:textId="77777777" w:rsidR="00647A5B" w:rsidRDefault="00000000" w:rsidP="00647A5B">
      <w:pPr>
        <w:widowControl w:val="0"/>
        <w:autoSpaceDE w:val="0"/>
        <w:autoSpaceDN w:val="0"/>
        <w:adjustRightInd w:val="0"/>
        <w:rPr>
          <w:sz w:val="18"/>
          <w:szCs w:val="22"/>
        </w:rPr>
      </w:pPr>
      <w:r>
        <w:pict w14:anchorId="32668C10">
          <v:rect id="_x0000_i1028" style="width:453.6pt;height:1.8pt" o:hralign="center" o:hrstd="t" o:hr="t" fillcolor="#a0a0a0" stroked="f"/>
        </w:pict>
      </w:r>
    </w:p>
    <w:p w14:paraId="2DC9C77F" w14:textId="77777777" w:rsidR="00647A5B" w:rsidRDefault="00647A5B" w:rsidP="00647A5B">
      <w:pPr>
        <w:widowControl w:val="0"/>
        <w:autoSpaceDE w:val="0"/>
        <w:autoSpaceDN w:val="0"/>
        <w:adjustRightInd w:val="0"/>
        <w:rPr>
          <w:b/>
          <w:sz w:val="18"/>
          <w:szCs w:val="22"/>
        </w:rPr>
      </w:pPr>
      <w:r w:rsidRPr="00647A5B">
        <w:rPr>
          <w:b/>
          <w:sz w:val="18"/>
          <w:szCs w:val="22"/>
        </w:rPr>
        <w:t>Bronvermelding</w:t>
      </w:r>
    </w:p>
    <w:p w14:paraId="30F725DC" w14:textId="77777777" w:rsidR="00647A5B" w:rsidRDefault="00000000" w:rsidP="00647A5B">
      <w:pPr>
        <w:widowControl w:val="0"/>
        <w:autoSpaceDE w:val="0"/>
        <w:autoSpaceDN w:val="0"/>
        <w:adjustRightInd w:val="0"/>
        <w:rPr>
          <w:b/>
          <w:sz w:val="18"/>
          <w:szCs w:val="22"/>
        </w:rPr>
      </w:pPr>
      <w:r>
        <w:pict w14:anchorId="231803FA">
          <v:rect id="_x0000_i1029" style="width:453.6pt;height:1.8pt" o:hralign="center" o:hrstd="t" o:hr="t" fillcolor="#a0a0a0" stroked="f"/>
        </w:pict>
      </w:r>
    </w:p>
    <w:p w14:paraId="147430C8" w14:textId="77777777" w:rsidR="00607166" w:rsidRPr="00610835" w:rsidRDefault="00647A5B" w:rsidP="00607166">
      <w:pPr>
        <w:widowControl w:val="0"/>
        <w:autoSpaceDE w:val="0"/>
        <w:autoSpaceDN w:val="0"/>
        <w:adjustRightInd w:val="0"/>
        <w:rPr>
          <w:sz w:val="18"/>
          <w:szCs w:val="18"/>
        </w:rPr>
      </w:pPr>
      <w:r>
        <w:rPr>
          <w:b/>
          <w:sz w:val="18"/>
          <w:szCs w:val="22"/>
        </w:rPr>
        <w:t xml:space="preserve">- </w:t>
      </w:r>
      <w:r w:rsidRPr="00610835">
        <w:rPr>
          <w:sz w:val="18"/>
          <w:szCs w:val="18"/>
        </w:rPr>
        <w:t xml:space="preserve">De </w:t>
      </w:r>
      <w:r w:rsidR="00302481" w:rsidRPr="00610835">
        <w:rPr>
          <w:sz w:val="18"/>
          <w:szCs w:val="18"/>
        </w:rPr>
        <w:t>V</w:t>
      </w:r>
      <w:r w:rsidRPr="00610835">
        <w:rPr>
          <w:sz w:val="18"/>
          <w:szCs w:val="18"/>
        </w:rPr>
        <w:t>rijmetselarij Poging tot inzicht en waardering. Auteur:</w:t>
      </w:r>
      <w:r w:rsidR="00607166" w:rsidRPr="00610835">
        <w:rPr>
          <w:sz w:val="18"/>
          <w:szCs w:val="18"/>
        </w:rPr>
        <w:t xml:space="preserve"> Dr. </w:t>
      </w:r>
      <w:r w:rsidRPr="00610835">
        <w:rPr>
          <w:sz w:val="18"/>
          <w:szCs w:val="18"/>
        </w:rPr>
        <w:t>Michiel Dierickx</w:t>
      </w:r>
      <w:r w:rsidR="00884726" w:rsidRPr="00610835">
        <w:rPr>
          <w:sz w:val="18"/>
          <w:szCs w:val="18"/>
        </w:rPr>
        <w:t>. Uitgeverij: ‘De Nederlandsche</w:t>
      </w:r>
    </w:p>
    <w:p w14:paraId="4880238D" w14:textId="77777777" w:rsidR="00647A5B" w:rsidRPr="00610835" w:rsidRDefault="00607166" w:rsidP="00607166">
      <w:pPr>
        <w:widowControl w:val="0"/>
        <w:autoSpaceDE w:val="0"/>
        <w:autoSpaceDN w:val="0"/>
        <w:adjustRightInd w:val="0"/>
        <w:rPr>
          <w:sz w:val="18"/>
          <w:szCs w:val="18"/>
        </w:rPr>
      </w:pPr>
      <w:r w:rsidRPr="00610835">
        <w:rPr>
          <w:sz w:val="18"/>
          <w:szCs w:val="18"/>
        </w:rPr>
        <w:t xml:space="preserve">  </w:t>
      </w:r>
      <w:r w:rsidR="00884726" w:rsidRPr="00610835">
        <w:rPr>
          <w:sz w:val="18"/>
          <w:szCs w:val="18"/>
        </w:rPr>
        <w:t>Boekhandel’.</w:t>
      </w:r>
    </w:p>
    <w:p w14:paraId="76E0A938" w14:textId="77777777" w:rsidR="00647A5B" w:rsidRPr="00610835" w:rsidRDefault="00647A5B" w:rsidP="00647A5B">
      <w:pPr>
        <w:widowControl w:val="0"/>
        <w:autoSpaceDE w:val="0"/>
        <w:autoSpaceDN w:val="0"/>
        <w:adjustRightInd w:val="0"/>
        <w:rPr>
          <w:sz w:val="18"/>
          <w:szCs w:val="18"/>
        </w:rPr>
      </w:pPr>
      <w:r w:rsidRPr="00610835">
        <w:rPr>
          <w:sz w:val="18"/>
          <w:szCs w:val="18"/>
        </w:rPr>
        <w:t xml:space="preserve">- Lexicon voor de </w:t>
      </w:r>
      <w:r w:rsidR="00302481" w:rsidRPr="00610835">
        <w:rPr>
          <w:sz w:val="18"/>
          <w:szCs w:val="18"/>
        </w:rPr>
        <w:t>V</w:t>
      </w:r>
      <w:r w:rsidRPr="00610835">
        <w:rPr>
          <w:sz w:val="18"/>
          <w:szCs w:val="18"/>
        </w:rPr>
        <w:t xml:space="preserve">rijmetselaar. Samengesteld door E.J. P. </w:t>
      </w:r>
      <w:proofErr w:type="spellStart"/>
      <w:r w:rsidRPr="00610835">
        <w:rPr>
          <w:sz w:val="18"/>
          <w:szCs w:val="18"/>
        </w:rPr>
        <w:t>Beekes</w:t>
      </w:r>
      <w:proofErr w:type="spellEnd"/>
      <w:r w:rsidR="00607166" w:rsidRPr="00610835">
        <w:rPr>
          <w:sz w:val="18"/>
          <w:szCs w:val="18"/>
        </w:rPr>
        <w:t>,</w:t>
      </w:r>
      <w:r w:rsidRPr="00610835">
        <w:rPr>
          <w:sz w:val="18"/>
          <w:szCs w:val="18"/>
        </w:rPr>
        <w:t xml:space="preserve"> </w:t>
      </w:r>
      <w:r w:rsidR="00302481" w:rsidRPr="00610835">
        <w:rPr>
          <w:sz w:val="18"/>
          <w:szCs w:val="18"/>
        </w:rPr>
        <w:t>Maçonnieke</w:t>
      </w:r>
      <w:r w:rsidRPr="00610835">
        <w:rPr>
          <w:sz w:val="18"/>
          <w:szCs w:val="18"/>
        </w:rPr>
        <w:t xml:space="preserve"> Stichting Ritus en Tempelbouw</w:t>
      </w:r>
      <w:r w:rsidR="00302481" w:rsidRPr="00610835">
        <w:rPr>
          <w:sz w:val="18"/>
          <w:szCs w:val="18"/>
        </w:rPr>
        <w:t xml:space="preserve"> 1999</w:t>
      </w:r>
      <w:r w:rsidR="00607166" w:rsidRPr="00610835">
        <w:rPr>
          <w:sz w:val="18"/>
          <w:szCs w:val="18"/>
        </w:rPr>
        <w:t>.</w:t>
      </w:r>
    </w:p>
    <w:p w14:paraId="23C8B0BF" w14:textId="77777777" w:rsidR="007F4A5C" w:rsidRPr="00610835" w:rsidRDefault="007F4A5C" w:rsidP="00647A5B">
      <w:pPr>
        <w:widowControl w:val="0"/>
        <w:autoSpaceDE w:val="0"/>
        <w:autoSpaceDN w:val="0"/>
        <w:adjustRightInd w:val="0"/>
        <w:rPr>
          <w:sz w:val="18"/>
          <w:szCs w:val="18"/>
        </w:rPr>
      </w:pPr>
      <w:r w:rsidRPr="00610835">
        <w:rPr>
          <w:sz w:val="18"/>
          <w:szCs w:val="18"/>
        </w:rPr>
        <w:t xml:space="preserve">- De sleutel van Hiram. Auteurs: Christopher Knight &amp; Robert </w:t>
      </w:r>
      <w:proofErr w:type="spellStart"/>
      <w:r w:rsidRPr="00610835">
        <w:rPr>
          <w:sz w:val="18"/>
          <w:szCs w:val="18"/>
        </w:rPr>
        <w:t>Lomas</w:t>
      </w:r>
      <w:proofErr w:type="spellEnd"/>
      <w:r w:rsidRPr="00610835">
        <w:rPr>
          <w:sz w:val="18"/>
          <w:szCs w:val="18"/>
        </w:rPr>
        <w:t>.</w:t>
      </w:r>
    </w:p>
    <w:p w14:paraId="65315C56" w14:textId="77777777" w:rsidR="007F4A5C" w:rsidRPr="00610835" w:rsidRDefault="007F4A5C" w:rsidP="00647A5B">
      <w:pPr>
        <w:widowControl w:val="0"/>
        <w:autoSpaceDE w:val="0"/>
        <w:autoSpaceDN w:val="0"/>
        <w:adjustRightInd w:val="0"/>
        <w:rPr>
          <w:sz w:val="18"/>
          <w:szCs w:val="18"/>
        </w:rPr>
      </w:pPr>
      <w:r w:rsidRPr="00610835">
        <w:rPr>
          <w:sz w:val="18"/>
          <w:szCs w:val="18"/>
        </w:rPr>
        <w:t>- Zin en betekenis van de vrijmetselarij. Auteur: Foster Bailey</w:t>
      </w:r>
    </w:p>
    <w:p w14:paraId="31B03DFD" w14:textId="77777777" w:rsidR="00302481" w:rsidRPr="00610835" w:rsidRDefault="00302481" w:rsidP="00647A5B">
      <w:pPr>
        <w:widowControl w:val="0"/>
        <w:autoSpaceDE w:val="0"/>
        <w:autoSpaceDN w:val="0"/>
        <w:adjustRightInd w:val="0"/>
        <w:rPr>
          <w:sz w:val="18"/>
          <w:szCs w:val="18"/>
        </w:rPr>
      </w:pPr>
      <w:r w:rsidRPr="00610835">
        <w:rPr>
          <w:sz w:val="18"/>
          <w:szCs w:val="18"/>
        </w:rPr>
        <w:t>- Diversen jaargangen van Thoth ‘tijdschrift voor Vrijmetselaren’</w:t>
      </w:r>
      <w:r w:rsidR="00607166" w:rsidRPr="00610835">
        <w:rPr>
          <w:sz w:val="18"/>
          <w:szCs w:val="18"/>
        </w:rPr>
        <w:t>.</w:t>
      </w:r>
    </w:p>
    <w:p w14:paraId="5146D838" w14:textId="77777777" w:rsidR="00302481" w:rsidRPr="00610835" w:rsidRDefault="00302481" w:rsidP="00647A5B">
      <w:pPr>
        <w:widowControl w:val="0"/>
        <w:autoSpaceDE w:val="0"/>
        <w:autoSpaceDN w:val="0"/>
        <w:adjustRightInd w:val="0"/>
        <w:rPr>
          <w:sz w:val="18"/>
          <w:szCs w:val="18"/>
        </w:rPr>
      </w:pPr>
      <w:r w:rsidRPr="00610835">
        <w:rPr>
          <w:sz w:val="18"/>
          <w:szCs w:val="18"/>
        </w:rPr>
        <w:t>- Individuele suggestie en aanvullingen door Broeders.</w:t>
      </w:r>
    </w:p>
    <w:p w14:paraId="25E1B6DC" w14:textId="77777777" w:rsidR="00E51CC7" w:rsidRPr="00610835" w:rsidRDefault="00E51CC7" w:rsidP="00647A5B">
      <w:pPr>
        <w:widowControl w:val="0"/>
        <w:autoSpaceDE w:val="0"/>
        <w:autoSpaceDN w:val="0"/>
        <w:adjustRightInd w:val="0"/>
        <w:rPr>
          <w:sz w:val="18"/>
          <w:szCs w:val="18"/>
        </w:rPr>
      </w:pPr>
      <w:r w:rsidRPr="00610835">
        <w:rPr>
          <w:sz w:val="18"/>
          <w:szCs w:val="18"/>
        </w:rPr>
        <w:t>-</w:t>
      </w:r>
      <w:r w:rsidR="00457287" w:rsidRPr="00610835">
        <w:rPr>
          <w:sz w:val="18"/>
          <w:szCs w:val="18"/>
        </w:rPr>
        <w:t xml:space="preserve"> Vraagbaak voor de Vrijmetselaar. Maçonnieke Stichting Ritus en Tempelbouw 1991.</w:t>
      </w:r>
    </w:p>
    <w:p w14:paraId="5F30D995" w14:textId="77777777" w:rsidR="00FE59A3" w:rsidRPr="00610835" w:rsidRDefault="00FE59A3" w:rsidP="00647A5B">
      <w:pPr>
        <w:widowControl w:val="0"/>
        <w:autoSpaceDE w:val="0"/>
        <w:autoSpaceDN w:val="0"/>
        <w:adjustRightInd w:val="0"/>
        <w:rPr>
          <w:sz w:val="18"/>
          <w:szCs w:val="18"/>
        </w:rPr>
      </w:pPr>
      <w:r w:rsidRPr="00610835">
        <w:rPr>
          <w:sz w:val="18"/>
          <w:szCs w:val="18"/>
        </w:rPr>
        <w:t>- Woordenboek voor vrijmetselaren. Auteur: A.S. Carpentier Alting 1884</w:t>
      </w:r>
    </w:p>
    <w:p w14:paraId="701803CA" w14:textId="77777777" w:rsidR="00647A5B" w:rsidRPr="00610835" w:rsidRDefault="00884726" w:rsidP="00647A5B">
      <w:pPr>
        <w:widowControl w:val="0"/>
        <w:autoSpaceDE w:val="0"/>
        <w:autoSpaceDN w:val="0"/>
        <w:adjustRightInd w:val="0"/>
        <w:rPr>
          <w:sz w:val="18"/>
          <w:szCs w:val="18"/>
        </w:rPr>
      </w:pPr>
      <w:r w:rsidRPr="00610835">
        <w:rPr>
          <w:sz w:val="18"/>
          <w:szCs w:val="18"/>
        </w:rPr>
        <w:t>- Digitaal Vademecum ‘Loge Licht &amp; Vrijheid’</w:t>
      </w:r>
      <w:r w:rsidR="00607166" w:rsidRPr="00610835">
        <w:rPr>
          <w:sz w:val="18"/>
          <w:szCs w:val="18"/>
        </w:rPr>
        <w:t>, O</w:t>
      </w:r>
      <w:r w:rsidR="00607166" w:rsidRPr="00610835">
        <w:rPr>
          <w:sz w:val="18"/>
          <w:szCs w:val="18"/>
        </w:rPr>
        <w:sym w:font="Symbol" w:char="F05C"/>
      </w:r>
      <w:r w:rsidR="00607166" w:rsidRPr="00610835">
        <w:rPr>
          <w:sz w:val="18"/>
          <w:szCs w:val="18"/>
        </w:rPr>
        <w:t xml:space="preserve"> Eindhoven</w:t>
      </w:r>
      <w:r w:rsidRPr="00610835">
        <w:rPr>
          <w:sz w:val="18"/>
          <w:szCs w:val="18"/>
        </w:rPr>
        <w:t>.</w:t>
      </w:r>
    </w:p>
    <w:p w14:paraId="64565457" w14:textId="77777777" w:rsidR="005C1A29" w:rsidRPr="00610835" w:rsidRDefault="005C1A29" w:rsidP="005C1A29">
      <w:pPr>
        <w:autoSpaceDE w:val="0"/>
        <w:autoSpaceDN w:val="0"/>
        <w:adjustRightInd w:val="0"/>
        <w:rPr>
          <w:rFonts w:eastAsiaTheme="minorHAnsi"/>
          <w:sz w:val="18"/>
          <w:szCs w:val="18"/>
          <w:lang w:eastAsia="en-US"/>
        </w:rPr>
      </w:pPr>
      <w:r w:rsidRPr="00610835">
        <w:rPr>
          <w:sz w:val="18"/>
          <w:szCs w:val="18"/>
        </w:rPr>
        <w:t xml:space="preserve">- </w:t>
      </w:r>
      <w:r w:rsidRPr="00610835">
        <w:rPr>
          <w:rFonts w:eastAsiaTheme="minorHAnsi"/>
          <w:sz w:val="18"/>
          <w:szCs w:val="18"/>
          <w:lang w:eastAsia="en-US"/>
        </w:rPr>
        <w:t xml:space="preserve">Loge Tubantia </w:t>
      </w:r>
      <w:r w:rsidR="008E2AD6" w:rsidRPr="00610835">
        <w:rPr>
          <w:rFonts w:eastAsiaTheme="minorHAnsi"/>
          <w:sz w:val="18"/>
          <w:szCs w:val="18"/>
          <w:lang w:eastAsia="en-US"/>
        </w:rPr>
        <w:t>I</w:t>
      </w:r>
      <w:r w:rsidRPr="00610835">
        <w:rPr>
          <w:rFonts w:eastAsiaTheme="minorHAnsi"/>
          <w:sz w:val="18"/>
          <w:szCs w:val="18"/>
          <w:lang w:eastAsia="en-US"/>
        </w:rPr>
        <w:t>nstructie Studiepakket Leerlinggraad</w:t>
      </w:r>
    </w:p>
    <w:p w14:paraId="5EEE8677" w14:textId="61F3F554" w:rsidR="00610835" w:rsidRDefault="00610835" w:rsidP="005C1A29">
      <w:pPr>
        <w:autoSpaceDE w:val="0"/>
        <w:autoSpaceDN w:val="0"/>
        <w:adjustRightInd w:val="0"/>
        <w:rPr>
          <w:rFonts w:eastAsiaTheme="minorHAnsi"/>
          <w:sz w:val="18"/>
          <w:szCs w:val="18"/>
          <w:lang w:eastAsia="en-US"/>
        </w:rPr>
      </w:pPr>
      <w:r w:rsidRPr="00610835">
        <w:rPr>
          <w:rFonts w:eastAsiaTheme="minorHAnsi"/>
          <w:sz w:val="18"/>
          <w:szCs w:val="18"/>
          <w:lang w:eastAsia="en-US"/>
        </w:rPr>
        <w:t>- Br</w:t>
      </w:r>
      <w:r w:rsidRPr="00610835">
        <w:rPr>
          <w:rFonts w:eastAsiaTheme="minorHAnsi"/>
          <w:sz w:val="18"/>
          <w:szCs w:val="18"/>
          <w:lang w:eastAsia="en-US"/>
        </w:rPr>
        <w:sym w:font="Symbol" w:char="F05C"/>
      </w:r>
      <w:r w:rsidRPr="00610835">
        <w:rPr>
          <w:rFonts w:eastAsiaTheme="minorHAnsi"/>
          <w:sz w:val="18"/>
          <w:szCs w:val="18"/>
          <w:lang w:eastAsia="en-US"/>
        </w:rPr>
        <w:t>B. H. H. De Koning</w:t>
      </w:r>
    </w:p>
    <w:p w14:paraId="67176F8E" w14:textId="3E3CEE2A" w:rsidR="009C76C3" w:rsidRDefault="009C76C3" w:rsidP="005C1A29">
      <w:pPr>
        <w:autoSpaceDE w:val="0"/>
        <w:autoSpaceDN w:val="0"/>
        <w:adjustRightInd w:val="0"/>
        <w:rPr>
          <w:rFonts w:eastAsiaTheme="minorHAnsi"/>
          <w:sz w:val="18"/>
          <w:szCs w:val="18"/>
          <w:lang w:eastAsia="en-US"/>
        </w:rPr>
      </w:pPr>
      <w:r>
        <w:rPr>
          <w:rFonts w:eastAsiaTheme="minorHAnsi"/>
          <w:sz w:val="18"/>
          <w:szCs w:val="18"/>
          <w:lang w:eastAsia="en-US"/>
        </w:rPr>
        <w:t>- Evel</w:t>
      </w:r>
      <w:r w:rsidR="00B77FE2">
        <w:rPr>
          <w:rFonts w:eastAsiaTheme="minorHAnsi"/>
          <w:sz w:val="18"/>
          <w:szCs w:val="18"/>
          <w:lang w:eastAsia="en-US"/>
        </w:rPr>
        <w:t>y</w:t>
      </w:r>
      <w:r>
        <w:rPr>
          <w:rFonts w:eastAsiaTheme="minorHAnsi"/>
          <w:sz w:val="18"/>
          <w:szCs w:val="18"/>
          <w:lang w:eastAsia="en-US"/>
        </w:rPr>
        <w:t xml:space="preserve">n </w:t>
      </w:r>
      <w:proofErr w:type="spellStart"/>
      <w:r>
        <w:rPr>
          <w:rFonts w:eastAsiaTheme="minorHAnsi"/>
          <w:sz w:val="18"/>
          <w:szCs w:val="18"/>
          <w:lang w:eastAsia="en-US"/>
        </w:rPr>
        <w:t>Underhill</w:t>
      </w:r>
      <w:proofErr w:type="spellEnd"/>
      <w:r>
        <w:rPr>
          <w:rFonts w:eastAsiaTheme="minorHAnsi"/>
          <w:sz w:val="18"/>
          <w:szCs w:val="18"/>
          <w:lang w:eastAsia="en-US"/>
        </w:rPr>
        <w:t xml:space="preserve"> uit het boek Mystiek</w:t>
      </w:r>
    </w:p>
    <w:p w14:paraId="3AD664DD" w14:textId="7A8B8216" w:rsidR="00B77FE2" w:rsidRDefault="00B77FE2" w:rsidP="005C1A29">
      <w:pPr>
        <w:autoSpaceDE w:val="0"/>
        <w:autoSpaceDN w:val="0"/>
        <w:adjustRightInd w:val="0"/>
        <w:rPr>
          <w:rFonts w:eastAsiaTheme="minorHAnsi"/>
          <w:sz w:val="18"/>
          <w:szCs w:val="18"/>
          <w:lang w:eastAsia="en-US"/>
        </w:rPr>
      </w:pPr>
      <w:r>
        <w:rPr>
          <w:rFonts w:eastAsiaTheme="minorHAnsi"/>
          <w:sz w:val="18"/>
          <w:szCs w:val="18"/>
          <w:lang w:eastAsia="en-US"/>
        </w:rPr>
        <w:t xml:space="preserve">- J.A. den Oudsten, Bouwstuk: </w:t>
      </w:r>
      <w:proofErr w:type="spellStart"/>
      <w:r>
        <w:rPr>
          <w:rFonts w:eastAsiaTheme="minorHAnsi"/>
          <w:sz w:val="18"/>
          <w:szCs w:val="18"/>
          <w:lang w:eastAsia="en-US"/>
        </w:rPr>
        <w:t>Amduat</w:t>
      </w:r>
      <w:proofErr w:type="spellEnd"/>
      <w:r>
        <w:rPr>
          <w:rFonts w:eastAsiaTheme="minorHAnsi"/>
          <w:sz w:val="18"/>
          <w:szCs w:val="18"/>
          <w:lang w:eastAsia="en-US"/>
        </w:rPr>
        <w:t xml:space="preserve">, reizen van de zon door het noorden </w:t>
      </w:r>
    </w:p>
    <w:p w14:paraId="0A94AABB" w14:textId="0E53ABD2" w:rsidR="00E55EB5" w:rsidRDefault="00E55EB5" w:rsidP="005C1A29">
      <w:pPr>
        <w:autoSpaceDE w:val="0"/>
        <w:autoSpaceDN w:val="0"/>
        <w:adjustRightInd w:val="0"/>
        <w:rPr>
          <w:rFonts w:eastAsiaTheme="minorHAnsi"/>
          <w:sz w:val="18"/>
          <w:szCs w:val="18"/>
          <w:lang w:eastAsia="en-US"/>
        </w:rPr>
      </w:pPr>
      <w:r>
        <w:rPr>
          <w:rFonts w:eastAsiaTheme="minorHAnsi"/>
          <w:sz w:val="18"/>
          <w:szCs w:val="18"/>
          <w:lang w:eastAsia="en-US"/>
        </w:rPr>
        <w:t>- Erik van de Linde Vrijmetselarij – Jaargang 77</w:t>
      </w:r>
      <w:r w:rsidR="00C821EB">
        <w:rPr>
          <w:rFonts w:eastAsiaTheme="minorHAnsi"/>
          <w:sz w:val="18"/>
          <w:szCs w:val="18"/>
          <w:lang w:eastAsia="en-US"/>
        </w:rPr>
        <w:t xml:space="preserve"> Ankh</w:t>
      </w:r>
    </w:p>
    <w:p w14:paraId="698F6C74" w14:textId="6787DEA9" w:rsidR="009B012D" w:rsidRDefault="009B012D" w:rsidP="005C1A29">
      <w:pPr>
        <w:autoSpaceDE w:val="0"/>
        <w:autoSpaceDN w:val="0"/>
        <w:adjustRightInd w:val="0"/>
        <w:rPr>
          <w:sz w:val="18"/>
          <w:szCs w:val="18"/>
        </w:rPr>
      </w:pPr>
      <w:r>
        <w:rPr>
          <w:sz w:val="18"/>
          <w:szCs w:val="18"/>
        </w:rPr>
        <w:t xml:space="preserve">- Loge “La </w:t>
      </w:r>
      <w:proofErr w:type="spellStart"/>
      <w:r>
        <w:rPr>
          <w:sz w:val="18"/>
          <w:szCs w:val="18"/>
        </w:rPr>
        <w:t>Vertu</w:t>
      </w:r>
      <w:proofErr w:type="spellEnd"/>
      <w:r>
        <w:rPr>
          <w:sz w:val="18"/>
          <w:szCs w:val="18"/>
        </w:rPr>
        <w:t xml:space="preserve">” </w:t>
      </w:r>
      <w:proofErr w:type="spellStart"/>
      <w:r>
        <w:rPr>
          <w:sz w:val="18"/>
          <w:szCs w:val="18"/>
        </w:rPr>
        <w:t>nr</w:t>
      </w:r>
      <w:proofErr w:type="spellEnd"/>
      <w:r>
        <w:rPr>
          <w:sz w:val="18"/>
          <w:szCs w:val="18"/>
        </w:rPr>
        <w:t xml:space="preserve"> 7 Leiden. De Maçonnieke werkwijze</w:t>
      </w:r>
    </w:p>
    <w:p w14:paraId="1B3D8BAF" w14:textId="600C3E99" w:rsidR="00A102DC" w:rsidRDefault="00A102DC" w:rsidP="005C1A29">
      <w:pPr>
        <w:autoSpaceDE w:val="0"/>
        <w:autoSpaceDN w:val="0"/>
        <w:adjustRightInd w:val="0"/>
        <w:rPr>
          <w:sz w:val="18"/>
          <w:szCs w:val="18"/>
        </w:rPr>
      </w:pPr>
      <w:r>
        <w:rPr>
          <w:sz w:val="18"/>
          <w:szCs w:val="18"/>
        </w:rPr>
        <w:t xml:space="preserve">- A .S. Carpentier Alting Woordenboek voor vrijmetselaren editie 1884 </w:t>
      </w:r>
      <w:r w:rsidR="00BB4033">
        <w:rPr>
          <w:sz w:val="18"/>
          <w:szCs w:val="18"/>
        </w:rPr>
        <w:t>‘</w:t>
      </w:r>
      <w:r>
        <w:rPr>
          <w:sz w:val="18"/>
          <w:szCs w:val="18"/>
        </w:rPr>
        <w:t>Naar de beste bronnen bewerkt</w:t>
      </w:r>
      <w:r w:rsidR="00BB4033">
        <w:rPr>
          <w:sz w:val="18"/>
          <w:szCs w:val="18"/>
        </w:rPr>
        <w:t>’</w:t>
      </w:r>
    </w:p>
    <w:p w14:paraId="5748DF33" w14:textId="77777777" w:rsidR="00A102DC" w:rsidRPr="00610835" w:rsidRDefault="00A102DC" w:rsidP="005C1A29">
      <w:pPr>
        <w:autoSpaceDE w:val="0"/>
        <w:autoSpaceDN w:val="0"/>
        <w:adjustRightInd w:val="0"/>
        <w:rPr>
          <w:sz w:val="18"/>
          <w:szCs w:val="18"/>
        </w:rPr>
      </w:pPr>
    </w:p>
    <w:p w14:paraId="1F502E1E" w14:textId="77777777" w:rsidR="00A651FA" w:rsidRDefault="00884726" w:rsidP="00647A5B">
      <w:pPr>
        <w:widowControl w:val="0"/>
        <w:autoSpaceDE w:val="0"/>
        <w:autoSpaceDN w:val="0"/>
        <w:adjustRightInd w:val="0"/>
        <w:rPr>
          <w:sz w:val="18"/>
          <w:szCs w:val="22"/>
        </w:rPr>
      </w:pPr>
      <w:r>
        <w:rPr>
          <w:sz w:val="18"/>
          <w:szCs w:val="22"/>
        </w:rPr>
        <w:t>- Samengesteld door Peter van Ierlant</w:t>
      </w:r>
      <w:r w:rsidR="00F12ED7">
        <w:rPr>
          <w:sz w:val="18"/>
          <w:szCs w:val="22"/>
        </w:rPr>
        <w:t xml:space="preserve">        </w:t>
      </w:r>
    </w:p>
    <w:p w14:paraId="620604D8" w14:textId="77777777" w:rsidR="00884726" w:rsidRDefault="00A651FA" w:rsidP="00A651FA">
      <w:pPr>
        <w:widowControl w:val="0"/>
        <w:autoSpaceDE w:val="0"/>
        <w:autoSpaceDN w:val="0"/>
        <w:adjustRightInd w:val="0"/>
        <w:rPr>
          <w:sz w:val="18"/>
          <w:szCs w:val="22"/>
        </w:rPr>
      </w:pPr>
      <w:r>
        <w:rPr>
          <w:sz w:val="18"/>
          <w:szCs w:val="22"/>
        </w:rPr>
        <w:t xml:space="preserve">  </w:t>
      </w:r>
      <w:r w:rsidR="00F12ED7">
        <w:rPr>
          <w:sz w:val="18"/>
          <w:szCs w:val="22"/>
        </w:rPr>
        <w:t>Mutaties</w:t>
      </w:r>
      <w:r w:rsidR="00636CAF">
        <w:rPr>
          <w:sz w:val="18"/>
          <w:szCs w:val="22"/>
        </w:rPr>
        <w:t xml:space="preserve"> of aanvullingen</w:t>
      </w:r>
      <w:r w:rsidR="00F12ED7">
        <w:rPr>
          <w:sz w:val="18"/>
          <w:szCs w:val="22"/>
        </w:rPr>
        <w:t xml:space="preserve"> doorsturen naar: p.vanierlant@onsnet.nu</w:t>
      </w:r>
    </w:p>
    <w:p w14:paraId="1BF4CB68" w14:textId="77777777" w:rsidR="00884726" w:rsidRPr="00647A5B" w:rsidRDefault="00884726" w:rsidP="00647A5B">
      <w:pPr>
        <w:widowControl w:val="0"/>
        <w:autoSpaceDE w:val="0"/>
        <w:autoSpaceDN w:val="0"/>
        <w:adjustRightInd w:val="0"/>
        <w:rPr>
          <w:sz w:val="18"/>
          <w:szCs w:val="22"/>
        </w:rPr>
      </w:pPr>
    </w:p>
    <w:sectPr w:rsidR="00884726" w:rsidRPr="00647A5B" w:rsidSect="001C7594">
      <w:headerReference w:type="even" r:id="rId203"/>
      <w:headerReference w:type="default" r:id="rId204"/>
      <w:footerReference w:type="even" r:id="rId205"/>
      <w:footerReference w:type="default" r:id="rId206"/>
      <w:headerReference w:type="first" r:id="rId207"/>
      <w:footerReference w:type="first" r:id="rId2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10C22" w14:textId="77777777" w:rsidR="00886C8F" w:rsidRDefault="00886C8F" w:rsidP="00263C0C">
      <w:r>
        <w:separator/>
      </w:r>
    </w:p>
  </w:endnote>
  <w:endnote w:type="continuationSeparator" w:id="0">
    <w:p w14:paraId="6A18765E" w14:textId="77777777" w:rsidR="00886C8F" w:rsidRDefault="00886C8F" w:rsidP="00263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Yu Gothic UI"/>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Times New Roman Special G1">
    <w:altName w:val="Wingdings 2"/>
    <w:panose1 w:val="00000000000000000000"/>
    <w:charset w:val="02"/>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F66A" w14:textId="77777777" w:rsidR="006F328D" w:rsidRDefault="006F32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7380" w14:textId="77777777" w:rsidR="006F328D" w:rsidRPr="002E02A1" w:rsidRDefault="006F328D">
    <w:pPr>
      <w:pStyle w:val="Voettekst"/>
      <w:rPr>
        <w:sz w:val="20"/>
      </w:rPr>
    </w:pPr>
    <w:r w:rsidRPr="002E02A1">
      <w:rPr>
        <w:sz w:val="20"/>
      </w:rPr>
      <w:t xml:space="preserve">Auteur Peter van Ierlant </w:t>
    </w:r>
    <w:r>
      <w:rPr>
        <w:sz w:val="20"/>
      </w:rPr>
      <w:t xml:space="preserve"> Aanvullingen naar </w:t>
    </w:r>
    <w:r w:rsidRPr="002E02A1">
      <w:rPr>
        <w:sz w:val="20"/>
      </w:rPr>
      <w:t>p.vanierlant@onsnnet.nu</w:t>
    </w:r>
  </w:p>
  <w:p w14:paraId="48E7B56A" w14:textId="77777777" w:rsidR="006F328D" w:rsidRDefault="006F328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5FED" w14:textId="77777777" w:rsidR="006F328D" w:rsidRDefault="006F32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A0062" w14:textId="77777777" w:rsidR="00886C8F" w:rsidRDefault="00886C8F" w:rsidP="00263C0C">
      <w:r>
        <w:separator/>
      </w:r>
    </w:p>
  </w:footnote>
  <w:footnote w:type="continuationSeparator" w:id="0">
    <w:p w14:paraId="77B0EB1D" w14:textId="77777777" w:rsidR="00886C8F" w:rsidRDefault="00886C8F" w:rsidP="00263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9A0D" w14:textId="77777777" w:rsidR="006F328D" w:rsidRDefault="006F32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6885"/>
      <w:docPartObj>
        <w:docPartGallery w:val="Page Numbers (Top of Page)"/>
        <w:docPartUnique/>
      </w:docPartObj>
    </w:sdtPr>
    <w:sdtContent>
      <w:p w14:paraId="6054F9F3" w14:textId="77777777" w:rsidR="006F328D" w:rsidRDefault="006F328D">
        <w:pPr>
          <w:pStyle w:val="Koptekst"/>
          <w:jc w:val="center"/>
        </w:pPr>
        <w:r>
          <w:fldChar w:fldCharType="begin"/>
        </w:r>
        <w:r>
          <w:instrText xml:space="preserve"> PAGE   \* MERGEFORMAT </w:instrText>
        </w:r>
        <w:r>
          <w:fldChar w:fldCharType="separate"/>
        </w:r>
        <w:r w:rsidR="003506BD">
          <w:rPr>
            <w:noProof/>
          </w:rPr>
          <w:t>1</w:t>
        </w:r>
        <w:r>
          <w:rPr>
            <w:noProof/>
          </w:rPr>
          <w:fldChar w:fldCharType="end"/>
        </w:r>
      </w:p>
    </w:sdtContent>
  </w:sdt>
  <w:p w14:paraId="3705CFBF" w14:textId="77777777" w:rsidR="006F328D" w:rsidRDefault="006F32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7504" w14:textId="77777777" w:rsidR="006F328D" w:rsidRDefault="006F32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16C"/>
    <w:multiLevelType w:val="hybridMultilevel"/>
    <w:tmpl w:val="9774D0A6"/>
    <w:lvl w:ilvl="0" w:tplc="2484572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0C526BA"/>
    <w:multiLevelType w:val="hybridMultilevel"/>
    <w:tmpl w:val="C400BACA"/>
    <w:lvl w:ilvl="0" w:tplc="7176414E">
      <w:start w:val="1"/>
      <w:numFmt w:val="bullet"/>
      <w:lvlText w:val=""/>
      <w:lvlJc w:val="left"/>
      <w:pPr>
        <w:ind w:left="360" w:hanging="360"/>
      </w:pPr>
      <w:rPr>
        <w:rFonts w:ascii="Symbol" w:hAnsi="Symbol" w:hint="default"/>
        <w:color w:val="000000" w:themeColor="tex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280B05"/>
    <w:multiLevelType w:val="hybridMultilevel"/>
    <w:tmpl w:val="029C7C34"/>
    <w:lvl w:ilvl="0" w:tplc="C414EFE8">
      <w:start w:val="1"/>
      <w:numFmt w:val="bullet"/>
      <w:lvlText w:val=""/>
      <w:lvlJc w:val="left"/>
      <w:pPr>
        <w:ind w:left="360" w:hanging="360"/>
      </w:pPr>
      <w:rPr>
        <w:rFonts w:ascii="Symbol" w:hAnsi="Symbol" w:hint="default"/>
        <w:color w:val="auto"/>
        <w:sz w:val="22"/>
        <w:szCs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1E31E22"/>
    <w:multiLevelType w:val="hybridMultilevel"/>
    <w:tmpl w:val="6074B7DE"/>
    <w:lvl w:ilvl="0" w:tplc="4FCE114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27E46B4"/>
    <w:multiLevelType w:val="hybridMultilevel"/>
    <w:tmpl w:val="96E8CAE0"/>
    <w:lvl w:ilvl="0" w:tplc="2884D94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2F511BD"/>
    <w:multiLevelType w:val="hybridMultilevel"/>
    <w:tmpl w:val="E82A51E2"/>
    <w:lvl w:ilvl="0" w:tplc="D9FAFC80">
      <w:start w:val="1"/>
      <w:numFmt w:val="bullet"/>
      <w:lvlText w:val=""/>
      <w:lvlJc w:val="left"/>
      <w:pPr>
        <w:ind w:left="360" w:hanging="360"/>
      </w:pPr>
      <w:rPr>
        <w:rFonts w:ascii="Symbol" w:hAnsi="Symbol" w:hint="default"/>
        <w:color w:val="000000" w:themeColor="text1"/>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302195A"/>
    <w:multiLevelType w:val="hybridMultilevel"/>
    <w:tmpl w:val="E4063F0E"/>
    <w:lvl w:ilvl="0" w:tplc="5EEC0830">
      <w:start w:val="1"/>
      <w:numFmt w:val="bullet"/>
      <w:lvlText w:val=""/>
      <w:lvlJc w:val="left"/>
      <w:pPr>
        <w:ind w:left="360" w:hanging="360"/>
      </w:pPr>
      <w:rPr>
        <w:rFonts w:ascii="Symbol" w:hAnsi="Symbol" w:hint="default"/>
        <w:sz w:val="24"/>
        <w:szCs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3226F0D"/>
    <w:multiLevelType w:val="hybridMultilevel"/>
    <w:tmpl w:val="DF988444"/>
    <w:lvl w:ilvl="0" w:tplc="B0CAE5C2">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349320A"/>
    <w:multiLevelType w:val="hybridMultilevel"/>
    <w:tmpl w:val="D6565BCC"/>
    <w:lvl w:ilvl="0" w:tplc="01626D1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03CD7480"/>
    <w:multiLevelType w:val="hybridMultilevel"/>
    <w:tmpl w:val="B3B4AB24"/>
    <w:lvl w:ilvl="0" w:tplc="F312AC10">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3D35932"/>
    <w:multiLevelType w:val="hybridMultilevel"/>
    <w:tmpl w:val="C5DAC5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45C609B"/>
    <w:multiLevelType w:val="hybridMultilevel"/>
    <w:tmpl w:val="B222789E"/>
    <w:lvl w:ilvl="0" w:tplc="AF167F68">
      <w:start w:val="1"/>
      <w:numFmt w:val="bullet"/>
      <w:lvlText w:val=""/>
      <w:lvlJc w:val="left"/>
      <w:pPr>
        <w:tabs>
          <w:tab w:val="num" w:pos="360"/>
        </w:tabs>
        <w:ind w:left="360" w:hanging="360"/>
      </w:pPr>
      <w:rPr>
        <w:rFonts w:ascii="Symbol" w:hAnsi="Symbol" w:cs="Symbol" w:hint="default"/>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C119EA"/>
    <w:multiLevelType w:val="hybridMultilevel"/>
    <w:tmpl w:val="F4CCCAF4"/>
    <w:lvl w:ilvl="0" w:tplc="8E2EEF0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51C3473"/>
    <w:multiLevelType w:val="hybridMultilevel"/>
    <w:tmpl w:val="C632E65C"/>
    <w:lvl w:ilvl="0" w:tplc="77A8F768">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5BB140B"/>
    <w:multiLevelType w:val="hybridMultilevel"/>
    <w:tmpl w:val="5CFC85DE"/>
    <w:lvl w:ilvl="0" w:tplc="760046D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5E01B5D"/>
    <w:multiLevelType w:val="hybridMultilevel"/>
    <w:tmpl w:val="0F8E053C"/>
    <w:lvl w:ilvl="0" w:tplc="8002474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06122380"/>
    <w:multiLevelType w:val="hybridMultilevel"/>
    <w:tmpl w:val="16EEF9F2"/>
    <w:lvl w:ilvl="0" w:tplc="53288B50">
      <w:start w:val="1"/>
      <w:numFmt w:val="bullet"/>
      <w:lvlText w:val=""/>
      <w:lvlJc w:val="left"/>
      <w:pPr>
        <w:ind w:left="360" w:hanging="360"/>
      </w:pPr>
      <w:rPr>
        <w:rFonts w:ascii="Symbol" w:hAnsi="Symbol" w:hint="default"/>
        <w:color w:val="000000" w:themeColor="text1"/>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062C64E2"/>
    <w:multiLevelType w:val="hybridMultilevel"/>
    <w:tmpl w:val="5BE49BEC"/>
    <w:lvl w:ilvl="0" w:tplc="3306F7F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069239C0"/>
    <w:multiLevelType w:val="hybridMultilevel"/>
    <w:tmpl w:val="31EEECAC"/>
    <w:lvl w:ilvl="0" w:tplc="31F2985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073E0145"/>
    <w:multiLevelType w:val="hybridMultilevel"/>
    <w:tmpl w:val="D5F0D79A"/>
    <w:lvl w:ilvl="0" w:tplc="75BE7E24">
      <w:start w:val="1"/>
      <w:numFmt w:val="bullet"/>
      <w:lvlText w:val=""/>
      <w:lvlJc w:val="left"/>
      <w:pPr>
        <w:ind w:left="360" w:hanging="360"/>
      </w:pPr>
      <w:rPr>
        <w:rFonts w:ascii="Symbol" w:hAnsi="Symbol" w:hint="default"/>
        <w:b w:val="0"/>
        <w:bCs/>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077E1FDC"/>
    <w:multiLevelType w:val="hybridMultilevel"/>
    <w:tmpl w:val="15B662F4"/>
    <w:lvl w:ilvl="0" w:tplc="5B6CA93C">
      <w:start w:val="1"/>
      <w:numFmt w:val="bullet"/>
      <w:lvlText w:val=""/>
      <w:lvlJc w:val="left"/>
      <w:pPr>
        <w:ind w:left="360" w:hanging="360"/>
      </w:pPr>
      <w:rPr>
        <w:rFonts w:ascii="Symbol" w:hAnsi="Symbol" w:hint="default"/>
        <w:color w:val="000000" w:themeColor="text1"/>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08B70192"/>
    <w:multiLevelType w:val="hybridMultilevel"/>
    <w:tmpl w:val="A06CD418"/>
    <w:lvl w:ilvl="0" w:tplc="5A3E7096">
      <w:start w:val="1"/>
      <w:numFmt w:val="bullet"/>
      <w:lvlText w:val=""/>
      <w:lvlJc w:val="left"/>
      <w:pPr>
        <w:ind w:left="360" w:hanging="360"/>
      </w:pPr>
      <w:rPr>
        <w:rFonts w:ascii="Symbol" w:hAnsi="Symbol" w:hint="default"/>
        <w:sz w:val="22"/>
        <w:szCs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09577D62"/>
    <w:multiLevelType w:val="multilevel"/>
    <w:tmpl w:val="CD1C617C"/>
    <w:lvl w:ilvl="0">
      <w:start w:val="1"/>
      <w:numFmt w:val="decimal"/>
      <w:lvlText w:val="%1."/>
      <w:lvlJc w:val="left"/>
      <w:pPr>
        <w:tabs>
          <w:tab w:val="num" w:pos="3905"/>
        </w:tabs>
        <w:ind w:left="3905" w:hanging="360"/>
      </w:pPr>
    </w:lvl>
    <w:lvl w:ilvl="1" w:tentative="1">
      <w:start w:val="1"/>
      <w:numFmt w:val="decimal"/>
      <w:lvlText w:val="%2."/>
      <w:lvlJc w:val="left"/>
      <w:pPr>
        <w:tabs>
          <w:tab w:val="num" w:pos="4625"/>
        </w:tabs>
        <w:ind w:left="4625" w:hanging="360"/>
      </w:pPr>
    </w:lvl>
    <w:lvl w:ilvl="2" w:tentative="1">
      <w:start w:val="1"/>
      <w:numFmt w:val="decimal"/>
      <w:lvlText w:val="%3."/>
      <w:lvlJc w:val="left"/>
      <w:pPr>
        <w:tabs>
          <w:tab w:val="num" w:pos="5345"/>
        </w:tabs>
        <w:ind w:left="5345" w:hanging="360"/>
      </w:pPr>
    </w:lvl>
    <w:lvl w:ilvl="3" w:tentative="1">
      <w:start w:val="1"/>
      <w:numFmt w:val="decimal"/>
      <w:lvlText w:val="%4."/>
      <w:lvlJc w:val="left"/>
      <w:pPr>
        <w:tabs>
          <w:tab w:val="num" w:pos="6065"/>
        </w:tabs>
        <w:ind w:left="6065" w:hanging="360"/>
      </w:pPr>
    </w:lvl>
    <w:lvl w:ilvl="4" w:tentative="1">
      <w:start w:val="1"/>
      <w:numFmt w:val="decimal"/>
      <w:lvlText w:val="%5."/>
      <w:lvlJc w:val="left"/>
      <w:pPr>
        <w:tabs>
          <w:tab w:val="num" w:pos="6785"/>
        </w:tabs>
        <w:ind w:left="6785" w:hanging="360"/>
      </w:pPr>
    </w:lvl>
    <w:lvl w:ilvl="5" w:tentative="1">
      <w:start w:val="1"/>
      <w:numFmt w:val="decimal"/>
      <w:lvlText w:val="%6."/>
      <w:lvlJc w:val="left"/>
      <w:pPr>
        <w:tabs>
          <w:tab w:val="num" w:pos="7505"/>
        </w:tabs>
        <w:ind w:left="7505" w:hanging="360"/>
      </w:pPr>
    </w:lvl>
    <w:lvl w:ilvl="6" w:tentative="1">
      <w:start w:val="1"/>
      <w:numFmt w:val="decimal"/>
      <w:lvlText w:val="%7."/>
      <w:lvlJc w:val="left"/>
      <w:pPr>
        <w:tabs>
          <w:tab w:val="num" w:pos="8225"/>
        </w:tabs>
        <w:ind w:left="8225" w:hanging="360"/>
      </w:pPr>
    </w:lvl>
    <w:lvl w:ilvl="7" w:tentative="1">
      <w:start w:val="1"/>
      <w:numFmt w:val="decimal"/>
      <w:lvlText w:val="%8."/>
      <w:lvlJc w:val="left"/>
      <w:pPr>
        <w:tabs>
          <w:tab w:val="num" w:pos="8945"/>
        </w:tabs>
        <w:ind w:left="8945" w:hanging="360"/>
      </w:pPr>
    </w:lvl>
    <w:lvl w:ilvl="8" w:tentative="1">
      <w:start w:val="1"/>
      <w:numFmt w:val="decimal"/>
      <w:lvlText w:val="%9."/>
      <w:lvlJc w:val="left"/>
      <w:pPr>
        <w:tabs>
          <w:tab w:val="num" w:pos="9665"/>
        </w:tabs>
        <w:ind w:left="9665" w:hanging="360"/>
      </w:pPr>
    </w:lvl>
  </w:abstractNum>
  <w:abstractNum w:abstractNumId="23" w15:restartNumberingAfterBreak="0">
    <w:nsid w:val="09D90B0F"/>
    <w:multiLevelType w:val="hybridMultilevel"/>
    <w:tmpl w:val="F5E87D24"/>
    <w:lvl w:ilvl="0" w:tplc="54F006D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09E2570E"/>
    <w:multiLevelType w:val="hybridMultilevel"/>
    <w:tmpl w:val="5F40A71A"/>
    <w:lvl w:ilvl="0" w:tplc="1B9232B8">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09E421AF"/>
    <w:multiLevelType w:val="hybridMultilevel"/>
    <w:tmpl w:val="FC726C94"/>
    <w:lvl w:ilvl="0" w:tplc="FFD66E4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0A18658B"/>
    <w:multiLevelType w:val="hybridMultilevel"/>
    <w:tmpl w:val="45A418C0"/>
    <w:lvl w:ilvl="0" w:tplc="D21C2736">
      <w:start w:val="1"/>
      <w:numFmt w:val="bullet"/>
      <w:lvlText w:val=""/>
      <w:lvlJc w:val="left"/>
      <w:pPr>
        <w:tabs>
          <w:tab w:val="num" w:pos="360"/>
        </w:tabs>
        <w:ind w:left="360" w:hanging="360"/>
      </w:pPr>
      <w:rPr>
        <w:rFonts w:ascii="Symbol" w:hAnsi="Symbol" w:hint="default"/>
        <w:color w:val="auto"/>
        <w:sz w:val="22"/>
      </w:rPr>
    </w:lvl>
    <w:lvl w:ilvl="1" w:tplc="9236AD12">
      <w:start w:val="1"/>
      <w:numFmt w:val="decimal"/>
      <w:lvlText w:val="%2."/>
      <w:lvlJc w:val="left"/>
      <w:pPr>
        <w:tabs>
          <w:tab w:val="num" w:pos="1620"/>
        </w:tabs>
        <w:ind w:left="1620" w:hanging="360"/>
      </w:pPr>
      <w:rPr>
        <w:b/>
        <w:bCs/>
        <w:sz w:val="28"/>
        <w:szCs w:val="28"/>
      </w:rPr>
    </w:lvl>
    <w:lvl w:ilvl="2" w:tplc="04130005">
      <w:start w:val="1"/>
      <w:numFmt w:val="bullet"/>
      <w:lvlText w:val=""/>
      <w:lvlJc w:val="left"/>
      <w:pPr>
        <w:tabs>
          <w:tab w:val="num" w:pos="2340"/>
        </w:tabs>
        <w:ind w:left="2340" w:hanging="360"/>
      </w:pPr>
      <w:rPr>
        <w:rFonts w:ascii="Wingdings" w:hAnsi="Wingdings" w:cs="Wingdings" w:hint="default"/>
      </w:rPr>
    </w:lvl>
    <w:lvl w:ilvl="3" w:tplc="04130001">
      <w:start w:val="1"/>
      <w:numFmt w:val="bullet"/>
      <w:lvlText w:val=""/>
      <w:lvlJc w:val="left"/>
      <w:pPr>
        <w:tabs>
          <w:tab w:val="num" w:pos="3060"/>
        </w:tabs>
        <w:ind w:left="3060" w:hanging="360"/>
      </w:pPr>
      <w:rPr>
        <w:rFonts w:ascii="Symbol" w:hAnsi="Symbol" w:cs="Symbol" w:hint="default"/>
      </w:rPr>
    </w:lvl>
    <w:lvl w:ilvl="4" w:tplc="04130003">
      <w:start w:val="1"/>
      <w:numFmt w:val="bullet"/>
      <w:lvlText w:val="o"/>
      <w:lvlJc w:val="left"/>
      <w:pPr>
        <w:tabs>
          <w:tab w:val="num" w:pos="3780"/>
        </w:tabs>
        <w:ind w:left="3780" w:hanging="360"/>
      </w:pPr>
      <w:rPr>
        <w:rFonts w:ascii="Courier New" w:hAnsi="Courier New" w:cs="Courier New" w:hint="default"/>
      </w:rPr>
    </w:lvl>
    <w:lvl w:ilvl="5" w:tplc="04130005">
      <w:start w:val="1"/>
      <w:numFmt w:val="bullet"/>
      <w:lvlText w:val=""/>
      <w:lvlJc w:val="left"/>
      <w:pPr>
        <w:tabs>
          <w:tab w:val="num" w:pos="4500"/>
        </w:tabs>
        <w:ind w:left="4500" w:hanging="360"/>
      </w:pPr>
      <w:rPr>
        <w:rFonts w:ascii="Wingdings" w:hAnsi="Wingdings" w:cs="Wingdings" w:hint="default"/>
      </w:rPr>
    </w:lvl>
    <w:lvl w:ilvl="6" w:tplc="04130001">
      <w:start w:val="1"/>
      <w:numFmt w:val="bullet"/>
      <w:lvlText w:val=""/>
      <w:lvlJc w:val="left"/>
      <w:pPr>
        <w:tabs>
          <w:tab w:val="num" w:pos="5220"/>
        </w:tabs>
        <w:ind w:left="5220" w:hanging="360"/>
      </w:pPr>
      <w:rPr>
        <w:rFonts w:ascii="Symbol" w:hAnsi="Symbol" w:cs="Symbol" w:hint="default"/>
      </w:rPr>
    </w:lvl>
    <w:lvl w:ilvl="7" w:tplc="04130003">
      <w:start w:val="1"/>
      <w:numFmt w:val="bullet"/>
      <w:lvlText w:val="o"/>
      <w:lvlJc w:val="left"/>
      <w:pPr>
        <w:tabs>
          <w:tab w:val="num" w:pos="5940"/>
        </w:tabs>
        <w:ind w:left="5940" w:hanging="360"/>
      </w:pPr>
      <w:rPr>
        <w:rFonts w:ascii="Courier New" w:hAnsi="Courier New" w:cs="Courier New" w:hint="default"/>
      </w:rPr>
    </w:lvl>
    <w:lvl w:ilvl="8" w:tplc="04130005">
      <w:start w:val="1"/>
      <w:numFmt w:val="bullet"/>
      <w:lvlText w:val=""/>
      <w:lvlJc w:val="left"/>
      <w:pPr>
        <w:tabs>
          <w:tab w:val="num" w:pos="6660"/>
        </w:tabs>
        <w:ind w:left="6660" w:hanging="360"/>
      </w:pPr>
      <w:rPr>
        <w:rFonts w:ascii="Wingdings" w:hAnsi="Wingdings" w:cs="Wingdings" w:hint="default"/>
      </w:rPr>
    </w:lvl>
  </w:abstractNum>
  <w:abstractNum w:abstractNumId="27" w15:restartNumberingAfterBreak="0">
    <w:nsid w:val="0A477BBD"/>
    <w:multiLevelType w:val="hybridMultilevel"/>
    <w:tmpl w:val="2AA4264E"/>
    <w:lvl w:ilvl="0" w:tplc="E6C4A2EC">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0A59220F"/>
    <w:multiLevelType w:val="hybridMultilevel"/>
    <w:tmpl w:val="88FCD08A"/>
    <w:lvl w:ilvl="0" w:tplc="CFE0828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0AAB7B09"/>
    <w:multiLevelType w:val="hybridMultilevel"/>
    <w:tmpl w:val="A9547E14"/>
    <w:lvl w:ilvl="0" w:tplc="64BACD84">
      <w:start w:val="1"/>
      <w:numFmt w:val="bullet"/>
      <w:lvlText w:val=""/>
      <w:lvlJc w:val="left"/>
      <w:pPr>
        <w:tabs>
          <w:tab w:val="num" w:pos="360"/>
        </w:tabs>
        <w:ind w:left="360" w:hanging="360"/>
      </w:pPr>
      <w:rPr>
        <w:rFonts w:ascii="Symbol" w:hAnsi="Symbol" w:hint="default"/>
        <w:color w:val="auto"/>
        <w:sz w:val="22"/>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0B4A45ED"/>
    <w:multiLevelType w:val="hybridMultilevel"/>
    <w:tmpl w:val="1BC0F30E"/>
    <w:lvl w:ilvl="0" w:tplc="3544DB1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0B7A05ED"/>
    <w:multiLevelType w:val="hybridMultilevel"/>
    <w:tmpl w:val="203278A4"/>
    <w:lvl w:ilvl="0" w:tplc="77A8F768">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0B9E5AD6"/>
    <w:multiLevelType w:val="hybridMultilevel"/>
    <w:tmpl w:val="E4A40A94"/>
    <w:lvl w:ilvl="0" w:tplc="46BABD9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0BA57069"/>
    <w:multiLevelType w:val="hybridMultilevel"/>
    <w:tmpl w:val="84CE35AC"/>
    <w:lvl w:ilvl="0" w:tplc="84C04010">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0C304EDF"/>
    <w:multiLevelType w:val="hybridMultilevel"/>
    <w:tmpl w:val="3F2254E0"/>
    <w:lvl w:ilvl="0" w:tplc="7B12E4B0">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0C710E75"/>
    <w:multiLevelType w:val="hybridMultilevel"/>
    <w:tmpl w:val="AAB2DCBE"/>
    <w:lvl w:ilvl="0" w:tplc="4DECAEA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0C7B7D72"/>
    <w:multiLevelType w:val="hybridMultilevel"/>
    <w:tmpl w:val="9E7A4DFC"/>
    <w:lvl w:ilvl="0" w:tplc="0EF62F64">
      <w:start w:val="1"/>
      <w:numFmt w:val="bullet"/>
      <w:lvlText w:val=""/>
      <w:lvlJc w:val="left"/>
      <w:pPr>
        <w:tabs>
          <w:tab w:val="num" w:pos="360"/>
        </w:tabs>
        <w:ind w:left="360" w:hanging="360"/>
      </w:pPr>
      <w:rPr>
        <w:rFonts w:ascii="Symbol" w:hAnsi="Symbol" w:cs="Symbol" w:hint="default"/>
        <w:sz w:val="22"/>
        <w:szCs w:val="18"/>
      </w:rPr>
    </w:lvl>
    <w:lvl w:ilvl="1" w:tplc="030C48A4">
      <w:start w:val="1"/>
      <w:numFmt w:val="bullet"/>
      <w:lvlText w:val=""/>
      <w:lvlJc w:val="left"/>
      <w:pPr>
        <w:tabs>
          <w:tab w:val="num" w:pos="360"/>
        </w:tabs>
        <w:ind w:left="360" w:hanging="360"/>
      </w:pPr>
      <w:rPr>
        <w:rFonts w:ascii="Symbol" w:hAnsi="Symbol" w:hint="default"/>
        <w:sz w:val="26"/>
      </w:rPr>
    </w:lvl>
    <w:lvl w:ilvl="2" w:tplc="9EB29072">
      <w:start w:val="1"/>
      <w:numFmt w:val="bullet"/>
      <w:lvlText w:val=""/>
      <w:lvlJc w:val="left"/>
      <w:pPr>
        <w:tabs>
          <w:tab w:val="num" w:pos="360"/>
        </w:tabs>
        <w:ind w:left="360" w:hanging="360"/>
      </w:pPr>
      <w:rPr>
        <w:rFonts w:ascii="Symbol" w:hAnsi="Symbol" w:hint="default"/>
        <w:color w:val="000000" w:themeColor="text1"/>
        <w:sz w:val="22"/>
      </w:r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7" w15:restartNumberingAfterBreak="0">
    <w:nsid w:val="0CDA3CE6"/>
    <w:multiLevelType w:val="hybridMultilevel"/>
    <w:tmpl w:val="B672C230"/>
    <w:lvl w:ilvl="0" w:tplc="5396112A">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0D0D4BDA"/>
    <w:multiLevelType w:val="hybridMultilevel"/>
    <w:tmpl w:val="198A3846"/>
    <w:lvl w:ilvl="0" w:tplc="42A04C28">
      <w:start w:val="1"/>
      <w:numFmt w:val="bullet"/>
      <w:lvlText w:val=""/>
      <w:lvlJc w:val="left"/>
      <w:pPr>
        <w:tabs>
          <w:tab w:val="num" w:pos="360"/>
        </w:tabs>
        <w:ind w:left="360" w:hanging="360"/>
      </w:pPr>
      <w:rPr>
        <w:rFonts w:ascii="Symbol" w:hAnsi="Symbol" w:hint="default"/>
        <w:color w:val="auto"/>
        <w:sz w:val="22"/>
      </w:rPr>
    </w:lvl>
    <w:lvl w:ilvl="1" w:tplc="0FD6F786">
      <w:start w:val="1"/>
      <w:numFmt w:val="bullet"/>
      <w:lvlText w:val=""/>
      <w:lvlJc w:val="left"/>
      <w:pPr>
        <w:tabs>
          <w:tab w:val="num" w:pos="360"/>
        </w:tabs>
        <w:ind w:left="360" w:hanging="360"/>
      </w:pPr>
      <w:rPr>
        <w:rFonts w:ascii="Symbol" w:hAnsi="Symbol" w:hint="default"/>
        <w:sz w:val="24"/>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9" w15:restartNumberingAfterBreak="0">
    <w:nsid w:val="0E352E67"/>
    <w:multiLevelType w:val="hybridMultilevel"/>
    <w:tmpl w:val="C6B6C158"/>
    <w:lvl w:ilvl="0" w:tplc="A8B0D32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0E7129A7"/>
    <w:multiLevelType w:val="hybridMultilevel"/>
    <w:tmpl w:val="319EDAFE"/>
    <w:lvl w:ilvl="0" w:tplc="CAE89B1C">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0EC670CB"/>
    <w:multiLevelType w:val="hybridMultilevel"/>
    <w:tmpl w:val="F8183374"/>
    <w:lvl w:ilvl="0" w:tplc="9086F57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0F432F6B"/>
    <w:multiLevelType w:val="hybridMultilevel"/>
    <w:tmpl w:val="09148AFE"/>
    <w:lvl w:ilvl="0" w:tplc="9BFA41A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10485823"/>
    <w:multiLevelType w:val="hybridMultilevel"/>
    <w:tmpl w:val="A38E2860"/>
    <w:lvl w:ilvl="0" w:tplc="327C0C92">
      <w:start w:val="1"/>
      <w:numFmt w:val="bullet"/>
      <w:lvlText w:val=""/>
      <w:lvlJc w:val="left"/>
      <w:pPr>
        <w:ind w:left="360" w:hanging="360"/>
      </w:pPr>
      <w:rPr>
        <w:rFonts w:ascii="Symbol" w:hAnsi="Symbol" w:hint="default"/>
        <w:color w:val="auto"/>
        <w:sz w:val="22"/>
        <w:szCs w:val="28"/>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11F46EC2"/>
    <w:multiLevelType w:val="hybridMultilevel"/>
    <w:tmpl w:val="585C3E80"/>
    <w:lvl w:ilvl="0" w:tplc="FEB8A7D2">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12337060"/>
    <w:multiLevelType w:val="hybridMultilevel"/>
    <w:tmpl w:val="745EBE96"/>
    <w:lvl w:ilvl="0" w:tplc="244AA16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12DB01B1"/>
    <w:multiLevelType w:val="hybridMultilevel"/>
    <w:tmpl w:val="3D847DD4"/>
    <w:lvl w:ilvl="0" w:tplc="609A4960">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12DE01A8"/>
    <w:multiLevelType w:val="hybridMultilevel"/>
    <w:tmpl w:val="F2AEC3DA"/>
    <w:lvl w:ilvl="0" w:tplc="0784D15E">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130D01E9"/>
    <w:multiLevelType w:val="hybridMultilevel"/>
    <w:tmpl w:val="08A864EA"/>
    <w:lvl w:ilvl="0" w:tplc="CA7EF77A">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13BC3ADE"/>
    <w:multiLevelType w:val="hybridMultilevel"/>
    <w:tmpl w:val="EED643CA"/>
    <w:lvl w:ilvl="0" w:tplc="0A64078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13C05F0B"/>
    <w:multiLevelType w:val="hybridMultilevel"/>
    <w:tmpl w:val="6434BA92"/>
    <w:lvl w:ilvl="0" w:tplc="ECD0967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148F6584"/>
    <w:multiLevelType w:val="hybridMultilevel"/>
    <w:tmpl w:val="CFAEE53C"/>
    <w:lvl w:ilvl="0" w:tplc="DC5C4FE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14B936E8"/>
    <w:multiLevelType w:val="hybridMultilevel"/>
    <w:tmpl w:val="3CA4AE86"/>
    <w:lvl w:ilvl="0" w:tplc="F2ECFA1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14C91F74"/>
    <w:multiLevelType w:val="hybridMultilevel"/>
    <w:tmpl w:val="EA4ACB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14962310">
      <w:start w:val="1"/>
      <w:numFmt w:val="bullet"/>
      <w:lvlText w:val=""/>
      <w:lvlJc w:val="left"/>
      <w:pPr>
        <w:ind w:left="360" w:hanging="360"/>
      </w:pPr>
      <w:rPr>
        <w:rFonts w:ascii="Symbol" w:hAnsi="Symbol" w:hint="default"/>
        <w:sz w:val="22"/>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14E53D26"/>
    <w:multiLevelType w:val="hybridMultilevel"/>
    <w:tmpl w:val="1E4CD2C0"/>
    <w:lvl w:ilvl="0" w:tplc="9D205154">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15285F1E"/>
    <w:multiLevelType w:val="hybridMultilevel"/>
    <w:tmpl w:val="E5E2CBC6"/>
    <w:lvl w:ilvl="0" w:tplc="F70066DE">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159705AD"/>
    <w:multiLevelType w:val="hybridMultilevel"/>
    <w:tmpl w:val="7886227C"/>
    <w:lvl w:ilvl="0" w:tplc="3EA25070">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15F171A0"/>
    <w:multiLevelType w:val="hybridMultilevel"/>
    <w:tmpl w:val="B8C6FCF8"/>
    <w:lvl w:ilvl="0" w:tplc="7FCC5684">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163B7B2F"/>
    <w:multiLevelType w:val="hybridMultilevel"/>
    <w:tmpl w:val="D222100A"/>
    <w:lvl w:ilvl="0" w:tplc="C8E6A59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169E6229"/>
    <w:multiLevelType w:val="hybridMultilevel"/>
    <w:tmpl w:val="F14C7E9A"/>
    <w:lvl w:ilvl="0" w:tplc="3A7CF262">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170843EC"/>
    <w:multiLevelType w:val="hybridMultilevel"/>
    <w:tmpl w:val="758AD12A"/>
    <w:lvl w:ilvl="0" w:tplc="A73C297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177631F2"/>
    <w:multiLevelType w:val="hybridMultilevel"/>
    <w:tmpl w:val="73D66794"/>
    <w:lvl w:ilvl="0" w:tplc="A3A21B6E">
      <w:start w:val="1"/>
      <w:numFmt w:val="bullet"/>
      <w:lvlText w:val=""/>
      <w:lvlJc w:val="left"/>
      <w:pPr>
        <w:ind w:left="360" w:hanging="360"/>
      </w:pPr>
      <w:rPr>
        <w:rFonts w:ascii="Symbol" w:hAnsi="Symbol" w:hint="default"/>
        <w:sz w:val="22"/>
        <w:szCs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17DB6D3B"/>
    <w:multiLevelType w:val="hybridMultilevel"/>
    <w:tmpl w:val="01266194"/>
    <w:lvl w:ilvl="0" w:tplc="E28229F2">
      <w:start w:val="1"/>
      <w:numFmt w:val="bullet"/>
      <w:lvlText w:val=""/>
      <w:lvlJc w:val="left"/>
      <w:pPr>
        <w:ind w:left="360" w:hanging="360"/>
      </w:pPr>
      <w:rPr>
        <w:rFonts w:ascii="Symbol" w:hAnsi="Symbol" w:hint="default"/>
        <w:b/>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19307F36"/>
    <w:multiLevelType w:val="hybridMultilevel"/>
    <w:tmpl w:val="2D8CDD36"/>
    <w:lvl w:ilvl="0" w:tplc="EC143EBE">
      <w:start w:val="1"/>
      <w:numFmt w:val="bullet"/>
      <w:lvlText w:val=""/>
      <w:lvlJc w:val="left"/>
      <w:pPr>
        <w:ind w:left="360" w:hanging="360"/>
      </w:pPr>
      <w:rPr>
        <w:rFonts w:ascii="Symbol" w:hAnsi="Symbol" w:hint="default"/>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19743FF5"/>
    <w:multiLevelType w:val="hybridMultilevel"/>
    <w:tmpl w:val="FF52A85C"/>
    <w:lvl w:ilvl="0" w:tplc="5E72A68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1A6A0C14"/>
    <w:multiLevelType w:val="hybridMultilevel"/>
    <w:tmpl w:val="195ADB62"/>
    <w:lvl w:ilvl="0" w:tplc="F9B2C524">
      <w:start w:val="1"/>
      <w:numFmt w:val="bullet"/>
      <w:lvlText w:val=""/>
      <w:lvlJc w:val="left"/>
      <w:pPr>
        <w:tabs>
          <w:tab w:val="num" w:pos="360"/>
        </w:tabs>
        <w:ind w:left="360" w:hanging="360"/>
      </w:pPr>
      <w:rPr>
        <w:rFonts w:ascii="Symbol" w:hAnsi="Symbol" w:hint="default"/>
        <w:color w:val="auto"/>
        <w:sz w:val="22"/>
      </w:rPr>
    </w:lvl>
    <w:lvl w:ilvl="1" w:tplc="07A0F4FC">
      <w:start w:val="1"/>
      <w:numFmt w:val="bullet"/>
      <w:lvlText w:val=""/>
      <w:lvlJc w:val="left"/>
      <w:pPr>
        <w:tabs>
          <w:tab w:val="num" w:pos="360"/>
        </w:tabs>
        <w:ind w:left="360" w:hanging="360"/>
      </w:pPr>
      <w:rPr>
        <w:rFonts w:ascii="Symbol" w:hAnsi="Symbol" w:hint="default"/>
        <w:sz w:val="26"/>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1AAC6366"/>
    <w:multiLevelType w:val="hybridMultilevel"/>
    <w:tmpl w:val="1C0407C0"/>
    <w:lvl w:ilvl="0" w:tplc="B922F2EA">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7" w15:restartNumberingAfterBreak="0">
    <w:nsid w:val="1AED3E77"/>
    <w:multiLevelType w:val="hybridMultilevel"/>
    <w:tmpl w:val="11483EEA"/>
    <w:lvl w:ilvl="0" w:tplc="0784D15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1B43131F"/>
    <w:multiLevelType w:val="hybridMultilevel"/>
    <w:tmpl w:val="E6EC99A8"/>
    <w:lvl w:ilvl="0" w:tplc="2EF27FCA">
      <w:start w:val="1"/>
      <w:numFmt w:val="bullet"/>
      <w:lvlText w:val=""/>
      <w:lvlJc w:val="left"/>
      <w:pPr>
        <w:ind w:left="360" w:hanging="360"/>
      </w:pPr>
      <w:rPr>
        <w:rFonts w:ascii="Symbol" w:hAnsi="Symbol" w:hint="default"/>
        <w:color w:val="000000" w:themeColor="tex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1C522C8F"/>
    <w:multiLevelType w:val="hybridMultilevel"/>
    <w:tmpl w:val="6A584A7A"/>
    <w:lvl w:ilvl="0" w:tplc="609A4960">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1CA46583"/>
    <w:multiLevelType w:val="hybridMultilevel"/>
    <w:tmpl w:val="EFDEC628"/>
    <w:lvl w:ilvl="0" w:tplc="F1C6DEBA">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1CE062C8"/>
    <w:multiLevelType w:val="hybridMultilevel"/>
    <w:tmpl w:val="8160BE0E"/>
    <w:lvl w:ilvl="0" w:tplc="94367478">
      <w:start w:val="1"/>
      <w:numFmt w:val="bullet"/>
      <w:lvlText w:val=""/>
      <w:lvlJc w:val="left"/>
      <w:pPr>
        <w:tabs>
          <w:tab w:val="num" w:pos="360"/>
        </w:tabs>
        <w:ind w:left="360" w:hanging="360"/>
      </w:pPr>
      <w:rPr>
        <w:rFonts w:ascii="Symbol" w:hAnsi="Symbol" w:hint="default"/>
        <w:color w:val="000000" w:themeColor="text1"/>
        <w:sz w:val="22"/>
        <w:szCs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1CFF297A"/>
    <w:multiLevelType w:val="hybridMultilevel"/>
    <w:tmpl w:val="9C92FD6E"/>
    <w:lvl w:ilvl="0" w:tplc="FAB48C5C">
      <w:start w:val="1"/>
      <w:numFmt w:val="bullet"/>
      <w:lvlText w:val=""/>
      <w:lvlJc w:val="left"/>
      <w:pPr>
        <w:tabs>
          <w:tab w:val="num" w:pos="360"/>
        </w:tabs>
        <w:ind w:left="360" w:hanging="360"/>
      </w:pPr>
      <w:rPr>
        <w:rFonts w:ascii="Symbol" w:hAnsi="Symbol" w:hint="default"/>
        <w:sz w:val="22"/>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1D88159E"/>
    <w:multiLevelType w:val="hybridMultilevel"/>
    <w:tmpl w:val="4A121EB6"/>
    <w:lvl w:ilvl="0" w:tplc="92484F18">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4" w15:restartNumberingAfterBreak="0">
    <w:nsid w:val="1D8B112E"/>
    <w:multiLevelType w:val="hybridMultilevel"/>
    <w:tmpl w:val="7C4E5DAE"/>
    <w:lvl w:ilvl="0" w:tplc="84C04010">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1E3E76F9"/>
    <w:multiLevelType w:val="hybridMultilevel"/>
    <w:tmpl w:val="0FAA5C76"/>
    <w:lvl w:ilvl="0" w:tplc="89B2D7B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1E600A5F"/>
    <w:multiLevelType w:val="hybridMultilevel"/>
    <w:tmpl w:val="73120D88"/>
    <w:lvl w:ilvl="0" w:tplc="92CC22C2">
      <w:start w:val="1"/>
      <w:numFmt w:val="bullet"/>
      <w:lvlText w:val=""/>
      <w:lvlJc w:val="left"/>
      <w:pPr>
        <w:ind w:left="360" w:hanging="360"/>
      </w:pPr>
      <w:rPr>
        <w:rFonts w:ascii="Symbol" w:hAnsi="Symbol" w:hint="default"/>
        <w:color w:val="auto"/>
        <w:sz w:val="22"/>
        <w:szCs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7" w15:restartNumberingAfterBreak="0">
    <w:nsid w:val="1F3453E4"/>
    <w:multiLevelType w:val="hybridMultilevel"/>
    <w:tmpl w:val="C5306A7E"/>
    <w:lvl w:ilvl="0" w:tplc="F22ADF1E">
      <w:start w:val="1"/>
      <w:numFmt w:val="bullet"/>
      <w:lvlText w:val=""/>
      <w:lvlJc w:val="left"/>
      <w:pPr>
        <w:ind w:left="360" w:hanging="360"/>
      </w:pPr>
      <w:rPr>
        <w:rFonts w:ascii="Symbol" w:hAnsi="Symbol" w:hint="default"/>
        <w:sz w:val="22"/>
        <w:szCs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8" w15:restartNumberingAfterBreak="0">
    <w:nsid w:val="1F3E3595"/>
    <w:multiLevelType w:val="hybridMultilevel"/>
    <w:tmpl w:val="C9F445C6"/>
    <w:lvl w:ilvl="0" w:tplc="0C52F86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1F581ABB"/>
    <w:multiLevelType w:val="hybridMultilevel"/>
    <w:tmpl w:val="4A2AB2BE"/>
    <w:lvl w:ilvl="0" w:tplc="9086F57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22C34E80"/>
    <w:multiLevelType w:val="hybridMultilevel"/>
    <w:tmpl w:val="9BC6778C"/>
    <w:lvl w:ilvl="0" w:tplc="42A04C28">
      <w:start w:val="1"/>
      <w:numFmt w:val="bullet"/>
      <w:lvlText w:val=""/>
      <w:lvlJc w:val="left"/>
      <w:pPr>
        <w:tabs>
          <w:tab w:val="num" w:pos="360"/>
        </w:tabs>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23BD322F"/>
    <w:multiLevelType w:val="hybridMultilevel"/>
    <w:tmpl w:val="C2B40592"/>
    <w:lvl w:ilvl="0" w:tplc="4A82AC9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2" w15:restartNumberingAfterBreak="0">
    <w:nsid w:val="246C0C4C"/>
    <w:multiLevelType w:val="hybridMultilevel"/>
    <w:tmpl w:val="306A9C86"/>
    <w:lvl w:ilvl="0" w:tplc="04130005">
      <w:start w:val="1"/>
      <w:numFmt w:val="bullet"/>
      <w:lvlText w:val=""/>
      <w:lvlJc w:val="left"/>
      <w:pPr>
        <w:ind w:left="4045" w:hanging="360"/>
      </w:pPr>
      <w:rPr>
        <w:rFonts w:ascii="Wingdings" w:hAnsi="Wingdings" w:hint="default"/>
      </w:rPr>
    </w:lvl>
    <w:lvl w:ilvl="1" w:tplc="04130003" w:tentative="1">
      <w:start w:val="1"/>
      <w:numFmt w:val="bullet"/>
      <w:lvlText w:val="o"/>
      <w:lvlJc w:val="left"/>
      <w:pPr>
        <w:ind w:left="4765" w:hanging="360"/>
      </w:pPr>
      <w:rPr>
        <w:rFonts w:ascii="Courier New" w:hAnsi="Courier New" w:cs="Courier New" w:hint="default"/>
      </w:rPr>
    </w:lvl>
    <w:lvl w:ilvl="2" w:tplc="04130005" w:tentative="1">
      <w:start w:val="1"/>
      <w:numFmt w:val="bullet"/>
      <w:lvlText w:val=""/>
      <w:lvlJc w:val="left"/>
      <w:pPr>
        <w:ind w:left="5485" w:hanging="360"/>
      </w:pPr>
      <w:rPr>
        <w:rFonts w:ascii="Wingdings" w:hAnsi="Wingdings" w:hint="default"/>
      </w:rPr>
    </w:lvl>
    <w:lvl w:ilvl="3" w:tplc="04130001" w:tentative="1">
      <w:start w:val="1"/>
      <w:numFmt w:val="bullet"/>
      <w:lvlText w:val=""/>
      <w:lvlJc w:val="left"/>
      <w:pPr>
        <w:ind w:left="6205" w:hanging="360"/>
      </w:pPr>
      <w:rPr>
        <w:rFonts w:ascii="Symbol" w:hAnsi="Symbol" w:hint="default"/>
      </w:rPr>
    </w:lvl>
    <w:lvl w:ilvl="4" w:tplc="04130003" w:tentative="1">
      <w:start w:val="1"/>
      <w:numFmt w:val="bullet"/>
      <w:lvlText w:val="o"/>
      <w:lvlJc w:val="left"/>
      <w:pPr>
        <w:ind w:left="6925" w:hanging="360"/>
      </w:pPr>
      <w:rPr>
        <w:rFonts w:ascii="Courier New" w:hAnsi="Courier New" w:cs="Courier New" w:hint="default"/>
      </w:rPr>
    </w:lvl>
    <w:lvl w:ilvl="5" w:tplc="04130005" w:tentative="1">
      <w:start w:val="1"/>
      <w:numFmt w:val="bullet"/>
      <w:lvlText w:val=""/>
      <w:lvlJc w:val="left"/>
      <w:pPr>
        <w:ind w:left="7645" w:hanging="360"/>
      </w:pPr>
      <w:rPr>
        <w:rFonts w:ascii="Wingdings" w:hAnsi="Wingdings" w:hint="default"/>
      </w:rPr>
    </w:lvl>
    <w:lvl w:ilvl="6" w:tplc="04130001" w:tentative="1">
      <w:start w:val="1"/>
      <w:numFmt w:val="bullet"/>
      <w:lvlText w:val=""/>
      <w:lvlJc w:val="left"/>
      <w:pPr>
        <w:ind w:left="8365" w:hanging="360"/>
      </w:pPr>
      <w:rPr>
        <w:rFonts w:ascii="Symbol" w:hAnsi="Symbol" w:hint="default"/>
      </w:rPr>
    </w:lvl>
    <w:lvl w:ilvl="7" w:tplc="04130003" w:tentative="1">
      <w:start w:val="1"/>
      <w:numFmt w:val="bullet"/>
      <w:lvlText w:val="o"/>
      <w:lvlJc w:val="left"/>
      <w:pPr>
        <w:ind w:left="9085" w:hanging="360"/>
      </w:pPr>
      <w:rPr>
        <w:rFonts w:ascii="Courier New" w:hAnsi="Courier New" w:cs="Courier New" w:hint="default"/>
      </w:rPr>
    </w:lvl>
    <w:lvl w:ilvl="8" w:tplc="04130005" w:tentative="1">
      <w:start w:val="1"/>
      <w:numFmt w:val="bullet"/>
      <w:lvlText w:val=""/>
      <w:lvlJc w:val="left"/>
      <w:pPr>
        <w:ind w:left="9805" w:hanging="360"/>
      </w:pPr>
      <w:rPr>
        <w:rFonts w:ascii="Wingdings" w:hAnsi="Wingdings" w:hint="default"/>
      </w:rPr>
    </w:lvl>
  </w:abstractNum>
  <w:abstractNum w:abstractNumId="83" w15:restartNumberingAfterBreak="0">
    <w:nsid w:val="24726D71"/>
    <w:multiLevelType w:val="hybridMultilevel"/>
    <w:tmpl w:val="1C9AB73C"/>
    <w:lvl w:ilvl="0" w:tplc="0B52B10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4" w15:restartNumberingAfterBreak="0">
    <w:nsid w:val="24F577FC"/>
    <w:multiLevelType w:val="hybridMultilevel"/>
    <w:tmpl w:val="ED625F9C"/>
    <w:lvl w:ilvl="0" w:tplc="6A8CD38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5" w15:restartNumberingAfterBreak="0">
    <w:nsid w:val="250D2509"/>
    <w:multiLevelType w:val="hybridMultilevel"/>
    <w:tmpl w:val="B46AF330"/>
    <w:lvl w:ilvl="0" w:tplc="EC4EFDB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6" w15:restartNumberingAfterBreak="0">
    <w:nsid w:val="2515404A"/>
    <w:multiLevelType w:val="hybridMultilevel"/>
    <w:tmpl w:val="ECA874D2"/>
    <w:lvl w:ilvl="0" w:tplc="03D0BE78">
      <w:start w:val="1"/>
      <w:numFmt w:val="bullet"/>
      <w:lvlText w:val=""/>
      <w:lvlJc w:val="left"/>
      <w:pPr>
        <w:ind w:left="360" w:hanging="360"/>
      </w:pPr>
      <w:rPr>
        <w:rFonts w:ascii="Symbol" w:hAnsi="Symbol" w:hint="default"/>
        <w:sz w:val="22"/>
        <w:szCs w:val="24"/>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25B8497F"/>
    <w:multiLevelType w:val="hybridMultilevel"/>
    <w:tmpl w:val="7DDCBD8E"/>
    <w:lvl w:ilvl="0" w:tplc="0E7E3A38">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8" w15:restartNumberingAfterBreak="0">
    <w:nsid w:val="263E4DD3"/>
    <w:multiLevelType w:val="hybridMultilevel"/>
    <w:tmpl w:val="D6C4B752"/>
    <w:lvl w:ilvl="0" w:tplc="9086F574">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265F47D8"/>
    <w:multiLevelType w:val="hybridMultilevel"/>
    <w:tmpl w:val="AADEB396"/>
    <w:lvl w:ilvl="0" w:tplc="2C3A1DD8">
      <w:start w:val="1"/>
      <w:numFmt w:val="bullet"/>
      <w:lvlText w:val=""/>
      <w:lvlJc w:val="left"/>
      <w:pPr>
        <w:ind w:left="360" w:hanging="360"/>
      </w:pPr>
      <w:rPr>
        <w:rFonts w:ascii="Symbol" w:hAnsi="Symbol" w:hint="default"/>
        <w:sz w:val="22"/>
        <w:szCs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0" w15:restartNumberingAfterBreak="0">
    <w:nsid w:val="26BE75F7"/>
    <w:multiLevelType w:val="hybridMultilevel"/>
    <w:tmpl w:val="0A0EFDF2"/>
    <w:lvl w:ilvl="0" w:tplc="D98447CC">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1" w15:restartNumberingAfterBreak="0">
    <w:nsid w:val="270E0792"/>
    <w:multiLevelType w:val="hybridMultilevel"/>
    <w:tmpl w:val="32043D32"/>
    <w:lvl w:ilvl="0" w:tplc="190C3126">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2" w15:restartNumberingAfterBreak="0">
    <w:nsid w:val="275D4AE3"/>
    <w:multiLevelType w:val="multilevel"/>
    <w:tmpl w:val="370641D2"/>
    <w:lvl w:ilvl="0">
      <w:start w:val="1"/>
      <w:numFmt w:val="bullet"/>
      <w:lvlText w:val=""/>
      <w:lvlJc w:val="left"/>
      <w:pPr>
        <w:tabs>
          <w:tab w:val="num" w:pos="3905"/>
        </w:tabs>
        <w:ind w:left="3905" w:hanging="360"/>
      </w:pPr>
      <w:rPr>
        <w:rFonts w:ascii="Symbol" w:hAnsi="Symbol" w:hint="default"/>
        <w:sz w:val="20"/>
      </w:rPr>
    </w:lvl>
    <w:lvl w:ilvl="1" w:tentative="1">
      <w:start w:val="1"/>
      <w:numFmt w:val="bullet"/>
      <w:lvlText w:val="o"/>
      <w:lvlJc w:val="left"/>
      <w:pPr>
        <w:tabs>
          <w:tab w:val="num" w:pos="4625"/>
        </w:tabs>
        <w:ind w:left="4625" w:hanging="360"/>
      </w:pPr>
      <w:rPr>
        <w:rFonts w:ascii="Courier New" w:hAnsi="Courier New" w:hint="default"/>
        <w:sz w:val="20"/>
      </w:rPr>
    </w:lvl>
    <w:lvl w:ilvl="2" w:tentative="1">
      <w:start w:val="1"/>
      <w:numFmt w:val="bullet"/>
      <w:lvlText w:val=""/>
      <w:lvlJc w:val="left"/>
      <w:pPr>
        <w:tabs>
          <w:tab w:val="num" w:pos="5345"/>
        </w:tabs>
        <w:ind w:left="5345" w:hanging="360"/>
      </w:pPr>
      <w:rPr>
        <w:rFonts w:ascii="Wingdings" w:hAnsi="Wingdings" w:hint="default"/>
        <w:sz w:val="20"/>
      </w:rPr>
    </w:lvl>
    <w:lvl w:ilvl="3" w:tentative="1">
      <w:start w:val="1"/>
      <w:numFmt w:val="bullet"/>
      <w:lvlText w:val=""/>
      <w:lvlJc w:val="left"/>
      <w:pPr>
        <w:tabs>
          <w:tab w:val="num" w:pos="6065"/>
        </w:tabs>
        <w:ind w:left="6065" w:hanging="360"/>
      </w:pPr>
      <w:rPr>
        <w:rFonts w:ascii="Wingdings" w:hAnsi="Wingdings" w:hint="default"/>
        <w:sz w:val="20"/>
      </w:rPr>
    </w:lvl>
    <w:lvl w:ilvl="4" w:tentative="1">
      <w:start w:val="1"/>
      <w:numFmt w:val="bullet"/>
      <w:lvlText w:val=""/>
      <w:lvlJc w:val="left"/>
      <w:pPr>
        <w:tabs>
          <w:tab w:val="num" w:pos="6785"/>
        </w:tabs>
        <w:ind w:left="6785" w:hanging="360"/>
      </w:pPr>
      <w:rPr>
        <w:rFonts w:ascii="Wingdings" w:hAnsi="Wingdings" w:hint="default"/>
        <w:sz w:val="20"/>
      </w:rPr>
    </w:lvl>
    <w:lvl w:ilvl="5" w:tentative="1">
      <w:start w:val="1"/>
      <w:numFmt w:val="bullet"/>
      <w:lvlText w:val=""/>
      <w:lvlJc w:val="left"/>
      <w:pPr>
        <w:tabs>
          <w:tab w:val="num" w:pos="7505"/>
        </w:tabs>
        <w:ind w:left="7505" w:hanging="360"/>
      </w:pPr>
      <w:rPr>
        <w:rFonts w:ascii="Wingdings" w:hAnsi="Wingdings" w:hint="default"/>
        <w:sz w:val="20"/>
      </w:rPr>
    </w:lvl>
    <w:lvl w:ilvl="6" w:tentative="1">
      <w:start w:val="1"/>
      <w:numFmt w:val="bullet"/>
      <w:lvlText w:val=""/>
      <w:lvlJc w:val="left"/>
      <w:pPr>
        <w:tabs>
          <w:tab w:val="num" w:pos="8225"/>
        </w:tabs>
        <w:ind w:left="8225" w:hanging="360"/>
      </w:pPr>
      <w:rPr>
        <w:rFonts w:ascii="Wingdings" w:hAnsi="Wingdings" w:hint="default"/>
        <w:sz w:val="20"/>
      </w:rPr>
    </w:lvl>
    <w:lvl w:ilvl="7" w:tentative="1">
      <w:start w:val="1"/>
      <w:numFmt w:val="bullet"/>
      <w:lvlText w:val=""/>
      <w:lvlJc w:val="left"/>
      <w:pPr>
        <w:tabs>
          <w:tab w:val="num" w:pos="8945"/>
        </w:tabs>
        <w:ind w:left="8945" w:hanging="360"/>
      </w:pPr>
      <w:rPr>
        <w:rFonts w:ascii="Wingdings" w:hAnsi="Wingdings" w:hint="default"/>
        <w:sz w:val="20"/>
      </w:rPr>
    </w:lvl>
    <w:lvl w:ilvl="8" w:tentative="1">
      <w:start w:val="1"/>
      <w:numFmt w:val="bullet"/>
      <w:lvlText w:val=""/>
      <w:lvlJc w:val="left"/>
      <w:pPr>
        <w:tabs>
          <w:tab w:val="num" w:pos="9665"/>
        </w:tabs>
        <w:ind w:left="9665" w:hanging="360"/>
      </w:pPr>
      <w:rPr>
        <w:rFonts w:ascii="Wingdings" w:hAnsi="Wingdings" w:hint="default"/>
        <w:sz w:val="20"/>
      </w:rPr>
    </w:lvl>
  </w:abstractNum>
  <w:abstractNum w:abstractNumId="93" w15:restartNumberingAfterBreak="0">
    <w:nsid w:val="28F33C55"/>
    <w:multiLevelType w:val="hybridMultilevel"/>
    <w:tmpl w:val="E7D67988"/>
    <w:lvl w:ilvl="0" w:tplc="D0FCF474">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2903175A"/>
    <w:multiLevelType w:val="hybridMultilevel"/>
    <w:tmpl w:val="7E4A7000"/>
    <w:lvl w:ilvl="0" w:tplc="23501CD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5" w15:restartNumberingAfterBreak="0">
    <w:nsid w:val="29A422AB"/>
    <w:multiLevelType w:val="hybridMultilevel"/>
    <w:tmpl w:val="3EFEF044"/>
    <w:lvl w:ilvl="0" w:tplc="EC8C4B5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6" w15:restartNumberingAfterBreak="0">
    <w:nsid w:val="29C80D5A"/>
    <w:multiLevelType w:val="hybridMultilevel"/>
    <w:tmpl w:val="A9C453CA"/>
    <w:lvl w:ilvl="0" w:tplc="6EC4B8EE">
      <w:start w:val="1"/>
      <w:numFmt w:val="bullet"/>
      <w:lvlText w:val=""/>
      <w:lvlJc w:val="left"/>
      <w:pPr>
        <w:ind w:left="360" w:hanging="360"/>
      </w:pPr>
      <w:rPr>
        <w:rFonts w:ascii="Symbol" w:hAnsi="Symbol" w:hint="default"/>
        <w:color w:val="000000" w:themeColor="text1"/>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7" w15:restartNumberingAfterBreak="0">
    <w:nsid w:val="2A467ED9"/>
    <w:multiLevelType w:val="hybridMultilevel"/>
    <w:tmpl w:val="AB427D30"/>
    <w:lvl w:ilvl="0" w:tplc="07361E34">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8" w15:restartNumberingAfterBreak="0">
    <w:nsid w:val="2A900662"/>
    <w:multiLevelType w:val="hybridMultilevel"/>
    <w:tmpl w:val="37A051B2"/>
    <w:lvl w:ilvl="0" w:tplc="AF48CFB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9" w15:restartNumberingAfterBreak="0">
    <w:nsid w:val="2A9B3798"/>
    <w:multiLevelType w:val="hybridMultilevel"/>
    <w:tmpl w:val="A0F2F8A2"/>
    <w:lvl w:ilvl="0" w:tplc="0784D15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0" w15:restartNumberingAfterBreak="0">
    <w:nsid w:val="2AD7469F"/>
    <w:multiLevelType w:val="hybridMultilevel"/>
    <w:tmpl w:val="254AF43A"/>
    <w:lvl w:ilvl="0" w:tplc="22D4A39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1" w15:restartNumberingAfterBreak="0">
    <w:nsid w:val="2AD90CDA"/>
    <w:multiLevelType w:val="hybridMultilevel"/>
    <w:tmpl w:val="AD342A8A"/>
    <w:lvl w:ilvl="0" w:tplc="3872C560">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2" w15:restartNumberingAfterBreak="0">
    <w:nsid w:val="2B4657B3"/>
    <w:multiLevelType w:val="hybridMultilevel"/>
    <w:tmpl w:val="ABC88A76"/>
    <w:lvl w:ilvl="0" w:tplc="71A2C1EE">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3" w15:restartNumberingAfterBreak="0">
    <w:nsid w:val="2C0165F2"/>
    <w:multiLevelType w:val="hybridMultilevel"/>
    <w:tmpl w:val="6958DA62"/>
    <w:lvl w:ilvl="0" w:tplc="39525DDE">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2C2F4EB4"/>
    <w:multiLevelType w:val="hybridMultilevel"/>
    <w:tmpl w:val="DFBCF382"/>
    <w:lvl w:ilvl="0" w:tplc="4D60C93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5" w15:restartNumberingAfterBreak="0">
    <w:nsid w:val="2C5E56DB"/>
    <w:multiLevelType w:val="hybridMultilevel"/>
    <w:tmpl w:val="BDCAA62C"/>
    <w:lvl w:ilvl="0" w:tplc="3E56FBAC">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6" w15:restartNumberingAfterBreak="0">
    <w:nsid w:val="2DB2457C"/>
    <w:multiLevelType w:val="hybridMultilevel"/>
    <w:tmpl w:val="589838F6"/>
    <w:lvl w:ilvl="0" w:tplc="88B88086">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7" w15:restartNumberingAfterBreak="0">
    <w:nsid w:val="2DE6037D"/>
    <w:multiLevelType w:val="hybridMultilevel"/>
    <w:tmpl w:val="5960472E"/>
    <w:lvl w:ilvl="0" w:tplc="1D1AB9F2">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8" w15:restartNumberingAfterBreak="0">
    <w:nsid w:val="2EC441C4"/>
    <w:multiLevelType w:val="hybridMultilevel"/>
    <w:tmpl w:val="09A45BD8"/>
    <w:lvl w:ilvl="0" w:tplc="EFA8B7C8">
      <w:start w:val="1"/>
      <w:numFmt w:val="bullet"/>
      <w:lvlText w:val=""/>
      <w:lvlJc w:val="left"/>
      <w:pPr>
        <w:tabs>
          <w:tab w:val="num" w:pos="360"/>
        </w:tabs>
        <w:ind w:left="360" w:hanging="360"/>
      </w:pPr>
      <w:rPr>
        <w:rFonts w:ascii="Symbol" w:hAnsi="Symbol" w:hint="default"/>
        <w:color w:val="auto"/>
        <w:sz w:val="22"/>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3904"/>
        </w:tabs>
        <w:ind w:left="3904" w:hanging="360"/>
      </w:pPr>
    </w:lvl>
    <w:lvl w:ilvl="6" w:tplc="04130001">
      <w:start w:val="1"/>
      <w:numFmt w:val="decimal"/>
      <w:lvlText w:val="%7."/>
      <w:lvlJc w:val="left"/>
      <w:pPr>
        <w:tabs>
          <w:tab w:val="num" w:pos="3904"/>
        </w:tabs>
        <w:ind w:left="3904" w:hanging="360"/>
      </w:pPr>
    </w:lvl>
    <w:lvl w:ilvl="7" w:tplc="04130003">
      <w:start w:val="1"/>
      <w:numFmt w:val="decimal"/>
      <w:lvlText w:val="%8."/>
      <w:lvlJc w:val="left"/>
      <w:pPr>
        <w:tabs>
          <w:tab w:val="num" w:pos="3904"/>
        </w:tabs>
        <w:ind w:left="3904" w:hanging="360"/>
      </w:pPr>
    </w:lvl>
    <w:lvl w:ilvl="8" w:tplc="04130005">
      <w:start w:val="1"/>
      <w:numFmt w:val="decimal"/>
      <w:lvlText w:val="%9."/>
      <w:lvlJc w:val="left"/>
      <w:pPr>
        <w:tabs>
          <w:tab w:val="num" w:pos="3904"/>
        </w:tabs>
        <w:ind w:left="3904" w:hanging="360"/>
      </w:pPr>
    </w:lvl>
  </w:abstractNum>
  <w:abstractNum w:abstractNumId="109" w15:restartNumberingAfterBreak="0">
    <w:nsid w:val="2F1F61B2"/>
    <w:multiLevelType w:val="hybridMultilevel"/>
    <w:tmpl w:val="8A6CB514"/>
    <w:lvl w:ilvl="0" w:tplc="609A4960">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0" w15:restartNumberingAfterBreak="0">
    <w:nsid w:val="2F312074"/>
    <w:multiLevelType w:val="hybridMultilevel"/>
    <w:tmpl w:val="1BC834F4"/>
    <w:lvl w:ilvl="0" w:tplc="06462FEC">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1" w15:restartNumberingAfterBreak="0">
    <w:nsid w:val="300E339D"/>
    <w:multiLevelType w:val="hybridMultilevel"/>
    <w:tmpl w:val="AB880592"/>
    <w:lvl w:ilvl="0" w:tplc="351CC11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2" w15:restartNumberingAfterBreak="0">
    <w:nsid w:val="30CC3ABA"/>
    <w:multiLevelType w:val="hybridMultilevel"/>
    <w:tmpl w:val="BC942D52"/>
    <w:lvl w:ilvl="0" w:tplc="D0FCF474">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3" w15:restartNumberingAfterBreak="0">
    <w:nsid w:val="327E466B"/>
    <w:multiLevelType w:val="hybridMultilevel"/>
    <w:tmpl w:val="F9DAE3B8"/>
    <w:lvl w:ilvl="0" w:tplc="760046D8">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4" w15:restartNumberingAfterBreak="0">
    <w:nsid w:val="332D09B2"/>
    <w:multiLevelType w:val="hybridMultilevel"/>
    <w:tmpl w:val="8CE23C24"/>
    <w:lvl w:ilvl="0" w:tplc="24728BB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5" w15:restartNumberingAfterBreak="0">
    <w:nsid w:val="33C65E6D"/>
    <w:multiLevelType w:val="hybridMultilevel"/>
    <w:tmpl w:val="66065248"/>
    <w:lvl w:ilvl="0" w:tplc="0784D15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6" w15:restartNumberingAfterBreak="0">
    <w:nsid w:val="33C967FD"/>
    <w:multiLevelType w:val="hybridMultilevel"/>
    <w:tmpl w:val="73D4F3CA"/>
    <w:lvl w:ilvl="0" w:tplc="7DE07F86">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7" w15:restartNumberingAfterBreak="0">
    <w:nsid w:val="340B5988"/>
    <w:multiLevelType w:val="hybridMultilevel"/>
    <w:tmpl w:val="5FB066F4"/>
    <w:lvl w:ilvl="0" w:tplc="04130001">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8" w15:restartNumberingAfterBreak="0">
    <w:nsid w:val="346B1DDA"/>
    <w:multiLevelType w:val="hybridMultilevel"/>
    <w:tmpl w:val="21FC4694"/>
    <w:lvl w:ilvl="0" w:tplc="F16A0A4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9" w15:restartNumberingAfterBreak="0">
    <w:nsid w:val="355A0E91"/>
    <w:multiLevelType w:val="hybridMultilevel"/>
    <w:tmpl w:val="A5AE7804"/>
    <w:lvl w:ilvl="0" w:tplc="BD76ED46">
      <w:start w:val="1"/>
      <w:numFmt w:val="bullet"/>
      <w:lvlText w:val=""/>
      <w:lvlJc w:val="left"/>
      <w:pPr>
        <w:ind w:left="360" w:hanging="360"/>
      </w:pPr>
      <w:rPr>
        <w:rFonts w:ascii="Symbol" w:hAnsi="Symbol" w:hint="default"/>
        <w:b/>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0" w15:restartNumberingAfterBreak="0">
    <w:nsid w:val="35762B74"/>
    <w:multiLevelType w:val="hybridMultilevel"/>
    <w:tmpl w:val="88745C76"/>
    <w:lvl w:ilvl="0" w:tplc="A0C66EE0">
      <w:start w:val="1"/>
      <w:numFmt w:val="bullet"/>
      <w:lvlText w:val=""/>
      <w:lvlJc w:val="left"/>
      <w:pPr>
        <w:ind w:left="360" w:hanging="360"/>
      </w:pPr>
      <w:rPr>
        <w:rFonts w:ascii="Symbol" w:hAnsi="Symbol" w:hint="default"/>
        <w:color w:val="auto"/>
        <w:sz w:val="22"/>
        <w:szCs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1" w15:restartNumberingAfterBreak="0">
    <w:nsid w:val="368E2E3E"/>
    <w:multiLevelType w:val="hybridMultilevel"/>
    <w:tmpl w:val="F286A030"/>
    <w:lvl w:ilvl="0" w:tplc="CF14D35E">
      <w:start w:val="1"/>
      <w:numFmt w:val="bullet"/>
      <w:lvlText w:val=""/>
      <w:lvlJc w:val="left"/>
      <w:pPr>
        <w:tabs>
          <w:tab w:val="num" w:pos="360"/>
        </w:tabs>
        <w:ind w:left="360" w:hanging="360"/>
      </w:pPr>
      <w:rPr>
        <w:rFonts w:ascii="Symbol" w:hAnsi="Symbol" w:hint="default"/>
        <w:sz w:val="22"/>
      </w:rPr>
    </w:lvl>
    <w:lvl w:ilvl="1" w:tplc="04130003" w:tentative="1">
      <w:start w:val="1"/>
      <w:numFmt w:val="bullet"/>
      <w:lvlText w:val="o"/>
      <w:lvlJc w:val="left"/>
      <w:pPr>
        <w:tabs>
          <w:tab w:val="num" w:pos="540"/>
        </w:tabs>
        <w:ind w:left="540" w:hanging="360"/>
      </w:pPr>
      <w:rPr>
        <w:rFonts w:ascii="Courier New" w:hAnsi="Courier New" w:cs="Courier New" w:hint="default"/>
      </w:rPr>
    </w:lvl>
    <w:lvl w:ilvl="2" w:tplc="04130005" w:tentative="1">
      <w:start w:val="1"/>
      <w:numFmt w:val="bullet"/>
      <w:lvlText w:val=""/>
      <w:lvlJc w:val="left"/>
      <w:pPr>
        <w:tabs>
          <w:tab w:val="num" w:pos="1260"/>
        </w:tabs>
        <w:ind w:left="1260" w:hanging="360"/>
      </w:pPr>
      <w:rPr>
        <w:rFonts w:ascii="Wingdings" w:hAnsi="Wingdings" w:hint="default"/>
      </w:rPr>
    </w:lvl>
    <w:lvl w:ilvl="3" w:tplc="04130001" w:tentative="1">
      <w:start w:val="1"/>
      <w:numFmt w:val="bullet"/>
      <w:lvlText w:val=""/>
      <w:lvlJc w:val="left"/>
      <w:pPr>
        <w:tabs>
          <w:tab w:val="num" w:pos="1980"/>
        </w:tabs>
        <w:ind w:left="1980" w:hanging="360"/>
      </w:pPr>
      <w:rPr>
        <w:rFonts w:ascii="Symbol" w:hAnsi="Symbol" w:hint="default"/>
      </w:rPr>
    </w:lvl>
    <w:lvl w:ilvl="4" w:tplc="04130003" w:tentative="1">
      <w:start w:val="1"/>
      <w:numFmt w:val="bullet"/>
      <w:lvlText w:val="o"/>
      <w:lvlJc w:val="left"/>
      <w:pPr>
        <w:tabs>
          <w:tab w:val="num" w:pos="2700"/>
        </w:tabs>
        <w:ind w:left="2700" w:hanging="360"/>
      </w:pPr>
      <w:rPr>
        <w:rFonts w:ascii="Courier New" w:hAnsi="Courier New" w:cs="Courier New" w:hint="default"/>
      </w:rPr>
    </w:lvl>
    <w:lvl w:ilvl="5" w:tplc="04130005" w:tentative="1">
      <w:start w:val="1"/>
      <w:numFmt w:val="bullet"/>
      <w:lvlText w:val=""/>
      <w:lvlJc w:val="left"/>
      <w:pPr>
        <w:tabs>
          <w:tab w:val="num" w:pos="3420"/>
        </w:tabs>
        <w:ind w:left="3420" w:hanging="360"/>
      </w:pPr>
      <w:rPr>
        <w:rFonts w:ascii="Wingdings" w:hAnsi="Wingdings" w:hint="default"/>
      </w:rPr>
    </w:lvl>
    <w:lvl w:ilvl="6" w:tplc="04130001" w:tentative="1">
      <w:start w:val="1"/>
      <w:numFmt w:val="bullet"/>
      <w:lvlText w:val=""/>
      <w:lvlJc w:val="left"/>
      <w:pPr>
        <w:tabs>
          <w:tab w:val="num" w:pos="4140"/>
        </w:tabs>
        <w:ind w:left="4140" w:hanging="360"/>
      </w:pPr>
      <w:rPr>
        <w:rFonts w:ascii="Symbol" w:hAnsi="Symbol" w:hint="default"/>
      </w:rPr>
    </w:lvl>
    <w:lvl w:ilvl="7" w:tplc="04130003" w:tentative="1">
      <w:start w:val="1"/>
      <w:numFmt w:val="bullet"/>
      <w:lvlText w:val="o"/>
      <w:lvlJc w:val="left"/>
      <w:pPr>
        <w:tabs>
          <w:tab w:val="num" w:pos="4860"/>
        </w:tabs>
        <w:ind w:left="4860" w:hanging="360"/>
      </w:pPr>
      <w:rPr>
        <w:rFonts w:ascii="Courier New" w:hAnsi="Courier New" w:cs="Courier New" w:hint="default"/>
      </w:rPr>
    </w:lvl>
    <w:lvl w:ilvl="8" w:tplc="04130005" w:tentative="1">
      <w:start w:val="1"/>
      <w:numFmt w:val="bullet"/>
      <w:lvlText w:val=""/>
      <w:lvlJc w:val="left"/>
      <w:pPr>
        <w:tabs>
          <w:tab w:val="num" w:pos="5580"/>
        </w:tabs>
        <w:ind w:left="5580" w:hanging="360"/>
      </w:pPr>
      <w:rPr>
        <w:rFonts w:ascii="Wingdings" w:hAnsi="Wingdings" w:hint="default"/>
      </w:rPr>
    </w:lvl>
  </w:abstractNum>
  <w:abstractNum w:abstractNumId="122" w15:restartNumberingAfterBreak="0">
    <w:nsid w:val="36993F75"/>
    <w:multiLevelType w:val="hybridMultilevel"/>
    <w:tmpl w:val="A7FCF45A"/>
    <w:lvl w:ilvl="0" w:tplc="FFFFFFFF">
      <w:start w:val="1"/>
      <w:numFmt w:val="decimal"/>
      <w:lvlText w:val="%1."/>
      <w:lvlJc w:val="left"/>
      <w:pPr>
        <w:ind w:left="3905" w:hanging="360"/>
      </w:pPr>
      <w:rPr>
        <w:rFonts w:hint="default"/>
      </w:rPr>
    </w:lvl>
    <w:lvl w:ilvl="1" w:tplc="FFFFFFFF" w:tentative="1">
      <w:start w:val="1"/>
      <w:numFmt w:val="lowerLetter"/>
      <w:lvlText w:val="%2."/>
      <w:lvlJc w:val="left"/>
      <w:pPr>
        <w:ind w:left="4625" w:hanging="360"/>
      </w:pPr>
    </w:lvl>
    <w:lvl w:ilvl="2" w:tplc="FFFFFFFF" w:tentative="1">
      <w:start w:val="1"/>
      <w:numFmt w:val="lowerRoman"/>
      <w:lvlText w:val="%3."/>
      <w:lvlJc w:val="right"/>
      <w:pPr>
        <w:ind w:left="5345" w:hanging="180"/>
      </w:pPr>
    </w:lvl>
    <w:lvl w:ilvl="3" w:tplc="FFFFFFFF" w:tentative="1">
      <w:start w:val="1"/>
      <w:numFmt w:val="decimal"/>
      <w:lvlText w:val="%4."/>
      <w:lvlJc w:val="left"/>
      <w:pPr>
        <w:ind w:left="6065" w:hanging="360"/>
      </w:pPr>
    </w:lvl>
    <w:lvl w:ilvl="4" w:tplc="FFFFFFFF" w:tentative="1">
      <w:start w:val="1"/>
      <w:numFmt w:val="lowerLetter"/>
      <w:lvlText w:val="%5."/>
      <w:lvlJc w:val="left"/>
      <w:pPr>
        <w:ind w:left="6785" w:hanging="360"/>
      </w:pPr>
    </w:lvl>
    <w:lvl w:ilvl="5" w:tplc="FFFFFFFF" w:tentative="1">
      <w:start w:val="1"/>
      <w:numFmt w:val="lowerRoman"/>
      <w:lvlText w:val="%6."/>
      <w:lvlJc w:val="right"/>
      <w:pPr>
        <w:ind w:left="7505" w:hanging="180"/>
      </w:pPr>
    </w:lvl>
    <w:lvl w:ilvl="6" w:tplc="FFFFFFFF" w:tentative="1">
      <w:start w:val="1"/>
      <w:numFmt w:val="decimal"/>
      <w:lvlText w:val="%7."/>
      <w:lvlJc w:val="left"/>
      <w:pPr>
        <w:ind w:left="8225" w:hanging="360"/>
      </w:pPr>
    </w:lvl>
    <w:lvl w:ilvl="7" w:tplc="FFFFFFFF" w:tentative="1">
      <w:start w:val="1"/>
      <w:numFmt w:val="lowerLetter"/>
      <w:lvlText w:val="%8."/>
      <w:lvlJc w:val="left"/>
      <w:pPr>
        <w:ind w:left="8945" w:hanging="360"/>
      </w:pPr>
    </w:lvl>
    <w:lvl w:ilvl="8" w:tplc="FFFFFFFF" w:tentative="1">
      <w:start w:val="1"/>
      <w:numFmt w:val="lowerRoman"/>
      <w:lvlText w:val="%9."/>
      <w:lvlJc w:val="right"/>
      <w:pPr>
        <w:ind w:left="9665" w:hanging="180"/>
      </w:pPr>
    </w:lvl>
  </w:abstractNum>
  <w:abstractNum w:abstractNumId="123" w15:restartNumberingAfterBreak="0">
    <w:nsid w:val="36E521AB"/>
    <w:multiLevelType w:val="hybridMultilevel"/>
    <w:tmpl w:val="ED0431AC"/>
    <w:lvl w:ilvl="0" w:tplc="F766A7D6">
      <w:start w:val="1"/>
      <w:numFmt w:val="bullet"/>
      <w:lvlText w:val=""/>
      <w:lvlJc w:val="left"/>
      <w:pPr>
        <w:ind w:left="360" w:hanging="360"/>
      </w:pPr>
      <w:rPr>
        <w:rFonts w:ascii="Symbol" w:hAnsi="Symbol" w:hint="default"/>
        <w:b w:val="0"/>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4" w15:restartNumberingAfterBreak="0">
    <w:nsid w:val="37B13E89"/>
    <w:multiLevelType w:val="hybridMultilevel"/>
    <w:tmpl w:val="32DEE5CC"/>
    <w:lvl w:ilvl="0" w:tplc="6630E0E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5" w15:restartNumberingAfterBreak="0">
    <w:nsid w:val="380F4C8A"/>
    <w:multiLevelType w:val="hybridMultilevel"/>
    <w:tmpl w:val="3F4C9ADE"/>
    <w:lvl w:ilvl="0" w:tplc="A390776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6" w15:restartNumberingAfterBreak="0">
    <w:nsid w:val="389E4C22"/>
    <w:multiLevelType w:val="hybridMultilevel"/>
    <w:tmpl w:val="645EC398"/>
    <w:lvl w:ilvl="0" w:tplc="4FC0F422">
      <w:start w:val="1"/>
      <w:numFmt w:val="bullet"/>
      <w:lvlText w:val=""/>
      <w:lvlJc w:val="left"/>
      <w:pPr>
        <w:tabs>
          <w:tab w:val="num" w:pos="7449"/>
        </w:tabs>
        <w:ind w:left="7449" w:hanging="360"/>
      </w:pPr>
      <w:rPr>
        <w:rFonts w:ascii="Symbol" w:hAnsi="Symbol" w:hint="default"/>
        <w:sz w:val="18"/>
        <w:szCs w:val="18"/>
      </w:rPr>
    </w:lvl>
    <w:lvl w:ilvl="1" w:tplc="04130003" w:tentative="1">
      <w:start w:val="1"/>
      <w:numFmt w:val="bullet"/>
      <w:lvlText w:val="o"/>
      <w:lvlJc w:val="left"/>
      <w:pPr>
        <w:ind w:left="4985" w:hanging="360"/>
      </w:pPr>
      <w:rPr>
        <w:rFonts w:ascii="Courier New" w:hAnsi="Courier New" w:cs="Courier New" w:hint="default"/>
      </w:rPr>
    </w:lvl>
    <w:lvl w:ilvl="2" w:tplc="04130005" w:tentative="1">
      <w:start w:val="1"/>
      <w:numFmt w:val="bullet"/>
      <w:lvlText w:val=""/>
      <w:lvlJc w:val="left"/>
      <w:pPr>
        <w:ind w:left="5705" w:hanging="360"/>
      </w:pPr>
      <w:rPr>
        <w:rFonts w:ascii="Wingdings" w:hAnsi="Wingdings" w:hint="default"/>
      </w:rPr>
    </w:lvl>
    <w:lvl w:ilvl="3" w:tplc="04130001" w:tentative="1">
      <w:start w:val="1"/>
      <w:numFmt w:val="bullet"/>
      <w:lvlText w:val=""/>
      <w:lvlJc w:val="left"/>
      <w:pPr>
        <w:ind w:left="6425" w:hanging="360"/>
      </w:pPr>
      <w:rPr>
        <w:rFonts w:ascii="Symbol" w:hAnsi="Symbol" w:hint="default"/>
      </w:rPr>
    </w:lvl>
    <w:lvl w:ilvl="4" w:tplc="04130003" w:tentative="1">
      <w:start w:val="1"/>
      <w:numFmt w:val="bullet"/>
      <w:lvlText w:val="o"/>
      <w:lvlJc w:val="left"/>
      <w:pPr>
        <w:ind w:left="7145" w:hanging="360"/>
      </w:pPr>
      <w:rPr>
        <w:rFonts w:ascii="Courier New" w:hAnsi="Courier New" w:cs="Courier New" w:hint="default"/>
      </w:rPr>
    </w:lvl>
    <w:lvl w:ilvl="5" w:tplc="30E0713C">
      <w:start w:val="1"/>
      <w:numFmt w:val="bullet"/>
      <w:lvlText w:val=""/>
      <w:lvlJc w:val="left"/>
      <w:pPr>
        <w:ind w:left="360" w:hanging="360"/>
      </w:pPr>
      <w:rPr>
        <w:rFonts w:ascii="Symbol" w:hAnsi="Symbol" w:hint="default"/>
        <w:color w:val="auto"/>
        <w:sz w:val="22"/>
      </w:rPr>
    </w:lvl>
    <w:lvl w:ilvl="6" w:tplc="04130001" w:tentative="1">
      <w:start w:val="1"/>
      <w:numFmt w:val="bullet"/>
      <w:lvlText w:val=""/>
      <w:lvlJc w:val="left"/>
      <w:pPr>
        <w:ind w:left="8585" w:hanging="360"/>
      </w:pPr>
      <w:rPr>
        <w:rFonts w:ascii="Symbol" w:hAnsi="Symbol" w:hint="default"/>
      </w:rPr>
    </w:lvl>
    <w:lvl w:ilvl="7" w:tplc="04130003" w:tentative="1">
      <w:start w:val="1"/>
      <w:numFmt w:val="bullet"/>
      <w:lvlText w:val="o"/>
      <w:lvlJc w:val="left"/>
      <w:pPr>
        <w:ind w:left="9305" w:hanging="360"/>
      </w:pPr>
      <w:rPr>
        <w:rFonts w:ascii="Courier New" w:hAnsi="Courier New" w:cs="Courier New" w:hint="default"/>
      </w:rPr>
    </w:lvl>
    <w:lvl w:ilvl="8" w:tplc="04130005" w:tentative="1">
      <w:start w:val="1"/>
      <w:numFmt w:val="bullet"/>
      <w:lvlText w:val=""/>
      <w:lvlJc w:val="left"/>
      <w:pPr>
        <w:ind w:left="10025" w:hanging="360"/>
      </w:pPr>
      <w:rPr>
        <w:rFonts w:ascii="Wingdings" w:hAnsi="Wingdings" w:hint="default"/>
      </w:rPr>
    </w:lvl>
  </w:abstractNum>
  <w:abstractNum w:abstractNumId="127" w15:restartNumberingAfterBreak="0">
    <w:nsid w:val="390D6500"/>
    <w:multiLevelType w:val="hybridMultilevel"/>
    <w:tmpl w:val="1AA0CED4"/>
    <w:lvl w:ilvl="0" w:tplc="7D1E48EE">
      <w:start w:val="1"/>
      <w:numFmt w:val="bullet"/>
      <w:lvlText w:val=""/>
      <w:lvlJc w:val="left"/>
      <w:pPr>
        <w:ind w:left="360" w:hanging="360"/>
      </w:pPr>
      <w:rPr>
        <w:rFonts w:ascii="Symbol" w:hAnsi="Symbol" w:hint="default"/>
        <w:sz w:val="22"/>
        <w:szCs w:val="28"/>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8" w15:restartNumberingAfterBreak="0">
    <w:nsid w:val="3A187622"/>
    <w:multiLevelType w:val="hybridMultilevel"/>
    <w:tmpl w:val="61F8016C"/>
    <w:lvl w:ilvl="0" w:tplc="06367EB0">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9" w15:restartNumberingAfterBreak="0">
    <w:nsid w:val="3D175273"/>
    <w:multiLevelType w:val="hybridMultilevel"/>
    <w:tmpl w:val="7DD832E8"/>
    <w:lvl w:ilvl="0" w:tplc="6ED2DB9C">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0" w15:restartNumberingAfterBreak="0">
    <w:nsid w:val="3D5C3B34"/>
    <w:multiLevelType w:val="hybridMultilevel"/>
    <w:tmpl w:val="30D6074C"/>
    <w:lvl w:ilvl="0" w:tplc="EC4EFDB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1" w15:restartNumberingAfterBreak="0">
    <w:nsid w:val="3D6351E9"/>
    <w:multiLevelType w:val="hybridMultilevel"/>
    <w:tmpl w:val="5906A0D0"/>
    <w:lvl w:ilvl="0" w:tplc="9086F57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2" w15:restartNumberingAfterBreak="0">
    <w:nsid w:val="3D953DF5"/>
    <w:multiLevelType w:val="hybridMultilevel"/>
    <w:tmpl w:val="D38C441C"/>
    <w:lvl w:ilvl="0" w:tplc="6694B414">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3" w15:restartNumberingAfterBreak="0">
    <w:nsid w:val="3F7D6C20"/>
    <w:multiLevelType w:val="hybridMultilevel"/>
    <w:tmpl w:val="B6A2D9A2"/>
    <w:lvl w:ilvl="0" w:tplc="BAEA1932">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4" w15:restartNumberingAfterBreak="0">
    <w:nsid w:val="40733FAF"/>
    <w:multiLevelType w:val="hybridMultilevel"/>
    <w:tmpl w:val="69401348"/>
    <w:lvl w:ilvl="0" w:tplc="110C7A72">
      <w:start w:val="1"/>
      <w:numFmt w:val="bullet"/>
      <w:lvlText w:val=""/>
      <w:lvlJc w:val="left"/>
      <w:pPr>
        <w:tabs>
          <w:tab w:val="num" w:pos="360"/>
        </w:tabs>
        <w:ind w:left="360" w:hanging="360"/>
      </w:pPr>
      <w:rPr>
        <w:rFonts w:ascii="Symbol" w:hAnsi="Symbol" w:hint="default"/>
        <w:color w:val="000000" w:themeColor="text1"/>
        <w:sz w:val="22"/>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35" w15:restartNumberingAfterBreak="0">
    <w:nsid w:val="40EF5B4E"/>
    <w:multiLevelType w:val="hybridMultilevel"/>
    <w:tmpl w:val="36C0C7E0"/>
    <w:lvl w:ilvl="0" w:tplc="A692CACC">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6" w15:restartNumberingAfterBreak="0">
    <w:nsid w:val="411462E9"/>
    <w:multiLevelType w:val="hybridMultilevel"/>
    <w:tmpl w:val="93F00876"/>
    <w:lvl w:ilvl="0" w:tplc="C0A8A43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7" w15:restartNumberingAfterBreak="0">
    <w:nsid w:val="42C70D8A"/>
    <w:multiLevelType w:val="hybridMultilevel"/>
    <w:tmpl w:val="A224EAEE"/>
    <w:lvl w:ilvl="0" w:tplc="1D1AB9F2">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8" w15:restartNumberingAfterBreak="0">
    <w:nsid w:val="430145E3"/>
    <w:multiLevelType w:val="hybridMultilevel"/>
    <w:tmpl w:val="0B2ABB08"/>
    <w:lvl w:ilvl="0" w:tplc="5FD875A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9" w15:restartNumberingAfterBreak="0">
    <w:nsid w:val="437F189C"/>
    <w:multiLevelType w:val="hybridMultilevel"/>
    <w:tmpl w:val="C13A6248"/>
    <w:lvl w:ilvl="0" w:tplc="BC28D7C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0" w15:restartNumberingAfterBreak="0">
    <w:nsid w:val="445C3D23"/>
    <w:multiLevelType w:val="hybridMultilevel"/>
    <w:tmpl w:val="2D44D9B6"/>
    <w:lvl w:ilvl="0" w:tplc="AAFE50B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1" w15:restartNumberingAfterBreak="0">
    <w:nsid w:val="476A6610"/>
    <w:multiLevelType w:val="hybridMultilevel"/>
    <w:tmpl w:val="0D8C0C7E"/>
    <w:lvl w:ilvl="0" w:tplc="955A30A8">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2" w15:restartNumberingAfterBreak="0">
    <w:nsid w:val="4797395E"/>
    <w:multiLevelType w:val="hybridMultilevel"/>
    <w:tmpl w:val="7EAAC5A6"/>
    <w:lvl w:ilvl="0" w:tplc="EFA6417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3" w15:restartNumberingAfterBreak="0">
    <w:nsid w:val="498367AB"/>
    <w:multiLevelType w:val="hybridMultilevel"/>
    <w:tmpl w:val="B83ED4DE"/>
    <w:lvl w:ilvl="0" w:tplc="F4B087F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4" w15:restartNumberingAfterBreak="0">
    <w:nsid w:val="49F75F3F"/>
    <w:multiLevelType w:val="hybridMultilevel"/>
    <w:tmpl w:val="E2AA20A4"/>
    <w:lvl w:ilvl="0" w:tplc="92CAE214">
      <w:start w:val="1"/>
      <w:numFmt w:val="bullet"/>
      <w:lvlText w:val=""/>
      <w:lvlJc w:val="left"/>
      <w:pPr>
        <w:ind w:left="360" w:hanging="360"/>
      </w:pPr>
      <w:rPr>
        <w:rFonts w:ascii="Symbol" w:hAnsi="Symbol" w:hint="default"/>
        <w:sz w:val="24"/>
        <w:szCs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5" w15:restartNumberingAfterBreak="0">
    <w:nsid w:val="4B362850"/>
    <w:multiLevelType w:val="hybridMultilevel"/>
    <w:tmpl w:val="F138A5DA"/>
    <w:lvl w:ilvl="0" w:tplc="CE984F0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6" w15:restartNumberingAfterBreak="0">
    <w:nsid w:val="4B47233D"/>
    <w:multiLevelType w:val="hybridMultilevel"/>
    <w:tmpl w:val="AB36E4B0"/>
    <w:lvl w:ilvl="0" w:tplc="1D1AB9F2">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7" w15:restartNumberingAfterBreak="0">
    <w:nsid w:val="4CC01EEB"/>
    <w:multiLevelType w:val="hybridMultilevel"/>
    <w:tmpl w:val="F5EAC030"/>
    <w:lvl w:ilvl="0" w:tplc="6ED2DB9C">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8" w15:restartNumberingAfterBreak="0">
    <w:nsid w:val="4D7951D0"/>
    <w:multiLevelType w:val="hybridMultilevel"/>
    <w:tmpl w:val="0B646CB2"/>
    <w:lvl w:ilvl="0" w:tplc="8262909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9" w15:restartNumberingAfterBreak="0">
    <w:nsid w:val="4F0B13E5"/>
    <w:multiLevelType w:val="hybridMultilevel"/>
    <w:tmpl w:val="B998AF5E"/>
    <w:lvl w:ilvl="0" w:tplc="168C5278">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0" w15:restartNumberingAfterBreak="0">
    <w:nsid w:val="4F537816"/>
    <w:multiLevelType w:val="hybridMultilevel"/>
    <w:tmpl w:val="5B6229E0"/>
    <w:lvl w:ilvl="0" w:tplc="E9006184">
      <w:start w:val="1"/>
      <w:numFmt w:val="bullet"/>
      <w:lvlText w:val=""/>
      <w:lvlJc w:val="left"/>
      <w:pPr>
        <w:tabs>
          <w:tab w:val="num" w:pos="360"/>
        </w:tabs>
        <w:ind w:left="360" w:hanging="360"/>
      </w:pPr>
      <w:rPr>
        <w:rFonts w:ascii="Symbol" w:hAnsi="Symbol" w:hint="default"/>
        <w:color w:val="auto"/>
        <w:sz w:val="22"/>
      </w:rPr>
    </w:lvl>
    <w:lvl w:ilvl="1" w:tplc="336E7596">
      <w:start w:val="1"/>
      <w:numFmt w:val="bullet"/>
      <w:lvlText w:val=""/>
      <w:lvlJc w:val="left"/>
      <w:pPr>
        <w:tabs>
          <w:tab w:val="num" w:pos="360"/>
        </w:tabs>
        <w:ind w:left="360" w:hanging="360"/>
      </w:pPr>
      <w:rPr>
        <w:rFonts w:ascii="Symbol" w:hAnsi="Symbol" w:hint="default"/>
        <w:sz w:val="22"/>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1" w15:restartNumberingAfterBreak="0">
    <w:nsid w:val="50A05144"/>
    <w:multiLevelType w:val="hybridMultilevel"/>
    <w:tmpl w:val="CCC09498"/>
    <w:lvl w:ilvl="0" w:tplc="22D4A39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2" w15:restartNumberingAfterBreak="0">
    <w:nsid w:val="511D1A7C"/>
    <w:multiLevelType w:val="hybridMultilevel"/>
    <w:tmpl w:val="D1F2F1CC"/>
    <w:lvl w:ilvl="0" w:tplc="E51CE96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3" w15:restartNumberingAfterBreak="0">
    <w:nsid w:val="51BD1036"/>
    <w:multiLevelType w:val="hybridMultilevel"/>
    <w:tmpl w:val="707248DE"/>
    <w:lvl w:ilvl="0" w:tplc="EC143EB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4" w15:restartNumberingAfterBreak="0">
    <w:nsid w:val="525E141A"/>
    <w:multiLevelType w:val="hybridMultilevel"/>
    <w:tmpl w:val="EF66BBE6"/>
    <w:lvl w:ilvl="0" w:tplc="12E4F31E">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5" w15:restartNumberingAfterBreak="0">
    <w:nsid w:val="528C1C4E"/>
    <w:multiLevelType w:val="hybridMultilevel"/>
    <w:tmpl w:val="83C4823A"/>
    <w:lvl w:ilvl="0" w:tplc="7996FD3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6" w15:restartNumberingAfterBreak="0">
    <w:nsid w:val="52FF501D"/>
    <w:multiLevelType w:val="hybridMultilevel"/>
    <w:tmpl w:val="94CE40A8"/>
    <w:lvl w:ilvl="0" w:tplc="39525DDE">
      <w:start w:val="1"/>
      <w:numFmt w:val="bullet"/>
      <w:lvlText w:val=""/>
      <w:lvlJc w:val="left"/>
      <w:pPr>
        <w:ind w:left="360" w:hanging="360"/>
      </w:pPr>
      <w:rPr>
        <w:rFonts w:ascii="Symbol" w:hAnsi="Symbol" w:hint="default"/>
        <w:sz w:val="22"/>
        <w:szCs w:val="3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7" w15:restartNumberingAfterBreak="0">
    <w:nsid w:val="537734C3"/>
    <w:multiLevelType w:val="hybridMultilevel"/>
    <w:tmpl w:val="3C3652BA"/>
    <w:lvl w:ilvl="0" w:tplc="F16A0A40">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8" w15:restartNumberingAfterBreak="0">
    <w:nsid w:val="53A77745"/>
    <w:multiLevelType w:val="hybridMultilevel"/>
    <w:tmpl w:val="BBE014DA"/>
    <w:lvl w:ilvl="0" w:tplc="F57A0BE0">
      <w:start w:val="3"/>
      <w:numFmt w:val="bullet"/>
      <w:lvlText w:val="-"/>
      <w:lvlJc w:val="left"/>
      <w:pPr>
        <w:ind w:left="3904" w:hanging="360"/>
      </w:pPr>
      <w:rPr>
        <w:rFonts w:ascii="Times New Roman" w:eastAsia="Times New Roman" w:hAnsi="Times New Roman" w:cs="Times New Roman" w:hint="default"/>
      </w:rPr>
    </w:lvl>
    <w:lvl w:ilvl="1" w:tplc="04130003" w:tentative="1">
      <w:start w:val="1"/>
      <w:numFmt w:val="bullet"/>
      <w:lvlText w:val="o"/>
      <w:lvlJc w:val="left"/>
      <w:pPr>
        <w:ind w:left="4624" w:hanging="360"/>
      </w:pPr>
      <w:rPr>
        <w:rFonts w:ascii="Courier New" w:hAnsi="Courier New" w:cs="Courier New" w:hint="default"/>
      </w:rPr>
    </w:lvl>
    <w:lvl w:ilvl="2" w:tplc="04130005" w:tentative="1">
      <w:start w:val="1"/>
      <w:numFmt w:val="bullet"/>
      <w:lvlText w:val=""/>
      <w:lvlJc w:val="left"/>
      <w:pPr>
        <w:ind w:left="5344" w:hanging="360"/>
      </w:pPr>
      <w:rPr>
        <w:rFonts w:ascii="Wingdings" w:hAnsi="Wingdings" w:hint="default"/>
      </w:rPr>
    </w:lvl>
    <w:lvl w:ilvl="3" w:tplc="04130001" w:tentative="1">
      <w:start w:val="1"/>
      <w:numFmt w:val="bullet"/>
      <w:lvlText w:val=""/>
      <w:lvlJc w:val="left"/>
      <w:pPr>
        <w:ind w:left="6064" w:hanging="360"/>
      </w:pPr>
      <w:rPr>
        <w:rFonts w:ascii="Symbol" w:hAnsi="Symbol" w:hint="default"/>
      </w:rPr>
    </w:lvl>
    <w:lvl w:ilvl="4" w:tplc="04130003" w:tentative="1">
      <w:start w:val="1"/>
      <w:numFmt w:val="bullet"/>
      <w:lvlText w:val="o"/>
      <w:lvlJc w:val="left"/>
      <w:pPr>
        <w:ind w:left="6784" w:hanging="360"/>
      </w:pPr>
      <w:rPr>
        <w:rFonts w:ascii="Courier New" w:hAnsi="Courier New" w:cs="Courier New" w:hint="default"/>
      </w:rPr>
    </w:lvl>
    <w:lvl w:ilvl="5" w:tplc="04130005" w:tentative="1">
      <w:start w:val="1"/>
      <w:numFmt w:val="bullet"/>
      <w:lvlText w:val=""/>
      <w:lvlJc w:val="left"/>
      <w:pPr>
        <w:ind w:left="7504" w:hanging="360"/>
      </w:pPr>
      <w:rPr>
        <w:rFonts w:ascii="Wingdings" w:hAnsi="Wingdings" w:hint="default"/>
      </w:rPr>
    </w:lvl>
    <w:lvl w:ilvl="6" w:tplc="04130001" w:tentative="1">
      <w:start w:val="1"/>
      <w:numFmt w:val="bullet"/>
      <w:lvlText w:val=""/>
      <w:lvlJc w:val="left"/>
      <w:pPr>
        <w:ind w:left="8224" w:hanging="360"/>
      </w:pPr>
      <w:rPr>
        <w:rFonts w:ascii="Symbol" w:hAnsi="Symbol" w:hint="default"/>
      </w:rPr>
    </w:lvl>
    <w:lvl w:ilvl="7" w:tplc="04130003" w:tentative="1">
      <w:start w:val="1"/>
      <w:numFmt w:val="bullet"/>
      <w:lvlText w:val="o"/>
      <w:lvlJc w:val="left"/>
      <w:pPr>
        <w:ind w:left="8944" w:hanging="360"/>
      </w:pPr>
      <w:rPr>
        <w:rFonts w:ascii="Courier New" w:hAnsi="Courier New" w:cs="Courier New" w:hint="default"/>
      </w:rPr>
    </w:lvl>
    <w:lvl w:ilvl="8" w:tplc="04130005" w:tentative="1">
      <w:start w:val="1"/>
      <w:numFmt w:val="bullet"/>
      <w:lvlText w:val=""/>
      <w:lvlJc w:val="left"/>
      <w:pPr>
        <w:ind w:left="9664" w:hanging="360"/>
      </w:pPr>
      <w:rPr>
        <w:rFonts w:ascii="Wingdings" w:hAnsi="Wingdings" w:hint="default"/>
      </w:rPr>
    </w:lvl>
  </w:abstractNum>
  <w:abstractNum w:abstractNumId="159" w15:restartNumberingAfterBreak="0">
    <w:nsid w:val="53B63EEA"/>
    <w:multiLevelType w:val="hybridMultilevel"/>
    <w:tmpl w:val="B6A2F5A4"/>
    <w:lvl w:ilvl="0" w:tplc="7DE07F8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0" w15:restartNumberingAfterBreak="0">
    <w:nsid w:val="551F45C4"/>
    <w:multiLevelType w:val="hybridMultilevel"/>
    <w:tmpl w:val="93F6EA26"/>
    <w:lvl w:ilvl="0" w:tplc="0802B4B6">
      <w:start w:val="1"/>
      <w:numFmt w:val="decimal"/>
      <w:lvlText w:val="%1."/>
      <w:lvlJc w:val="left"/>
      <w:pPr>
        <w:ind w:left="3905" w:hanging="360"/>
      </w:pPr>
      <w:rPr>
        <w:rFonts w:hint="default"/>
      </w:rPr>
    </w:lvl>
    <w:lvl w:ilvl="1" w:tplc="04130019" w:tentative="1">
      <w:start w:val="1"/>
      <w:numFmt w:val="lowerLetter"/>
      <w:lvlText w:val="%2."/>
      <w:lvlJc w:val="left"/>
      <w:pPr>
        <w:ind w:left="4625" w:hanging="360"/>
      </w:pPr>
    </w:lvl>
    <w:lvl w:ilvl="2" w:tplc="0413001B" w:tentative="1">
      <w:start w:val="1"/>
      <w:numFmt w:val="lowerRoman"/>
      <w:lvlText w:val="%3."/>
      <w:lvlJc w:val="right"/>
      <w:pPr>
        <w:ind w:left="5345" w:hanging="180"/>
      </w:pPr>
    </w:lvl>
    <w:lvl w:ilvl="3" w:tplc="0413000F" w:tentative="1">
      <w:start w:val="1"/>
      <w:numFmt w:val="decimal"/>
      <w:lvlText w:val="%4."/>
      <w:lvlJc w:val="left"/>
      <w:pPr>
        <w:ind w:left="6065" w:hanging="360"/>
      </w:pPr>
    </w:lvl>
    <w:lvl w:ilvl="4" w:tplc="04130019" w:tentative="1">
      <w:start w:val="1"/>
      <w:numFmt w:val="lowerLetter"/>
      <w:lvlText w:val="%5."/>
      <w:lvlJc w:val="left"/>
      <w:pPr>
        <w:ind w:left="6785" w:hanging="360"/>
      </w:pPr>
    </w:lvl>
    <w:lvl w:ilvl="5" w:tplc="0413001B" w:tentative="1">
      <w:start w:val="1"/>
      <w:numFmt w:val="lowerRoman"/>
      <w:lvlText w:val="%6."/>
      <w:lvlJc w:val="right"/>
      <w:pPr>
        <w:ind w:left="7505" w:hanging="180"/>
      </w:pPr>
    </w:lvl>
    <w:lvl w:ilvl="6" w:tplc="0413000F" w:tentative="1">
      <w:start w:val="1"/>
      <w:numFmt w:val="decimal"/>
      <w:lvlText w:val="%7."/>
      <w:lvlJc w:val="left"/>
      <w:pPr>
        <w:ind w:left="8225" w:hanging="360"/>
      </w:pPr>
    </w:lvl>
    <w:lvl w:ilvl="7" w:tplc="04130019" w:tentative="1">
      <w:start w:val="1"/>
      <w:numFmt w:val="lowerLetter"/>
      <w:lvlText w:val="%8."/>
      <w:lvlJc w:val="left"/>
      <w:pPr>
        <w:ind w:left="8945" w:hanging="360"/>
      </w:pPr>
    </w:lvl>
    <w:lvl w:ilvl="8" w:tplc="0413001B" w:tentative="1">
      <w:start w:val="1"/>
      <w:numFmt w:val="lowerRoman"/>
      <w:lvlText w:val="%9."/>
      <w:lvlJc w:val="right"/>
      <w:pPr>
        <w:ind w:left="9665" w:hanging="180"/>
      </w:pPr>
    </w:lvl>
  </w:abstractNum>
  <w:abstractNum w:abstractNumId="161" w15:restartNumberingAfterBreak="0">
    <w:nsid w:val="55AD093C"/>
    <w:multiLevelType w:val="hybridMultilevel"/>
    <w:tmpl w:val="089C9124"/>
    <w:lvl w:ilvl="0" w:tplc="BD76ED46">
      <w:start w:val="1"/>
      <w:numFmt w:val="bullet"/>
      <w:lvlText w:val=""/>
      <w:lvlJc w:val="left"/>
      <w:pPr>
        <w:ind w:left="360" w:hanging="360"/>
      </w:pPr>
      <w:rPr>
        <w:rFonts w:ascii="Symbol" w:hAnsi="Symbol" w:hint="default"/>
        <w:b/>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2" w15:restartNumberingAfterBreak="0">
    <w:nsid w:val="55BB1E3A"/>
    <w:multiLevelType w:val="hybridMultilevel"/>
    <w:tmpl w:val="2AB00488"/>
    <w:lvl w:ilvl="0" w:tplc="B9102A2C">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3" w15:restartNumberingAfterBreak="0">
    <w:nsid w:val="571E6978"/>
    <w:multiLevelType w:val="hybridMultilevel"/>
    <w:tmpl w:val="90745016"/>
    <w:lvl w:ilvl="0" w:tplc="CEFC2AC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4" w15:restartNumberingAfterBreak="0">
    <w:nsid w:val="575C255B"/>
    <w:multiLevelType w:val="hybridMultilevel"/>
    <w:tmpl w:val="288AB25C"/>
    <w:lvl w:ilvl="0" w:tplc="1584B41C">
      <w:start w:val="1"/>
      <w:numFmt w:val="bullet"/>
      <w:lvlText w:val=""/>
      <w:lvlJc w:val="left"/>
      <w:pPr>
        <w:tabs>
          <w:tab w:val="num" w:pos="360"/>
        </w:tabs>
        <w:ind w:left="360" w:hanging="360"/>
      </w:pPr>
      <w:rPr>
        <w:rFonts w:ascii="Symbol" w:hAnsi="Symbol" w:hint="default"/>
        <w:color w:val="auto"/>
        <w:sz w:val="22"/>
      </w:rPr>
    </w:lvl>
    <w:lvl w:ilvl="1" w:tplc="3544FB00">
      <w:start w:val="1"/>
      <w:numFmt w:val="bullet"/>
      <w:lvlText w:val="-"/>
      <w:lvlJc w:val="left"/>
      <w:pPr>
        <w:tabs>
          <w:tab w:val="num" w:pos="-1140"/>
        </w:tabs>
        <w:ind w:left="-1140" w:hanging="360"/>
      </w:pPr>
      <w:rPr>
        <w:rFonts w:ascii="Arial" w:eastAsia="Times New Roman" w:hAnsi="Arial" w:cs="Arial" w:hint="default"/>
        <w:color w:val="auto"/>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65" w15:restartNumberingAfterBreak="0">
    <w:nsid w:val="577739F9"/>
    <w:multiLevelType w:val="hybridMultilevel"/>
    <w:tmpl w:val="6B226490"/>
    <w:lvl w:ilvl="0" w:tplc="384E71C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6" w15:restartNumberingAfterBreak="0">
    <w:nsid w:val="577F6F08"/>
    <w:multiLevelType w:val="hybridMultilevel"/>
    <w:tmpl w:val="EFF0834A"/>
    <w:lvl w:ilvl="0" w:tplc="24728BBE">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7" w15:restartNumberingAfterBreak="0">
    <w:nsid w:val="57983893"/>
    <w:multiLevelType w:val="hybridMultilevel"/>
    <w:tmpl w:val="65CCBAC2"/>
    <w:lvl w:ilvl="0" w:tplc="53F4104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8" w15:restartNumberingAfterBreak="0">
    <w:nsid w:val="586A307E"/>
    <w:multiLevelType w:val="hybridMultilevel"/>
    <w:tmpl w:val="0E728E4C"/>
    <w:lvl w:ilvl="0" w:tplc="0CD80FF8">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9" w15:restartNumberingAfterBreak="0">
    <w:nsid w:val="59197024"/>
    <w:multiLevelType w:val="hybridMultilevel"/>
    <w:tmpl w:val="B33ECD22"/>
    <w:lvl w:ilvl="0" w:tplc="609A4960">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0" w15:restartNumberingAfterBreak="0">
    <w:nsid w:val="5958575B"/>
    <w:multiLevelType w:val="hybridMultilevel"/>
    <w:tmpl w:val="BE3CB790"/>
    <w:lvl w:ilvl="0" w:tplc="EC4EFDB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1" w15:restartNumberingAfterBreak="0">
    <w:nsid w:val="59C0706F"/>
    <w:multiLevelType w:val="hybridMultilevel"/>
    <w:tmpl w:val="E3DACD26"/>
    <w:lvl w:ilvl="0" w:tplc="BD50419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2" w15:restartNumberingAfterBreak="0">
    <w:nsid w:val="59D46F13"/>
    <w:multiLevelType w:val="hybridMultilevel"/>
    <w:tmpl w:val="869803B8"/>
    <w:lvl w:ilvl="0" w:tplc="1C462BC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3" w15:restartNumberingAfterBreak="0">
    <w:nsid w:val="5A844270"/>
    <w:multiLevelType w:val="hybridMultilevel"/>
    <w:tmpl w:val="D2C8F8D0"/>
    <w:lvl w:ilvl="0" w:tplc="E45057AC">
      <w:start w:val="1"/>
      <w:numFmt w:val="bullet"/>
      <w:lvlText w:val=""/>
      <w:lvlJc w:val="left"/>
      <w:pPr>
        <w:ind w:left="360" w:hanging="360"/>
      </w:pPr>
      <w:rPr>
        <w:rFonts w:ascii="Symbol" w:hAnsi="Symbol" w:hint="default"/>
        <w:color w:val="auto"/>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4" w15:restartNumberingAfterBreak="0">
    <w:nsid w:val="5ACA4286"/>
    <w:multiLevelType w:val="hybridMultilevel"/>
    <w:tmpl w:val="4F6680C6"/>
    <w:lvl w:ilvl="0" w:tplc="B100E34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5" w15:restartNumberingAfterBreak="0">
    <w:nsid w:val="5AE07AE3"/>
    <w:multiLevelType w:val="hybridMultilevel"/>
    <w:tmpl w:val="3CA84218"/>
    <w:lvl w:ilvl="0" w:tplc="17B28866">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6" w15:restartNumberingAfterBreak="0">
    <w:nsid w:val="5B0F0568"/>
    <w:multiLevelType w:val="hybridMultilevel"/>
    <w:tmpl w:val="689A4170"/>
    <w:lvl w:ilvl="0" w:tplc="013A8F6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7" w15:restartNumberingAfterBreak="0">
    <w:nsid w:val="5B77270A"/>
    <w:multiLevelType w:val="hybridMultilevel"/>
    <w:tmpl w:val="D8F0E9DC"/>
    <w:lvl w:ilvl="0" w:tplc="384E71C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8" w15:restartNumberingAfterBreak="0">
    <w:nsid w:val="5BBF04C1"/>
    <w:multiLevelType w:val="hybridMultilevel"/>
    <w:tmpl w:val="32CAB9B8"/>
    <w:lvl w:ilvl="0" w:tplc="0784D15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9" w15:restartNumberingAfterBreak="0">
    <w:nsid w:val="5BE47BBA"/>
    <w:multiLevelType w:val="hybridMultilevel"/>
    <w:tmpl w:val="63B6BEC6"/>
    <w:lvl w:ilvl="0" w:tplc="3A2AE31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0" w15:restartNumberingAfterBreak="0">
    <w:nsid w:val="5D315FC1"/>
    <w:multiLevelType w:val="hybridMultilevel"/>
    <w:tmpl w:val="80629A2E"/>
    <w:lvl w:ilvl="0" w:tplc="B100E34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1" w15:restartNumberingAfterBreak="0">
    <w:nsid w:val="5D7E7C52"/>
    <w:multiLevelType w:val="hybridMultilevel"/>
    <w:tmpl w:val="5E66E048"/>
    <w:lvl w:ilvl="0" w:tplc="0A64078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2" w15:restartNumberingAfterBreak="0">
    <w:nsid w:val="5E5B14A3"/>
    <w:multiLevelType w:val="hybridMultilevel"/>
    <w:tmpl w:val="D7EC119A"/>
    <w:lvl w:ilvl="0" w:tplc="C6A66756">
      <w:start w:val="1"/>
      <w:numFmt w:val="bullet"/>
      <w:lvlText w:val=""/>
      <w:lvlJc w:val="left"/>
      <w:pPr>
        <w:ind w:left="360" w:hanging="360"/>
      </w:pPr>
      <w:rPr>
        <w:rFonts w:ascii="Symbol" w:hAnsi="Symbol" w:hint="default"/>
        <w:sz w:val="22"/>
        <w:szCs w:val="24"/>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3" w15:restartNumberingAfterBreak="0">
    <w:nsid w:val="5EED7AC2"/>
    <w:multiLevelType w:val="hybridMultilevel"/>
    <w:tmpl w:val="FA52D034"/>
    <w:lvl w:ilvl="0" w:tplc="D6EC96B4">
      <w:start w:val="1"/>
      <w:numFmt w:val="bullet"/>
      <w:lvlText w:val=""/>
      <w:lvlJc w:val="left"/>
      <w:pPr>
        <w:tabs>
          <w:tab w:val="num" w:pos="3576"/>
        </w:tabs>
        <w:ind w:left="3576" w:hanging="360"/>
      </w:pPr>
      <w:rPr>
        <w:rFonts w:ascii="Symbol" w:hAnsi="Symbol" w:hint="default"/>
        <w:color w:val="auto"/>
        <w:sz w:val="22"/>
      </w:rPr>
    </w:lvl>
    <w:lvl w:ilvl="1" w:tplc="04130003">
      <w:start w:val="1"/>
      <w:numFmt w:val="bullet"/>
      <w:lvlText w:val="o"/>
      <w:lvlJc w:val="left"/>
      <w:pPr>
        <w:tabs>
          <w:tab w:val="num" w:pos="4296"/>
        </w:tabs>
        <w:ind w:left="4296" w:hanging="360"/>
      </w:pPr>
      <w:rPr>
        <w:rFonts w:ascii="Courier New" w:hAnsi="Courier New" w:cs="Courier New" w:hint="default"/>
      </w:rPr>
    </w:lvl>
    <w:lvl w:ilvl="2" w:tplc="04130005">
      <w:start w:val="1"/>
      <w:numFmt w:val="bullet"/>
      <w:lvlText w:val=""/>
      <w:lvlJc w:val="left"/>
      <w:pPr>
        <w:tabs>
          <w:tab w:val="num" w:pos="5016"/>
        </w:tabs>
        <w:ind w:left="5016" w:hanging="360"/>
      </w:pPr>
      <w:rPr>
        <w:rFonts w:ascii="Wingdings" w:hAnsi="Wingdings" w:hint="default"/>
      </w:rPr>
    </w:lvl>
    <w:lvl w:ilvl="3" w:tplc="04130001">
      <w:start w:val="1"/>
      <w:numFmt w:val="bullet"/>
      <w:lvlText w:val=""/>
      <w:lvlJc w:val="left"/>
      <w:pPr>
        <w:tabs>
          <w:tab w:val="num" w:pos="5736"/>
        </w:tabs>
        <w:ind w:left="5736" w:hanging="360"/>
      </w:pPr>
      <w:rPr>
        <w:rFonts w:ascii="Symbol" w:hAnsi="Symbol" w:hint="default"/>
      </w:rPr>
    </w:lvl>
    <w:lvl w:ilvl="4" w:tplc="04130003" w:tentative="1">
      <w:start w:val="1"/>
      <w:numFmt w:val="bullet"/>
      <w:lvlText w:val="o"/>
      <w:lvlJc w:val="left"/>
      <w:pPr>
        <w:tabs>
          <w:tab w:val="num" w:pos="6456"/>
        </w:tabs>
        <w:ind w:left="6456" w:hanging="360"/>
      </w:pPr>
      <w:rPr>
        <w:rFonts w:ascii="Courier New" w:hAnsi="Courier New" w:cs="Courier New" w:hint="default"/>
      </w:rPr>
    </w:lvl>
    <w:lvl w:ilvl="5" w:tplc="04130005" w:tentative="1">
      <w:start w:val="1"/>
      <w:numFmt w:val="bullet"/>
      <w:lvlText w:val=""/>
      <w:lvlJc w:val="left"/>
      <w:pPr>
        <w:tabs>
          <w:tab w:val="num" w:pos="7176"/>
        </w:tabs>
        <w:ind w:left="7176" w:hanging="360"/>
      </w:pPr>
      <w:rPr>
        <w:rFonts w:ascii="Wingdings" w:hAnsi="Wingdings" w:hint="default"/>
      </w:rPr>
    </w:lvl>
    <w:lvl w:ilvl="6" w:tplc="04130001" w:tentative="1">
      <w:start w:val="1"/>
      <w:numFmt w:val="bullet"/>
      <w:lvlText w:val=""/>
      <w:lvlJc w:val="left"/>
      <w:pPr>
        <w:tabs>
          <w:tab w:val="num" w:pos="7896"/>
        </w:tabs>
        <w:ind w:left="7896" w:hanging="360"/>
      </w:pPr>
      <w:rPr>
        <w:rFonts w:ascii="Symbol" w:hAnsi="Symbol" w:hint="default"/>
      </w:rPr>
    </w:lvl>
    <w:lvl w:ilvl="7" w:tplc="04130003" w:tentative="1">
      <w:start w:val="1"/>
      <w:numFmt w:val="bullet"/>
      <w:lvlText w:val="o"/>
      <w:lvlJc w:val="left"/>
      <w:pPr>
        <w:tabs>
          <w:tab w:val="num" w:pos="8616"/>
        </w:tabs>
        <w:ind w:left="8616" w:hanging="360"/>
      </w:pPr>
      <w:rPr>
        <w:rFonts w:ascii="Courier New" w:hAnsi="Courier New" w:cs="Courier New" w:hint="default"/>
      </w:rPr>
    </w:lvl>
    <w:lvl w:ilvl="8" w:tplc="04130005" w:tentative="1">
      <w:start w:val="1"/>
      <w:numFmt w:val="bullet"/>
      <w:lvlText w:val=""/>
      <w:lvlJc w:val="left"/>
      <w:pPr>
        <w:tabs>
          <w:tab w:val="num" w:pos="9336"/>
        </w:tabs>
        <w:ind w:left="9336" w:hanging="360"/>
      </w:pPr>
      <w:rPr>
        <w:rFonts w:ascii="Wingdings" w:hAnsi="Wingdings" w:hint="default"/>
      </w:rPr>
    </w:lvl>
  </w:abstractNum>
  <w:abstractNum w:abstractNumId="184" w15:restartNumberingAfterBreak="0">
    <w:nsid w:val="5F8B2A3A"/>
    <w:multiLevelType w:val="hybridMultilevel"/>
    <w:tmpl w:val="323ED05C"/>
    <w:lvl w:ilvl="0" w:tplc="1466DB6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5" w15:restartNumberingAfterBreak="0">
    <w:nsid w:val="600562D1"/>
    <w:multiLevelType w:val="hybridMultilevel"/>
    <w:tmpl w:val="CA604312"/>
    <w:lvl w:ilvl="0" w:tplc="8F1A4F06">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6" w15:restartNumberingAfterBreak="0">
    <w:nsid w:val="60C47B8D"/>
    <w:multiLevelType w:val="hybridMultilevel"/>
    <w:tmpl w:val="63C4F026"/>
    <w:lvl w:ilvl="0" w:tplc="8A46182A">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7" w15:restartNumberingAfterBreak="0">
    <w:nsid w:val="61EA16B5"/>
    <w:multiLevelType w:val="hybridMultilevel"/>
    <w:tmpl w:val="EABCD5FC"/>
    <w:lvl w:ilvl="0" w:tplc="DA22D6BA">
      <w:start w:val="1"/>
      <w:numFmt w:val="bullet"/>
      <w:lvlText w:val=""/>
      <w:lvlJc w:val="left"/>
      <w:pPr>
        <w:ind w:left="360" w:hanging="360"/>
      </w:pPr>
      <w:rPr>
        <w:rFonts w:ascii="Symbol" w:hAnsi="Symbol" w:hint="default"/>
        <w:sz w:val="24"/>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8" w15:restartNumberingAfterBreak="0">
    <w:nsid w:val="622B54E4"/>
    <w:multiLevelType w:val="hybridMultilevel"/>
    <w:tmpl w:val="096CB7FE"/>
    <w:lvl w:ilvl="0" w:tplc="25A69FBE">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9" w15:restartNumberingAfterBreak="0">
    <w:nsid w:val="62D97CE9"/>
    <w:multiLevelType w:val="hybridMultilevel"/>
    <w:tmpl w:val="B1406C48"/>
    <w:lvl w:ilvl="0" w:tplc="FFD66E4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0" w15:restartNumberingAfterBreak="0">
    <w:nsid w:val="6403107B"/>
    <w:multiLevelType w:val="hybridMultilevel"/>
    <w:tmpl w:val="E8DCDCC2"/>
    <w:lvl w:ilvl="0" w:tplc="04130005">
      <w:start w:val="1"/>
      <w:numFmt w:val="bullet"/>
      <w:lvlText w:val=""/>
      <w:lvlJc w:val="left"/>
      <w:pPr>
        <w:ind w:left="3905" w:hanging="360"/>
      </w:pPr>
      <w:rPr>
        <w:rFonts w:ascii="Wingdings" w:hAnsi="Wingdings" w:hint="default"/>
      </w:rPr>
    </w:lvl>
    <w:lvl w:ilvl="1" w:tplc="04130003">
      <w:start w:val="1"/>
      <w:numFmt w:val="bullet"/>
      <w:lvlText w:val="o"/>
      <w:lvlJc w:val="left"/>
      <w:pPr>
        <w:ind w:left="4625" w:hanging="360"/>
      </w:pPr>
      <w:rPr>
        <w:rFonts w:ascii="Courier New" w:hAnsi="Courier New" w:cs="Courier New" w:hint="default"/>
      </w:rPr>
    </w:lvl>
    <w:lvl w:ilvl="2" w:tplc="04130005" w:tentative="1">
      <w:start w:val="1"/>
      <w:numFmt w:val="bullet"/>
      <w:lvlText w:val=""/>
      <w:lvlJc w:val="left"/>
      <w:pPr>
        <w:ind w:left="5345" w:hanging="360"/>
      </w:pPr>
      <w:rPr>
        <w:rFonts w:ascii="Wingdings" w:hAnsi="Wingdings" w:hint="default"/>
      </w:rPr>
    </w:lvl>
    <w:lvl w:ilvl="3" w:tplc="04130001" w:tentative="1">
      <w:start w:val="1"/>
      <w:numFmt w:val="bullet"/>
      <w:lvlText w:val=""/>
      <w:lvlJc w:val="left"/>
      <w:pPr>
        <w:ind w:left="6065" w:hanging="360"/>
      </w:pPr>
      <w:rPr>
        <w:rFonts w:ascii="Symbol" w:hAnsi="Symbol" w:hint="default"/>
      </w:rPr>
    </w:lvl>
    <w:lvl w:ilvl="4" w:tplc="04130003" w:tentative="1">
      <w:start w:val="1"/>
      <w:numFmt w:val="bullet"/>
      <w:lvlText w:val="o"/>
      <w:lvlJc w:val="left"/>
      <w:pPr>
        <w:ind w:left="6785" w:hanging="360"/>
      </w:pPr>
      <w:rPr>
        <w:rFonts w:ascii="Courier New" w:hAnsi="Courier New" w:cs="Courier New" w:hint="default"/>
      </w:rPr>
    </w:lvl>
    <w:lvl w:ilvl="5" w:tplc="04130005" w:tentative="1">
      <w:start w:val="1"/>
      <w:numFmt w:val="bullet"/>
      <w:lvlText w:val=""/>
      <w:lvlJc w:val="left"/>
      <w:pPr>
        <w:ind w:left="7505" w:hanging="360"/>
      </w:pPr>
      <w:rPr>
        <w:rFonts w:ascii="Wingdings" w:hAnsi="Wingdings" w:hint="default"/>
      </w:rPr>
    </w:lvl>
    <w:lvl w:ilvl="6" w:tplc="04130001" w:tentative="1">
      <w:start w:val="1"/>
      <w:numFmt w:val="bullet"/>
      <w:lvlText w:val=""/>
      <w:lvlJc w:val="left"/>
      <w:pPr>
        <w:ind w:left="8225" w:hanging="360"/>
      </w:pPr>
      <w:rPr>
        <w:rFonts w:ascii="Symbol" w:hAnsi="Symbol" w:hint="default"/>
      </w:rPr>
    </w:lvl>
    <w:lvl w:ilvl="7" w:tplc="04130003" w:tentative="1">
      <w:start w:val="1"/>
      <w:numFmt w:val="bullet"/>
      <w:lvlText w:val="o"/>
      <w:lvlJc w:val="left"/>
      <w:pPr>
        <w:ind w:left="8945" w:hanging="360"/>
      </w:pPr>
      <w:rPr>
        <w:rFonts w:ascii="Courier New" w:hAnsi="Courier New" w:cs="Courier New" w:hint="default"/>
      </w:rPr>
    </w:lvl>
    <w:lvl w:ilvl="8" w:tplc="04130005" w:tentative="1">
      <w:start w:val="1"/>
      <w:numFmt w:val="bullet"/>
      <w:lvlText w:val=""/>
      <w:lvlJc w:val="left"/>
      <w:pPr>
        <w:ind w:left="9665" w:hanging="360"/>
      </w:pPr>
      <w:rPr>
        <w:rFonts w:ascii="Wingdings" w:hAnsi="Wingdings" w:hint="default"/>
      </w:rPr>
    </w:lvl>
  </w:abstractNum>
  <w:abstractNum w:abstractNumId="191" w15:restartNumberingAfterBreak="0">
    <w:nsid w:val="6454424A"/>
    <w:multiLevelType w:val="hybridMultilevel"/>
    <w:tmpl w:val="A96412CC"/>
    <w:lvl w:ilvl="0" w:tplc="9A08A8D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2" w15:restartNumberingAfterBreak="0">
    <w:nsid w:val="65134DA7"/>
    <w:multiLevelType w:val="hybridMultilevel"/>
    <w:tmpl w:val="25686E0E"/>
    <w:lvl w:ilvl="0" w:tplc="7B365B4E">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3" w15:restartNumberingAfterBreak="0">
    <w:nsid w:val="65E848AF"/>
    <w:multiLevelType w:val="hybridMultilevel"/>
    <w:tmpl w:val="2834C076"/>
    <w:lvl w:ilvl="0" w:tplc="42D0784C">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4" w15:restartNumberingAfterBreak="0">
    <w:nsid w:val="66ED5C09"/>
    <w:multiLevelType w:val="hybridMultilevel"/>
    <w:tmpl w:val="7ED67F88"/>
    <w:lvl w:ilvl="0" w:tplc="5FD875A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5" w15:restartNumberingAfterBreak="0">
    <w:nsid w:val="67980032"/>
    <w:multiLevelType w:val="hybridMultilevel"/>
    <w:tmpl w:val="3F90CB70"/>
    <w:lvl w:ilvl="0" w:tplc="7DE07F8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6" w15:restartNumberingAfterBreak="0">
    <w:nsid w:val="681D753A"/>
    <w:multiLevelType w:val="hybridMultilevel"/>
    <w:tmpl w:val="274E2D92"/>
    <w:lvl w:ilvl="0" w:tplc="C7DAA066">
      <w:start w:val="1"/>
      <w:numFmt w:val="bullet"/>
      <w:lvlText w:val=""/>
      <w:lvlJc w:val="left"/>
      <w:pPr>
        <w:ind w:left="360" w:hanging="360"/>
      </w:pPr>
      <w:rPr>
        <w:rFonts w:ascii="Symbol" w:hAnsi="Symbol" w:hint="default"/>
        <w:sz w:val="2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7" w15:restartNumberingAfterBreak="0">
    <w:nsid w:val="683C1ABF"/>
    <w:multiLevelType w:val="hybridMultilevel"/>
    <w:tmpl w:val="9EC2F6AC"/>
    <w:lvl w:ilvl="0" w:tplc="A9BAF53C">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8" w15:restartNumberingAfterBreak="0">
    <w:nsid w:val="6897419C"/>
    <w:multiLevelType w:val="hybridMultilevel"/>
    <w:tmpl w:val="1CBA6E04"/>
    <w:lvl w:ilvl="0" w:tplc="84C04010">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9" w15:restartNumberingAfterBreak="0">
    <w:nsid w:val="68BF281F"/>
    <w:multiLevelType w:val="hybridMultilevel"/>
    <w:tmpl w:val="2960B166"/>
    <w:lvl w:ilvl="0" w:tplc="3F283918">
      <w:start w:val="1"/>
      <w:numFmt w:val="bullet"/>
      <w:lvlText w:val=""/>
      <w:lvlJc w:val="left"/>
      <w:pPr>
        <w:ind w:left="360" w:hanging="360"/>
      </w:pPr>
      <w:rPr>
        <w:rFonts w:ascii="Symbol" w:hAnsi="Symbol" w:hint="default"/>
        <w:sz w:val="22"/>
        <w:szCs w:val="32"/>
      </w:rPr>
    </w:lvl>
    <w:lvl w:ilvl="1" w:tplc="04130003">
      <w:start w:val="1"/>
      <w:numFmt w:val="bullet"/>
      <w:lvlText w:val="o"/>
      <w:lvlJc w:val="left"/>
      <w:pPr>
        <w:ind w:left="36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0" w15:restartNumberingAfterBreak="0">
    <w:nsid w:val="696B033C"/>
    <w:multiLevelType w:val="hybridMultilevel"/>
    <w:tmpl w:val="B0E60094"/>
    <w:lvl w:ilvl="0" w:tplc="9D70726C">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1" w15:restartNumberingAfterBreak="0">
    <w:nsid w:val="6A1D17C0"/>
    <w:multiLevelType w:val="hybridMultilevel"/>
    <w:tmpl w:val="99363CFE"/>
    <w:lvl w:ilvl="0" w:tplc="9E1E74B6">
      <w:start w:val="1"/>
      <w:numFmt w:val="bullet"/>
      <w:lvlText w:val=""/>
      <w:lvlJc w:val="left"/>
      <w:pPr>
        <w:ind w:left="360" w:hanging="360"/>
      </w:pPr>
      <w:rPr>
        <w:rFonts w:ascii="Symbol" w:hAnsi="Symbol" w:hint="default"/>
        <w:color w:val="auto"/>
        <w:sz w:val="22"/>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2" w15:restartNumberingAfterBreak="0">
    <w:nsid w:val="6A341300"/>
    <w:multiLevelType w:val="hybridMultilevel"/>
    <w:tmpl w:val="B0B459C4"/>
    <w:lvl w:ilvl="0" w:tplc="0550087A">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3" w15:restartNumberingAfterBreak="0">
    <w:nsid w:val="6AB97FC9"/>
    <w:multiLevelType w:val="hybridMultilevel"/>
    <w:tmpl w:val="38EACB96"/>
    <w:lvl w:ilvl="0" w:tplc="60D89C5E">
      <w:start w:val="1"/>
      <w:numFmt w:val="bullet"/>
      <w:lvlText w:val=""/>
      <w:lvlJc w:val="left"/>
      <w:pPr>
        <w:ind w:left="360" w:hanging="360"/>
      </w:pPr>
      <w:rPr>
        <w:rFonts w:ascii="Symbol" w:hAnsi="Symbol" w:hint="default"/>
        <w:sz w:val="22"/>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4" w15:restartNumberingAfterBreak="0">
    <w:nsid w:val="6B363980"/>
    <w:multiLevelType w:val="hybridMultilevel"/>
    <w:tmpl w:val="8F88CB84"/>
    <w:lvl w:ilvl="0" w:tplc="01F444CC">
      <w:start w:val="1"/>
      <w:numFmt w:val="bullet"/>
      <w:lvlText w:val=""/>
      <w:lvlJc w:val="left"/>
      <w:pPr>
        <w:ind w:left="360" w:hanging="360"/>
      </w:pPr>
      <w:rPr>
        <w:rFonts w:ascii="Symbol" w:hAnsi="Symbol" w:hint="default"/>
        <w:sz w:val="22"/>
        <w:szCs w:val="2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5" w15:restartNumberingAfterBreak="0">
    <w:nsid w:val="6BB30087"/>
    <w:multiLevelType w:val="hybridMultilevel"/>
    <w:tmpl w:val="DCB0D38E"/>
    <w:lvl w:ilvl="0" w:tplc="5658D56E">
      <w:start w:val="1"/>
      <w:numFmt w:val="bullet"/>
      <w:lvlText w:val=""/>
      <w:lvlJc w:val="left"/>
      <w:pPr>
        <w:ind w:left="360" w:hanging="360"/>
      </w:pPr>
      <w:rPr>
        <w:rFonts w:ascii="Symbol" w:hAnsi="Symbol" w:hint="default"/>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6" w15:restartNumberingAfterBreak="0">
    <w:nsid w:val="6BFA1A79"/>
    <w:multiLevelType w:val="hybridMultilevel"/>
    <w:tmpl w:val="B7282CDE"/>
    <w:lvl w:ilvl="0" w:tplc="89B2D7B2">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7" w15:restartNumberingAfterBreak="0">
    <w:nsid w:val="6C775D77"/>
    <w:multiLevelType w:val="hybridMultilevel"/>
    <w:tmpl w:val="C0C866B4"/>
    <w:lvl w:ilvl="0" w:tplc="8F1A7D76">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8" w15:restartNumberingAfterBreak="0">
    <w:nsid w:val="6E075AFC"/>
    <w:multiLevelType w:val="hybridMultilevel"/>
    <w:tmpl w:val="260270EC"/>
    <w:lvl w:ilvl="0" w:tplc="22D4A396">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9" w15:restartNumberingAfterBreak="0">
    <w:nsid w:val="6E18593B"/>
    <w:multiLevelType w:val="hybridMultilevel"/>
    <w:tmpl w:val="D7B6F50C"/>
    <w:lvl w:ilvl="0" w:tplc="8E968C0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0" w15:restartNumberingAfterBreak="0">
    <w:nsid w:val="6E337687"/>
    <w:multiLevelType w:val="hybridMultilevel"/>
    <w:tmpl w:val="CF3CBC98"/>
    <w:lvl w:ilvl="0" w:tplc="A388260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4624" w:hanging="360"/>
      </w:pPr>
      <w:rPr>
        <w:rFonts w:ascii="Courier New" w:hAnsi="Courier New" w:cs="Courier New" w:hint="default"/>
      </w:rPr>
    </w:lvl>
    <w:lvl w:ilvl="2" w:tplc="04130005" w:tentative="1">
      <w:start w:val="1"/>
      <w:numFmt w:val="bullet"/>
      <w:lvlText w:val=""/>
      <w:lvlJc w:val="left"/>
      <w:pPr>
        <w:ind w:left="5344" w:hanging="360"/>
      </w:pPr>
      <w:rPr>
        <w:rFonts w:ascii="Wingdings" w:hAnsi="Wingdings" w:hint="default"/>
      </w:rPr>
    </w:lvl>
    <w:lvl w:ilvl="3" w:tplc="04130001" w:tentative="1">
      <w:start w:val="1"/>
      <w:numFmt w:val="bullet"/>
      <w:lvlText w:val=""/>
      <w:lvlJc w:val="left"/>
      <w:pPr>
        <w:ind w:left="6064" w:hanging="360"/>
      </w:pPr>
      <w:rPr>
        <w:rFonts w:ascii="Symbol" w:hAnsi="Symbol" w:hint="default"/>
      </w:rPr>
    </w:lvl>
    <w:lvl w:ilvl="4" w:tplc="04130003" w:tentative="1">
      <w:start w:val="1"/>
      <w:numFmt w:val="bullet"/>
      <w:lvlText w:val="o"/>
      <w:lvlJc w:val="left"/>
      <w:pPr>
        <w:ind w:left="6784" w:hanging="360"/>
      </w:pPr>
      <w:rPr>
        <w:rFonts w:ascii="Courier New" w:hAnsi="Courier New" w:cs="Courier New" w:hint="default"/>
      </w:rPr>
    </w:lvl>
    <w:lvl w:ilvl="5" w:tplc="04130005" w:tentative="1">
      <w:start w:val="1"/>
      <w:numFmt w:val="bullet"/>
      <w:lvlText w:val=""/>
      <w:lvlJc w:val="left"/>
      <w:pPr>
        <w:ind w:left="7504" w:hanging="360"/>
      </w:pPr>
      <w:rPr>
        <w:rFonts w:ascii="Wingdings" w:hAnsi="Wingdings" w:hint="default"/>
      </w:rPr>
    </w:lvl>
    <w:lvl w:ilvl="6" w:tplc="04130001" w:tentative="1">
      <w:start w:val="1"/>
      <w:numFmt w:val="bullet"/>
      <w:lvlText w:val=""/>
      <w:lvlJc w:val="left"/>
      <w:pPr>
        <w:ind w:left="8224" w:hanging="360"/>
      </w:pPr>
      <w:rPr>
        <w:rFonts w:ascii="Symbol" w:hAnsi="Symbol" w:hint="default"/>
      </w:rPr>
    </w:lvl>
    <w:lvl w:ilvl="7" w:tplc="04130003" w:tentative="1">
      <w:start w:val="1"/>
      <w:numFmt w:val="bullet"/>
      <w:lvlText w:val="o"/>
      <w:lvlJc w:val="left"/>
      <w:pPr>
        <w:ind w:left="8944" w:hanging="360"/>
      </w:pPr>
      <w:rPr>
        <w:rFonts w:ascii="Courier New" w:hAnsi="Courier New" w:cs="Courier New" w:hint="default"/>
      </w:rPr>
    </w:lvl>
    <w:lvl w:ilvl="8" w:tplc="04130005" w:tentative="1">
      <w:start w:val="1"/>
      <w:numFmt w:val="bullet"/>
      <w:lvlText w:val=""/>
      <w:lvlJc w:val="left"/>
      <w:pPr>
        <w:ind w:left="9664" w:hanging="360"/>
      </w:pPr>
      <w:rPr>
        <w:rFonts w:ascii="Wingdings" w:hAnsi="Wingdings" w:hint="default"/>
      </w:rPr>
    </w:lvl>
  </w:abstractNum>
  <w:abstractNum w:abstractNumId="211" w15:restartNumberingAfterBreak="0">
    <w:nsid w:val="6E84129A"/>
    <w:multiLevelType w:val="hybridMultilevel"/>
    <w:tmpl w:val="89A4FA7E"/>
    <w:lvl w:ilvl="0" w:tplc="CE984F0E">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2" w15:restartNumberingAfterBreak="0">
    <w:nsid w:val="6EAC0B9A"/>
    <w:multiLevelType w:val="hybridMultilevel"/>
    <w:tmpl w:val="E8361944"/>
    <w:lvl w:ilvl="0" w:tplc="AEA4458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3" w15:restartNumberingAfterBreak="0">
    <w:nsid w:val="6F194FB5"/>
    <w:multiLevelType w:val="hybridMultilevel"/>
    <w:tmpl w:val="0C3A5532"/>
    <w:lvl w:ilvl="0" w:tplc="E4A899CE">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4" w15:restartNumberingAfterBreak="0">
    <w:nsid w:val="6F475940"/>
    <w:multiLevelType w:val="hybridMultilevel"/>
    <w:tmpl w:val="81122E04"/>
    <w:lvl w:ilvl="0" w:tplc="CBBA16CA">
      <w:start w:val="1"/>
      <w:numFmt w:val="bullet"/>
      <w:lvlText w:val=""/>
      <w:lvlJc w:val="left"/>
      <w:pPr>
        <w:ind w:left="360" w:hanging="360"/>
      </w:pPr>
      <w:rPr>
        <w:rFonts w:ascii="Symbol" w:hAnsi="Symbol" w:hint="default"/>
        <w:sz w:val="22"/>
        <w:szCs w:val="3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5" w15:restartNumberingAfterBreak="0">
    <w:nsid w:val="6F8A3DBD"/>
    <w:multiLevelType w:val="hybridMultilevel"/>
    <w:tmpl w:val="F8D81022"/>
    <w:lvl w:ilvl="0" w:tplc="60EA7668">
      <w:start w:val="1"/>
      <w:numFmt w:val="bullet"/>
      <w:lvlText w:val=""/>
      <w:lvlJc w:val="left"/>
      <w:pPr>
        <w:ind w:left="360" w:hanging="360"/>
      </w:pPr>
      <w:rPr>
        <w:rFonts w:ascii="Symbol" w:hAnsi="Symbol" w:hint="default"/>
        <w:sz w:val="22"/>
        <w:szCs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6" w15:restartNumberingAfterBreak="0">
    <w:nsid w:val="719402F7"/>
    <w:multiLevelType w:val="hybridMultilevel"/>
    <w:tmpl w:val="BEFC5ACE"/>
    <w:lvl w:ilvl="0" w:tplc="9086F574">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7" w15:restartNumberingAfterBreak="0">
    <w:nsid w:val="71AC17E5"/>
    <w:multiLevelType w:val="hybridMultilevel"/>
    <w:tmpl w:val="A3FA284E"/>
    <w:lvl w:ilvl="0" w:tplc="1EA2A722">
      <w:start w:val="2"/>
      <w:numFmt w:val="bullet"/>
      <w:lvlText w:val="-"/>
      <w:lvlJc w:val="left"/>
      <w:pPr>
        <w:ind w:left="3900" w:hanging="360"/>
      </w:pPr>
      <w:rPr>
        <w:rFonts w:ascii="Times New Roman" w:eastAsia="Times New Roman" w:hAnsi="Times New Roman" w:cs="Times New Roman"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abstractNum w:abstractNumId="218" w15:restartNumberingAfterBreak="0">
    <w:nsid w:val="71B20A90"/>
    <w:multiLevelType w:val="hybridMultilevel"/>
    <w:tmpl w:val="19B6DCA6"/>
    <w:lvl w:ilvl="0" w:tplc="BD76ED46">
      <w:start w:val="1"/>
      <w:numFmt w:val="bullet"/>
      <w:lvlText w:val=""/>
      <w:lvlJc w:val="left"/>
      <w:pPr>
        <w:ind w:left="360" w:hanging="360"/>
      </w:pPr>
      <w:rPr>
        <w:rFonts w:ascii="Symbol" w:hAnsi="Symbol" w:hint="default"/>
        <w:b/>
        <w:color w:val="auto"/>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9" w15:restartNumberingAfterBreak="0">
    <w:nsid w:val="71BC07AC"/>
    <w:multiLevelType w:val="hybridMultilevel"/>
    <w:tmpl w:val="1E3C26D6"/>
    <w:lvl w:ilvl="0" w:tplc="F498EE24">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0" w15:restartNumberingAfterBreak="0">
    <w:nsid w:val="71F222F8"/>
    <w:multiLevelType w:val="hybridMultilevel"/>
    <w:tmpl w:val="9B9C5D80"/>
    <w:lvl w:ilvl="0" w:tplc="54CCAF16">
      <w:start w:val="1"/>
      <w:numFmt w:val="bullet"/>
      <w:lvlText w:val=""/>
      <w:lvlJc w:val="left"/>
      <w:pPr>
        <w:tabs>
          <w:tab w:val="num" w:pos="360"/>
        </w:tabs>
        <w:ind w:left="360" w:hanging="360"/>
      </w:pPr>
      <w:rPr>
        <w:rFonts w:ascii="Symbol" w:hAnsi="Symbol" w:hint="default"/>
        <w:sz w:val="24"/>
      </w:rPr>
    </w:lvl>
    <w:lvl w:ilvl="1" w:tplc="4DB8E93A">
      <w:start w:val="1"/>
      <w:numFmt w:val="bullet"/>
      <w:lvlText w:val=""/>
      <w:lvlJc w:val="left"/>
      <w:pPr>
        <w:tabs>
          <w:tab w:val="num" w:pos="360"/>
        </w:tabs>
        <w:ind w:left="360" w:hanging="360"/>
      </w:pPr>
      <w:rPr>
        <w:rFonts w:ascii="Symbol" w:hAnsi="Symbol" w:hint="default"/>
        <w:sz w:val="22"/>
        <w:szCs w:val="18"/>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21" w15:restartNumberingAfterBreak="0">
    <w:nsid w:val="72DA6358"/>
    <w:multiLevelType w:val="hybridMultilevel"/>
    <w:tmpl w:val="CC406760"/>
    <w:lvl w:ilvl="0" w:tplc="5192BAC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2" w15:restartNumberingAfterBreak="0">
    <w:nsid w:val="7336309A"/>
    <w:multiLevelType w:val="hybridMultilevel"/>
    <w:tmpl w:val="A0045398"/>
    <w:lvl w:ilvl="0" w:tplc="7D84BC4E">
      <w:start w:val="1"/>
      <w:numFmt w:val="bullet"/>
      <w:lvlText w:val=""/>
      <w:lvlJc w:val="left"/>
      <w:pPr>
        <w:ind w:left="502" w:hanging="360"/>
      </w:pPr>
      <w:rPr>
        <w:rFonts w:ascii="Symbol" w:hAnsi="Symbol" w:hint="default"/>
        <w:sz w:val="22"/>
        <w:szCs w:val="3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23" w15:restartNumberingAfterBreak="0">
    <w:nsid w:val="73821951"/>
    <w:multiLevelType w:val="hybridMultilevel"/>
    <w:tmpl w:val="7A4407C2"/>
    <w:lvl w:ilvl="0" w:tplc="04130005">
      <w:start w:val="1"/>
      <w:numFmt w:val="bullet"/>
      <w:lvlText w:val=""/>
      <w:lvlJc w:val="left"/>
      <w:pPr>
        <w:ind w:left="4045" w:hanging="360"/>
      </w:pPr>
      <w:rPr>
        <w:rFonts w:ascii="Wingdings" w:hAnsi="Wingdings" w:hint="default"/>
      </w:rPr>
    </w:lvl>
    <w:lvl w:ilvl="1" w:tplc="04130003" w:tentative="1">
      <w:start w:val="1"/>
      <w:numFmt w:val="bullet"/>
      <w:lvlText w:val="o"/>
      <w:lvlJc w:val="left"/>
      <w:pPr>
        <w:ind w:left="4765" w:hanging="360"/>
      </w:pPr>
      <w:rPr>
        <w:rFonts w:ascii="Courier New" w:hAnsi="Courier New" w:cs="Courier New" w:hint="default"/>
      </w:rPr>
    </w:lvl>
    <w:lvl w:ilvl="2" w:tplc="04130005" w:tentative="1">
      <w:start w:val="1"/>
      <w:numFmt w:val="bullet"/>
      <w:lvlText w:val=""/>
      <w:lvlJc w:val="left"/>
      <w:pPr>
        <w:ind w:left="5485" w:hanging="360"/>
      </w:pPr>
      <w:rPr>
        <w:rFonts w:ascii="Wingdings" w:hAnsi="Wingdings" w:hint="default"/>
      </w:rPr>
    </w:lvl>
    <w:lvl w:ilvl="3" w:tplc="04130001" w:tentative="1">
      <w:start w:val="1"/>
      <w:numFmt w:val="bullet"/>
      <w:lvlText w:val=""/>
      <w:lvlJc w:val="left"/>
      <w:pPr>
        <w:ind w:left="6205" w:hanging="360"/>
      </w:pPr>
      <w:rPr>
        <w:rFonts w:ascii="Symbol" w:hAnsi="Symbol" w:hint="default"/>
      </w:rPr>
    </w:lvl>
    <w:lvl w:ilvl="4" w:tplc="04130003" w:tentative="1">
      <w:start w:val="1"/>
      <w:numFmt w:val="bullet"/>
      <w:lvlText w:val="o"/>
      <w:lvlJc w:val="left"/>
      <w:pPr>
        <w:ind w:left="6925" w:hanging="360"/>
      </w:pPr>
      <w:rPr>
        <w:rFonts w:ascii="Courier New" w:hAnsi="Courier New" w:cs="Courier New" w:hint="default"/>
      </w:rPr>
    </w:lvl>
    <w:lvl w:ilvl="5" w:tplc="04130005" w:tentative="1">
      <w:start w:val="1"/>
      <w:numFmt w:val="bullet"/>
      <w:lvlText w:val=""/>
      <w:lvlJc w:val="left"/>
      <w:pPr>
        <w:ind w:left="7645" w:hanging="360"/>
      </w:pPr>
      <w:rPr>
        <w:rFonts w:ascii="Wingdings" w:hAnsi="Wingdings" w:hint="default"/>
      </w:rPr>
    </w:lvl>
    <w:lvl w:ilvl="6" w:tplc="04130001" w:tentative="1">
      <w:start w:val="1"/>
      <w:numFmt w:val="bullet"/>
      <w:lvlText w:val=""/>
      <w:lvlJc w:val="left"/>
      <w:pPr>
        <w:ind w:left="8365" w:hanging="360"/>
      </w:pPr>
      <w:rPr>
        <w:rFonts w:ascii="Symbol" w:hAnsi="Symbol" w:hint="default"/>
      </w:rPr>
    </w:lvl>
    <w:lvl w:ilvl="7" w:tplc="04130003" w:tentative="1">
      <w:start w:val="1"/>
      <w:numFmt w:val="bullet"/>
      <w:lvlText w:val="o"/>
      <w:lvlJc w:val="left"/>
      <w:pPr>
        <w:ind w:left="9085" w:hanging="360"/>
      </w:pPr>
      <w:rPr>
        <w:rFonts w:ascii="Courier New" w:hAnsi="Courier New" w:cs="Courier New" w:hint="default"/>
      </w:rPr>
    </w:lvl>
    <w:lvl w:ilvl="8" w:tplc="04130005" w:tentative="1">
      <w:start w:val="1"/>
      <w:numFmt w:val="bullet"/>
      <w:lvlText w:val=""/>
      <w:lvlJc w:val="left"/>
      <w:pPr>
        <w:ind w:left="9805" w:hanging="360"/>
      </w:pPr>
      <w:rPr>
        <w:rFonts w:ascii="Wingdings" w:hAnsi="Wingdings" w:hint="default"/>
      </w:rPr>
    </w:lvl>
  </w:abstractNum>
  <w:abstractNum w:abstractNumId="224" w15:restartNumberingAfterBreak="0">
    <w:nsid w:val="740538CC"/>
    <w:multiLevelType w:val="hybridMultilevel"/>
    <w:tmpl w:val="73EA75DC"/>
    <w:lvl w:ilvl="0" w:tplc="B100E344">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5" w15:restartNumberingAfterBreak="0">
    <w:nsid w:val="74953E12"/>
    <w:multiLevelType w:val="hybridMultilevel"/>
    <w:tmpl w:val="7ED8AB9E"/>
    <w:lvl w:ilvl="0" w:tplc="4DECAEA6">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6" w15:restartNumberingAfterBreak="0">
    <w:nsid w:val="750C2317"/>
    <w:multiLevelType w:val="hybridMultilevel"/>
    <w:tmpl w:val="C9461098"/>
    <w:lvl w:ilvl="0" w:tplc="E9422D8E">
      <w:start w:val="1"/>
      <w:numFmt w:val="bullet"/>
      <w:lvlText w:val=""/>
      <w:lvlJc w:val="left"/>
      <w:pPr>
        <w:tabs>
          <w:tab w:val="num" w:pos="360"/>
        </w:tabs>
        <w:ind w:left="360" w:hanging="360"/>
      </w:pPr>
      <w:rPr>
        <w:rFonts w:ascii="Symbol" w:hAnsi="Symbol" w:cs="Symbol" w:hint="default"/>
        <w:color w:val="auto"/>
        <w:sz w:val="22"/>
        <w:szCs w:val="22"/>
      </w:rPr>
    </w:lvl>
    <w:lvl w:ilvl="1" w:tplc="04130003">
      <w:start w:val="1"/>
      <w:numFmt w:val="bullet"/>
      <w:lvlText w:val="o"/>
      <w:lvlJc w:val="left"/>
      <w:pPr>
        <w:tabs>
          <w:tab w:val="num" w:pos="1620"/>
        </w:tabs>
        <w:ind w:left="162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27" w15:restartNumberingAfterBreak="0">
    <w:nsid w:val="752A305E"/>
    <w:multiLevelType w:val="hybridMultilevel"/>
    <w:tmpl w:val="13889430"/>
    <w:lvl w:ilvl="0" w:tplc="9B405308">
      <w:start w:val="1"/>
      <w:numFmt w:val="bullet"/>
      <w:lvlText w:val=""/>
      <w:lvlJc w:val="left"/>
      <w:pPr>
        <w:ind w:left="360" w:hanging="360"/>
      </w:pPr>
      <w:rPr>
        <w:rFonts w:ascii="Symbol" w:hAnsi="Symbol" w:hint="default"/>
        <w:b/>
        <w:color w:val="000000" w:themeColor="text1"/>
        <w:sz w:val="22"/>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8" w15:restartNumberingAfterBreak="0">
    <w:nsid w:val="7535550F"/>
    <w:multiLevelType w:val="hybridMultilevel"/>
    <w:tmpl w:val="5268DE16"/>
    <w:lvl w:ilvl="0" w:tplc="46D8221A">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9" w15:restartNumberingAfterBreak="0">
    <w:nsid w:val="76D22F07"/>
    <w:multiLevelType w:val="hybridMultilevel"/>
    <w:tmpl w:val="560EDBF8"/>
    <w:lvl w:ilvl="0" w:tplc="609A4960">
      <w:start w:val="1"/>
      <w:numFmt w:val="bullet"/>
      <w:lvlText w:val=""/>
      <w:lvlJc w:val="left"/>
      <w:pPr>
        <w:ind w:left="360" w:hanging="360"/>
      </w:pPr>
      <w:rPr>
        <w:rFonts w:ascii="Symbol" w:hAnsi="Symbol" w:hint="default"/>
        <w:color w:val="auto"/>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0" w15:restartNumberingAfterBreak="0">
    <w:nsid w:val="7709607D"/>
    <w:multiLevelType w:val="hybridMultilevel"/>
    <w:tmpl w:val="D4764750"/>
    <w:lvl w:ilvl="0" w:tplc="36E8C318">
      <w:start w:val="1"/>
      <w:numFmt w:val="bullet"/>
      <w:lvlText w:val=""/>
      <w:lvlJc w:val="left"/>
      <w:pPr>
        <w:ind w:left="360" w:hanging="360"/>
      </w:pPr>
      <w:rPr>
        <w:rFonts w:ascii="Symbol" w:hAnsi="Symbol" w:hint="default"/>
        <w:color w:val="auto"/>
        <w:sz w:val="22"/>
        <w:szCs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1" w15:restartNumberingAfterBreak="0">
    <w:nsid w:val="7752608C"/>
    <w:multiLevelType w:val="hybridMultilevel"/>
    <w:tmpl w:val="7C9031F4"/>
    <w:lvl w:ilvl="0" w:tplc="ED186D5A">
      <w:start w:val="1"/>
      <w:numFmt w:val="bullet"/>
      <w:lvlText w:val=""/>
      <w:lvlJc w:val="left"/>
      <w:pPr>
        <w:tabs>
          <w:tab w:val="num" w:pos="360"/>
        </w:tabs>
        <w:ind w:left="360" w:hanging="360"/>
      </w:pPr>
      <w:rPr>
        <w:rFonts w:ascii="Symbol" w:hAnsi="Symbol" w:hint="default"/>
        <w:sz w:val="22"/>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32" w15:restartNumberingAfterBreak="0">
    <w:nsid w:val="78A362A0"/>
    <w:multiLevelType w:val="hybridMultilevel"/>
    <w:tmpl w:val="F20443A0"/>
    <w:lvl w:ilvl="0" w:tplc="A3D24B5E">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3" w15:restartNumberingAfterBreak="0">
    <w:nsid w:val="791A3C32"/>
    <w:multiLevelType w:val="hybridMultilevel"/>
    <w:tmpl w:val="10BE9412"/>
    <w:lvl w:ilvl="0" w:tplc="1E1EA7C8">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4" w15:restartNumberingAfterBreak="0">
    <w:nsid w:val="7A1E2130"/>
    <w:multiLevelType w:val="hybridMultilevel"/>
    <w:tmpl w:val="4AD659A4"/>
    <w:lvl w:ilvl="0" w:tplc="A09AD2BA">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5" w15:restartNumberingAfterBreak="0">
    <w:nsid w:val="7A82158D"/>
    <w:multiLevelType w:val="hybridMultilevel"/>
    <w:tmpl w:val="7E3A11B2"/>
    <w:lvl w:ilvl="0" w:tplc="47F28F38">
      <w:start w:val="1"/>
      <w:numFmt w:val="bullet"/>
      <w:lvlText w:val=""/>
      <w:lvlJc w:val="left"/>
      <w:pPr>
        <w:ind w:left="360" w:hanging="360"/>
      </w:pPr>
      <w:rPr>
        <w:rFonts w:ascii="Symbol" w:hAnsi="Symbol" w:hint="default"/>
        <w:color w:val="auto"/>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6" w15:restartNumberingAfterBreak="0">
    <w:nsid w:val="7BF77F87"/>
    <w:multiLevelType w:val="hybridMultilevel"/>
    <w:tmpl w:val="7FEC22BA"/>
    <w:lvl w:ilvl="0" w:tplc="D598B416">
      <w:start w:val="1"/>
      <w:numFmt w:val="bullet"/>
      <w:lvlText w:val=""/>
      <w:lvlJc w:val="left"/>
      <w:pPr>
        <w:ind w:left="360" w:hanging="360"/>
      </w:pPr>
      <w:rPr>
        <w:rFonts w:ascii="Symbol" w:hAnsi="Symbol" w:hint="default"/>
        <w:color w:val="000000" w:themeColor="text1"/>
        <w:sz w:val="22"/>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7" w15:restartNumberingAfterBreak="0">
    <w:nsid w:val="7BFA7942"/>
    <w:multiLevelType w:val="hybridMultilevel"/>
    <w:tmpl w:val="40102D50"/>
    <w:lvl w:ilvl="0" w:tplc="CB844690">
      <w:start w:val="1"/>
      <w:numFmt w:val="bullet"/>
      <w:lvlText w:val=""/>
      <w:lvlJc w:val="left"/>
      <w:pPr>
        <w:ind w:left="360" w:hanging="360"/>
      </w:pPr>
      <w:rPr>
        <w:rFonts w:ascii="Symbol" w:hAnsi="Symbol" w:hint="default"/>
        <w:sz w:val="2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8" w15:restartNumberingAfterBreak="0">
    <w:nsid w:val="7C9114C0"/>
    <w:multiLevelType w:val="hybridMultilevel"/>
    <w:tmpl w:val="6C321CD8"/>
    <w:lvl w:ilvl="0" w:tplc="5FD875A4">
      <w:start w:val="1"/>
      <w:numFmt w:val="bullet"/>
      <w:lvlText w:val=""/>
      <w:lvlJc w:val="left"/>
      <w:pPr>
        <w:ind w:left="360" w:hanging="360"/>
      </w:pPr>
      <w:rPr>
        <w:rFonts w:ascii="Symbol" w:hAnsi="Symbol" w:hint="default"/>
        <w:color w:val="auto"/>
        <w:sz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238224">
    <w:abstractNumId w:val="108"/>
  </w:num>
  <w:num w:numId="2" w16cid:durableId="243684256">
    <w:abstractNumId w:val="26"/>
  </w:num>
  <w:num w:numId="3" w16cid:durableId="1684819448">
    <w:abstractNumId w:val="102"/>
  </w:num>
  <w:num w:numId="4" w16cid:durableId="1846364753">
    <w:abstractNumId w:val="105"/>
  </w:num>
  <w:num w:numId="5" w16cid:durableId="84424274">
    <w:abstractNumId w:val="34"/>
  </w:num>
  <w:num w:numId="6" w16cid:durableId="1674138835">
    <w:abstractNumId w:val="183"/>
  </w:num>
  <w:num w:numId="7" w16cid:durableId="1952542204">
    <w:abstractNumId w:val="128"/>
  </w:num>
  <w:num w:numId="8" w16cid:durableId="1696344987">
    <w:abstractNumId w:val="88"/>
  </w:num>
  <w:num w:numId="9" w16cid:durableId="139464868">
    <w:abstractNumId w:val="124"/>
  </w:num>
  <w:num w:numId="10" w16cid:durableId="415515159">
    <w:abstractNumId w:val="149"/>
  </w:num>
  <w:num w:numId="11" w16cid:durableId="347298393">
    <w:abstractNumId w:val="116"/>
  </w:num>
  <w:num w:numId="12" w16cid:durableId="1045258248">
    <w:abstractNumId w:val="27"/>
  </w:num>
  <w:num w:numId="13" w16cid:durableId="778140160">
    <w:abstractNumId w:val="232"/>
  </w:num>
  <w:num w:numId="14" w16cid:durableId="968897775">
    <w:abstractNumId w:val="48"/>
  </w:num>
  <w:num w:numId="15" w16cid:durableId="938367690">
    <w:abstractNumId w:val="218"/>
  </w:num>
  <w:num w:numId="16" w16cid:durableId="1412583994">
    <w:abstractNumId w:val="62"/>
  </w:num>
  <w:num w:numId="17" w16cid:durableId="1159493907">
    <w:abstractNumId w:val="161"/>
  </w:num>
  <w:num w:numId="18" w16cid:durableId="80176548">
    <w:abstractNumId w:val="123"/>
  </w:num>
  <w:num w:numId="19" w16cid:durableId="1788625353">
    <w:abstractNumId w:val="68"/>
  </w:num>
  <w:num w:numId="20" w16cid:durableId="992677872">
    <w:abstractNumId w:val="166"/>
  </w:num>
  <w:num w:numId="21" w16cid:durableId="1227498125">
    <w:abstractNumId w:val="114"/>
  </w:num>
  <w:num w:numId="22" w16cid:durableId="2096122119">
    <w:abstractNumId w:val="12"/>
  </w:num>
  <w:num w:numId="23" w16cid:durableId="1009020244">
    <w:abstractNumId w:val="119"/>
  </w:num>
  <w:num w:numId="24" w16cid:durableId="283924552">
    <w:abstractNumId w:val="111"/>
  </w:num>
  <w:num w:numId="25" w16cid:durableId="1019966608">
    <w:abstractNumId w:val="237"/>
  </w:num>
  <w:num w:numId="26" w16cid:durableId="81219604">
    <w:abstractNumId w:val="209"/>
  </w:num>
  <w:num w:numId="27" w16cid:durableId="308091664">
    <w:abstractNumId w:val="219"/>
  </w:num>
  <w:num w:numId="28" w16cid:durableId="1553810400">
    <w:abstractNumId w:val="83"/>
  </w:num>
  <w:num w:numId="29" w16cid:durableId="1661150004">
    <w:abstractNumId w:val="146"/>
  </w:num>
  <w:num w:numId="30" w16cid:durableId="184754716">
    <w:abstractNumId w:val="137"/>
  </w:num>
  <w:num w:numId="31" w16cid:durableId="1411266989">
    <w:abstractNumId w:val="47"/>
  </w:num>
  <w:num w:numId="32" w16cid:durableId="2083210372">
    <w:abstractNumId w:val="178"/>
  </w:num>
  <w:num w:numId="33" w16cid:durableId="2091388159">
    <w:abstractNumId w:val="67"/>
  </w:num>
  <w:num w:numId="34" w16cid:durableId="759914396">
    <w:abstractNumId w:val="171"/>
  </w:num>
  <w:num w:numId="35" w16cid:durableId="317534189">
    <w:abstractNumId w:val="208"/>
  </w:num>
  <w:num w:numId="36" w16cid:durableId="645859905">
    <w:abstractNumId w:val="36"/>
  </w:num>
  <w:num w:numId="37" w16cid:durableId="1389300967">
    <w:abstractNumId w:val="56"/>
  </w:num>
  <w:num w:numId="38" w16cid:durableId="2017950890">
    <w:abstractNumId w:val="227"/>
  </w:num>
  <w:num w:numId="39" w16cid:durableId="446199917">
    <w:abstractNumId w:val="159"/>
  </w:num>
  <w:num w:numId="40" w16cid:durableId="27730349">
    <w:abstractNumId w:val="87"/>
  </w:num>
  <w:num w:numId="41" w16cid:durableId="2064451147">
    <w:abstractNumId w:val="234"/>
  </w:num>
  <w:num w:numId="42" w16cid:durableId="1729575381">
    <w:abstractNumId w:val="20"/>
  </w:num>
  <w:num w:numId="43" w16cid:durableId="1509833894">
    <w:abstractNumId w:val="162"/>
  </w:num>
  <w:num w:numId="44" w16cid:durableId="2110272150">
    <w:abstractNumId w:val="1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7675608">
    <w:abstractNumId w:val="196"/>
  </w:num>
  <w:num w:numId="46" w16cid:durableId="2125880063">
    <w:abstractNumId w:val="164"/>
  </w:num>
  <w:num w:numId="47" w16cid:durableId="988945370">
    <w:abstractNumId w:val="150"/>
  </w:num>
  <w:num w:numId="48" w16cid:durableId="1655261393">
    <w:abstractNumId w:val="107"/>
  </w:num>
  <w:num w:numId="49" w16cid:durableId="905262460">
    <w:abstractNumId w:val="29"/>
  </w:num>
  <w:num w:numId="50" w16cid:durableId="959535775">
    <w:abstractNumId w:val="195"/>
  </w:num>
  <w:num w:numId="51" w16cid:durableId="182133084">
    <w:abstractNumId w:val="121"/>
  </w:num>
  <w:num w:numId="52" w16cid:durableId="706610549">
    <w:abstractNumId w:val="99"/>
  </w:num>
  <w:num w:numId="53" w16cid:durableId="1086070855">
    <w:abstractNumId w:val="51"/>
  </w:num>
  <w:num w:numId="54" w16cid:durableId="1332365433">
    <w:abstractNumId w:val="172"/>
  </w:num>
  <w:num w:numId="55" w16cid:durableId="599069513">
    <w:abstractNumId w:val="79"/>
  </w:num>
  <w:num w:numId="56" w16cid:durableId="1602375103">
    <w:abstractNumId w:val="115"/>
  </w:num>
  <w:num w:numId="57" w16cid:durableId="1827015544">
    <w:abstractNumId w:val="216"/>
  </w:num>
  <w:num w:numId="58" w16cid:durableId="1923559411">
    <w:abstractNumId w:val="131"/>
  </w:num>
  <w:num w:numId="59" w16cid:durableId="877354563">
    <w:abstractNumId w:val="174"/>
  </w:num>
  <w:num w:numId="60" w16cid:durableId="1785267848">
    <w:abstractNumId w:val="40"/>
  </w:num>
  <w:num w:numId="61" w16cid:durableId="1155878851">
    <w:abstractNumId w:val="95"/>
  </w:num>
  <w:num w:numId="62" w16cid:durableId="1056514493">
    <w:abstractNumId w:val="184"/>
  </w:num>
  <w:num w:numId="63" w16cid:durableId="1165782767">
    <w:abstractNumId w:val="153"/>
  </w:num>
  <w:num w:numId="64" w16cid:durableId="1355576906">
    <w:abstractNumId w:val="63"/>
  </w:num>
  <w:num w:numId="65" w16cid:durableId="1272395094">
    <w:abstractNumId w:val="113"/>
  </w:num>
  <w:num w:numId="66" w16cid:durableId="224142896">
    <w:abstractNumId w:val="142"/>
  </w:num>
  <w:num w:numId="67" w16cid:durableId="349987874">
    <w:abstractNumId w:val="210"/>
  </w:num>
  <w:num w:numId="68" w16cid:durableId="1200624533">
    <w:abstractNumId w:val="126"/>
  </w:num>
  <w:num w:numId="69" w16cid:durableId="2050106858">
    <w:abstractNumId w:val="138"/>
  </w:num>
  <w:num w:numId="70" w16cid:durableId="292518585">
    <w:abstractNumId w:val="238"/>
  </w:num>
  <w:num w:numId="71" w16cid:durableId="804271945">
    <w:abstractNumId w:val="194"/>
  </w:num>
  <w:num w:numId="72" w16cid:durableId="2096588907">
    <w:abstractNumId w:val="143"/>
  </w:num>
  <w:num w:numId="73" w16cid:durableId="1469198710">
    <w:abstractNumId w:val="206"/>
  </w:num>
  <w:num w:numId="74" w16cid:durableId="733115832">
    <w:abstractNumId w:val="75"/>
  </w:num>
  <w:num w:numId="75" w16cid:durableId="1637369351">
    <w:abstractNumId w:val="233"/>
  </w:num>
  <w:num w:numId="76" w16cid:durableId="845822927">
    <w:abstractNumId w:val="140"/>
  </w:num>
  <w:num w:numId="77" w16cid:durableId="614598230">
    <w:abstractNumId w:val="211"/>
  </w:num>
  <w:num w:numId="78" w16cid:durableId="2106949623">
    <w:abstractNumId w:val="145"/>
  </w:num>
  <w:num w:numId="79" w16cid:durableId="121658632">
    <w:abstractNumId w:val="64"/>
  </w:num>
  <w:num w:numId="80" w16cid:durableId="1848400362">
    <w:abstractNumId w:val="167"/>
  </w:num>
  <w:num w:numId="81" w16cid:durableId="605427134">
    <w:abstractNumId w:val="221"/>
  </w:num>
  <w:num w:numId="82" w16cid:durableId="1484931690">
    <w:abstractNumId w:val="53"/>
  </w:num>
  <w:num w:numId="83" w16cid:durableId="1319576301">
    <w:abstractNumId w:val="157"/>
  </w:num>
  <w:num w:numId="84" w16cid:durableId="2078741817">
    <w:abstractNumId w:val="118"/>
  </w:num>
  <w:num w:numId="85" w16cid:durableId="1545171986">
    <w:abstractNumId w:val="235"/>
  </w:num>
  <w:num w:numId="86" w16cid:durableId="1605310263">
    <w:abstractNumId w:val="8"/>
  </w:num>
  <w:num w:numId="87" w16cid:durableId="1777748652">
    <w:abstractNumId w:val="39"/>
  </w:num>
  <w:num w:numId="88" w16cid:durableId="1602451502">
    <w:abstractNumId w:val="18"/>
  </w:num>
  <w:num w:numId="89" w16cid:durableId="1271085210">
    <w:abstractNumId w:val="176"/>
  </w:num>
  <w:num w:numId="90" w16cid:durableId="1229682759">
    <w:abstractNumId w:val="17"/>
  </w:num>
  <w:num w:numId="91" w16cid:durableId="2003390645">
    <w:abstractNumId w:val="25"/>
  </w:num>
  <w:num w:numId="92" w16cid:durableId="1905752172">
    <w:abstractNumId w:val="189"/>
  </w:num>
  <w:num w:numId="93" w16cid:durableId="1186677316">
    <w:abstractNumId w:val="136"/>
  </w:num>
  <w:num w:numId="94" w16cid:durableId="218320115">
    <w:abstractNumId w:val="58"/>
  </w:num>
  <w:num w:numId="95" w16cid:durableId="1512715900">
    <w:abstractNumId w:val="90"/>
  </w:num>
  <w:num w:numId="96" w16cid:durableId="513228446">
    <w:abstractNumId w:val="125"/>
  </w:num>
  <w:num w:numId="97" w16cid:durableId="1377387629">
    <w:abstractNumId w:val="224"/>
  </w:num>
  <w:num w:numId="98" w16cid:durableId="111944540">
    <w:abstractNumId w:val="180"/>
  </w:num>
  <w:num w:numId="99" w16cid:durableId="1802377567">
    <w:abstractNumId w:val="42"/>
  </w:num>
  <w:num w:numId="100" w16cid:durableId="714473493">
    <w:abstractNumId w:val="225"/>
  </w:num>
  <w:num w:numId="101" w16cid:durableId="987128400">
    <w:abstractNumId w:val="35"/>
  </w:num>
  <w:num w:numId="102" w16cid:durableId="1150563422">
    <w:abstractNumId w:val="57"/>
  </w:num>
  <w:num w:numId="103" w16cid:durableId="679159033">
    <w:abstractNumId w:val="212"/>
  </w:num>
  <w:num w:numId="104" w16cid:durableId="1553233067">
    <w:abstractNumId w:val="28"/>
  </w:num>
  <w:num w:numId="105" w16cid:durableId="1190871270">
    <w:abstractNumId w:val="91"/>
  </w:num>
  <w:num w:numId="106" w16cid:durableId="945189860">
    <w:abstractNumId w:val="45"/>
  </w:num>
  <w:num w:numId="107" w16cid:durableId="176895196">
    <w:abstractNumId w:val="65"/>
  </w:num>
  <w:num w:numId="108" w16cid:durableId="1978416766">
    <w:abstractNumId w:val="52"/>
  </w:num>
  <w:num w:numId="109" w16cid:durableId="1121342046">
    <w:abstractNumId w:val="98"/>
  </w:num>
  <w:num w:numId="110" w16cid:durableId="1817644917">
    <w:abstractNumId w:val="32"/>
  </w:num>
  <w:num w:numId="111" w16cid:durableId="932475544">
    <w:abstractNumId w:val="73"/>
  </w:num>
  <w:num w:numId="112" w16cid:durableId="1799104916">
    <w:abstractNumId w:val="11"/>
  </w:num>
  <w:num w:numId="113" w16cid:durableId="88166147">
    <w:abstractNumId w:val="148"/>
  </w:num>
  <w:num w:numId="114" w16cid:durableId="1830436138">
    <w:abstractNumId w:val="193"/>
  </w:num>
  <w:num w:numId="115" w16cid:durableId="679237120">
    <w:abstractNumId w:val="217"/>
  </w:num>
  <w:num w:numId="116" w16cid:durableId="658533893">
    <w:abstractNumId w:val="30"/>
  </w:num>
  <w:num w:numId="117" w16cid:durableId="1830321547">
    <w:abstractNumId w:val="81"/>
  </w:num>
  <w:num w:numId="118" w16cid:durableId="1730492268">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89776687">
    <w:abstractNumId w:val="139"/>
  </w:num>
  <w:num w:numId="120" w16cid:durableId="1470972187">
    <w:abstractNumId w:val="177"/>
  </w:num>
  <w:num w:numId="121" w16cid:durableId="1927229862">
    <w:abstractNumId w:val="165"/>
  </w:num>
  <w:num w:numId="122" w16cid:durableId="2078281456">
    <w:abstractNumId w:val="152"/>
  </w:num>
  <w:num w:numId="123" w16cid:durableId="550074922">
    <w:abstractNumId w:val="141"/>
  </w:num>
  <w:num w:numId="124" w16cid:durableId="1910532933">
    <w:abstractNumId w:val="84"/>
  </w:num>
  <w:num w:numId="125" w16cid:durableId="241721064">
    <w:abstractNumId w:val="108"/>
  </w:num>
  <w:num w:numId="126" w16cid:durableId="791901350">
    <w:abstractNumId w:val="78"/>
  </w:num>
  <w:num w:numId="127" w16cid:durableId="3360382">
    <w:abstractNumId w:val="4"/>
  </w:num>
  <w:num w:numId="128" w16cid:durableId="937568765">
    <w:abstractNumId w:val="228"/>
  </w:num>
  <w:num w:numId="129" w16cid:durableId="2071418872">
    <w:abstractNumId w:val="3"/>
  </w:num>
  <w:num w:numId="130" w16cid:durableId="602418989">
    <w:abstractNumId w:val="94"/>
  </w:num>
  <w:num w:numId="131" w16cid:durableId="1966495610">
    <w:abstractNumId w:val="163"/>
  </w:num>
  <w:num w:numId="132" w16cid:durableId="1508712319">
    <w:abstractNumId w:val="191"/>
  </w:num>
  <w:num w:numId="133" w16cid:durableId="188373072">
    <w:abstractNumId w:val="50"/>
  </w:num>
  <w:num w:numId="134" w16cid:durableId="431828999">
    <w:abstractNumId w:val="104"/>
  </w:num>
  <w:num w:numId="135" w16cid:durableId="698631711">
    <w:abstractNumId w:val="100"/>
  </w:num>
  <w:num w:numId="136" w16cid:durableId="1615136510">
    <w:abstractNumId w:val="49"/>
  </w:num>
  <w:num w:numId="137" w16cid:durableId="58090546">
    <w:abstractNumId w:val="181"/>
  </w:num>
  <w:num w:numId="138" w16cid:durableId="1058241895">
    <w:abstractNumId w:val="60"/>
  </w:num>
  <w:num w:numId="139" w16cid:durableId="1325931184">
    <w:abstractNumId w:val="236"/>
  </w:num>
  <w:num w:numId="140" w16cid:durableId="53162724">
    <w:abstractNumId w:val="23"/>
  </w:num>
  <w:num w:numId="141" w16cid:durableId="1082946969">
    <w:abstractNumId w:val="198"/>
  </w:num>
  <w:num w:numId="142" w16cid:durableId="1016810800">
    <w:abstractNumId w:val="74"/>
  </w:num>
  <w:num w:numId="143" w16cid:durableId="1830705385">
    <w:abstractNumId w:val="33"/>
  </w:num>
  <w:num w:numId="144" w16cid:durableId="1608270204">
    <w:abstractNumId w:val="24"/>
  </w:num>
  <w:num w:numId="145" w16cid:durableId="178549675">
    <w:abstractNumId w:val="2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56168484">
    <w:abstractNumId w:val="38"/>
  </w:num>
  <w:num w:numId="147" w16cid:durableId="2127652390">
    <w:abstractNumId w:val="133"/>
  </w:num>
  <w:num w:numId="148" w16cid:durableId="735318070">
    <w:abstractNumId w:val="117"/>
  </w:num>
  <w:num w:numId="149" w16cid:durableId="820342364">
    <w:abstractNumId w:val="15"/>
  </w:num>
  <w:num w:numId="150" w16cid:durableId="929433723">
    <w:abstractNumId w:val="203"/>
  </w:num>
  <w:num w:numId="151" w16cid:durableId="697513511">
    <w:abstractNumId w:val="89"/>
  </w:num>
  <w:num w:numId="152" w16cid:durableId="1334911661">
    <w:abstractNumId w:val="144"/>
  </w:num>
  <w:num w:numId="153" w16cid:durableId="1021660514">
    <w:abstractNumId w:val="222"/>
  </w:num>
  <w:num w:numId="154" w16cid:durableId="1124035591">
    <w:abstractNumId w:val="55"/>
  </w:num>
  <w:num w:numId="155" w16cid:durableId="2144611138">
    <w:abstractNumId w:val="76"/>
  </w:num>
  <w:num w:numId="156" w16cid:durableId="1123228691">
    <w:abstractNumId w:val="2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683480410">
    <w:abstractNumId w:val="2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778918132">
    <w:abstractNumId w:val="156"/>
  </w:num>
  <w:num w:numId="159" w16cid:durableId="1316716523">
    <w:abstractNumId w:val="103"/>
  </w:num>
  <w:num w:numId="160" w16cid:durableId="1730685610">
    <w:abstractNumId w:val="5"/>
  </w:num>
  <w:num w:numId="161" w16cid:durableId="936057342">
    <w:abstractNumId w:val="185"/>
  </w:num>
  <w:num w:numId="162" w16cid:durableId="1948343804">
    <w:abstractNumId w:val="147"/>
  </w:num>
  <w:num w:numId="163" w16cid:durableId="1486554087">
    <w:abstractNumId w:val="200"/>
  </w:num>
  <w:num w:numId="164" w16cid:durableId="1719208543">
    <w:abstractNumId w:val="6"/>
  </w:num>
  <w:num w:numId="165" w16cid:durableId="1140419596">
    <w:abstractNumId w:val="186"/>
  </w:num>
  <w:num w:numId="166" w16cid:durableId="77681094">
    <w:abstractNumId w:val="169"/>
  </w:num>
  <w:num w:numId="167" w16cid:durableId="580333053">
    <w:abstractNumId w:val="229"/>
  </w:num>
  <w:num w:numId="168" w16cid:durableId="151679451">
    <w:abstractNumId w:val="109"/>
  </w:num>
  <w:num w:numId="169" w16cid:durableId="683166505">
    <w:abstractNumId w:val="69"/>
  </w:num>
  <w:num w:numId="170" w16cid:durableId="319426233">
    <w:abstractNumId w:val="46"/>
  </w:num>
  <w:num w:numId="171" w16cid:durableId="1948730972">
    <w:abstractNumId w:val="230"/>
  </w:num>
  <w:num w:numId="172" w16cid:durableId="1531844698">
    <w:abstractNumId w:val="204"/>
  </w:num>
  <w:num w:numId="173" w16cid:durableId="760025607">
    <w:abstractNumId w:val="179"/>
  </w:num>
  <w:num w:numId="174" w16cid:durableId="313413332">
    <w:abstractNumId w:val="187"/>
  </w:num>
  <w:num w:numId="175" w16cid:durableId="653411477">
    <w:abstractNumId w:val="130"/>
  </w:num>
  <w:num w:numId="176" w16cid:durableId="2064983496">
    <w:abstractNumId w:val="85"/>
  </w:num>
  <w:num w:numId="177" w16cid:durableId="1990280054">
    <w:abstractNumId w:val="170"/>
  </w:num>
  <w:num w:numId="178" w16cid:durableId="1348019329">
    <w:abstractNumId w:val="59"/>
  </w:num>
  <w:num w:numId="179" w16cid:durableId="1069310193">
    <w:abstractNumId w:val="127"/>
  </w:num>
  <w:num w:numId="180" w16cid:durableId="435515745">
    <w:abstractNumId w:val="213"/>
  </w:num>
  <w:num w:numId="181" w16cid:durableId="2114979619">
    <w:abstractNumId w:val="201"/>
  </w:num>
  <w:num w:numId="182" w16cid:durableId="1910655182">
    <w:abstractNumId w:val="129"/>
  </w:num>
  <w:num w:numId="183" w16cid:durableId="1274170241">
    <w:abstractNumId w:val="199"/>
  </w:num>
  <w:num w:numId="184" w16cid:durableId="1868253128">
    <w:abstractNumId w:val="2"/>
  </w:num>
  <w:num w:numId="185" w16cid:durableId="1656257569">
    <w:abstractNumId w:val="154"/>
  </w:num>
  <w:num w:numId="186" w16cid:durableId="206188565">
    <w:abstractNumId w:val="151"/>
  </w:num>
  <w:num w:numId="187" w16cid:durableId="1642424219">
    <w:abstractNumId w:val="214"/>
  </w:num>
  <w:num w:numId="188" w16cid:durableId="1324821256">
    <w:abstractNumId w:val="44"/>
  </w:num>
  <w:num w:numId="189" w16cid:durableId="1997875599">
    <w:abstractNumId w:val="66"/>
  </w:num>
  <w:num w:numId="190" w16cid:durableId="1820152157">
    <w:abstractNumId w:val="96"/>
  </w:num>
  <w:num w:numId="191" w16cid:durableId="530412328">
    <w:abstractNumId w:val="80"/>
  </w:num>
  <w:num w:numId="192" w16cid:durableId="503864367">
    <w:abstractNumId w:val="120"/>
  </w:num>
  <w:num w:numId="193" w16cid:durableId="1081488141">
    <w:abstractNumId w:val="110"/>
  </w:num>
  <w:num w:numId="194" w16cid:durableId="2055958361">
    <w:abstractNumId w:val="19"/>
  </w:num>
  <w:num w:numId="195" w16cid:durableId="1906066493">
    <w:abstractNumId w:val="37"/>
  </w:num>
  <w:num w:numId="196" w16cid:durableId="262497954">
    <w:abstractNumId w:val="41"/>
  </w:num>
  <w:num w:numId="197" w16cid:durableId="277378002">
    <w:abstractNumId w:val="16"/>
  </w:num>
  <w:num w:numId="198" w16cid:durableId="1224409377">
    <w:abstractNumId w:val="43"/>
  </w:num>
  <w:num w:numId="199" w16cid:durableId="1932155558">
    <w:abstractNumId w:val="202"/>
  </w:num>
  <w:num w:numId="200" w16cid:durableId="1840120820">
    <w:abstractNumId w:val="197"/>
  </w:num>
  <w:num w:numId="201" w16cid:durableId="551815152">
    <w:abstractNumId w:val="97"/>
  </w:num>
  <w:num w:numId="202" w16cid:durableId="143740261">
    <w:abstractNumId w:val="192"/>
  </w:num>
  <w:num w:numId="203" w16cid:durableId="442648067">
    <w:abstractNumId w:val="155"/>
  </w:num>
  <w:num w:numId="204" w16cid:durableId="1417166038">
    <w:abstractNumId w:val="54"/>
  </w:num>
  <w:num w:numId="205" w16cid:durableId="930359110">
    <w:abstractNumId w:val="158"/>
  </w:num>
  <w:num w:numId="206" w16cid:durableId="975917794">
    <w:abstractNumId w:val="72"/>
  </w:num>
  <w:num w:numId="207" w16cid:durableId="383719356">
    <w:abstractNumId w:val="77"/>
  </w:num>
  <w:num w:numId="208" w16cid:durableId="1746761248">
    <w:abstractNumId w:val="205"/>
  </w:num>
  <w:num w:numId="209" w16cid:durableId="1108819066">
    <w:abstractNumId w:val="188"/>
  </w:num>
  <w:num w:numId="210" w16cid:durableId="1239360317">
    <w:abstractNumId w:val="21"/>
  </w:num>
  <w:num w:numId="211" w16cid:durableId="222835881">
    <w:abstractNumId w:val="0"/>
  </w:num>
  <w:num w:numId="212" w16cid:durableId="1653408244">
    <w:abstractNumId w:val="86"/>
  </w:num>
  <w:num w:numId="213" w16cid:durableId="1849634289">
    <w:abstractNumId w:val="93"/>
  </w:num>
  <w:num w:numId="214" w16cid:durableId="565265193">
    <w:abstractNumId w:val="112"/>
  </w:num>
  <w:num w:numId="215" w16cid:durableId="1209955316">
    <w:abstractNumId w:val="101"/>
  </w:num>
  <w:num w:numId="216" w16cid:durableId="1060786540">
    <w:abstractNumId w:val="182"/>
  </w:num>
  <w:num w:numId="217" w16cid:durableId="635373695">
    <w:abstractNumId w:val="71"/>
  </w:num>
  <w:num w:numId="218" w16cid:durableId="483665692">
    <w:abstractNumId w:val="70"/>
  </w:num>
  <w:num w:numId="219" w16cid:durableId="2131044240">
    <w:abstractNumId w:val="14"/>
  </w:num>
  <w:num w:numId="220" w16cid:durableId="995038115">
    <w:abstractNumId w:val="1"/>
  </w:num>
  <w:num w:numId="221" w16cid:durableId="813916088">
    <w:abstractNumId w:val="92"/>
  </w:num>
  <w:num w:numId="222" w16cid:durableId="710034658">
    <w:abstractNumId w:val="168"/>
  </w:num>
  <w:num w:numId="223" w16cid:durableId="1454521469">
    <w:abstractNumId w:val="173"/>
  </w:num>
  <w:num w:numId="224" w16cid:durableId="631912177">
    <w:abstractNumId w:val="9"/>
  </w:num>
  <w:num w:numId="225" w16cid:durableId="353119721">
    <w:abstractNumId w:val="13"/>
  </w:num>
  <w:num w:numId="226" w16cid:durableId="111292335">
    <w:abstractNumId w:val="31"/>
  </w:num>
  <w:num w:numId="227" w16cid:durableId="2092653859">
    <w:abstractNumId w:val="190"/>
  </w:num>
  <w:num w:numId="228" w16cid:durableId="1544173459">
    <w:abstractNumId w:val="132"/>
  </w:num>
  <w:num w:numId="229" w16cid:durableId="891190562">
    <w:abstractNumId w:val="175"/>
  </w:num>
  <w:num w:numId="230" w16cid:durableId="1362245395">
    <w:abstractNumId w:val="7"/>
  </w:num>
  <w:num w:numId="231" w16cid:durableId="383411426">
    <w:abstractNumId w:val="215"/>
  </w:num>
  <w:num w:numId="232" w16cid:durableId="824274064">
    <w:abstractNumId w:val="106"/>
  </w:num>
  <w:num w:numId="233" w16cid:durableId="1253391563">
    <w:abstractNumId w:val="207"/>
  </w:num>
  <w:num w:numId="234" w16cid:durableId="1155996549">
    <w:abstractNumId w:val="10"/>
  </w:num>
  <w:num w:numId="235" w16cid:durableId="2096432956">
    <w:abstractNumId w:val="135"/>
  </w:num>
  <w:num w:numId="236" w16cid:durableId="2030984702">
    <w:abstractNumId w:val="61"/>
  </w:num>
  <w:num w:numId="237" w16cid:durableId="78141572">
    <w:abstractNumId w:val="160"/>
  </w:num>
  <w:num w:numId="238" w16cid:durableId="707727557">
    <w:abstractNumId w:val="122"/>
  </w:num>
  <w:num w:numId="239" w16cid:durableId="1141995177">
    <w:abstractNumId w:val="223"/>
  </w:num>
  <w:num w:numId="240" w16cid:durableId="436369660">
    <w:abstractNumId w:val="82"/>
  </w:num>
  <w:num w:numId="241" w16cid:durableId="733742044">
    <w:abstractNumId w:val="22"/>
  </w:num>
  <w:numIdMacAtCleanup w:val="2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0C"/>
    <w:rsid w:val="000008F9"/>
    <w:rsid w:val="0000128D"/>
    <w:rsid w:val="0000136E"/>
    <w:rsid w:val="000019FF"/>
    <w:rsid w:val="0000245A"/>
    <w:rsid w:val="00002E3A"/>
    <w:rsid w:val="00003B1D"/>
    <w:rsid w:val="00004E29"/>
    <w:rsid w:val="00005215"/>
    <w:rsid w:val="00005D4C"/>
    <w:rsid w:val="00005EF6"/>
    <w:rsid w:val="00007B92"/>
    <w:rsid w:val="000132F4"/>
    <w:rsid w:val="000134BA"/>
    <w:rsid w:val="000143F6"/>
    <w:rsid w:val="0001539C"/>
    <w:rsid w:val="000154ED"/>
    <w:rsid w:val="00017E67"/>
    <w:rsid w:val="000203D0"/>
    <w:rsid w:val="00022F2D"/>
    <w:rsid w:val="00023D35"/>
    <w:rsid w:val="00024614"/>
    <w:rsid w:val="00024AF3"/>
    <w:rsid w:val="000250D0"/>
    <w:rsid w:val="00025A42"/>
    <w:rsid w:val="00026322"/>
    <w:rsid w:val="000268B4"/>
    <w:rsid w:val="00026DB1"/>
    <w:rsid w:val="00027CF1"/>
    <w:rsid w:val="00030F98"/>
    <w:rsid w:val="0003137B"/>
    <w:rsid w:val="00032622"/>
    <w:rsid w:val="00032AF5"/>
    <w:rsid w:val="00033ACC"/>
    <w:rsid w:val="00033B47"/>
    <w:rsid w:val="00033E50"/>
    <w:rsid w:val="000351C4"/>
    <w:rsid w:val="00035888"/>
    <w:rsid w:val="00035969"/>
    <w:rsid w:val="00036131"/>
    <w:rsid w:val="0003622C"/>
    <w:rsid w:val="00037884"/>
    <w:rsid w:val="00041DC7"/>
    <w:rsid w:val="00041FAD"/>
    <w:rsid w:val="00042504"/>
    <w:rsid w:val="000429C3"/>
    <w:rsid w:val="00043029"/>
    <w:rsid w:val="00044785"/>
    <w:rsid w:val="00044B04"/>
    <w:rsid w:val="00047291"/>
    <w:rsid w:val="00050489"/>
    <w:rsid w:val="00051DF1"/>
    <w:rsid w:val="0005289E"/>
    <w:rsid w:val="00052BD3"/>
    <w:rsid w:val="00054051"/>
    <w:rsid w:val="000555CA"/>
    <w:rsid w:val="00056AF1"/>
    <w:rsid w:val="00057A0A"/>
    <w:rsid w:val="00057AE3"/>
    <w:rsid w:val="00057AE9"/>
    <w:rsid w:val="00057EB8"/>
    <w:rsid w:val="00057F97"/>
    <w:rsid w:val="00060473"/>
    <w:rsid w:val="00060C4F"/>
    <w:rsid w:val="00063D60"/>
    <w:rsid w:val="000644CD"/>
    <w:rsid w:val="00065600"/>
    <w:rsid w:val="00065794"/>
    <w:rsid w:val="000659E9"/>
    <w:rsid w:val="0006623E"/>
    <w:rsid w:val="000668AA"/>
    <w:rsid w:val="00066A76"/>
    <w:rsid w:val="00067603"/>
    <w:rsid w:val="000708C3"/>
    <w:rsid w:val="00070BAB"/>
    <w:rsid w:val="00070D93"/>
    <w:rsid w:val="00071464"/>
    <w:rsid w:val="00071C7F"/>
    <w:rsid w:val="00071FD1"/>
    <w:rsid w:val="000735F7"/>
    <w:rsid w:val="00073741"/>
    <w:rsid w:val="000738B0"/>
    <w:rsid w:val="00073C23"/>
    <w:rsid w:val="00073D8F"/>
    <w:rsid w:val="000742CE"/>
    <w:rsid w:val="000753C8"/>
    <w:rsid w:val="00077784"/>
    <w:rsid w:val="00080295"/>
    <w:rsid w:val="000808CC"/>
    <w:rsid w:val="00080D9E"/>
    <w:rsid w:val="000813AB"/>
    <w:rsid w:val="000817EA"/>
    <w:rsid w:val="00081F2E"/>
    <w:rsid w:val="00082D9A"/>
    <w:rsid w:val="000830A2"/>
    <w:rsid w:val="000834E7"/>
    <w:rsid w:val="00083C5C"/>
    <w:rsid w:val="00084B19"/>
    <w:rsid w:val="00085E37"/>
    <w:rsid w:val="000904CC"/>
    <w:rsid w:val="0009123E"/>
    <w:rsid w:val="0009215E"/>
    <w:rsid w:val="00093AA9"/>
    <w:rsid w:val="0009410A"/>
    <w:rsid w:val="000943D3"/>
    <w:rsid w:val="00094E5F"/>
    <w:rsid w:val="00095050"/>
    <w:rsid w:val="00096B5D"/>
    <w:rsid w:val="00097C17"/>
    <w:rsid w:val="000A0278"/>
    <w:rsid w:val="000A0AF4"/>
    <w:rsid w:val="000A0B1A"/>
    <w:rsid w:val="000A0CA8"/>
    <w:rsid w:val="000A0ECD"/>
    <w:rsid w:val="000A3BEB"/>
    <w:rsid w:val="000A526B"/>
    <w:rsid w:val="000A5CCB"/>
    <w:rsid w:val="000A7060"/>
    <w:rsid w:val="000B00A8"/>
    <w:rsid w:val="000B0C3A"/>
    <w:rsid w:val="000B1491"/>
    <w:rsid w:val="000B3AE9"/>
    <w:rsid w:val="000B3F06"/>
    <w:rsid w:val="000B4A7C"/>
    <w:rsid w:val="000B4AEC"/>
    <w:rsid w:val="000B7905"/>
    <w:rsid w:val="000B7FBB"/>
    <w:rsid w:val="000B7FCF"/>
    <w:rsid w:val="000C324D"/>
    <w:rsid w:val="000C3788"/>
    <w:rsid w:val="000C45D9"/>
    <w:rsid w:val="000C4904"/>
    <w:rsid w:val="000C4C06"/>
    <w:rsid w:val="000C5103"/>
    <w:rsid w:val="000C5902"/>
    <w:rsid w:val="000D083A"/>
    <w:rsid w:val="000D13D0"/>
    <w:rsid w:val="000D1D65"/>
    <w:rsid w:val="000D2007"/>
    <w:rsid w:val="000D3479"/>
    <w:rsid w:val="000D43EA"/>
    <w:rsid w:val="000D4FE6"/>
    <w:rsid w:val="000D534E"/>
    <w:rsid w:val="000D5520"/>
    <w:rsid w:val="000D5F55"/>
    <w:rsid w:val="000D6B07"/>
    <w:rsid w:val="000D7FA9"/>
    <w:rsid w:val="000E07BD"/>
    <w:rsid w:val="000E0800"/>
    <w:rsid w:val="000E135F"/>
    <w:rsid w:val="000E2AEB"/>
    <w:rsid w:val="000E2E2E"/>
    <w:rsid w:val="000E5047"/>
    <w:rsid w:val="000E51FA"/>
    <w:rsid w:val="000E5593"/>
    <w:rsid w:val="000E6059"/>
    <w:rsid w:val="000E6FC2"/>
    <w:rsid w:val="000E7DE3"/>
    <w:rsid w:val="000F2A34"/>
    <w:rsid w:val="000F2ED2"/>
    <w:rsid w:val="000F32C9"/>
    <w:rsid w:val="000F3463"/>
    <w:rsid w:val="000F37B7"/>
    <w:rsid w:val="000F4B15"/>
    <w:rsid w:val="000F7226"/>
    <w:rsid w:val="000F76BC"/>
    <w:rsid w:val="000F7DEF"/>
    <w:rsid w:val="00100A6A"/>
    <w:rsid w:val="00100ADC"/>
    <w:rsid w:val="00102322"/>
    <w:rsid w:val="00102377"/>
    <w:rsid w:val="00102683"/>
    <w:rsid w:val="00102F15"/>
    <w:rsid w:val="0010334F"/>
    <w:rsid w:val="00103C46"/>
    <w:rsid w:val="00105718"/>
    <w:rsid w:val="00105AA8"/>
    <w:rsid w:val="0011035C"/>
    <w:rsid w:val="001103B4"/>
    <w:rsid w:val="001104BF"/>
    <w:rsid w:val="00111665"/>
    <w:rsid w:val="001126B2"/>
    <w:rsid w:val="00113386"/>
    <w:rsid w:val="00113FDA"/>
    <w:rsid w:val="00114311"/>
    <w:rsid w:val="00114CC2"/>
    <w:rsid w:val="00116318"/>
    <w:rsid w:val="00116CCD"/>
    <w:rsid w:val="00116D29"/>
    <w:rsid w:val="00117EB4"/>
    <w:rsid w:val="001205A3"/>
    <w:rsid w:val="00121096"/>
    <w:rsid w:val="001211A2"/>
    <w:rsid w:val="001211CC"/>
    <w:rsid w:val="00121493"/>
    <w:rsid w:val="0012162E"/>
    <w:rsid w:val="00122811"/>
    <w:rsid w:val="00123CC7"/>
    <w:rsid w:val="00124724"/>
    <w:rsid w:val="0012529D"/>
    <w:rsid w:val="001257CF"/>
    <w:rsid w:val="00127F51"/>
    <w:rsid w:val="00131691"/>
    <w:rsid w:val="0013177C"/>
    <w:rsid w:val="0013195B"/>
    <w:rsid w:val="001321B0"/>
    <w:rsid w:val="00133EE4"/>
    <w:rsid w:val="0013563A"/>
    <w:rsid w:val="00135D95"/>
    <w:rsid w:val="00140166"/>
    <w:rsid w:val="0014190B"/>
    <w:rsid w:val="00141E25"/>
    <w:rsid w:val="00142750"/>
    <w:rsid w:val="001427E1"/>
    <w:rsid w:val="001454C2"/>
    <w:rsid w:val="00145833"/>
    <w:rsid w:val="00145AAF"/>
    <w:rsid w:val="00145CA3"/>
    <w:rsid w:val="00145D7C"/>
    <w:rsid w:val="00147DCE"/>
    <w:rsid w:val="00150165"/>
    <w:rsid w:val="001504C3"/>
    <w:rsid w:val="001518EB"/>
    <w:rsid w:val="00152A63"/>
    <w:rsid w:val="00152EB8"/>
    <w:rsid w:val="00153594"/>
    <w:rsid w:val="00153791"/>
    <w:rsid w:val="00153836"/>
    <w:rsid w:val="00153E56"/>
    <w:rsid w:val="00153F67"/>
    <w:rsid w:val="00153FCB"/>
    <w:rsid w:val="00154C94"/>
    <w:rsid w:val="0015701A"/>
    <w:rsid w:val="00157E75"/>
    <w:rsid w:val="0016027A"/>
    <w:rsid w:val="001602CA"/>
    <w:rsid w:val="001604A0"/>
    <w:rsid w:val="0016088A"/>
    <w:rsid w:val="00160928"/>
    <w:rsid w:val="0016148F"/>
    <w:rsid w:val="001616EF"/>
    <w:rsid w:val="00161C28"/>
    <w:rsid w:val="001628C3"/>
    <w:rsid w:val="0016318E"/>
    <w:rsid w:val="001633F3"/>
    <w:rsid w:val="00163EB1"/>
    <w:rsid w:val="001659E0"/>
    <w:rsid w:val="001707E0"/>
    <w:rsid w:val="00171BE7"/>
    <w:rsid w:val="00172FA0"/>
    <w:rsid w:val="00173265"/>
    <w:rsid w:val="00175422"/>
    <w:rsid w:val="001755D3"/>
    <w:rsid w:val="00177373"/>
    <w:rsid w:val="00177420"/>
    <w:rsid w:val="00182020"/>
    <w:rsid w:val="001841B6"/>
    <w:rsid w:val="001851FC"/>
    <w:rsid w:val="00185694"/>
    <w:rsid w:val="0018631C"/>
    <w:rsid w:val="00186917"/>
    <w:rsid w:val="00187737"/>
    <w:rsid w:val="00187970"/>
    <w:rsid w:val="00187EB7"/>
    <w:rsid w:val="00190C49"/>
    <w:rsid w:val="00191EFD"/>
    <w:rsid w:val="00192255"/>
    <w:rsid w:val="00193E00"/>
    <w:rsid w:val="001943E1"/>
    <w:rsid w:val="00195210"/>
    <w:rsid w:val="00195710"/>
    <w:rsid w:val="00196AB8"/>
    <w:rsid w:val="00196C76"/>
    <w:rsid w:val="00196F11"/>
    <w:rsid w:val="00197D34"/>
    <w:rsid w:val="001A02C8"/>
    <w:rsid w:val="001A0D1A"/>
    <w:rsid w:val="001A17E9"/>
    <w:rsid w:val="001A2263"/>
    <w:rsid w:val="001A24EF"/>
    <w:rsid w:val="001A2F03"/>
    <w:rsid w:val="001A3687"/>
    <w:rsid w:val="001A40CC"/>
    <w:rsid w:val="001A4348"/>
    <w:rsid w:val="001A4F82"/>
    <w:rsid w:val="001A584E"/>
    <w:rsid w:val="001A5975"/>
    <w:rsid w:val="001A5C21"/>
    <w:rsid w:val="001A5F51"/>
    <w:rsid w:val="001A5FBE"/>
    <w:rsid w:val="001A65BA"/>
    <w:rsid w:val="001A65DD"/>
    <w:rsid w:val="001A67F9"/>
    <w:rsid w:val="001A7562"/>
    <w:rsid w:val="001A7E04"/>
    <w:rsid w:val="001B029C"/>
    <w:rsid w:val="001B0E12"/>
    <w:rsid w:val="001B31BC"/>
    <w:rsid w:val="001B4141"/>
    <w:rsid w:val="001B4A5D"/>
    <w:rsid w:val="001B664D"/>
    <w:rsid w:val="001B74A4"/>
    <w:rsid w:val="001B7A7E"/>
    <w:rsid w:val="001C06F9"/>
    <w:rsid w:val="001C31E3"/>
    <w:rsid w:val="001C4C61"/>
    <w:rsid w:val="001C524C"/>
    <w:rsid w:val="001C577B"/>
    <w:rsid w:val="001C60CB"/>
    <w:rsid w:val="001C7594"/>
    <w:rsid w:val="001D0853"/>
    <w:rsid w:val="001D0D2D"/>
    <w:rsid w:val="001D169E"/>
    <w:rsid w:val="001D2DD7"/>
    <w:rsid w:val="001D4030"/>
    <w:rsid w:val="001D41AE"/>
    <w:rsid w:val="001D46F2"/>
    <w:rsid w:val="001D46F7"/>
    <w:rsid w:val="001D51A4"/>
    <w:rsid w:val="001D6633"/>
    <w:rsid w:val="001D6BB4"/>
    <w:rsid w:val="001D732C"/>
    <w:rsid w:val="001E0610"/>
    <w:rsid w:val="001E1E27"/>
    <w:rsid w:val="001E28C3"/>
    <w:rsid w:val="001E2C97"/>
    <w:rsid w:val="001E4BFD"/>
    <w:rsid w:val="001E556E"/>
    <w:rsid w:val="001E657B"/>
    <w:rsid w:val="001E762D"/>
    <w:rsid w:val="001F1089"/>
    <w:rsid w:val="001F1490"/>
    <w:rsid w:val="001F2006"/>
    <w:rsid w:val="001F2198"/>
    <w:rsid w:val="001F336B"/>
    <w:rsid w:val="001F34E6"/>
    <w:rsid w:val="001F4064"/>
    <w:rsid w:val="001F5704"/>
    <w:rsid w:val="001F65F2"/>
    <w:rsid w:val="001F6D53"/>
    <w:rsid w:val="0020014D"/>
    <w:rsid w:val="00200E4E"/>
    <w:rsid w:val="00200EE8"/>
    <w:rsid w:val="002014B1"/>
    <w:rsid w:val="00201D60"/>
    <w:rsid w:val="00203B3B"/>
    <w:rsid w:val="00203D11"/>
    <w:rsid w:val="0020491E"/>
    <w:rsid w:val="002049B4"/>
    <w:rsid w:val="00204F0E"/>
    <w:rsid w:val="002058D1"/>
    <w:rsid w:val="00206E70"/>
    <w:rsid w:val="002076B5"/>
    <w:rsid w:val="00207B4F"/>
    <w:rsid w:val="00207DA5"/>
    <w:rsid w:val="002100AE"/>
    <w:rsid w:val="0021013F"/>
    <w:rsid w:val="0021174B"/>
    <w:rsid w:val="00211DE6"/>
    <w:rsid w:val="00212996"/>
    <w:rsid w:val="002132E0"/>
    <w:rsid w:val="0021533B"/>
    <w:rsid w:val="00215462"/>
    <w:rsid w:val="002166B3"/>
    <w:rsid w:val="00216F02"/>
    <w:rsid w:val="00216F51"/>
    <w:rsid w:val="00216F7F"/>
    <w:rsid w:val="00220050"/>
    <w:rsid w:val="002201A2"/>
    <w:rsid w:val="0022171E"/>
    <w:rsid w:val="0022386A"/>
    <w:rsid w:val="002242A2"/>
    <w:rsid w:val="002260EA"/>
    <w:rsid w:val="00227BF1"/>
    <w:rsid w:val="00230061"/>
    <w:rsid w:val="002308F5"/>
    <w:rsid w:val="00231895"/>
    <w:rsid w:val="00232B4D"/>
    <w:rsid w:val="00235E4B"/>
    <w:rsid w:val="00237268"/>
    <w:rsid w:val="00237728"/>
    <w:rsid w:val="00241232"/>
    <w:rsid w:val="00242DB3"/>
    <w:rsid w:val="00243A2E"/>
    <w:rsid w:val="0024486C"/>
    <w:rsid w:val="002450D7"/>
    <w:rsid w:val="00245DAA"/>
    <w:rsid w:val="00245E8A"/>
    <w:rsid w:val="00246167"/>
    <w:rsid w:val="00247C28"/>
    <w:rsid w:val="00251355"/>
    <w:rsid w:val="002519A3"/>
    <w:rsid w:val="002525B3"/>
    <w:rsid w:val="002529B1"/>
    <w:rsid w:val="002551C9"/>
    <w:rsid w:val="002555AB"/>
    <w:rsid w:val="00256AFC"/>
    <w:rsid w:val="00260F8E"/>
    <w:rsid w:val="00261ACD"/>
    <w:rsid w:val="00261AD7"/>
    <w:rsid w:val="00262358"/>
    <w:rsid w:val="0026248F"/>
    <w:rsid w:val="002624E5"/>
    <w:rsid w:val="00262F24"/>
    <w:rsid w:val="00262F58"/>
    <w:rsid w:val="00263A0D"/>
    <w:rsid w:val="00263C0C"/>
    <w:rsid w:val="002646BA"/>
    <w:rsid w:val="00264FBA"/>
    <w:rsid w:val="00265622"/>
    <w:rsid w:val="00265D25"/>
    <w:rsid w:val="0026631D"/>
    <w:rsid w:val="00266755"/>
    <w:rsid w:val="002675CA"/>
    <w:rsid w:val="00267E2C"/>
    <w:rsid w:val="00267E6A"/>
    <w:rsid w:val="00270DD4"/>
    <w:rsid w:val="002724BD"/>
    <w:rsid w:val="00272CE2"/>
    <w:rsid w:val="00272F43"/>
    <w:rsid w:val="00272FAA"/>
    <w:rsid w:val="002731B6"/>
    <w:rsid w:val="00273229"/>
    <w:rsid w:val="002749B2"/>
    <w:rsid w:val="00275820"/>
    <w:rsid w:val="0027679B"/>
    <w:rsid w:val="002774AF"/>
    <w:rsid w:val="002804BD"/>
    <w:rsid w:val="00280756"/>
    <w:rsid w:val="00280BB9"/>
    <w:rsid w:val="00280D8D"/>
    <w:rsid w:val="00281A8C"/>
    <w:rsid w:val="00282515"/>
    <w:rsid w:val="00282918"/>
    <w:rsid w:val="00282951"/>
    <w:rsid w:val="00285EB2"/>
    <w:rsid w:val="00287405"/>
    <w:rsid w:val="00287861"/>
    <w:rsid w:val="00290943"/>
    <w:rsid w:val="0029134D"/>
    <w:rsid w:val="0029147D"/>
    <w:rsid w:val="0029233E"/>
    <w:rsid w:val="00293DCD"/>
    <w:rsid w:val="00293E37"/>
    <w:rsid w:val="002945BA"/>
    <w:rsid w:val="00294E58"/>
    <w:rsid w:val="002952B1"/>
    <w:rsid w:val="00295A69"/>
    <w:rsid w:val="00295B7D"/>
    <w:rsid w:val="00295E49"/>
    <w:rsid w:val="00296C67"/>
    <w:rsid w:val="00297B05"/>
    <w:rsid w:val="002A0E7F"/>
    <w:rsid w:val="002A1E18"/>
    <w:rsid w:val="002A1F1F"/>
    <w:rsid w:val="002A2BC3"/>
    <w:rsid w:val="002A2DCC"/>
    <w:rsid w:val="002A40F4"/>
    <w:rsid w:val="002A4CE7"/>
    <w:rsid w:val="002A5DEF"/>
    <w:rsid w:val="002A6653"/>
    <w:rsid w:val="002A7957"/>
    <w:rsid w:val="002A79B7"/>
    <w:rsid w:val="002B18F9"/>
    <w:rsid w:val="002B1AD1"/>
    <w:rsid w:val="002B248A"/>
    <w:rsid w:val="002B32A9"/>
    <w:rsid w:val="002B3CD9"/>
    <w:rsid w:val="002B44F4"/>
    <w:rsid w:val="002B529E"/>
    <w:rsid w:val="002B54FC"/>
    <w:rsid w:val="002B6343"/>
    <w:rsid w:val="002B79C1"/>
    <w:rsid w:val="002B7CA7"/>
    <w:rsid w:val="002C04AC"/>
    <w:rsid w:val="002C1B82"/>
    <w:rsid w:val="002C2447"/>
    <w:rsid w:val="002C30E2"/>
    <w:rsid w:val="002C332B"/>
    <w:rsid w:val="002C33EB"/>
    <w:rsid w:val="002C3DB1"/>
    <w:rsid w:val="002C61B2"/>
    <w:rsid w:val="002C6378"/>
    <w:rsid w:val="002C6474"/>
    <w:rsid w:val="002D0269"/>
    <w:rsid w:val="002D0C03"/>
    <w:rsid w:val="002D16ED"/>
    <w:rsid w:val="002D1DDF"/>
    <w:rsid w:val="002D1F59"/>
    <w:rsid w:val="002D37CD"/>
    <w:rsid w:val="002D390A"/>
    <w:rsid w:val="002D45E5"/>
    <w:rsid w:val="002D4A24"/>
    <w:rsid w:val="002D59FE"/>
    <w:rsid w:val="002D6794"/>
    <w:rsid w:val="002D7B58"/>
    <w:rsid w:val="002E01E8"/>
    <w:rsid w:val="002E02A1"/>
    <w:rsid w:val="002E0ED5"/>
    <w:rsid w:val="002E17A2"/>
    <w:rsid w:val="002E3EE5"/>
    <w:rsid w:val="002E4728"/>
    <w:rsid w:val="002E4C8B"/>
    <w:rsid w:val="002E52F9"/>
    <w:rsid w:val="002E691D"/>
    <w:rsid w:val="002E6A59"/>
    <w:rsid w:val="002E735D"/>
    <w:rsid w:val="002E7F29"/>
    <w:rsid w:val="002F0323"/>
    <w:rsid w:val="002F080E"/>
    <w:rsid w:val="002F2974"/>
    <w:rsid w:val="002F2B9B"/>
    <w:rsid w:val="002F3DCB"/>
    <w:rsid w:val="002F414E"/>
    <w:rsid w:val="002F41F6"/>
    <w:rsid w:val="002F500B"/>
    <w:rsid w:val="002F55F7"/>
    <w:rsid w:val="002F7700"/>
    <w:rsid w:val="00300119"/>
    <w:rsid w:val="00300DD4"/>
    <w:rsid w:val="003011AC"/>
    <w:rsid w:val="00301C05"/>
    <w:rsid w:val="00302481"/>
    <w:rsid w:val="00302D0D"/>
    <w:rsid w:val="00304A98"/>
    <w:rsid w:val="00305A0C"/>
    <w:rsid w:val="00305FA3"/>
    <w:rsid w:val="00306A90"/>
    <w:rsid w:val="0031014D"/>
    <w:rsid w:val="00311BB6"/>
    <w:rsid w:val="0031207F"/>
    <w:rsid w:val="00312B94"/>
    <w:rsid w:val="00312D49"/>
    <w:rsid w:val="00314365"/>
    <w:rsid w:val="003164AA"/>
    <w:rsid w:val="00316A7F"/>
    <w:rsid w:val="00316BA1"/>
    <w:rsid w:val="0031752C"/>
    <w:rsid w:val="00317A5B"/>
    <w:rsid w:val="003207CA"/>
    <w:rsid w:val="003207FA"/>
    <w:rsid w:val="0032097C"/>
    <w:rsid w:val="003211EC"/>
    <w:rsid w:val="003213A5"/>
    <w:rsid w:val="00321AFE"/>
    <w:rsid w:val="003221C3"/>
    <w:rsid w:val="003228AB"/>
    <w:rsid w:val="00322D5B"/>
    <w:rsid w:val="0032385F"/>
    <w:rsid w:val="00325EB0"/>
    <w:rsid w:val="00326DB8"/>
    <w:rsid w:val="00330687"/>
    <w:rsid w:val="00330DF2"/>
    <w:rsid w:val="00331C59"/>
    <w:rsid w:val="00332D5D"/>
    <w:rsid w:val="00332F27"/>
    <w:rsid w:val="00333DFC"/>
    <w:rsid w:val="00335201"/>
    <w:rsid w:val="00336A07"/>
    <w:rsid w:val="00336ACD"/>
    <w:rsid w:val="00336EEF"/>
    <w:rsid w:val="003372F5"/>
    <w:rsid w:val="00337CA4"/>
    <w:rsid w:val="00337E1F"/>
    <w:rsid w:val="00340CDF"/>
    <w:rsid w:val="003411D8"/>
    <w:rsid w:val="003416F2"/>
    <w:rsid w:val="003424AF"/>
    <w:rsid w:val="00342632"/>
    <w:rsid w:val="0034274C"/>
    <w:rsid w:val="0034275B"/>
    <w:rsid w:val="00343384"/>
    <w:rsid w:val="0034389F"/>
    <w:rsid w:val="00343E67"/>
    <w:rsid w:val="00344C57"/>
    <w:rsid w:val="003459C3"/>
    <w:rsid w:val="0034654C"/>
    <w:rsid w:val="00346916"/>
    <w:rsid w:val="00346C47"/>
    <w:rsid w:val="00350422"/>
    <w:rsid w:val="003506BD"/>
    <w:rsid w:val="003506FB"/>
    <w:rsid w:val="00350E8A"/>
    <w:rsid w:val="003523A7"/>
    <w:rsid w:val="00352EB2"/>
    <w:rsid w:val="00353A1D"/>
    <w:rsid w:val="00354184"/>
    <w:rsid w:val="003542F1"/>
    <w:rsid w:val="0035474D"/>
    <w:rsid w:val="00354CE9"/>
    <w:rsid w:val="00355F99"/>
    <w:rsid w:val="0035659F"/>
    <w:rsid w:val="00357045"/>
    <w:rsid w:val="00357A89"/>
    <w:rsid w:val="00360B6C"/>
    <w:rsid w:val="00361154"/>
    <w:rsid w:val="00361274"/>
    <w:rsid w:val="00361EF4"/>
    <w:rsid w:val="00362006"/>
    <w:rsid w:val="003625DE"/>
    <w:rsid w:val="00363566"/>
    <w:rsid w:val="003640FF"/>
    <w:rsid w:val="00364126"/>
    <w:rsid w:val="003664AD"/>
    <w:rsid w:val="00372123"/>
    <w:rsid w:val="00374709"/>
    <w:rsid w:val="003763ED"/>
    <w:rsid w:val="00376DEF"/>
    <w:rsid w:val="0037772D"/>
    <w:rsid w:val="00380196"/>
    <w:rsid w:val="00382107"/>
    <w:rsid w:val="00382CE7"/>
    <w:rsid w:val="00382FF0"/>
    <w:rsid w:val="0038337C"/>
    <w:rsid w:val="00383875"/>
    <w:rsid w:val="00383B34"/>
    <w:rsid w:val="003846BC"/>
    <w:rsid w:val="00385D18"/>
    <w:rsid w:val="003867B0"/>
    <w:rsid w:val="003867D3"/>
    <w:rsid w:val="00386A7D"/>
    <w:rsid w:val="00386B26"/>
    <w:rsid w:val="00386BAB"/>
    <w:rsid w:val="00387C38"/>
    <w:rsid w:val="0039092C"/>
    <w:rsid w:val="003926E8"/>
    <w:rsid w:val="0039387F"/>
    <w:rsid w:val="00393BC2"/>
    <w:rsid w:val="00395107"/>
    <w:rsid w:val="00395662"/>
    <w:rsid w:val="00395F60"/>
    <w:rsid w:val="00396766"/>
    <w:rsid w:val="003A219A"/>
    <w:rsid w:val="003A21D0"/>
    <w:rsid w:val="003A22AB"/>
    <w:rsid w:val="003A2BB1"/>
    <w:rsid w:val="003A2CBA"/>
    <w:rsid w:val="003A4CF2"/>
    <w:rsid w:val="003A684A"/>
    <w:rsid w:val="003B0126"/>
    <w:rsid w:val="003B0825"/>
    <w:rsid w:val="003B203A"/>
    <w:rsid w:val="003B23FF"/>
    <w:rsid w:val="003B24F6"/>
    <w:rsid w:val="003B2708"/>
    <w:rsid w:val="003B46F3"/>
    <w:rsid w:val="003B4AC2"/>
    <w:rsid w:val="003B4CA4"/>
    <w:rsid w:val="003B5BDC"/>
    <w:rsid w:val="003B7370"/>
    <w:rsid w:val="003B7697"/>
    <w:rsid w:val="003C0084"/>
    <w:rsid w:val="003C030C"/>
    <w:rsid w:val="003C0A7A"/>
    <w:rsid w:val="003C1DCF"/>
    <w:rsid w:val="003C22A0"/>
    <w:rsid w:val="003C2A46"/>
    <w:rsid w:val="003C2B33"/>
    <w:rsid w:val="003C2DB0"/>
    <w:rsid w:val="003C315B"/>
    <w:rsid w:val="003C4474"/>
    <w:rsid w:val="003C4CF9"/>
    <w:rsid w:val="003C4DEC"/>
    <w:rsid w:val="003C5B8B"/>
    <w:rsid w:val="003C625B"/>
    <w:rsid w:val="003C62BE"/>
    <w:rsid w:val="003C69DF"/>
    <w:rsid w:val="003C71F0"/>
    <w:rsid w:val="003C7E7B"/>
    <w:rsid w:val="003C7EDF"/>
    <w:rsid w:val="003D0960"/>
    <w:rsid w:val="003D0E94"/>
    <w:rsid w:val="003D106F"/>
    <w:rsid w:val="003D2AC0"/>
    <w:rsid w:val="003D3D46"/>
    <w:rsid w:val="003D61DE"/>
    <w:rsid w:val="003D624A"/>
    <w:rsid w:val="003D707A"/>
    <w:rsid w:val="003E0738"/>
    <w:rsid w:val="003E07E7"/>
    <w:rsid w:val="003E10F4"/>
    <w:rsid w:val="003E2768"/>
    <w:rsid w:val="003E3CE3"/>
    <w:rsid w:val="003E4279"/>
    <w:rsid w:val="003E4819"/>
    <w:rsid w:val="003E5008"/>
    <w:rsid w:val="003E55B3"/>
    <w:rsid w:val="003E5660"/>
    <w:rsid w:val="003E60CF"/>
    <w:rsid w:val="003E7425"/>
    <w:rsid w:val="003E7932"/>
    <w:rsid w:val="003F13CE"/>
    <w:rsid w:val="003F18AF"/>
    <w:rsid w:val="003F1F99"/>
    <w:rsid w:val="003F200E"/>
    <w:rsid w:val="003F36B5"/>
    <w:rsid w:val="003F4E1A"/>
    <w:rsid w:val="003F4E9E"/>
    <w:rsid w:val="003F6FFC"/>
    <w:rsid w:val="003F74A8"/>
    <w:rsid w:val="003F785F"/>
    <w:rsid w:val="003F7C1A"/>
    <w:rsid w:val="003F7C49"/>
    <w:rsid w:val="00401336"/>
    <w:rsid w:val="00401FE0"/>
    <w:rsid w:val="00404DC1"/>
    <w:rsid w:val="00405661"/>
    <w:rsid w:val="00406B6E"/>
    <w:rsid w:val="00407876"/>
    <w:rsid w:val="00410312"/>
    <w:rsid w:val="00410360"/>
    <w:rsid w:val="00410F82"/>
    <w:rsid w:val="00411472"/>
    <w:rsid w:val="00411F44"/>
    <w:rsid w:val="0041324D"/>
    <w:rsid w:val="00413E1A"/>
    <w:rsid w:val="0041727D"/>
    <w:rsid w:val="00420398"/>
    <w:rsid w:val="00420811"/>
    <w:rsid w:val="004208F5"/>
    <w:rsid w:val="00420C85"/>
    <w:rsid w:val="004210DC"/>
    <w:rsid w:val="00421EA1"/>
    <w:rsid w:val="00422D9F"/>
    <w:rsid w:val="00424715"/>
    <w:rsid w:val="004248D7"/>
    <w:rsid w:val="00424B7A"/>
    <w:rsid w:val="00425328"/>
    <w:rsid w:val="004258B3"/>
    <w:rsid w:val="00426F6A"/>
    <w:rsid w:val="00427241"/>
    <w:rsid w:val="00431508"/>
    <w:rsid w:val="00431B62"/>
    <w:rsid w:val="00431D7D"/>
    <w:rsid w:val="0043267B"/>
    <w:rsid w:val="00432CD5"/>
    <w:rsid w:val="004336F6"/>
    <w:rsid w:val="00433BA5"/>
    <w:rsid w:val="00433E78"/>
    <w:rsid w:val="004342DE"/>
    <w:rsid w:val="00434EA9"/>
    <w:rsid w:val="00435838"/>
    <w:rsid w:val="004363E4"/>
    <w:rsid w:val="00440025"/>
    <w:rsid w:val="004401F2"/>
    <w:rsid w:val="00440AE3"/>
    <w:rsid w:val="00441251"/>
    <w:rsid w:val="00441C82"/>
    <w:rsid w:val="00442BFF"/>
    <w:rsid w:val="0045042A"/>
    <w:rsid w:val="00450481"/>
    <w:rsid w:val="00451CCF"/>
    <w:rsid w:val="00452B73"/>
    <w:rsid w:val="00452D44"/>
    <w:rsid w:val="0045334A"/>
    <w:rsid w:val="00453E8D"/>
    <w:rsid w:val="0045469D"/>
    <w:rsid w:val="0045516A"/>
    <w:rsid w:val="00456AA2"/>
    <w:rsid w:val="00457287"/>
    <w:rsid w:val="00460BF5"/>
    <w:rsid w:val="0046226B"/>
    <w:rsid w:val="00462908"/>
    <w:rsid w:val="004634F8"/>
    <w:rsid w:val="004638DD"/>
    <w:rsid w:val="00463D3A"/>
    <w:rsid w:val="00463DBC"/>
    <w:rsid w:val="0046473A"/>
    <w:rsid w:val="0046480F"/>
    <w:rsid w:val="00464A16"/>
    <w:rsid w:val="00465393"/>
    <w:rsid w:val="00466458"/>
    <w:rsid w:val="004669EE"/>
    <w:rsid w:val="004678C3"/>
    <w:rsid w:val="004705BF"/>
    <w:rsid w:val="004712DE"/>
    <w:rsid w:val="004720B6"/>
    <w:rsid w:val="00472353"/>
    <w:rsid w:val="00472431"/>
    <w:rsid w:val="00472CAB"/>
    <w:rsid w:val="004737AB"/>
    <w:rsid w:val="00473C50"/>
    <w:rsid w:val="00473DB6"/>
    <w:rsid w:val="00474912"/>
    <w:rsid w:val="00474E61"/>
    <w:rsid w:val="0047549E"/>
    <w:rsid w:val="0047555D"/>
    <w:rsid w:val="004755E0"/>
    <w:rsid w:val="00475A85"/>
    <w:rsid w:val="00476C20"/>
    <w:rsid w:val="00476EAB"/>
    <w:rsid w:val="004817A3"/>
    <w:rsid w:val="00482146"/>
    <w:rsid w:val="00483455"/>
    <w:rsid w:val="00484115"/>
    <w:rsid w:val="00485703"/>
    <w:rsid w:val="00485EF8"/>
    <w:rsid w:val="0048607D"/>
    <w:rsid w:val="004860B6"/>
    <w:rsid w:val="004863AB"/>
    <w:rsid w:val="0048727C"/>
    <w:rsid w:val="00487771"/>
    <w:rsid w:val="004909BC"/>
    <w:rsid w:val="0049168D"/>
    <w:rsid w:val="00492449"/>
    <w:rsid w:val="00492F36"/>
    <w:rsid w:val="00493E80"/>
    <w:rsid w:val="00493F5E"/>
    <w:rsid w:val="0049410F"/>
    <w:rsid w:val="00495027"/>
    <w:rsid w:val="004953AE"/>
    <w:rsid w:val="00497D12"/>
    <w:rsid w:val="00497D17"/>
    <w:rsid w:val="004A0206"/>
    <w:rsid w:val="004A0280"/>
    <w:rsid w:val="004A1851"/>
    <w:rsid w:val="004A2C0C"/>
    <w:rsid w:val="004A385F"/>
    <w:rsid w:val="004A440F"/>
    <w:rsid w:val="004A4773"/>
    <w:rsid w:val="004A4D85"/>
    <w:rsid w:val="004A5FAA"/>
    <w:rsid w:val="004B01EE"/>
    <w:rsid w:val="004B02AA"/>
    <w:rsid w:val="004B0528"/>
    <w:rsid w:val="004B13F0"/>
    <w:rsid w:val="004B1729"/>
    <w:rsid w:val="004B1CB0"/>
    <w:rsid w:val="004B216F"/>
    <w:rsid w:val="004B432D"/>
    <w:rsid w:val="004B4C5B"/>
    <w:rsid w:val="004B4CFF"/>
    <w:rsid w:val="004B4E98"/>
    <w:rsid w:val="004B5B8A"/>
    <w:rsid w:val="004B66FD"/>
    <w:rsid w:val="004B7E96"/>
    <w:rsid w:val="004C02E8"/>
    <w:rsid w:val="004C02F8"/>
    <w:rsid w:val="004C03D2"/>
    <w:rsid w:val="004C0765"/>
    <w:rsid w:val="004C1B2C"/>
    <w:rsid w:val="004C2C30"/>
    <w:rsid w:val="004C3224"/>
    <w:rsid w:val="004C42EF"/>
    <w:rsid w:val="004C4532"/>
    <w:rsid w:val="004C489C"/>
    <w:rsid w:val="004C4ED5"/>
    <w:rsid w:val="004C4F8E"/>
    <w:rsid w:val="004C52BE"/>
    <w:rsid w:val="004C64FE"/>
    <w:rsid w:val="004C7684"/>
    <w:rsid w:val="004C77F7"/>
    <w:rsid w:val="004C78CA"/>
    <w:rsid w:val="004D04FD"/>
    <w:rsid w:val="004D1BD4"/>
    <w:rsid w:val="004D2049"/>
    <w:rsid w:val="004D21F7"/>
    <w:rsid w:val="004D386A"/>
    <w:rsid w:val="004D4066"/>
    <w:rsid w:val="004D6204"/>
    <w:rsid w:val="004D647B"/>
    <w:rsid w:val="004D6AB4"/>
    <w:rsid w:val="004D73C6"/>
    <w:rsid w:val="004D7EC1"/>
    <w:rsid w:val="004E0528"/>
    <w:rsid w:val="004E165F"/>
    <w:rsid w:val="004E1B6D"/>
    <w:rsid w:val="004E2785"/>
    <w:rsid w:val="004E2AC2"/>
    <w:rsid w:val="004E5C47"/>
    <w:rsid w:val="004E66CE"/>
    <w:rsid w:val="004E6FFC"/>
    <w:rsid w:val="004E7C93"/>
    <w:rsid w:val="004E7D4F"/>
    <w:rsid w:val="004F0518"/>
    <w:rsid w:val="004F0DBA"/>
    <w:rsid w:val="004F1E0F"/>
    <w:rsid w:val="004F1FC8"/>
    <w:rsid w:val="004F2F0B"/>
    <w:rsid w:val="004F35A9"/>
    <w:rsid w:val="004F378A"/>
    <w:rsid w:val="004F402C"/>
    <w:rsid w:val="004F4BB2"/>
    <w:rsid w:val="004F4FCF"/>
    <w:rsid w:val="004F635C"/>
    <w:rsid w:val="004F6702"/>
    <w:rsid w:val="004F6FD8"/>
    <w:rsid w:val="00501AD3"/>
    <w:rsid w:val="00503275"/>
    <w:rsid w:val="005043A3"/>
    <w:rsid w:val="005049F0"/>
    <w:rsid w:val="00504C55"/>
    <w:rsid w:val="00506739"/>
    <w:rsid w:val="00506F74"/>
    <w:rsid w:val="00511D01"/>
    <w:rsid w:val="00511E11"/>
    <w:rsid w:val="005120A5"/>
    <w:rsid w:val="0051232D"/>
    <w:rsid w:val="0051375A"/>
    <w:rsid w:val="005140AE"/>
    <w:rsid w:val="00515108"/>
    <w:rsid w:val="0051571E"/>
    <w:rsid w:val="00515BEC"/>
    <w:rsid w:val="00522FFC"/>
    <w:rsid w:val="005248DA"/>
    <w:rsid w:val="00524C04"/>
    <w:rsid w:val="00524E12"/>
    <w:rsid w:val="00525578"/>
    <w:rsid w:val="005258AE"/>
    <w:rsid w:val="00526403"/>
    <w:rsid w:val="00526A9A"/>
    <w:rsid w:val="005302BF"/>
    <w:rsid w:val="00530B19"/>
    <w:rsid w:val="00531673"/>
    <w:rsid w:val="00531C5C"/>
    <w:rsid w:val="00534B9A"/>
    <w:rsid w:val="00535838"/>
    <w:rsid w:val="00536D23"/>
    <w:rsid w:val="00536E58"/>
    <w:rsid w:val="00536F5A"/>
    <w:rsid w:val="005378A6"/>
    <w:rsid w:val="005406BB"/>
    <w:rsid w:val="005411E5"/>
    <w:rsid w:val="005433B4"/>
    <w:rsid w:val="00544A80"/>
    <w:rsid w:val="00544E85"/>
    <w:rsid w:val="005450B4"/>
    <w:rsid w:val="00545621"/>
    <w:rsid w:val="00546BC1"/>
    <w:rsid w:val="00547283"/>
    <w:rsid w:val="005474C3"/>
    <w:rsid w:val="00547542"/>
    <w:rsid w:val="005502AD"/>
    <w:rsid w:val="005504D7"/>
    <w:rsid w:val="00550736"/>
    <w:rsid w:val="0055141E"/>
    <w:rsid w:val="00551C21"/>
    <w:rsid w:val="00552F8A"/>
    <w:rsid w:val="0055326F"/>
    <w:rsid w:val="00554787"/>
    <w:rsid w:val="00555594"/>
    <w:rsid w:val="005564BF"/>
    <w:rsid w:val="005567BC"/>
    <w:rsid w:val="005573C1"/>
    <w:rsid w:val="00557401"/>
    <w:rsid w:val="00557409"/>
    <w:rsid w:val="005575C0"/>
    <w:rsid w:val="00557AFA"/>
    <w:rsid w:val="005605EE"/>
    <w:rsid w:val="005612ED"/>
    <w:rsid w:val="0056244E"/>
    <w:rsid w:val="0056287B"/>
    <w:rsid w:val="0056344D"/>
    <w:rsid w:val="0056526B"/>
    <w:rsid w:val="00566B78"/>
    <w:rsid w:val="00567373"/>
    <w:rsid w:val="005677C2"/>
    <w:rsid w:val="00570090"/>
    <w:rsid w:val="00570BFA"/>
    <w:rsid w:val="005710FE"/>
    <w:rsid w:val="005712A6"/>
    <w:rsid w:val="005712E2"/>
    <w:rsid w:val="0057396A"/>
    <w:rsid w:val="00573B95"/>
    <w:rsid w:val="005743E0"/>
    <w:rsid w:val="00574465"/>
    <w:rsid w:val="00576AF5"/>
    <w:rsid w:val="00576E8D"/>
    <w:rsid w:val="00577254"/>
    <w:rsid w:val="005775EF"/>
    <w:rsid w:val="00577A66"/>
    <w:rsid w:val="0058191A"/>
    <w:rsid w:val="0058247E"/>
    <w:rsid w:val="00583E43"/>
    <w:rsid w:val="00584C5D"/>
    <w:rsid w:val="00584DA1"/>
    <w:rsid w:val="005851F3"/>
    <w:rsid w:val="005865A3"/>
    <w:rsid w:val="00587D38"/>
    <w:rsid w:val="00587DDF"/>
    <w:rsid w:val="00587F06"/>
    <w:rsid w:val="005900C0"/>
    <w:rsid w:val="00590231"/>
    <w:rsid w:val="0059050B"/>
    <w:rsid w:val="0059145F"/>
    <w:rsid w:val="00591A8B"/>
    <w:rsid w:val="00591FC7"/>
    <w:rsid w:val="00594F50"/>
    <w:rsid w:val="00594F5E"/>
    <w:rsid w:val="00594FE2"/>
    <w:rsid w:val="00595057"/>
    <w:rsid w:val="005951D9"/>
    <w:rsid w:val="0059577A"/>
    <w:rsid w:val="00596AB5"/>
    <w:rsid w:val="0059738D"/>
    <w:rsid w:val="005A030A"/>
    <w:rsid w:val="005A05B2"/>
    <w:rsid w:val="005A117C"/>
    <w:rsid w:val="005A17E7"/>
    <w:rsid w:val="005A2203"/>
    <w:rsid w:val="005A23B0"/>
    <w:rsid w:val="005A2B5F"/>
    <w:rsid w:val="005A30DB"/>
    <w:rsid w:val="005A345F"/>
    <w:rsid w:val="005A3DB8"/>
    <w:rsid w:val="005A4D11"/>
    <w:rsid w:val="005A50FA"/>
    <w:rsid w:val="005A5634"/>
    <w:rsid w:val="005A61F5"/>
    <w:rsid w:val="005A7A64"/>
    <w:rsid w:val="005B05DF"/>
    <w:rsid w:val="005B151D"/>
    <w:rsid w:val="005B17E8"/>
    <w:rsid w:val="005B2CEE"/>
    <w:rsid w:val="005B48F7"/>
    <w:rsid w:val="005B573F"/>
    <w:rsid w:val="005B5E46"/>
    <w:rsid w:val="005B60A1"/>
    <w:rsid w:val="005C0A14"/>
    <w:rsid w:val="005C0BA1"/>
    <w:rsid w:val="005C0D0B"/>
    <w:rsid w:val="005C0E90"/>
    <w:rsid w:val="005C1296"/>
    <w:rsid w:val="005C1A29"/>
    <w:rsid w:val="005C224F"/>
    <w:rsid w:val="005C2901"/>
    <w:rsid w:val="005C4415"/>
    <w:rsid w:val="005C5615"/>
    <w:rsid w:val="005C58F6"/>
    <w:rsid w:val="005C5B3E"/>
    <w:rsid w:val="005C6042"/>
    <w:rsid w:val="005C650A"/>
    <w:rsid w:val="005C6869"/>
    <w:rsid w:val="005D171F"/>
    <w:rsid w:val="005D2D9F"/>
    <w:rsid w:val="005D33E0"/>
    <w:rsid w:val="005D3421"/>
    <w:rsid w:val="005D367C"/>
    <w:rsid w:val="005D41D3"/>
    <w:rsid w:val="005D463F"/>
    <w:rsid w:val="005D4A8B"/>
    <w:rsid w:val="005D55F4"/>
    <w:rsid w:val="005D5F58"/>
    <w:rsid w:val="005D6BEF"/>
    <w:rsid w:val="005E0658"/>
    <w:rsid w:val="005E1961"/>
    <w:rsid w:val="005E2794"/>
    <w:rsid w:val="005E3887"/>
    <w:rsid w:val="005E4F97"/>
    <w:rsid w:val="005E5012"/>
    <w:rsid w:val="005F1338"/>
    <w:rsid w:val="005F1832"/>
    <w:rsid w:val="005F3452"/>
    <w:rsid w:val="005F3521"/>
    <w:rsid w:val="005F3D89"/>
    <w:rsid w:val="005F59E1"/>
    <w:rsid w:val="005F655B"/>
    <w:rsid w:val="005F65FE"/>
    <w:rsid w:val="005F6689"/>
    <w:rsid w:val="005F7417"/>
    <w:rsid w:val="005F764D"/>
    <w:rsid w:val="005F7DD7"/>
    <w:rsid w:val="00600D13"/>
    <w:rsid w:val="00601249"/>
    <w:rsid w:val="00601F1E"/>
    <w:rsid w:val="00602F99"/>
    <w:rsid w:val="00603184"/>
    <w:rsid w:val="00605BE6"/>
    <w:rsid w:val="00607166"/>
    <w:rsid w:val="00607391"/>
    <w:rsid w:val="00610835"/>
    <w:rsid w:val="00610B95"/>
    <w:rsid w:val="00611267"/>
    <w:rsid w:val="00611A0B"/>
    <w:rsid w:val="00611F8C"/>
    <w:rsid w:val="006123D0"/>
    <w:rsid w:val="00612864"/>
    <w:rsid w:val="00612877"/>
    <w:rsid w:val="0061355D"/>
    <w:rsid w:val="00613FAF"/>
    <w:rsid w:val="0061507E"/>
    <w:rsid w:val="006151DF"/>
    <w:rsid w:val="0061637E"/>
    <w:rsid w:val="00617FAC"/>
    <w:rsid w:val="00620005"/>
    <w:rsid w:val="0062099E"/>
    <w:rsid w:val="00620D0C"/>
    <w:rsid w:val="0062205A"/>
    <w:rsid w:val="0062239A"/>
    <w:rsid w:val="00622600"/>
    <w:rsid w:val="00622781"/>
    <w:rsid w:val="00622EB4"/>
    <w:rsid w:val="00623012"/>
    <w:rsid w:val="006238C1"/>
    <w:rsid w:val="00623923"/>
    <w:rsid w:val="00624211"/>
    <w:rsid w:val="00624E96"/>
    <w:rsid w:val="0062519D"/>
    <w:rsid w:val="00626A1A"/>
    <w:rsid w:val="00626F64"/>
    <w:rsid w:val="00627621"/>
    <w:rsid w:val="00630517"/>
    <w:rsid w:val="00630DDD"/>
    <w:rsid w:val="006319EB"/>
    <w:rsid w:val="00631A78"/>
    <w:rsid w:val="00631CF8"/>
    <w:rsid w:val="006330E5"/>
    <w:rsid w:val="006337F5"/>
    <w:rsid w:val="006348BC"/>
    <w:rsid w:val="006357F2"/>
    <w:rsid w:val="00635E5A"/>
    <w:rsid w:val="00636CAF"/>
    <w:rsid w:val="006374CF"/>
    <w:rsid w:val="006375FF"/>
    <w:rsid w:val="00641C27"/>
    <w:rsid w:val="00641ED8"/>
    <w:rsid w:val="00642034"/>
    <w:rsid w:val="006425EC"/>
    <w:rsid w:val="006432B9"/>
    <w:rsid w:val="00643459"/>
    <w:rsid w:val="00643530"/>
    <w:rsid w:val="00646266"/>
    <w:rsid w:val="006475CD"/>
    <w:rsid w:val="00647750"/>
    <w:rsid w:val="00647A5B"/>
    <w:rsid w:val="00647F47"/>
    <w:rsid w:val="00650F50"/>
    <w:rsid w:val="00650F76"/>
    <w:rsid w:val="00650FDF"/>
    <w:rsid w:val="006510B1"/>
    <w:rsid w:val="00651F17"/>
    <w:rsid w:val="006526AE"/>
    <w:rsid w:val="006532BA"/>
    <w:rsid w:val="00653CC7"/>
    <w:rsid w:val="00653D6E"/>
    <w:rsid w:val="006568AD"/>
    <w:rsid w:val="00657566"/>
    <w:rsid w:val="0065756D"/>
    <w:rsid w:val="00657981"/>
    <w:rsid w:val="00657AE0"/>
    <w:rsid w:val="00662257"/>
    <w:rsid w:val="00662515"/>
    <w:rsid w:val="00662619"/>
    <w:rsid w:val="0066266D"/>
    <w:rsid w:val="00663E80"/>
    <w:rsid w:val="00663EC8"/>
    <w:rsid w:val="006643E4"/>
    <w:rsid w:val="00664E51"/>
    <w:rsid w:val="0066561C"/>
    <w:rsid w:val="0066585E"/>
    <w:rsid w:val="00665C53"/>
    <w:rsid w:val="00666125"/>
    <w:rsid w:val="00666748"/>
    <w:rsid w:val="006671D3"/>
    <w:rsid w:val="00667C7A"/>
    <w:rsid w:val="00667D7F"/>
    <w:rsid w:val="0067050F"/>
    <w:rsid w:val="00670CBF"/>
    <w:rsid w:val="006728AF"/>
    <w:rsid w:val="00673179"/>
    <w:rsid w:val="006747DC"/>
    <w:rsid w:val="006749A2"/>
    <w:rsid w:val="00674E07"/>
    <w:rsid w:val="00675323"/>
    <w:rsid w:val="00675C8A"/>
    <w:rsid w:val="006767C7"/>
    <w:rsid w:val="00676922"/>
    <w:rsid w:val="00676A6F"/>
    <w:rsid w:val="00676A76"/>
    <w:rsid w:val="00677514"/>
    <w:rsid w:val="00681385"/>
    <w:rsid w:val="006825CA"/>
    <w:rsid w:val="00682ED2"/>
    <w:rsid w:val="00683509"/>
    <w:rsid w:val="00683894"/>
    <w:rsid w:val="00684783"/>
    <w:rsid w:val="006873FA"/>
    <w:rsid w:val="0068757C"/>
    <w:rsid w:val="0069028B"/>
    <w:rsid w:val="006907CB"/>
    <w:rsid w:val="00690C88"/>
    <w:rsid w:val="006911B9"/>
    <w:rsid w:val="00692621"/>
    <w:rsid w:val="00693947"/>
    <w:rsid w:val="006943B6"/>
    <w:rsid w:val="00694AE8"/>
    <w:rsid w:val="00695F21"/>
    <w:rsid w:val="00696854"/>
    <w:rsid w:val="00696907"/>
    <w:rsid w:val="006A02AB"/>
    <w:rsid w:val="006A1513"/>
    <w:rsid w:val="006A1CD5"/>
    <w:rsid w:val="006A29C8"/>
    <w:rsid w:val="006A42C3"/>
    <w:rsid w:val="006A47E6"/>
    <w:rsid w:val="006A4BB2"/>
    <w:rsid w:val="006A53FF"/>
    <w:rsid w:val="006A6512"/>
    <w:rsid w:val="006A75CD"/>
    <w:rsid w:val="006A7A0A"/>
    <w:rsid w:val="006B1816"/>
    <w:rsid w:val="006B2966"/>
    <w:rsid w:val="006B3D3E"/>
    <w:rsid w:val="006B4E9F"/>
    <w:rsid w:val="006B5B0F"/>
    <w:rsid w:val="006B60EF"/>
    <w:rsid w:val="006B6A2E"/>
    <w:rsid w:val="006B6DA1"/>
    <w:rsid w:val="006B73FC"/>
    <w:rsid w:val="006B77F2"/>
    <w:rsid w:val="006C087B"/>
    <w:rsid w:val="006C08E6"/>
    <w:rsid w:val="006C12ED"/>
    <w:rsid w:val="006C3B28"/>
    <w:rsid w:val="006C4205"/>
    <w:rsid w:val="006C4360"/>
    <w:rsid w:val="006C4FBC"/>
    <w:rsid w:val="006C549C"/>
    <w:rsid w:val="006C55B4"/>
    <w:rsid w:val="006C59A7"/>
    <w:rsid w:val="006C5EEE"/>
    <w:rsid w:val="006C6FFE"/>
    <w:rsid w:val="006D3786"/>
    <w:rsid w:val="006D3D17"/>
    <w:rsid w:val="006D56B1"/>
    <w:rsid w:val="006D5775"/>
    <w:rsid w:val="006D6608"/>
    <w:rsid w:val="006D77C5"/>
    <w:rsid w:val="006E15F0"/>
    <w:rsid w:val="006E267A"/>
    <w:rsid w:val="006E2743"/>
    <w:rsid w:val="006E2DD8"/>
    <w:rsid w:val="006E3410"/>
    <w:rsid w:val="006E341C"/>
    <w:rsid w:val="006E3A38"/>
    <w:rsid w:val="006E5632"/>
    <w:rsid w:val="006E5B54"/>
    <w:rsid w:val="006E63D9"/>
    <w:rsid w:val="006E6F90"/>
    <w:rsid w:val="006E74AD"/>
    <w:rsid w:val="006E753C"/>
    <w:rsid w:val="006F075E"/>
    <w:rsid w:val="006F0F7B"/>
    <w:rsid w:val="006F1107"/>
    <w:rsid w:val="006F122F"/>
    <w:rsid w:val="006F2911"/>
    <w:rsid w:val="006F328D"/>
    <w:rsid w:val="006F3790"/>
    <w:rsid w:val="006F5898"/>
    <w:rsid w:val="006F61D5"/>
    <w:rsid w:val="006F67B7"/>
    <w:rsid w:val="006F7014"/>
    <w:rsid w:val="006F7C9D"/>
    <w:rsid w:val="00700348"/>
    <w:rsid w:val="00700C23"/>
    <w:rsid w:val="00700D57"/>
    <w:rsid w:val="00701502"/>
    <w:rsid w:val="0070204B"/>
    <w:rsid w:val="0070209C"/>
    <w:rsid w:val="007023A7"/>
    <w:rsid w:val="007031A5"/>
    <w:rsid w:val="00704208"/>
    <w:rsid w:val="00704AE0"/>
    <w:rsid w:val="0070516F"/>
    <w:rsid w:val="0070561E"/>
    <w:rsid w:val="00706465"/>
    <w:rsid w:val="0070675A"/>
    <w:rsid w:val="00711482"/>
    <w:rsid w:val="00711C23"/>
    <w:rsid w:val="007129D7"/>
    <w:rsid w:val="00714785"/>
    <w:rsid w:val="00714E07"/>
    <w:rsid w:val="00715347"/>
    <w:rsid w:val="007153AD"/>
    <w:rsid w:val="007158A2"/>
    <w:rsid w:val="007166AA"/>
    <w:rsid w:val="00716AF9"/>
    <w:rsid w:val="0072009E"/>
    <w:rsid w:val="00721F82"/>
    <w:rsid w:val="00722291"/>
    <w:rsid w:val="00723675"/>
    <w:rsid w:val="00724364"/>
    <w:rsid w:val="007243BF"/>
    <w:rsid w:val="00724C8E"/>
    <w:rsid w:val="0072742B"/>
    <w:rsid w:val="00727494"/>
    <w:rsid w:val="007277E5"/>
    <w:rsid w:val="00730559"/>
    <w:rsid w:val="0073095D"/>
    <w:rsid w:val="00730B8B"/>
    <w:rsid w:val="007313DF"/>
    <w:rsid w:val="0073223D"/>
    <w:rsid w:val="0073452B"/>
    <w:rsid w:val="007350AF"/>
    <w:rsid w:val="0073576E"/>
    <w:rsid w:val="00735B1A"/>
    <w:rsid w:val="0073643A"/>
    <w:rsid w:val="00736E95"/>
    <w:rsid w:val="007373AC"/>
    <w:rsid w:val="007379B9"/>
    <w:rsid w:val="0074068E"/>
    <w:rsid w:val="007414A1"/>
    <w:rsid w:val="00741BE5"/>
    <w:rsid w:val="00741FB5"/>
    <w:rsid w:val="007425C9"/>
    <w:rsid w:val="00742735"/>
    <w:rsid w:val="00744225"/>
    <w:rsid w:val="00744416"/>
    <w:rsid w:val="00744D71"/>
    <w:rsid w:val="00744F69"/>
    <w:rsid w:val="007452D7"/>
    <w:rsid w:val="007468D1"/>
    <w:rsid w:val="00746A8C"/>
    <w:rsid w:val="00747A4B"/>
    <w:rsid w:val="00750486"/>
    <w:rsid w:val="007505A3"/>
    <w:rsid w:val="00751F13"/>
    <w:rsid w:val="007520DE"/>
    <w:rsid w:val="00752A24"/>
    <w:rsid w:val="00752B05"/>
    <w:rsid w:val="00754BAF"/>
    <w:rsid w:val="00755097"/>
    <w:rsid w:val="00755594"/>
    <w:rsid w:val="00755FC4"/>
    <w:rsid w:val="007560EF"/>
    <w:rsid w:val="0075722A"/>
    <w:rsid w:val="00757D65"/>
    <w:rsid w:val="007602F1"/>
    <w:rsid w:val="00760BDA"/>
    <w:rsid w:val="0076231F"/>
    <w:rsid w:val="007623BD"/>
    <w:rsid w:val="00762A19"/>
    <w:rsid w:val="00762ADF"/>
    <w:rsid w:val="00762BC9"/>
    <w:rsid w:val="00763C71"/>
    <w:rsid w:val="0076561C"/>
    <w:rsid w:val="00765FD7"/>
    <w:rsid w:val="00766C64"/>
    <w:rsid w:val="00767012"/>
    <w:rsid w:val="00767C63"/>
    <w:rsid w:val="00767F36"/>
    <w:rsid w:val="007717C5"/>
    <w:rsid w:val="0077276B"/>
    <w:rsid w:val="00772A18"/>
    <w:rsid w:val="00773554"/>
    <w:rsid w:val="00773FEA"/>
    <w:rsid w:val="0077458D"/>
    <w:rsid w:val="007757DC"/>
    <w:rsid w:val="00775900"/>
    <w:rsid w:val="00775C7D"/>
    <w:rsid w:val="00777AE3"/>
    <w:rsid w:val="00777BE7"/>
    <w:rsid w:val="00781328"/>
    <w:rsid w:val="0078188B"/>
    <w:rsid w:val="007818EE"/>
    <w:rsid w:val="00782E86"/>
    <w:rsid w:val="00782FB5"/>
    <w:rsid w:val="0078344D"/>
    <w:rsid w:val="0078348B"/>
    <w:rsid w:val="0078355A"/>
    <w:rsid w:val="00784AEE"/>
    <w:rsid w:val="007850D9"/>
    <w:rsid w:val="0078538F"/>
    <w:rsid w:val="007856E4"/>
    <w:rsid w:val="007901D0"/>
    <w:rsid w:val="00791657"/>
    <w:rsid w:val="00792670"/>
    <w:rsid w:val="00792F71"/>
    <w:rsid w:val="00794A34"/>
    <w:rsid w:val="0079547F"/>
    <w:rsid w:val="00795547"/>
    <w:rsid w:val="007966DF"/>
    <w:rsid w:val="0079673B"/>
    <w:rsid w:val="00797C7F"/>
    <w:rsid w:val="00797CEC"/>
    <w:rsid w:val="007A05D1"/>
    <w:rsid w:val="007A1147"/>
    <w:rsid w:val="007A24F0"/>
    <w:rsid w:val="007A31F1"/>
    <w:rsid w:val="007A3ACC"/>
    <w:rsid w:val="007A3DDE"/>
    <w:rsid w:val="007A7BFC"/>
    <w:rsid w:val="007B0495"/>
    <w:rsid w:val="007B1101"/>
    <w:rsid w:val="007B15D7"/>
    <w:rsid w:val="007B1C85"/>
    <w:rsid w:val="007B3E0B"/>
    <w:rsid w:val="007B3F32"/>
    <w:rsid w:val="007B47F3"/>
    <w:rsid w:val="007B4AEE"/>
    <w:rsid w:val="007B5402"/>
    <w:rsid w:val="007B5D10"/>
    <w:rsid w:val="007B67E4"/>
    <w:rsid w:val="007B7575"/>
    <w:rsid w:val="007C0C09"/>
    <w:rsid w:val="007C1CDD"/>
    <w:rsid w:val="007C26D0"/>
    <w:rsid w:val="007C2B9D"/>
    <w:rsid w:val="007C3129"/>
    <w:rsid w:val="007C3352"/>
    <w:rsid w:val="007C3D4A"/>
    <w:rsid w:val="007C3F79"/>
    <w:rsid w:val="007C4B61"/>
    <w:rsid w:val="007C7006"/>
    <w:rsid w:val="007C7818"/>
    <w:rsid w:val="007C7DBD"/>
    <w:rsid w:val="007D01E4"/>
    <w:rsid w:val="007D120D"/>
    <w:rsid w:val="007D1DB8"/>
    <w:rsid w:val="007D2BCD"/>
    <w:rsid w:val="007D2F98"/>
    <w:rsid w:val="007D3985"/>
    <w:rsid w:val="007D40F1"/>
    <w:rsid w:val="007D4B03"/>
    <w:rsid w:val="007D54C5"/>
    <w:rsid w:val="007D715B"/>
    <w:rsid w:val="007D77B0"/>
    <w:rsid w:val="007E0370"/>
    <w:rsid w:val="007E0714"/>
    <w:rsid w:val="007E132F"/>
    <w:rsid w:val="007E1DB2"/>
    <w:rsid w:val="007E22C0"/>
    <w:rsid w:val="007E39D0"/>
    <w:rsid w:val="007E39EE"/>
    <w:rsid w:val="007E4FDA"/>
    <w:rsid w:val="007E505A"/>
    <w:rsid w:val="007E6552"/>
    <w:rsid w:val="007E6B85"/>
    <w:rsid w:val="007E736E"/>
    <w:rsid w:val="007E7417"/>
    <w:rsid w:val="007F17CF"/>
    <w:rsid w:val="007F1820"/>
    <w:rsid w:val="007F22AF"/>
    <w:rsid w:val="007F2A3C"/>
    <w:rsid w:val="007F2CD8"/>
    <w:rsid w:val="007F3000"/>
    <w:rsid w:val="007F488D"/>
    <w:rsid w:val="007F4A5C"/>
    <w:rsid w:val="007F565D"/>
    <w:rsid w:val="007F69E5"/>
    <w:rsid w:val="007F6BCC"/>
    <w:rsid w:val="007F740D"/>
    <w:rsid w:val="007F76D7"/>
    <w:rsid w:val="007F7E26"/>
    <w:rsid w:val="00800B0C"/>
    <w:rsid w:val="00800C1D"/>
    <w:rsid w:val="008021B9"/>
    <w:rsid w:val="0080255D"/>
    <w:rsid w:val="00802AA6"/>
    <w:rsid w:val="00803BA5"/>
    <w:rsid w:val="00804A0F"/>
    <w:rsid w:val="00805118"/>
    <w:rsid w:val="008055AC"/>
    <w:rsid w:val="008069F9"/>
    <w:rsid w:val="008071B6"/>
    <w:rsid w:val="0081114F"/>
    <w:rsid w:val="00812D1E"/>
    <w:rsid w:val="00813B4F"/>
    <w:rsid w:val="00815097"/>
    <w:rsid w:val="0081775B"/>
    <w:rsid w:val="00817E03"/>
    <w:rsid w:val="008211E2"/>
    <w:rsid w:val="00821282"/>
    <w:rsid w:val="00822610"/>
    <w:rsid w:val="008231DC"/>
    <w:rsid w:val="00823B06"/>
    <w:rsid w:val="00824083"/>
    <w:rsid w:val="00825FA6"/>
    <w:rsid w:val="008274B6"/>
    <w:rsid w:val="00831155"/>
    <w:rsid w:val="00831C21"/>
    <w:rsid w:val="00832641"/>
    <w:rsid w:val="0083393F"/>
    <w:rsid w:val="00834035"/>
    <w:rsid w:val="00834081"/>
    <w:rsid w:val="00834FA0"/>
    <w:rsid w:val="008358F8"/>
    <w:rsid w:val="00836056"/>
    <w:rsid w:val="008362D2"/>
    <w:rsid w:val="00837751"/>
    <w:rsid w:val="0084090A"/>
    <w:rsid w:val="00841619"/>
    <w:rsid w:val="00841BE7"/>
    <w:rsid w:val="00841F4C"/>
    <w:rsid w:val="0084240E"/>
    <w:rsid w:val="008427D6"/>
    <w:rsid w:val="008431F0"/>
    <w:rsid w:val="00843D7D"/>
    <w:rsid w:val="0084618A"/>
    <w:rsid w:val="008467DF"/>
    <w:rsid w:val="008468B4"/>
    <w:rsid w:val="00847E4C"/>
    <w:rsid w:val="00850159"/>
    <w:rsid w:val="008504A3"/>
    <w:rsid w:val="00850CB5"/>
    <w:rsid w:val="008523BA"/>
    <w:rsid w:val="00852717"/>
    <w:rsid w:val="0085408A"/>
    <w:rsid w:val="00855036"/>
    <w:rsid w:val="008555A5"/>
    <w:rsid w:val="00855E41"/>
    <w:rsid w:val="00856EB8"/>
    <w:rsid w:val="0085730A"/>
    <w:rsid w:val="008601EF"/>
    <w:rsid w:val="008610DF"/>
    <w:rsid w:val="00861CDB"/>
    <w:rsid w:val="00862297"/>
    <w:rsid w:val="00862F8B"/>
    <w:rsid w:val="0086331B"/>
    <w:rsid w:val="0086393A"/>
    <w:rsid w:val="008648E4"/>
    <w:rsid w:val="00865ACC"/>
    <w:rsid w:val="00866261"/>
    <w:rsid w:val="008666BB"/>
    <w:rsid w:val="00866AF6"/>
    <w:rsid w:val="00866C2B"/>
    <w:rsid w:val="008706E0"/>
    <w:rsid w:val="00872D4B"/>
    <w:rsid w:val="008738CE"/>
    <w:rsid w:val="00874CD8"/>
    <w:rsid w:val="0087660C"/>
    <w:rsid w:val="00876650"/>
    <w:rsid w:val="008768D2"/>
    <w:rsid w:val="00876EDF"/>
    <w:rsid w:val="008773EE"/>
    <w:rsid w:val="0088027B"/>
    <w:rsid w:val="00882074"/>
    <w:rsid w:val="00882450"/>
    <w:rsid w:val="00883914"/>
    <w:rsid w:val="00883E69"/>
    <w:rsid w:val="0088402A"/>
    <w:rsid w:val="00884726"/>
    <w:rsid w:val="008848BD"/>
    <w:rsid w:val="00884B0B"/>
    <w:rsid w:val="00885DAB"/>
    <w:rsid w:val="00885EC5"/>
    <w:rsid w:val="008866F7"/>
    <w:rsid w:val="00886C8F"/>
    <w:rsid w:val="00886FBE"/>
    <w:rsid w:val="00887357"/>
    <w:rsid w:val="00887C03"/>
    <w:rsid w:val="00887CC7"/>
    <w:rsid w:val="008912A7"/>
    <w:rsid w:val="008940E6"/>
    <w:rsid w:val="00894B8D"/>
    <w:rsid w:val="008957A1"/>
    <w:rsid w:val="00895A38"/>
    <w:rsid w:val="0089618E"/>
    <w:rsid w:val="00896938"/>
    <w:rsid w:val="00897380"/>
    <w:rsid w:val="00897D66"/>
    <w:rsid w:val="00897E71"/>
    <w:rsid w:val="008A0433"/>
    <w:rsid w:val="008A0F1A"/>
    <w:rsid w:val="008A105D"/>
    <w:rsid w:val="008A187B"/>
    <w:rsid w:val="008A1B1E"/>
    <w:rsid w:val="008A1BB7"/>
    <w:rsid w:val="008A227D"/>
    <w:rsid w:val="008A2C63"/>
    <w:rsid w:val="008A3D13"/>
    <w:rsid w:val="008A5943"/>
    <w:rsid w:val="008A5A3A"/>
    <w:rsid w:val="008B0CE7"/>
    <w:rsid w:val="008B1AA2"/>
    <w:rsid w:val="008B2000"/>
    <w:rsid w:val="008B2536"/>
    <w:rsid w:val="008B2CFF"/>
    <w:rsid w:val="008B3DE0"/>
    <w:rsid w:val="008B41E0"/>
    <w:rsid w:val="008B44F5"/>
    <w:rsid w:val="008B4CE8"/>
    <w:rsid w:val="008B4E87"/>
    <w:rsid w:val="008B5742"/>
    <w:rsid w:val="008B6601"/>
    <w:rsid w:val="008B7D74"/>
    <w:rsid w:val="008C086C"/>
    <w:rsid w:val="008C0E88"/>
    <w:rsid w:val="008C0EA5"/>
    <w:rsid w:val="008C12E2"/>
    <w:rsid w:val="008C18CD"/>
    <w:rsid w:val="008C2AD7"/>
    <w:rsid w:val="008C2CDF"/>
    <w:rsid w:val="008C301E"/>
    <w:rsid w:val="008C3290"/>
    <w:rsid w:val="008C357C"/>
    <w:rsid w:val="008C39B5"/>
    <w:rsid w:val="008C4433"/>
    <w:rsid w:val="008C464B"/>
    <w:rsid w:val="008C637F"/>
    <w:rsid w:val="008C6EAA"/>
    <w:rsid w:val="008C6ED3"/>
    <w:rsid w:val="008D2273"/>
    <w:rsid w:val="008D2602"/>
    <w:rsid w:val="008D2EA0"/>
    <w:rsid w:val="008D31E4"/>
    <w:rsid w:val="008D5B69"/>
    <w:rsid w:val="008E2543"/>
    <w:rsid w:val="008E2AD6"/>
    <w:rsid w:val="008E2E08"/>
    <w:rsid w:val="008E4D3D"/>
    <w:rsid w:val="008E4E76"/>
    <w:rsid w:val="008E4EA4"/>
    <w:rsid w:val="008E65D5"/>
    <w:rsid w:val="008E7B24"/>
    <w:rsid w:val="008E7F35"/>
    <w:rsid w:val="008F0A82"/>
    <w:rsid w:val="008F0BC7"/>
    <w:rsid w:val="008F0D39"/>
    <w:rsid w:val="008F1418"/>
    <w:rsid w:val="008F1737"/>
    <w:rsid w:val="008F25B2"/>
    <w:rsid w:val="008F2A93"/>
    <w:rsid w:val="008F2B44"/>
    <w:rsid w:val="008F2F76"/>
    <w:rsid w:val="008F4233"/>
    <w:rsid w:val="008F464A"/>
    <w:rsid w:val="008F5B74"/>
    <w:rsid w:val="008F646B"/>
    <w:rsid w:val="008F7F1B"/>
    <w:rsid w:val="008F7FC5"/>
    <w:rsid w:val="009006A1"/>
    <w:rsid w:val="00900C7C"/>
    <w:rsid w:val="00900D4B"/>
    <w:rsid w:val="00901CCF"/>
    <w:rsid w:val="009024BC"/>
    <w:rsid w:val="009033C0"/>
    <w:rsid w:val="00904037"/>
    <w:rsid w:val="0090496F"/>
    <w:rsid w:val="00904C16"/>
    <w:rsid w:val="00905AB6"/>
    <w:rsid w:val="00905FFF"/>
    <w:rsid w:val="009060EB"/>
    <w:rsid w:val="00910937"/>
    <w:rsid w:val="00910CBE"/>
    <w:rsid w:val="00911533"/>
    <w:rsid w:val="0091208A"/>
    <w:rsid w:val="00912771"/>
    <w:rsid w:val="00913E0C"/>
    <w:rsid w:val="0091464D"/>
    <w:rsid w:val="00914C55"/>
    <w:rsid w:val="00914EE2"/>
    <w:rsid w:val="009154D7"/>
    <w:rsid w:val="00915B9C"/>
    <w:rsid w:val="00916319"/>
    <w:rsid w:val="00916FC8"/>
    <w:rsid w:val="00917463"/>
    <w:rsid w:val="009177C3"/>
    <w:rsid w:val="00917882"/>
    <w:rsid w:val="00920EA9"/>
    <w:rsid w:val="00921194"/>
    <w:rsid w:val="00921608"/>
    <w:rsid w:val="00921BBE"/>
    <w:rsid w:val="00923805"/>
    <w:rsid w:val="00924115"/>
    <w:rsid w:val="00924FE2"/>
    <w:rsid w:val="009272F4"/>
    <w:rsid w:val="00927D1A"/>
    <w:rsid w:val="009301B3"/>
    <w:rsid w:val="00930358"/>
    <w:rsid w:val="0093037C"/>
    <w:rsid w:val="009303B3"/>
    <w:rsid w:val="00930B8F"/>
    <w:rsid w:val="0093105A"/>
    <w:rsid w:val="0093305E"/>
    <w:rsid w:val="009348B7"/>
    <w:rsid w:val="00935233"/>
    <w:rsid w:val="009366A8"/>
    <w:rsid w:val="0093723B"/>
    <w:rsid w:val="0093760C"/>
    <w:rsid w:val="009378ED"/>
    <w:rsid w:val="00937E59"/>
    <w:rsid w:val="009404A6"/>
    <w:rsid w:val="009407C1"/>
    <w:rsid w:val="00940847"/>
    <w:rsid w:val="00940A2C"/>
    <w:rsid w:val="00940ECF"/>
    <w:rsid w:val="00941005"/>
    <w:rsid w:val="0094248E"/>
    <w:rsid w:val="00944640"/>
    <w:rsid w:val="00945B5C"/>
    <w:rsid w:val="00946530"/>
    <w:rsid w:val="00951E6B"/>
    <w:rsid w:val="00952907"/>
    <w:rsid w:val="00952E21"/>
    <w:rsid w:val="0095356F"/>
    <w:rsid w:val="00956763"/>
    <w:rsid w:val="00956D38"/>
    <w:rsid w:val="009571F4"/>
    <w:rsid w:val="00960349"/>
    <w:rsid w:val="00961156"/>
    <w:rsid w:val="00962544"/>
    <w:rsid w:val="00962D2E"/>
    <w:rsid w:val="0096319C"/>
    <w:rsid w:val="00963250"/>
    <w:rsid w:val="009634F8"/>
    <w:rsid w:val="00963502"/>
    <w:rsid w:val="00964D2B"/>
    <w:rsid w:val="00964E33"/>
    <w:rsid w:val="0096695D"/>
    <w:rsid w:val="009706B1"/>
    <w:rsid w:val="009714B1"/>
    <w:rsid w:val="00971BAF"/>
    <w:rsid w:val="00971D7F"/>
    <w:rsid w:val="00971F35"/>
    <w:rsid w:val="0097285F"/>
    <w:rsid w:val="0097299D"/>
    <w:rsid w:val="009737D2"/>
    <w:rsid w:val="00973B80"/>
    <w:rsid w:val="00973F33"/>
    <w:rsid w:val="00974079"/>
    <w:rsid w:val="00975099"/>
    <w:rsid w:val="009751BA"/>
    <w:rsid w:val="0097548F"/>
    <w:rsid w:val="0097600E"/>
    <w:rsid w:val="0097663A"/>
    <w:rsid w:val="00977584"/>
    <w:rsid w:val="0097778B"/>
    <w:rsid w:val="0098023A"/>
    <w:rsid w:val="00981F14"/>
    <w:rsid w:val="00982D13"/>
    <w:rsid w:val="00982E28"/>
    <w:rsid w:val="009832D3"/>
    <w:rsid w:val="00983B9D"/>
    <w:rsid w:val="0098437F"/>
    <w:rsid w:val="00984654"/>
    <w:rsid w:val="00986339"/>
    <w:rsid w:val="00990657"/>
    <w:rsid w:val="0099075B"/>
    <w:rsid w:val="00990AC6"/>
    <w:rsid w:val="00990C27"/>
    <w:rsid w:val="009913C6"/>
    <w:rsid w:val="009919C4"/>
    <w:rsid w:val="00991BC4"/>
    <w:rsid w:val="00991F3C"/>
    <w:rsid w:val="00992164"/>
    <w:rsid w:val="00993D78"/>
    <w:rsid w:val="00996044"/>
    <w:rsid w:val="009966FA"/>
    <w:rsid w:val="0099678E"/>
    <w:rsid w:val="009A0A0E"/>
    <w:rsid w:val="009A1450"/>
    <w:rsid w:val="009A1E21"/>
    <w:rsid w:val="009A2486"/>
    <w:rsid w:val="009A27EF"/>
    <w:rsid w:val="009A3916"/>
    <w:rsid w:val="009A3923"/>
    <w:rsid w:val="009A489C"/>
    <w:rsid w:val="009A49B1"/>
    <w:rsid w:val="009A5122"/>
    <w:rsid w:val="009A582B"/>
    <w:rsid w:val="009A6386"/>
    <w:rsid w:val="009A7A0F"/>
    <w:rsid w:val="009A7C84"/>
    <w:rsid w:val="009B012D"/>
    <w:rsid w:val="009B0239"/>
    <w:rsid w:val="009B104F"/>
    <w:rsid w:val="009B2D39"/>
    <w:rsid w:val="009B3ADD"/>
    <w:rsid w:val="009B4008"/>
    <w:rsid w:val="009B75B7"/>
    <w:rsid w:val="009C09E5"/>
    <w:rsid w:val="009C0CC4"/>
    <w:rsid w:val="009C114E"/>
    <w:rsid w:val="009C2810"/>
    <w:rsid w:val="009C357F"/>
    <w:rsid w:val="009C3972"/>
    <w:rsid w:val="009C3EF1"/>
    <w:rsid w:val="009C45AA"/>
    <w:rsid w:val="009C4CB3"/>
    <w:rsid w:val="009C5816"/>
    <w:rsid w:val="009C59DD"/>
    <w:rsid w:val="009C6BAE"/>
    <w:rsid w:val="009C718C"/>
    <w:rsid w:val="009C76C3"/>
    <w:rsid w:val="009D185C"/>
    <w:rsid w:val="009D23E1"/>
    <w:rsid w:val="009D2550"/>
    <w:rsid w:val="009D3734"/>
    <w:rsid w:val="009D4427"/>
    <w:rsid w:val="009D4CAE"/>
    <w:rsid w:val="009D50B5"/>
    <w:rsid w:val="009D54B3"/>
    <w:rsid w:val="009D6BC8"/>
    <w:rsid w:val="009D6E1F"/>
    <w:rsid w:val="009E180F"/>
    <w:rsid w:val="009E1C59"/>
    <w:rsid w:val="009E226D"/>
    <w:rsid w:val="009E270A"/>
    <w:rsid w:val="009E29C8"/>
    <w:rsid w:val="009E35FE"/>
    <w:rsid w:val="009E3C60"/>
    <w:rsid w:val="009E4B21"/>
    <w:rsid w:val="009E5189"/>
    <w:rsid w:val="009E5309"/>
    <w:rsid w:val="009E53E6"/>
    <w:rsid w:val="009E64AA"/>
    <w:rsid w:val="009F0192"/>
    <w:rsid w:val="009F2900"/>
    <w:rsid w:val="009F2C5C"/>
    <w:rsid w:val="009F32B5"/>
    <w:rsid w:val="009F37C8"/>
    <w:rsid w:val="009F407B"/>
    <w:rsid w:val="009F5FAD"/>
    <w:rsid w:val="009F7467"/>
    <w:rsid w:val="009F7AF1"/>
    <w:rsid w:val="00A014AA"/>
    <w:rsid w:val="00A027A1"/>
    <w:rsid w:val="00A0356C"/>
    <w:rsid w:val="00A03A10"/>
    <w:rsid w:val="00A03ED4"/>
    <w:rsid w:val="00A04EDA"/>
    <w:rsid w:val="00A05860"/>
    <w:rsid w:val="00A06522"/>
    <w:rsid w:val="00A06BF4"/>
    <w:rsid w:val="00A07046"/>
    <w:rsid w:val="00A0714B"/>
    <w:rsid w:val="00A077F0"/>
    <w:rsid w:val="00A102DC"/>
    <w:rsid w:val="00A10F86"/>
    <w:rsid w:val="00A11878"/>
    <w:rsid w:val="00A12AD7"/>
    <w:rsid w:val="00A135DE"/>
    <w:rsid w:val="00A136C3"/>
    <w:rsid w:val="00A13A5F"/>
    <w:rsid w:val="00A146E0"/>
    <w:rsid w:val="00A14F0A"/>
    <w:rsid w:val="00A1570C"/>
    <w:rsid w:val="00A16B57"/>
    <w:rsid w:val="00A17C11"/>
    <w:rsid w:val="00A17FB3"/>
    <w:rsid w:val="00A209D4"/>
    <w:rsid w:val="00A20EDD"/>
    <w:rsid w:val="00A21237"/>
    <w:rsid w:val="00A22B5B"/>
    <w:rsid w:val="00A22E8D"/>
    <w:rsid w:val="00A23559"/>
    <w:rsid w:val="00A23670"/>
    <w:rsid w:val="00A23AE2"/>
    <w:rsid w:val="00A23BE4"/>
    <w:rsid w:val="00A24232"/>
    <w:rsid w:val="00A2525A"/>
    <w:rsid w:val="00A2529B"/>
    <w:rsid w:val="00A25495"/>
    <w:rsid w:val="00A25702"/>
    <w:rsid w:val="00A27389"/>
    <w:rsid w:val="00A27578"/>
    <w:rsid w:val="00A3009E"/>
    <w:rsid w:val="00A32E5F"/>
    <w:rsid w:val="00A3337E"/>
    <w:rsid w:val="00A333BB"/>
    <w:rsid w:val="00A333E0"/>
    <w:rsid w:val="00A3388A"/>
    <w:rsid w:val="00A33891"/>
    <w:rsid w:val="00A33C13"/>
    <w:rsid w:val="00A35A19"/>
    <w:rsid w:val="00A35B82"/>
    <w:rsid w:val="00A35BF8"/>
    <w:rsid w:val="00A36151"/>
    <w:rsid w:val="00A36768"/>
    <w:rsid w:val="00A37846"/>
    <w:rsid w:val="00A378BB"/>
    <w:rsid w:val="00A37C58"/>
    <w:rsid w:val="00A42AE5"/>
    <w:rsid w:val="00A439F0"/>
    <w:rsid w:val="00A43C1D"/>
    <w:rsid w:val="00A44919"/>
    <w:rsid w:val="00A44FA5"/>
    <w:rsid w:val="00A45A4D"/>
    <w:rsid w:val="00A46121"/>
    <w:rsid w:val="00A46289"/>
    <w:rsid w:val="00A501F1"/>
    <w:rsid w:val="00A50B2D"/>
    <w:rsid w:val="00A51248"/>
    <w:rsid w:val="00A53284"/>
    <w:rsid w:val="00A53BA1"/>
    <w:rsid w:val="00A55257"/>
    <w:rsid w:val="00A55759"/>
    <w:rsid w:val="00A55791"/>
    <w:rsid w:val="00A55AA1"/>
    <w:rsid w:val="00A55DB7"/>
    <w:rsid w:val="00A563FE"/>
    <w:rsid w:val="00A578B1"/>
    <w:rsid w:val="00A60031"/>
    <w:rsid w:val="00A6155D"/>
    <w:rsid w:val="00A615CD"/>
    <w:rsid w:val="00A61F8C"/>
    <w:rsid w:val="00A62E57"/>
    <w:rsid w:val="00A634D5"/>
    <w:rsid w:val="00A63D01"/>
    <w:rsid w:val="00A643FE"/>
    <w:rsid w:val="00A647B6"/>
    <w:rsid w:val="00A651FA"/>
    <w:rsid w:val="00A66684"/>
    <w:rsid w:val="00A66760"/>
    <w:rsid w:val="00A670B0"/>
    <w:rsid w:val="00A672B9"/>
    <w:rsid w:val="00A673C6"/>
    <w:rsid w:val="00A70C3A"/>
    <w:rsid w:val="00A711E8"/>
    <w:rsid w:val="00A71A50"/>
    <w:rsid w:val="00A72368"/>
    <w:rsid w:val="00A72AC8"/>
    <w:rsid w:val="00A742E3"/>
    <w:rsid w:val="00A75FD7"/>
    <w:rsid w:val="00A761B5"/>
    <w:rsid w:val="00A76876"/>
    <w:rsid w:val="00A802EF"/>
    <w:rsid w:val="00A8047B"/>
    <w:rsid w:val="00A81D45"/>
    <w:rsid w:val="00A844AC"/>
    <w:rsid w:val="00A85028"/>
    <w:rsid w:val="00A90CE2"/>
    <w:rsid w:val="00A90E05"/>
    <w:rsid w:val="00A9103C"/>
    <w:rsid w:val="00A925A4"/>
    <w:rsid w:val="00A929CB"/>
    <w:rsid w:val="00A95589"/>
    <w:rsid w:val="00A956E9"/>
    <w:rsid w:val="00A96437"/>
    <w:rsid w:val="00A96F33"/>
    <w:rsid w:val="00A97329"/>
    <w:rsid w:val="00A97642"/>
    <w:rsid w:val="00A97A20"/>
    <w:rsid w:val="00A97C8C"/>
    <w:rsid w:val="00AA0523"/>
    <w:rsid w:val="00AA0CB7"/>
    <w:rsid w:val="00AA1768"/>
    <w:rsid w:val="00AA3E93"/>
    <w:rsid w:val="00AA40AC"/>
    <w:rsid w:val="00AA4EE8"/>
    <w:rsid w:val="00AA6F1F"/>
    <w:rsid w:val="00AA7914"/>
    <w:rsid w:val="00AB1749"/>
    <w:rsid w:val="00AB1FA8"/>
    <w:rsid w:val="00AB297A"/>
    <w:rsid w:val="00AB6FBE"/>
    <w:rsid w:val="00AB7806"/>
    <w:rsid w:val="00AC0E34"/>
    <w:rsid w:val="00AC0E55"/>
    <w:rsid w:val="00AC1215"/>
    <w:rsid w:val="00AC1B35"/>
    <w:rsid w:val="00AC436B"/>
    <w:rsid w:val="00AC61CA"/>
    <w:rsid w:val="00AC76E6"/>
    <w:rsid w:val="00AC7A94"/>
    <w:rsid w:val="00AD07FD"/>
    <w:rsid w:val="00AD15F6"/>
    <w:rsid w:val="00AD3E91"/>
    <w:rsid w:val="00AD5063"/>
    <w:rsid w:val="00AD60BE"/>
    <w:rsid w:val="00AD6ADF"/>
    <w:rsid w:val="00AE1303"/>
    <w:rsid w:val="00AE1926"/>
    <w:rsid w:val="00AE226A"/>
    <w:rsid w:val="00AE25AC"/>
    <w:rsid w:val="00AE36BC"/>
    <w:rsid w:val="00AE4383"/>
    <w:rsid w:val="00AE474B"/>
    <w:rsid w:val="00AE5B98"/>
    <w:rsid w:val="00AE5D6A"/>
    <w:rsid w:val="00AE5EC8"/>
    <w:rsid w:val="00AE7AAE"/>
    <w:rsid w:val="00AF042A"/>
    <w:rsid w:val="00AF106F"/>
    <w:rsid w:val="00AF2261"/>
    <w:rsid w:val="00AF2796"/>
    <w:rsid w:val="00AF478F"/>
    <w:rsid w:val="00AF55E1"/>
    <w:rsid w:val="00AF5BD6"/>
    <w:rsid w:val="00AF5C5C"/>
    <w:rsid w:val="00AF6304"/>
    <w:rsid w:val="00AF67A7"/>
    <w:rsid w:val="00AF7195"/>
    <w:rsid w:val="00AF73E7"/>
    <w:rsid w:val="00AF751C"/>
    <w:rsid w:val="00B00C26"/>
    <w:rsid w:val="00B012C3"/>
    <w:rsid w:val="00B03C4E"/>
    <w:rsid w:val="00B046BA"/>
    <w:rsid w:val="00B05D73"/>
    <w:rsid w:val="00B0674F"/>
    <w:rsid w:val="00B07145"/>
    <w:rsid w:val="00B12E18"/>
    <w:rsid w:val="00B13643"/>
    <w:rsid w:val="00B13E39"/>
    <w:rsid w:val="00B14258"/>
    <w:rsid w:val="00B144D9"/>
    <w:rsid w:val="00B1456A"/>
    <w:rsid w:val="00B15E8C"/>
    <w:rsid w:val="00B15FFC"/>
    <w:rsid w:val="00B16B6F"/>
    <w:rsid w:val="00B1780E"/>
    <w:rsid w:val="00B1788B"/>
    <w:rsid w:val="00B17BDC"/>
    <w:rsid w:val="00B2041F"/>
    <w:rsid w:val="00B2221B"/>
    <w:rsid w:val="00B2444E"/>
    <w:rsid w:val="00B25746"/>
    <w:rsid w:val="00B267BD"/>
    <w:rsid w:val="00B271EB"/>
    <w:rsid w:val="00B27441"/>
    <w:rsid w:val="00B30B30"/>
    <w:rsid w:val="00B314E0"/>
    <w:rsid w:val="00B31778"/>
    <w:rsid w:val="00B31CA5"/>
    <w:rsid w:val="00B33FBB"/>
    <w:rsid w:val="00B345BB"/>
    <w:rsid w:val="00B35094"/>
    <w:rsid w:val="00B35AFE"/>
    <w:rsid w:val="00B3602C"/>
    <w:rsid w:val="00B366D6"/>
    <w:rsid w:val="00B3692A"/>
    <w:rsid w:val="00B371FA"/>
    <w:rsid w:val="00B4041B"/>
    <w:rsid w:val="00B40726"/>
    <w:rsid w:val="00B41495"/>
    <w:rsid w:val="00B41E4C"/>
    <w:rsid w:val="00B429D1"/>
    <w:rsid w:val="00B42D71"/>
    <w:rsid w:val="00B455C1"/>
    <w:rsid w:val="00B46CF8"/>
    <w:rsid w:val="00B50263"/>
    <w:rsid w:val="00B50615"/>
    <w:rsid w:val="00B50CF2"/>
    <w:rsid w:val="00B51033"/>
    <w:rsid w:val="00B51B36"/>
    <w:rsid w:val="00B52CE5"/>
    <w:rsid w:val="00B53533"/>
    <w:rsid w:val="00B53FF8"/>
    <w:rsid w:val="00B55EBC"/>
    <w:rsid w:val="00B56844"/>
    <w:rsid w:val="00B573E0"/>
    <w:rsid w:val="00B578DB"/>
    <w:rsid w:val="00B579F6"/>
    <w:rsid w:val="00B61E70"/>
    <w:rsid w:val="00B62902"/>
    <w:rsid w:val="00B63B74"/>
    <w:rsid w:val="00B6425D"/>
    <w:rsid w:val="00B64749"/>
    <w:rsid w:val="00B64C0B"/>
    <w:rsid w:val="00B64C87"/>
    <w:rsid w:val="00B65260"/>
    <w:rsid w:val="00B657D9"/>
    <w:rsid w:val="00B65EE1"/>
    <w:rsid w:val="00B669C0"/>
    <w:rsid w:val="00B67216"/>
    <w:rsid w:val="00B705B7"/>
    <w:rsid w:val="00B72E10"/>
    <w:rsid w:val="00B74C1C"/>
    <w:rsid w:val="00B76481"/>
    <w:rsid w:val="00B76895"/>
    <w:rsid w:val="00B773DC"/>
    <w:rsid w:val="00B77FE2"/>
    <w:rsid w:val="00B82451"/>
    <w:rsid w:val="00B8368D"/>
    <w:rsid w:val="00B846F4"/>
    <w:rsid w:val="00B85222"/>
    <w:rsid w:val="00B853BD"/>
    <w:rsid w:val="00B86563"/>
    <w:rsid w:val="00B8695C"/>
    <w:rsid w:val="00B90C3A"/>
    <w:rsid w:val="00B919B2"/>
    <w:rsid w:val="00B91D54"/>
    <w:rsid w:val="00B9248F"/>
    <w:rsid w:val="00B924FD"/>
    <w:rsid w:val="00B93F6B"/>
    <w:rsid w:val="00B94423"/>
    <w:rsid w:val="00B94533"/>
    <w:rsid w:val="00B95903"/>
    <w:rsid w:val="00B95F37"/>
    <w:rsid w:val="00B96CA0"/>
    <w:rsid w:val="00B97B8F"/>
    <w:rsid w:val="00BA01DB"/>
    <w:rsid w:val="00BA083D"/>
    <w:rsid w:val="00BA0CEF"/>
    <w:rsid w:val="00BA443D"/>
    <w:rsid w:val="00BA4A1D"/>
    <w:rsid w:val="00BA4E5B"/>
    <w:rsid w:val="00BA5543"/>
    <w:rsid w:val="00BA5594"/>
    <w:rsid w:val="00BA5EB7"/>
    <w:rsid w:val="00BA5F53"/>
    <w:rsid w:val="00BA6F13"/>
    <w:rsid w:val="00BB005E"/>
    <w:rsid w:val="00BB0AE8"/>
    <w:rsid w:val="00BB15D2"/>
    <w:rsid w:val="00BB1DC5"/>
    <w:rsid w:val="00BB1E15"/>
    <w:rsid w:val="00BB4033"/>
    <w:rsid w:val="00BB4267"/>
    <w:rsid w:val="00BC202A"/>
    <w:rsid w:val="00BC2151"/>
    <w:rsid w:val="00BC4876"/>
    <w:rsid w:val="00BC739E"/>
    <w:rsid w:val="00BC7B70"/>
    <w:rsid w:val="00BD0629"/>
    <w:rsid w:val="00BD0666"/>
    <w:rsid w:val="00BD34D2"/>
    <w:rsid w:val="00BD3F56"/>
    <w:rsid w:val="00BD47E0"/>
    <w:rsid w:val="00BD5AF8"/>
    <w:rsid w:val="00BD6AA0"/>
    <w:rsid w:val="00BD6AC6"/>
    <w:rsid w:val="00BE0584"/>
    <w:rsid w:val="00BE1241"/>
    <w:rsid w:val="00BE1A23"/>
    <w:rsid w:val="00BE2930"/>
    <w:rsid w:val="00BE34D4"/>
    <w:rsid w:val="00BE4F97"/>
    <w:rsid w:val="00BE5343"/>
    <w:rsid w:val="00BE677E"/>
    <w:rsid w:val="00BE6BB4"/>
    <w:rsid w:val="00BE6DEC"/>
    <w:rsid w:val="00BF031E"/>
    <w:rsid w:val="00BF2106"/>
    <w:rsid w:val="00BF2441"/>
    <w:rsid w:val="00BF24F2"/>
    <w:rsid w:val="00BF27C2"/>
    <w:rsid w:val="00BF4CB2"/>
    <w:rsid w:val="00BF57B6"/>
    <w:rsid w:val="00BF73E6"/>
    <w:rsid w:val="00BF7896"/>
    <w:rsid w:val="00C0002E"/>
    <w:rsid w:val="00C004EB"/>
    <w:rsid w:val="00C00638"/>
    <w:rsid w:val="00C01207"/>
    <w:rsid w:val="00C016A9"/>
    <w:rsid w:val="00C01D5F"/>
    <w:rsid w:val="00C02C7D"/>
    <w:rsid w:val="00C03C96"/>
    <w:rsid w:val="00C048CD"/>
    <w:rsid w:val="00C059F9"/>
    <w:rsid w:val="00C062B9"/>
    <w:rsid w:val="00C06E5E"/>
    <w:rsid w:val="00C10D1D"/>
    <w:rsid w:val="00C11430"/>
    <w:rsid w:val="00C115A4"/>
    <w:rsid w:val="00C117F2"/>
    <w:rsid w:val="00C11DD9"/>
    <w:rsid w:val="00C12651"/>
    <w:rsid w:val="00C12CAC"/>
    <w:rsid w:val="00C133A9"/>
    <w:rsid w:val="00C13709"/>
    <w:rsid w:val="00C14362"/>
    <w:rsid w:val="00C14D57"/>
    <w:rsid w:val="00C16A71"/>
    <w:rsid w:val="00C173C8"/>
    <w:rsid w:val="00C211B5"/>
    <w:rsid w:val="00C219DD"/>
    <w:rsid w:val="00C21C99"/>
    <w:rsid w:val="00C21CE2"/>
    <w:rsid w:val="00C23017"/>
    <w:rsid w:val="00C23F92"/>
    <w:rsid w:val="00C245C8"/>
    <w:rsid w:val="00C24A1F"/>
    <w:rsid w:val="00C24F9E"/>
    <w:rsid w:val="00C2523F"/>
    <w:rsid w:val="00C2590B"/>
    <w:rsid w:val="00C2670C"/>
    <w:rsid w:val="00C271DE"/>
    <w:rsid w:val="00C27B8A"/>
    <w:rsid w:val="00C30806"/>
    <w:rsid w:val="00C31163"/>
    <w:rsid w:val="00C312E8"/>
    <w:rsid w:val="00C33635"/>
    <w:rsid w:val="00C35B6F"/>
    <w:rsid w:val="00C35D59"/>
    <w:rsid w:val="00C36D50"/>
    <w:rsid w:val="00C37750"/>
    <w:rsid w:val="00C41E41"/>
    <w:rsid w:val="00C42AE5"/>
    <w:rsid w:val="00C433AB"/>
    <w:rsid w:val="00C446B7"/>
    <w:rsid w:val="00C4482E"/>
    <w:rsid w:val="00C45A2F"/>
    <w:rsid w:val="00C46CA9"/>
    <w:rsid w:val="00C4731D"/>
    <w:rsid w:val="00C474E6"/>
    <w:rsid w:val="00C47D38"/>
    <w:rsid w:val="00C508AA"/>
    <w:rsid w:val="00C50A79"/>
    <w:rsid w:val="00C5169E"/>
    <w:rsid w:val="00C51DFC"/>
    <w:rsid w:val="00C522E6"/>
    <w:rsid w:val="00C52E73"/>
    <w:rsid w:val="00C52FAA"/>
    <w:rsid w:val="00C5360D"/>
    <w:rsid w:val="00C537EE"/>
    <w:rsid w:val="00C53827"/>
    <w:rsid w:val="00C53876"/>
    <w:rsid w:val="00C60A69"/>
    <w:rsid w:val="00C6174E"/>
    <w:rsid w:val="00C62465"/>
    <w:rsid w:val="00C63DA3"/>
    <w:rsid w:val="00C641F1"/>
    <w:rsid w:val="00C654CF"/>
    <w:rsid w:val="00C66611"/>
    <w:rsid w:val="00C670A1"/>
    <w:rsid w:val="00C67616"/>
    <w:rsid w:val="00C701CB"/>
    <w:rsid w:val="00C71C75"/>
    <w:rsid w:val="00C72516"/>
    <w:rsid w:val="00C74A35"/>
    <w:rsid w:val="00C74F97"/>
    <w:rsid w:val="00C7519E"/>
    <w:rsid w:val="00C75381"/>
    <w:rsid w:val="00C7760A"/>
    <w:rsid w:val="00C7787E"/>
    <w:rsid w:val="00C80A6A"/>
    <w:rsid w:val="00C80EC0"/>
    <w:rsid w:val="00C81903"/>
    <w:rsid w:val="00C81E12"/>
    <w:rsid w:val="00C821EB"/>
    <w:rsid w:val="00C824B6"/>
    <w:rsid w:val="00C83D2A"/>
    <w:rsid w:val="00C841CF"/>
    <w:rsid w:val="00C85677"/>
    <w:rsid w:val="00C8620E"/>
    <w:rsid w:val="00C86A3A"/>
    <w:rsid w:val="00C86AE7"/>
    <w:rsid w:val="00C8796A"/>
    <w:rsid w:val="00C87BDB"/>
    <w:rsid w:val="00C87D0E"/>
    <w:rsid w:val="00C87D7F"/>
    <w:rsid w:val="00C906B1"/>
    <w:rsid w:val="00C91331"/>
    <w:rsid w:val="00C915E0"/>
    <w:rsid w:val="00C920AF"/>
    <w:rsid w:val="00C93344"/>
    <w:rsid w:val="00C940CE"/>
    <w:rsid w:val="00C95918"/>
    <w:rsid w:val="00C970BB"/>
    <w:rsid w:val="00C97B40"/>
    <w:rsid w:val="00CA042C"/>
    <w:rsid w:val="00CA0DB7"/>
    <w:rsid w:val="00CA0FF8"/>
    <w:rsid w:val="00CA2876"/>
    <w:rsid w:val="00CA3F41"/>
    <w:rsid w:val="00CA5861"/>
    <w:rsid w:val="00CA5F48"/>
    <w:rsid w:val="00CB01EA"/>
    <w:rsid w:val="00CB10EC"/>
    <w:rsid w:val="00CB15BF"/>
    <w:rsid w:val="00CB1740"/>
    <w:rsid w:val="00CB1E7F"/>
    <w:rsid w:val="00CB2344"/>
    <w:rsid w:val="00CB285D"/>
    <w:rsid w:val="00CB32E9"/>
    <w:rsid w:val="00CB447A"/>
    <w:rsid w:val="00CB4524"/>
    <w:rsid w:val="00CB48C0"/>
    <w:rsid w:val="00CB5B4F"/>
    <w:rsid w:val="00CB7A21"/>
    <w:rsid w:val="00CB7B56"/>
    <w:rsid w:val="00CB7FDA"/>
    <w:rsid w:val="00CC103D"/>
    <w:rsid w:val="00CC1A98"/>
    <w:rsid w:val="00CC206B"/>
    <w:rsid w:val="00CC21BD"/>
    <w:rsid w:val="00CC248C"/>
    <w:rsid w:val="00CC2D66"/>
    <w:rsid w:val="00CC406B"/>
    <w:rsid w:val="00CC4C3F"/>
    <w:rsid w:val="00CC4C65"/>
    <w:rsid w:val="00CC6C4B"/>
    <w:rsid w:val="00CC7288"/>
    <w:rsid w:val="00CD0E40"/>
    <w:rsid w:val="00CD1A38"/>
    <w:rsid w:val="00CD27FB"/>
    <w:rsid w:val="00CD2CE7"/>
    <w:rsid w:val="00CD2FDA"/>
    <w:rsid w:val="00CD4BF7"/>
    <w:rsid w:val="00CD5C79"/>
    <w:rsid w:val="00CD62B3"/>
    <w:rsid w:val="00CD6ADC"/>
    <w:rsid w:val="00CD7361"/>
    <w:rsid w:val="00CD7DC1"/>
    <w:rsid w:val="00CE03C3"/>
    <w:rsid w:val="00CE0B7F"/>
    <w:rsid w:val="00CE1491"/>
    <w:rsid w:val="00CE341B"/>
    <w:rsid w:val="00CE34A2"/>
    <w:rsid w:val="00CE34AF"/>
    <w:rsid w:val="00CE4578"/>
    <w:rsid w:val="00CE68F4"/>
    <w:rsid w:val="00CE6BE5"/>
    <w:rsid w:val="00CE6C33"/>
    <w:rsid w:val="00CE768A"/>
    <w:rsid w:val="00CF09DA"/>
    <w:rsid w:val="00CF11CA"/>
    <w:rsid w:val="00CF1CF3"/>
    <w:rsid w:val="00CF2A03"/>
    <w:rsid w:val="00CF341E"/>
    <w:rsid w:val="00CF5C36"/>
    <w:rsid w:val="00CF6A8F"/>
    <w:rsid w:val="00CF771E"/>
    <w:rsid w:val="00CF79F9"/>
    <w:rsid w:val="00D00713"/>
    <w:rsid w:val="00D016DB"/>
    <w:rsid w:val="00D01A94"/>
    <w:rsid w:val="00D020A4"/>
    <w:rsid w:val="00D0336F"/>
    <w:rsid w:val="00D045F3"/>
    <w:rsid w:val="00D05105"/>
    <w:rsid w:val="00D054C3"/>
    <w:rsid w:val="00D05F0E"/>
    <w:rsid w:val="00D060A6"/>
    <w:rsid w:val="00D063F3"/>
    <w:rsid w:val="00D065D6"/>
    <w:rsid w:val="00D076F3"/>
    <w:rsid w:val="00D077FE"/>
    <w:rsid w:val="00D10731"/>
    <w:rsid w:val="00D10F90"/>
    <w:rsid w:val="00D110CA"/>
    <w:rsid w:val="00D1123B"/>
    <w:rsid w:val="00D11BE6"/>
    <w:rsid w:val="00D141CE"/>
    <w:rsid w:val="00D14BF7"/>
    <w:rsid w:val="00D151C6"/>
    <w:rsid w:val="00D16016"/>
    <w:rsid w:val="00D162D5"/>
    <w:rsid w:val="00D16E36"/>
    <w:rsid w:val="00D17C7C"/>
    <w:rsid w:val="00D203CC"/>
    <w:rsid w:val="00D20595"/>
    <w:rsid w:val="00D22730"/>
    <w:rsid w:val="00D227C3"/>
    <w:rsid w:val="00D228BA"/>
    <w:rsid w:val="00D2331E"/>
    <w:rsid w:val="00D23501"/>
    <w:rsid w:val="00D25E94"/>
    <w:rsid w:val="00D26826"/>
    <w:rsid w:val="00D31186"/>
    <w:rsid w:val="00D32370"/>
    <w:rsid w:val="00D33792"/>
    <w:rsid w:val="00D33945"/>
    <w:rsid w:val="00D33E27"/>
    <w:rsid w:val="00D34ABB"/>
    <w:rsid w:val="00D34BB5"/>
    <w:rsid w:val="00D34C1D"/>
    <w:rsid w:val="00D35B57"/>
    <w:rsid w:val="00D362F4"/>
    <w:rsid w:val="00D36D1B"/>
    <w:rsid w:val="00D3780F"/>
    <w:rsid w:val="00D37EF5"/>
    <w:rsid w:val="00D42497"/>
    <w:rsid w:val="00D42567"/>
    <w:rsid w:val="00D4432B"/>
    <w:rsid w:val="00D44A62"/>
    <w:rsid w:val="00D46A07"/>
    <w:rsid w:val="00D4732A"/>
    <w:rsid w:val="00D52F2C"/>
    <w:rsid w:val="00D555A0"/>
    <w:rsid w:val="00D55717"/>
    <w:rsid w:val="00D557EF"/>
    <w:rsid w:val="00D57B34"/>
    <w:rsid w:val="00D62487"/>
    <w:rsid w:val="00D62DD6"/>
    <w:rsid w:val="00D62E04"/>
    <w:rsid w:val="00D636FA"/>
    <w:rsid w:val="00D63C0D"/>
    <w:rsid w:val="00D63E4F"/>
    <w:rsid w:val="00D63FDF"/>
    <w:rsid w:val="00D64C9B"/>
    <w:rsid w:val="00D64DF3"/>
    <w:rsid w:val="00D671AA"/>
    <w:rsid w:val="00D707E1"/>
    <w:rsid w:val="00D71EFD"/>
    <w:rsid w:val="00D727BE"/>
    <w:rsid w:val="00D72AF9"/>
    <w:rsid w:val="00D73178"/>
    <w:rsid w:val="00D7349E"/>
    <w:rsid w:val="00D735A9"/>
    <w:rsid w:val="00D74846"/>
    <w:rsid w:val="00D75517"/>
    <w:rsid w:val="00D769E2"/>
    <w:rsid w:val="00D804F4"/>
    <w:rsid w:val="00D8187C"/>
    <w:rsid w:val="00D8248C"/>
    <w:rsid w:val="00D834FE"/>
    <w:rsid w:val="00D83994"/>
    <w:rsid w:val="00D83E9A"/>
    <w:rsid w:val="00D83F62"/>
    <w:rsid w:val="00D85769"/>
    <w:rsid w:val="00D85A3C"/>
    <w:rsid w:val="00D86786"/>
    <w:rsid w:val="00D90054"/>
    <w:rsid w:val="00D91630"/>
    <w:rsid w:val="00D91899"/>
    <w:rsid w:val="00D92F7B"/>
    <w:rsid w:val="00D9327F"/>
    <w:rsid w:val="00D93916"/>
    <w:rsid w:val="00D93F6A"/>
    <w:rsid w:val="00D944F5"/>
    <w:rsid w:val="00D954A2"/>
    <w:rsid w:val="00D954C3"/>
    <w:rsid w:val="00D95728"/>
    <w:rsid w:val="00DA00C1"/>
    <w:rsid w:val="00DA070E"/>
    <w:rsid w:val="00DA0F37"/>
    <w:rsid w:val="00DA1A48"/>
    <w:rsid w:val="00DA3B8D"/>
    <w:rsid w:val="00DA3CA6"/>
    <w:rsid w:val="00DA455C"/>
    <w:rsid w:val="00DA501D"/>
    <w:rsid w:val="00DA578F"/>
    <w:rsid w:val="00DA79B2"/>
    <w:rsid w:val="00DB0D99"/>
    <w:rsid w:val="00DB271F"/>
    <w:rsid w:val="00DB32CC"/>
    <w:rsid w:val="00DB3781"/>
    <w:rsid w:val="00DB4C03"/>
    <w:rsid w:val="00DB50D5"/>
    <w:rsid w:val="00DB583A"/>
    <w:rsid w:val="00DB6A45"/>
    <w:rsid w:val="00DB6AA2"/>
    <w:rsid w:val="00DB6EA3"/>
    <w:rsid w:val="00DB7E17"/>
    <w:rsid w:val="00DC00FF"/>
    <w:rsid w:val="00DC2AE2"/>
    <w:rsid w:val="00DC2B45"/>
    <w:rsid w:val="00DC3773"/>
    <w:rsid w:val="00DC4421"/>
    <w:rsid w:val="00DC5A95"/>
    <w:rsid w:val="00DC6225"/>
    <w:rsid w:val="00DC76B6"/>
    <w:rsid w:val="00DD0101"/>
    <w:rsid w:val="00DD13C7"/>
    <w:rsid w:val="00DD3CAC"/>
    <w:rsid w:val="00DD3DE4"/>
    <w:rsid w:val="00DD3FBF"/>
    <w:rsid w:val="00DD5024"/>
    <w:rsid w:val="00DD50BE"/>
    <w:rsid w:val="00DD5BE3"/>
    <w:rsid w:val="00DD7AA6"/>
    <w:rsid w:val="00DD7B40"/>
    <w:rsid w:val="00DD7D5F"/>
    <w:rsid w:val="00DE04A3"/>
    <w:rsid w:val="00DE1463"/>
    <w:rsid w:val="00DE30CB"/>
    <w:rsid w:val="00DE3705"/>
    <w:rsid w:val="00DE42F1"/>
    <w:rsid w:val="00DE70F8"/>
    <w:rsid w:val="00DE7D1B"/>
    <w:rsid w:val="00DF3153"/>
    <w:rsid w:val="00DF3EFC"/>
    <w:rsid w:val="00DF488B"/>
    <w:rsid w:val="00DF5E5E"/>
    <w:rsid w:val="00DF6DB9"/>
    <w:rsid w:val="00DF7635"/>
    <w:rsid w:val="00DF78AC"/>
    <w:rsid w:val="00E0124A"/>
    <w:rsid w:val="00E01388"/>
    <w:rsid w:val="00E0147A"/>
    <w:rsid w:val="00E0239E"/>
    <w:rsid w:val="00E027AC"/>
    <w:rsid w:val="00E02FD4"/>
    <w:rsid w:val="00E0327F"/>
    <w:rsid w:val="00E0350F"/>
    <w:rsid w:val="00E0376C"/>
    <w:rsid w:val="00E038B2"/>
    <w:rsid w:val="00E03F4E"/>
    <w:rsid w:val="00E04F85"/>
    <w:rsid w:val="00E0532D"/>
    <w:rsid w:val="00E05DCD"/>
    <w:rsid w:val="00E06271"/>
    <w:rsid w:val="00E06A42"/>
    <w:rsid w:val="00E07731"/>
    <w:rsid w:val="00E10852"/>
    <w:rsid w:val="00E1221A"/>
    <w:rsid w:val="00E13846"/>
    <w:rsid w:val="00E13A4D"/>
    <w:rsid w:val="00E14720"/>
    <w:rsid w:val="00E167B0"/>
    <w:rsid w:val="00E16B7A"/>
    <w:rsid w:val="00E16C3F"/>
    <w:rsid w:val="00E1700E"/>
    <w:rsid w:val="00E2116A"/>
    <w:rsid w:val="00E2174C"/>
    <w:rsid w:val="00E233EC"/>
    <w:rsid w:val="00E2432B"/>
    <w:rsid w:val="00E272C7"/>
    <w:rsid w:val="00E275D1"/>
    <w:rsid w:val="00E27B71"/>
    <w:rsid w:val="00E27F12"/>
    <w:rsid w:val="00E303F1"/>
    <w:rsid w:val="00E31121"/>
    <w:rsid w:val="00E31FDD"/>
    <w:rsid w:val="00E32355"/>
    <w:rsid w:val="00E326B0"/>
    <w:rsid w:val="00E327C6"/>
    <w:rsid w:val="00E335A1"/>
    <w:rsid w:val="00E349E3"/>
    <w:rsid w:val="00E34FCF"/>
    <w:rsid w:val="00E35EEE"/>
    <w:rsid w:val="00E3722E"/>
    <w:rsid w:val="00E37979"/>
    <w:rsid w:val="00E379D3"/>
    <w:rsid w:val="00E40687"/>
    <w:rsid w:val="00E408E6"/>
    <w:rsid w:val="00E40BE7"/>
    <w:rsid w:val="00E41D79"/>
    <w:rsid w:val="00E42420"/>
    <w:rsid w:val="00E42658"/>
    <w:rsid w:val="00E43299"/>
    <w:rsid w:val="00E434F9"/>
    <w:rsid w:val="00E4558B"/>
    <w:rsid w:val="00E4575D"/>
    <w:rsid w:val="00E4652D"/>
    <w:rsid w:val="00E507C5"/>
    <w:rsid w:val="00E516C5"/>
    <w:rsid w:val="00E519CE"/>
    <w:rsid w:val="00E51ABD"/>
    <w:rsid w:val="00E51B78"/>
    <w:rsid w:val="00E51CC7"/>
    <w:rsid w:val="00E5557F"/>
    <w:rsid w:val="00E55EB5"/>
    <w:rsid w:val="00E56529"/>
    <w:rsid w:val="00E56B1B"/>
    <w:rsid w:val="00E602FA"/>
    <w:rsid w:val="00E62260"/>
    <w:rsid w:val="00E62514"/>
    <w:rsid w:val="00E642D1"/>
    <w:rsid w:val="00E6468E"/>
    <w:rsid w:val="00E65329"/>
    <w:rsid w:val="00E6554F"/>
    <w:rsid w:val="00E65567"/>
    <w:rsid w:val="00E65ACC"/>
    <w:rsid w:val="00E65BA7"/>
    <w:rsid w:val="00E65D8C"/>
    <w:rsid w:val="00E6637F"/>
    <w:rsid w:val="00E66C3E"/>
    <w:rsid w:val="00E67FE6"/>
    <w:rsid w:val="00E7009E"/>
    <w:rsid w:val="00E7186D"/>
    <w:rsid w:val="00E721EE"/>
    <w:rsid w:val="00E7292C"/>
    <w:rsid w:val="00E74334"/>
    <w:rsid w:val="00E7451D"/>
    <w:rsid w:val="00E74BF6"/>
    <w:rsid w:val="00E75F1A"/>
    <w:rsid w:val="00E760AF"/>
    <w:rsid w:val="00E7664D"/>
    <w:rsid w:val="00E775F2"/>
    <w:rsid w:val="00E77910"/>
    <w:rsid w:val="00E80CE0"/>
    <w:rsid w:val="00E81553"/>
    <w:rsid w:val="00E81C48"/>
    <w:rsid w:val="00E832FD"/>
    <w:rsid w:val="00E84592"/>
    <w:rsid w:val="00E84BB0"/>
    <w:rsid w:val="00E84DA2"/>
    <w:rsid w:val="00E86359"/>
    <w:rsid w:val="00E903BA"/>
    <w:rsid w:val="00E90BBE"/>
    <w:rsid w:val="00E91E38"/>
    <w:rsid w:val="00E941FB"/>
    <w:rsid w:val="00E95293"/>
    <w:rsid w:val="00E95901"/>
    <w:rsid w:val="00E95928"/>
    <w:rsid w:val="00EA0912"/>
    <w:rsid w:val="00EA0B2B"/>
    <w:rsid w:val="00EA0B82"/>
    <w:rsid w:val="00EA1840"/>
    <w:rsid w:val="00EA1FFA"/>
    <w:rsid w:val="00EA2202"/>
    <w:rsid w:val="00EA295C"/>
    <w:rsid w:val="00EA4467"/>
    <w:rsid w:val="00EA4CD4"/>
    <w:rsid w:val="00EA67CD"/>
    <w:rsid w:val="00EA6D8D"/>
    <w:rsid w:val="00EB0C7D"/>
    <w:rsid w:val="00EB1814"/>
    <w:rsid w:val="00EB1A7B"/>
    <w:rsid w:val="00EB1E37"/>
    <w:rsid w:val="00EB2B3C"/>
    <w:rsid w:val="00EB4D9B"/>
    <w:rsid w:val="00EC044A"/>
    <w:rsid w:val="00EC08A6"/>
    <w:rsid w:val="00EC0E7C"/>
    <w:rsid w:val="00EC1055"/>
    <w:rsid w:val="00EC2810"/>
    <w:rsid w:val="00EC3374"/>
    <w:rsid w:val="00EC3591"/>
    <w:rsid w:val="00EC44C8"/>
    <w:rsid w:val="00EC482A"/>
    <w:rsid w:val="00EC4E74"/>
    <w:rsid w:val="00EC516A"/>
    <w:rsid w:val="00EC52D7"/>
    <w:rsid w:val="00EC78F8"/>
    <w:rsid w:val="00EC7D1F"/>
    <w:rsid w:val="00ED1B9A"/>
    <w:rsid w:val="00ED237C"/>
    <w:rsid w:val="00ED2F53"/>
    <w:rsid w:val="00ED2FC7"/>
    <w:rsid w:val="00ED4496"/>
    <w:rsid w:val="00ED4ED6"/>
    <w:rsid w:val="00ED5C8A"/>
    <w:rsid w:val="00ED5D04"/>
    <w:rsid w:val="00ED6289"/>
    <w:rsid w:val="00ED71E5"/>
    <w:rsid w:val="00ED7FCE"/>
    <w:rsid w:val="00EE0084"/>
    <w:rsid w:val="00EE027B"/>
    <w:rsid w:val="00EE0F60"/>
    <w:rsid w:val="00EE1A1C"/>
    <w:rsid w:val="00EE1E07"/>
    <w:rsid w:val="00EE259D"/>
    <w:rsid w:val="00EE4198"/>
    <w:rsid w:val="00EE4469"/>
    <w:rsid w:val="00EE48EE"/>
    <w:rsid w:val="00EE4C2A"/>
    <w:rsid w:val="00EE4DA7"/>
    <w:rsid w:val="00EE5EC6"/>
    <w:rsid w:val="00EE6D32"/>
    <w:rsid w:val="00EE7817"/>
    <w:rsid w:val="00EF0251"/>
    <w:rsid w:val="00EF0EC9"/>
    <w:rsid w:val="00EF1CE7"/>
    <w:rsid w:val="00EF1E15"/>
    <w:rsid w:val="00EF23AC"/>
    <w:rsid w:val="00EF2E3B"/>
    <w:rsid w:val="00EF3190"/>
    <w:rsid w:val="00EF36F3"/>
    <w:rsid w:val="00EF79CB"/>
    <w:rsid w:val="00EF7FDA"/>
    <w:rsid w:val="00F00193"/>
    <w:rsid w:val="00F012D7"/>
    <w:rsid w:val="00F02315"/>
    <w:rsid w:val="00F03982"/>
    <w:rsid w:val="00F04C95"/>
    <w:rsid w:val="00F04F4E"/>
    <w:rsid w:val="00F10CCE"/>
    <w:rsid w:val="00F10E42"/>
    <w:rsid w:val="00F11159"/>
    <w:rsid w:val="00F1251E"/>
    <w:rsid w:val="00F12B32"/>
    <w:rsid w:val="00F12CFB"/>
    <w:rsid w:val="00F12ED7"/>
    <w:rsid w:val="00F14507"/>
    <w:rsid w:val="00F17293"/>
    <w:rsid w:val="00F177A7"/>
    <w:rsid w:val="00F205C0"/>
    <w:rsid w:val="00F20840"/>
    <w:rsid w:val="00F2097A"/>
    <w:rsid w:val="00F2128E"/>
    <w:rsid w:val="00F219B7"/>
    <w:rsid w:val="00F21ABC"/>
    <w:rsid w:val="00F21AF2"/>
    <w:rsid w:val="00F22748"/>
    <w:rsid w:val="00F228D9"/>
    <w:rsid w:val="00F2315F"/>
    <w:rsid w:val="00F23523"/>
    <w:rsid w:val="00F244E6"/>
    <w:rsid w:val="00F27CA3"/>
    <w:rsid w:val="00F27FC1"/>
    <w:rsid w:val="00F31AC3"/>
    <w:rsid w:val="00F32C29"/>
    <w:rsid w:val="00F33A7B"/>
    <w:rsid w:val="00F33DD0"/>
    <w:rsid w:val="00F33E48"/>
    <w:rsid w:val="00F34D21"/>
    <w:rsid w:val="00F358CC"/>
    <w:rsid w:val="00F35922"/>
    <w:rsid w:val="00F35C68"/>
    <w:rsid w:val="00F36778"/>
    <w:rsid w:val="00F37DDA"/>
    <w:rsid w:val="00F403C7"/>
    <w:rsid w:val="00F4156A"/>
    <w:rsid w:val="00F4206F"/>
    <w:rsid w:val="00F42E0F"/>
    <w:rsid w:val="00F43615"/>
    <w:rsid w:val="00F44AB7"/>
    <w:rsid w:val="00F451E4"/>
    <w:rsid w:val="00F4536E"/>
    <w:rsid w:val="00F46208"/>
    <w:rsid w:val="00F47471"/>
    <w:rsid w:val="00F51073"/>
    <w:rsid w:val="00F51090"/>
    <w:rsid w:val="00F531D1"/>
    <w:rsid w:val="00F53351"/>
    <w:rsid w:val="00F55240"/>
    <w:rsid w:val="00F56E7B"/>
    <w:rsid w:val="00F56ED4"/>
    <w:rsid w:val="00F57262"/>
    <w:rsid w:val="00F57E28"/>
    <w:rsid w:val="00F60ECC"/>
    <w:rsid w:val="00F62332"/>
    <w:rsid w:val="00F62983"/>
    <w:rsid w:val="00F63125"/>
    <w:rsid w:val="00F6468E"/>
    <w:rsid w:val="00F6491F"/>
    <w:rsid w:val="00F665E8"/>
    <w:rsid w:val="00F66D23"/>
    <w:rsid w:val="00F6757D"/>
    <w:rsid w:val="00F702F4"/>
    <w:rsid w:val="00F708B8"/>
    <w:rsid w:val="00F71A70"/>
    <w:rsid w:val="00F71A7A"/>
    <w:rsid w:val="00F739DA"/>
    <w:rsid w:val="00F744FD"/>
    <w:rsid w:val="00F74825"/>
    <w:rsid w:val="00F74932"/>
    <w:rsid w:val="00F74F6C"/>
    <w:rsid w:val="00F750CB"/>
    <w:rsid w:val="00F76453"/>
    <w:rsid w:val="00F7682B"/>
    <w:rsid w:val="00F772AA"/>
    <w:rsid w:val="00F80FF4"/>
    <w:rsid w:val="00F816EB"/>
    <w:rsid w:val="00F818D7"/>
    <w:rsid w:val="00F8232E"/>
    <w:rsid w:val="00F82D1F"/>
    <w:rsid w:val="00F834F4"/>
    <w:rsid w:val="00F84BC7"/>
    <w:rsid w:val="00F862C9"/>
    <w:rsid w:val="00F86B5B"/>
    <w:rsid w:val="00F9030B"/>
    <w:rsid w:val="00F90B2D"/>
    <w:rsid w:val="00F91939"/>
    <w:rsid w:val="00F92DD8"/>
    <w:rsid w:val="00F9323B"/>
    <w:rsid w:val="00F93C7B"/>
    <w:rsid w:val="00F94500"/>
    <w:rsid w:val="00F95166"/>
    <w:rsid w:val="00F9545C"/>
    <w:rsid w:val="00F9598C"/>
    <w:rsid w:val="00F96A9E"/>
    <w:rsid w:val="00F97061"/>
    <w:rsid w:val="00F9746B"/>
    <w:rsid w:val="00F9750B"/>
    <w:rsid w:val="00F97BA7"/>
    <w:rsid w:val="00FA02F6"/>
    <w:rsid w:val="00FA14A1"/>
    <w:rsid w:val="00FA1FAF"/>
    <w:rsid w:val="00FA23E7"/>
    <w:rsid w:val="00FA33C5"/>
    <w:rsid w:val="00FA43CB"/>
    <w:rsid w:val="00FA4EEB"/>
    <w:rsid w:val="00FA58B9"/>
    <w:rsid w:val="00FA5F49"/>
    <w:rsid w:val="00FA69CF"/>
    <w:rsid w:val="00FA6F66"/>
    <w:rsid w:val="00FA7B68"/>
    <w:rsid w:val="00FB004D"/>
    <w:rsid w:val="00FB03EF"/>
    <w:rsid w:val="00FB2678"/>
    <w:rsid w:val="00FB2F55"/>
    <w:rsid w:val="00FB343A"/>
    <w:rsid w:val="00FB3D92"/>
    <w:rsid w:val="00FB4730"/>
    <w:rsid w:val="00FB4DEA"/>
    <w:rsid w:val="00FB51BE"/>
    <w:rsid w:val="00FB6CC9"/>
    <w:rsid w:val="00FB6E6D"/>
    <w:rsid w:val="00FB73A6"/>
    <w:rsid w:val="00FC0C23"/>
    <w:rsid w:val="00FC0FB6"/>
    <w:rsid w:val="00FC2407"/>
    <w:rsid w:val="00FC2A8E"/>
    <w:rsid w:val="00FC3702"/>
    <w:rsid w:val="00FC4A02"/>
    <w:rsid w:val="00FC5388"/>
    <w:rsid w:val="00FC589D"/>
    <w:rsid w:val="00FC613A"/>
    <w:rsid w:val="00FC6E84"/>
    <w:rsid w:val="00FC742C"/>
    <w:rsid w:val="00FC768A"/>
    <w:rsid w:val="00FC7933"/>
    <w:rsid w:val="00FD0189"/>
    <w:rsid w:val="00FD0254"/>
    <w:rsid w:val="00FD0BF0"/>
    <w:rsid w:val="00FD128A"/>
    <w:rsid w:val="00FD23FD"/>
    <w:rsid w:val="00FD3635"/>
    <w:rsid w:val="00FD517F"/>
    <w:rsid w:val="00FD5439"/>
    <w:rsid w:val="00FD5568"/>
    <w:rsid w:val="00FD57B1"/>
    <w:rsid w:val="00FD5943"/>
    <w:rsid w:val="00FD6931"/>
    <w:rsid w:val="00FD75DA"/>
    <w:rsid w:val="00FD7C5D"/>
    <w:rsid w:val="00FE0232"/>
    <w:rsid w:val="00FE08AB"/>
    <w:rsid w:val="00FE1D0D"/>
    <w:rsid w:val="00FE2E0B"/>
    <w:rsid w:val="00FE3A35"/>
    <w:rsid w:val="00FE3C1A"/>
    <w:rsid w:val="00FE4242"/>
    <w:rsid w:val="00FE591C"/>
    <w:rsid w:val="00FE59A3"/>
    <w:rsid w:val="00FE7168"/>
    <w:rsid w:val="00FF02A8"/>
    <w:rsid w:val="00FF0E25"/>
    <w:rsid w:val="00FF109A"/>
    <w:rsid w:val="00FF14E6"/>
    <w:rsid w:val="00FF1649"/>
    <w:rsid w:val="00FF177B"/>
    <w:rsid w:val="00FF2087"/>
    <w:rsid w:val="00FF2147"/>
    <w:rsid w:val="00FF27E2"/>
    <w:rsid w:val="00FF27E4"/>
    <w:rsid w:val="00FF34A2"/>
    <w:rsid w:val="00FF476C"/>
    <w:rsid w:val="00FF52B2"/>
    <w:rsid w:val="00FF544F"/>
    <w:rsid w:val="00FF5D31"/>
    <w:rsid w:val="00FF7C0A"/>
    <w:rsid w:val="00FF7E0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57DC3EFF"/>
  <w15:docId w15:val="{FF176385-F67C-4290-B31B-DA2C915F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C0C"/>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A70C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450B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qFormat/>
    <w:rsid w:val="006F328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70C3A"/>
    <w:rPr>
      <w:rFonts w:asciiTheme="majorHAnsi" w:eastAsiaTheme="majorEastAsia" w:hAnsiTheme="majorHAnsi" w:cstheme="majorBidi"/>
      <w:b/>
      <w:bCs/>
      <w:color w:val="365F91" w:themeColor="accent1" w:themeShade="BF"/>
      <w:sz w:val="28"/>
      <w:szCs w:val="28"/>
    </w:rPr>
  </w:style>
  <w:style w:type="paragraph" w:styleId="Titel">
    <w:name w:val="Title"/>
    <w:basedOn w:val="Standaard"/>
    <w:next w:val="Standaard"/>
    <w:link w:val="TitelChar"/>
    <w:qFormat/>
    <w:rsid w:val="00A70C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A70C3A"/>
    <w:rPr>
      <w:rFonts w:asciiTheme="majorHAnsi" w:eastAsiaTheme="majorEastAsia" w:hAnsiTheme="majorHAnsi" w:cstheme="majorBidi"/>
      <w:color w:val="17365D" w:themeColor="text2" w:themeShade="BF"/>
      <w:spacing w:val="5"/>
      <w:kern w:val="28"/>
      <w:sz w:val="52"/>
      <w:szCs w:val="52"/>
    </w:rPr>
  </w:style>
  <w:style w:type="paragraph" w:styleId="Geenafstand">
    <w:name w:val="No Spacing"/>
    <w:uiPriority w:val="1"/>
    <w:qFormat/>
    <w:rsid w:val="00A70C3A"/>
    <w:pPr>
      <w:spacing w:after="0" w:line="240" w:lineRule="auto"/>
    </w:pPr>
  </w:style>
  <w:style w:type="paragraph" w:styleId="Lijstalinea">
    <w:name w:val="List Paragraph"/>
    <w:basedOn w:val="Standaard"/>
    <w:uiPriority w:val="34"/>
    <w:qFormat/>
    <w:rsid w:val="00A70C3A"/>
    <w:pPr>
      <w:ind w:left="720"/>
      <w:contextualSpacing/>
    </w:pPr>
  </w:style>
  <w:style w:type="paragraph" w:styleId="Koptekst">
    <w:name w:val="header"/>
    <w:basedOn w:val="Standaard"/>
    <w:link w:val="KoptekstChar"/>
    <w:uiPriority w:val="99"/>
    <w:unhideWhenUsed/>
    <w:rsid w:val="00263C0C"/>
    <w:pPr>
      <w:tabs>
        <w:tab w:val="center" w:pos="4536"/>
        <w:tab w:val="right" w:pos="9072"/>
      </w:tabs>
    </w:pPr>
  </w:style>
  <w:style w:type="character" w:customStyle="1" w:styleId="KoptekstChar">
    <w:name w:val="Koptekst Char"/>
    <w:basedOn w:val="Standaardalinea-lettertype"/>
    <w:link w:val="Koptekst"/>
    <w:uiPriority w:val="99"/>
    <w:rsid w:val="00263C0C"/>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263C0C"/>
    <w:pPr>
      <w:tabs>
        <w:tab w:val="center" w:pos="4536"/>
        <w:tab w:val="right" w:pos="9072"/>
      </w:tabs>
    </w:pPr>
  </w:style>
  <w:style w:type="character" w:customStyle="1" w:styleId="VoettekstChar">
    <w:name w:val="Voettekst Char"/>
    <w:basedOn w:val="Standaardalinea-lettertype"/>
    <w:link w:val="Voettekst"/>
    <w:uiPriority w:val="99"/>
    <w:rsid w:val="00263C0C"/>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8211E2"/>
    <w:rPr>
      <w:color w:val="0000FF"/>
      <w:u w:val="single"/>
    </w:rPr>
  </w:style>
  <w:style w:type="paragraph" w:customStyle="1" w:styleId="Default">
    <w:name w:val="Default"/>
    <w:rsid w:val="00F80FF4"/>
    <w:pPr>
      <w:autoSpaceDE w:val="0"/>
      <w:autoSpaceDN w:val="0"/>
      <w:adjustRightInd w:val="0"/>
      <w:spacing w:after="0" w:line="240" w:lineRule="auto"/>
    </w:pPr>
    <w:rPr>
      <w:rFonts w:ascii="Times New Roman" w:hAnsi="Times New Roman" w:cs="Times New Roman"/>
      <w:color w:val="000000"/>
      <w:sz w:val="24"/>
      <w:szCs w:val="24"/>
    </w:rPr>
  </w:style>
  <w:style w:type="character" w:styleId="GevolgdeHyperlink">
    <w:name w:val="FollowedHyperlink"/>
    <w:basedOn w:val="Standaardalinea-lettertype"/>
    <w:uiPriority w:val="99"/>
    <w:semiHidden/>
    <w:unhideWhenUsed/>
    <w:rsid w:val="00312D49"/>
    <w:rPr>
      <w:color w:val="800080" w:themeColor="followedHyperlink"/>
      <w:u w:val="single"/>
    </w:rPr>
  </w:style>
  <w:style w:type="paragraph" w:styleId="Plattetekst">
    <w:name w:val="Body Text"/>
    <w:basedOn w:val="Standaard"/>
    <w:link w:val="PlattetekstChar"/>
    <w:rsid w:val="00587DDF"/>
    <w:pPr>
      <w:spacing w:after="120"/>
    </w:pPr>
  </w:style>
  <w:style w:type="character" w:customStyle="1" w:styleId="PlattetekstChar">
    <w:name w:val="Platte tekst Char"/>
    <w:basedOn w:val="Standaardalinea-lettertype"/>
    <w:link w:val="Plattetekst"/>
    <w:rsid w:val="00587DDF"/>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BC739E"/>
    <w:rPr>
      <w:rFonts w:ascii="Tahoma" w:hAnsi="Tahoma" w:cs="Tahoma"/>
      <w:sz w:val="16"/>
      <w:szCs w:val="16"/>
    </w:rPr>
  </w:style>
  <w:style w:type="character" w:customStyle="1" w:styleId="BallontekstChar">
    <w:name w:val="Ballontekst Char"/>
    <w:basedOn w:val="Standaardalinea-lettertype"/>
    <w:link w:val="Ballontekst"/>
    <w:uiPriority w:val="99"/>
    <w:semiHidden/>
    <w:rsid w:val="00BC739E"/>
    <w:rPr>
      <w:rFonts w:ascii="Tahoma" w:eastAsia="Times New Roman" w:hAnsi="Tahoma" w:cs="Tahoma"/>
      <w:sz w:val="16"/>
      <w:szCs w:val="16"/>
      <w:lang w:eastAsia="nl-NL"/>
    </w:rPr>
  </w:style>
  <w:style w:type="character" w:customStyle="1" w:styleId="Kop2Char">
    <w:name w:val="Kop 2 Char"/>
    <w:basedOn w:val="Standaardalinea-lettertype"/>
    <w:link w:val="Kop2"/>
    <w:uiPriority w:val="9"/>
    <w:rsid w:val="005450B4"/>
    <w:rPr>
      <w:rFonts w:asciiTheme="majorHAnsi" w:eastAsiaTheme="majorEastAsia" w:hAnsiTheme="majorHAnsi" w:cstheme="majorBidi"/>
      <w:b/>
      <w:bCs/>
      <w:color w:val="4F81BD" w:themeColor="accent1"/>
      <w:sz w:val="26"/>
      <w:szCs w:val="26"/>
      <w:lang w:eastAsia="nl-NL"/>
    </w:rPr>
  </w:style>
  <w:style w:type="paragraph" w:styleId="Tekstzonderopmaak">
    <w:name w:val="Plain Text"/>
    <w:basedOn w:val="Standaard"/>
    <w:link w:val="TekstzonderopmaakChar"/>
    <w:unhideWhenUsed/>
    <w:rsid w:val="00FD0254"/>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semiHidden/>
    <w:rsid w:val="00FD0254"/>
    <w:rPr>
      <w:rFonts w:ascii="Calibri" w:hAnsi="Calibri"/>
      <w:szCs w:val="21"/>
    </w:rPr>
  </w:style>
  <w:style w:type="paragraph" w:customStyle="1" w:styleId="Geenafstand1">
    <w:name w:val="Geen afstand1"/>
    <w:rsid w:val="007B7575"/>
    <w:pPr>
      <w:spacing w:after="0" w:line="240" w:lineRule="auto"/>
    </w:pPr>
    <w:rPr>
      <w:rFonts w:ascii="Calibri" w:eastAsia="Times New Roman" w:hAnsi="Calibri" w:cs="Times New Roman"/>
    </w:rPr>
  </w:style>
  <w:style w:type="paragraph" w:styleId="Eindnoottekst">
    <w:name w:val="endnote text"/>
    <w:basedOn w:val="Standaard"/>
    <w:link w:val="EindnoottekstChar"/>
    <w:uiPriority w:val="99"/>
    <w:semiHidden/>
    <w:unhideWhenUsed/>
    <w:rsid w:val="002E02A1"/>
    <w:rPr>
      <w:sz w:val="20"/>
      <w:szCs w:val="20"/>
    </w:rPr>
  </w:style>
  <w:style w:type="character" w:customStyle="1" w:styleId="EindnoottekstChar">
    <w:name w:val="Eindnoottekst Char"/>
    <w:basedOn w:val="Standaardalinea-lettertype"/>
    <w:link w:val="Eindnoottekst"/>
    <w:uiPriority w:val="99"/>
    <w:semiHidden/>
    <w:rsid w:val="002E02A1"/>
    <w:rPr>
      <w:rFonts w:ascii="Times New Roman" w:eastAsia="Times New Roman" w:hAnsi="Times New Roman" w:cs="Times New Roman"/>
      <w:sz w:val="20"/>
      <w:szCs w:val="20"/>
      <w:lang w:eastAsia="nl-NL"/>
    </w:rPr>
  </w:style>
  <w:style w:type="character" w:styleId="Eindnootmarkering">
    <w:name w:val="endnote reference"/>
    <w:basedOn w:val="Standaardalinea-lettertype"/>
    <w:uiPriority w:val="99"/>
    <w:semiHidden/>
    <w:unhideWhenUsed/>
    <w:rsid w:val="002E02A1"/>
    <w:rPr>
      <w:vertAlign w:val="superscript"/>
    </w:rPr>
  </w:style>
  <w:style w:type="character" w:customStyle="1" w:styleId="fq1">
    <w:name w:val="fq1"/>
    <w:basedOn w:val="Standaardalinea-lettertype"/>
    <w:rsid w:val="00C312E8"/>
    <w:rPr>
      <w:rFonts w:ascii="Arial" w:hAnsi="Arial" w:cs="Arial" w:hint="default"/>
      <w:i/>
      <w:iCs/>
      <w:color w:val="555555"/>
      <w:sz w:val="23"/>
      <w:szCs w:val="23"/>
    </w:rPr>
  </w:style>
  <w:style w:type="character" w:customStyle="1" w:styleId="fr1">
    <w:name w:val="fr1"/>
    <w:basedOn w:val="Standaardalinea-lettertype"/>
    <w:rsid w:val="00C312E8"/>
    <w:rPr>
      <w:rFonts w:ascii="Arial" w:hAnsi="Arial" w:cs="Arial" w:hint="default"/>
      <w:color w:val="555555"/>
      <w:sz w:val="23"/>
      <w:szCs w:val="23"/>
    </w:rPr>
  </w:style>
  <w:style w:type="paragraph" w:styleId="Normaalweb">
    <w:name w:val="Normal (Web)"/>
    <w:basedOn w:val="Standaard"/>
    <w:uiPriority w:val="99"/>
    <w:unhideWhenUsed/>
    <w:rsid w:val="00D57B34"/>
    <w:pPr>
      <w:spacing w:before="100" w:beforeAutospacing="1" w:after="100" w:afterAutospacing="1"/>
    </w:pPr>
  </w:style>
  <w:style w:type="character" w:styleId="Zwaar">
    <w:name w:val="Strong"/>
    <w:basedOn w:val="Standaardalinea-lettertype"/>
    <w:uiPriority w:val="22"/>
    <w:qFormat/>
    <w:rsid w:val="00A136C3"/>
    <w:rPr>
      <w:b/>
      <w:bCs/>
    </w:rPr>
  </w:style>
  <w:style w:type="character" w:customStyle="1" w:styleId="DefaultFontHxMailStyle">
    <w:name w:val="Default Font HxMail Style"/>
    <w:basedOn w:val="Standaardalinea-lettertype"/>
    <w:rsid w:val="001F1089"/>
    <w:rPr>
      <w:rFonts w:ascii="Times New Roman" w:hAnsi="Times New Roman" w:cs="Times New Roman" w:hint="default"/>
      <w:b w:val="0"/>
      <w:bCs w:val="0"/>
      <w:i w:val="0"/>
      <w:iCs w:val="0"/>
      <w:strike w:val="0"/>
      <w:dstrike w:val="0"/>
      <w:color w:val="auto"/>
      <w:u w:val="none"/>
      <w:effect w:val="none"/>
    </w:rPr>
  </w:style>
  <w:style w:type="paragraph" w:customStyle="1" w:styleId="Inhoudtabel">
    <w:name w:val="Inhoud tabel"/>
    <w:basedOn w:val="Plattetekst"/>
    <w:rsid w:val="00C35D59"/>
    <w:pPr>
      <w:widowControl w:val="0"/>
      <w:suppressLineNumbers/>
      <w:suppressAutoHyphens/>
    </w:pPr>
    <w:rPr>
      <w:rFonts w:eastAsia="Lucida Sans Unicode"/>
    </w:rPr>
  </w:style>
  <w:style w:type="character" w:customStyle="1" w:styleId="font1">
    <w:name w:val="font1"/>
    <w:basedOn w:val="Standaardalinea-lettertype"/>
    <w:rsid w:val="00526A9A"/>
  </w:style>
  <w:style w:type="character" w:customStyle="1" w:styleId="font9">
    <w:name w:val="font9"/>
    <w:basedOn w:val="Standaardalinea-lettertype"/>
    <w:rsid w:val="0022171E"/>
  </w:style>
  <w:style w:type="character" w:styleId="Nadruk">
    <w:name w:val="Emphasis"/>
    <w:basedOn w:val="Standaardalinea-lettertype"/>
    <w:uiPriority w:val="20"/>
    <w:qFormat/>
    <w:rsid w:val="00357A89"/>
    <w:rPr>
      <w:i/>
      <w:iCs/>
    </w:rPr>
  </w:style>
  <w:style w:type="character" w:styleId="Subtielebenadrukking">
    <w:name w:val="Subtle Emphasis"/>
    <w:basedOn w:val="Standaardalinea-lettertype"/>
    <w:uiPriority w:val="19"/>
    <w:qFormat/>
    <w:rsid w:val="003F4E1A"/>
    <w:rPr>
      <w:i/>
      <w:iCs/>
      <w:color w:val="404040" w:themeColor="text1" w:themeTint="BF"/>
    </w:rPr>
  </w:style>
  <w:style w:type="paragraph" w:customStyle="1" w:styleId="Stijl1">
    <w:name w:val="Stijl1"/>
    <w:basedOn w:val="Standaard"/>
    <w:link w:val="Stijl1Char"/>
    <w:qFormat/>
    <w:rsid w:val="003F4E1A"/>
    <w:rPr>
      <w:sz w:val="18"/>
    </w:rPr>
  </w:style>
  <w:style w:type="paragraph" w:customStyle="1" w:styleId="Stijl2">
    <w:name w:val="Stijl2"/>
    <w:basedOn w:val="Stijl1"/>
    <w:link w:val="Stijl2Char"/>
    <w:qFormat/>
    <w:rsid w:val="007E132F"/>
    <w:rPr>
      <w:szCs w:val="22"/>
    </w:rPr>
  </w:style>
  <w:style w:type="character" w:customStyle="1" w:styleId="Stijl1Char">
    <w:name w:val="Stijl1 Char"/>
    <w:basedOn w:val="Standaardalinea-lettertype"/>
    <w:link w:val="Stijl1"/>
    <w:rsid w:val="003F4E1A"/>
    <w:rPr>
      <w:rFonts w:ascii="Times New Roman" w:eastAsia="Times New Roman" w:hAnsi="Times New Roman" w:cs="Times New Roman"/>
      <w:sz w:val="18"/>
      <w:szCs w:val="24"/>
      <w:lang w:eastAsia="nl-NL"/>
    </w:rPr>
  </w:style>
  <w:style w:type="character" w:customStyle="1" w:styleId="Stijl2Char">
    <w:name w:val="Stijl2 Char"/>
    <w:basedOn w:val="Stijl1Char"/>
    <w:link w:val="Stijl2"/>
    <w:rsid w:val="007E132F"/>
    <w:rPr>
      <w:rFonts w:ascii="Times New Roman" w:eastAsia="Times New Roman" w:hAnsi="Times New Roman" w:cs="Times New Roman"/>
      <w:sz w:val="18"/>
      <w:szCs w:val="24"/>
      <w:lang w:eastAsia="nl-NL"/>
    </w:rPr>
  </w:style>
  <w:style w:type="character" w:customStyle="1" w:styleId="Kop3Char">
    <w:name w:val="Kop 3 Char"/>
    <w:basedOn w:val="Standaardalinea-lettertype"/>
    <w:link w:val="Kop3"/>
    <w:rsid w:val="006F328D"/>
    <w:rPr>
      <w:rFonts w:ascii="Arial" w:eastAsia="Times New Roman" w:hAnsi="Arial" w:cs="Arial"/>
      <w:b/>
      <w:bCs/>
      <w:sz w:val="26"/>
      <w:szCs w:val="26"/>
      <w:lang w:eastAsia="nl-NL"/>
    </w:rPr>
  </w:style>
  <w:style w:type="character" w:customStyle="1" w:styleId="mw-headline">
    <w:name w:val="mw-headline"/>
    <w:basedOn w:val="Standaardalinea-lettertype"/>
    <w:rsid w:val="006F328D"/>
  </w:style>
  <w:style w:type="character" w:customStyle="1" w:styleId="mw-editsection">
    <w:name w:val="mw-editsection"/>
    <w:basedOn w:val="Standaardalinea-lettertype"/>
    <w:rsid w:val="00CB4524"/>
  </w:style>
  <w:style w:type="character" w:customStyle="1" w:styleId="mw-editsection-bracket">
    <w:name w:val="mw-editsection-bracket"/>
    <w:basedOn w:val="Standaardalinea-lettertype"/>
    <w:rsid w:val="00CB4524"/>
  </w:style>
  <w:style w:type="character" w:customStyle="1" w:styleId="mw-editsection-divider">
    <w:name w:val="mw-editsection-divider"/>
    <w:basedOn w:val="Standaardalinea-lettertype"/>
    <w:rsid w:val="00CB4524"/>
  </w:style>
  <w:style w:type="character" w:styleId="Onopgelostemelding">
    <w:name w:val="Unresolved Mention"/>
    <w:basedOn w:val="Standaardalinea-lettertype"/>
    <w:uiPriority w:val="99"/>
    <w:semiHidden/>
    <w:unhideWhenUsed/>
    <w:rsid w:val="002D0269"/>
    <w:rPr>
      <w:color w:val="605E5C"/>
      <w:shd w:val="clear" w:color="auto" w:fill="E1DFDD"/>
    </w:rPr>
  </w:style>
  <w:style w:type="paragraph" w:customStyle="1" w:styleId="Style3">
    <w:name w:val="Style 3"/>
    <w:basedOn w:val="Standaard"/>
    <w:uiPriority w:val="99"/>
    <w:rsid w:val="001E0610"/>
    <w:pPr>
      <w:widowControl w:val="0"/>
      <w:autoSpaceDE w:val="0"/>
      <w:autoSpaceDN w:val="0"/>
      <w:jc w:val="both"/>
    </w:pPr>
  </w:style>
  <w:style w:type="character" w:customStyle="1" w:styleId="cskcde">
    <w:name w:val="cskcde"/>
    <w:basedOn w:val="Standaardalinea-lettertype"/>
    <w:rsid w:val="00B8368D"/>
  </w:style>
  <w:style w:type="character" w:customStyle="1" w:styleId="hgkelc">
    <w:name w:val="hgkelc"/>
    <w:basedOn w:val="Standaardalinea-lettertype"/>
    <w:rsid w:val="00B83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2547">
      <w:bodyDiv w:val="1"/>
      <w:marLeft w:val="0"/>
      <w:marRight w:val="0"/>
      <w:marTop w:val="0"/>
      <w:marBottom w:val="0"/>
      <w:divBdr>
        <w:top w:val="none" w:sz="0" w:space="0" w:color="auto"/>
        <w:left w:val="none" w:sz="0" w:space="0" w:color="auto"/>
        <w:bottom w:val="none" w:sz="0" w:space="0" w:color="auto"/>
        <w:right w:val="none" w:sz="0" w:space="0" w:color="auto"/>
      </w:divBdr>
    </w:div>
    <w:div w:id="177737827">
      <w:bodyDiv w:val="1"/>
      <w:marLeft w:val="0"/>
      <w:marRight w:val="0"/>
      <w:marTop w:val="0"/>
      <w:marBottom w:val="0"/>
      <w:divBdr>
        <w:top w:val="none" w:sz="0" w:space="0" w:color="auto"/>
        <w:left w:val="none" w:sz="0" w:space="0" w:color="auto"/>
        <w:bottom w:val="none" w:sz="0" w:space="0" w:color="auto"/>
        <w:right w:val="none" w:sz="0" w:space="0" w:color="auto"/>
      </w:divBdr>
    </w:div>
    <w:div w:id="178128006">
      <w:bodyDiv w:val="1"/>
      <w:marLeft w:val="0"/>
      <w:marRight w:val="0"/>
      <w:marTop w:val="0"/>
      <w:marBottom w:val="0"/>
      <w:divBdr>
        <w:top w:val="none" w:sz="0" w:space="0" w:color="auto"/>
        <w:left w:val="none" w:sz="0" w:space="0" w:color="auto"/>
        <w:bottom w:val="none" w:sz="0" w:space="0" w:color="auto"/>
        <w:right w:val="none" w:sz="0" w:space="0" w:color="auto"/>
      </w:divBdr>
    </w:div>
    <w:div w:id="243607013">
      <w:bodyDiv w:val="1"/>
      <w:marLeft w:val="0"/>
      <w:marRight w:val="0"/>
      <w:marTop w:val="0"/>
      <w:marBottom w:val="0"/>
      <w:divBdr>
        <w:top w:val="none" w:sz="0" w:space="0" w:color="auto"/>
        <w:left w:val="none" w:sz="0" w:space="0" w:color="auto"/>
        <w:bottom w:val="none" w:sz="0" w:space="0" w:color="auto"/>
        <w:right w:val="none" w:sz="0" w:space="0" w:color="auto"/>
      </w:divBdr>
    </w:div>
    <w:div w:id="284775205">
      <w:bodyDiv w:val="1"/>
      <w:marLeft w:val="0"/>
      <w:marRight w:val="0"/>
      <w:marTop w:val="0"/>
      <w:marBottom w:val="0"/>
      <w:divBdr>
        <w:top w:val="none" w:sz="0" w:space="0" w:color="auto"/>
        <w:left w:val="none" w:sz="0" w:space="0" w:color="auto"/>
        <w:bottom w:val="none" w:sz="0" w:space="0" w:color="auto"/>
        <w:right w:val="none" w:sz="0" w:space="0" w:color="auto"/>
      </w:divBdr>
    </w:div>
    <w:div w:id="291179467">
      <w:bodyDiv w:val="1"/>
      <w:marLeft w:val="0"/>
      <w:marRight w:val="0"/>
      <w:marTop w:val="0"/>
      <w:marBottom w:val="0"/>
      <w:divBdr>
        <w:top w:val="none" w:sz="0" w:space="0" w:color="auto"/>
        <w:left w:val="none" w:sz="0" w:space="0" w:color="auto"/>
        <w:bottom w:val="none" w:sz="0" w:space="0" w:color="auto"/>
        <w:right w:val="none" w:sz="0" w:space="0" w:color="auto"/>
      </w:divBdr>
    </w:div>
    <w:div w:id="293752093">
      <w:bodyDiv w:val="1"/>
      <w:marLeft w:val="0"/>
      <w:marRight w:val="0"/>
      <w:marTop w:val="0"/>
      <w:marBottom w:val="0"/>
      <w:divBdr>
        <w:top w:val="none" w:sz="0" w:space="0" w:color="auto"/>
        <w:left w:val="none" w:sz="0" w:space="0" w:color="auto"/>
        <w:bottom w:val="none" w:sz="0" w:space="0" w:color="auto"/>
        <w:right w:val="none" w:sz="0" w:space="0" w:color="auto"/>
      </w:divBdr>
    </w:div>
    <w:div w:id="325087219">
      <w:bodyDiv w:val="1"/>
      <w:marLeft w:val="0"/>
      <w:marRight w:val="0"/>
      <w:marTop w:val="0"/>
      <w:marBottom w:val="0"/>
      <w:divBdr>
        <w:top w:val="none" w:sz="0" w:space="0" w:color="auto"/>
        <w:left w:val="none" w:sz="0" w:space="0" w:color="auto"/>
        <w:bottom w:val="none" w:sz="0" w:space="0" w:color="auto"/>
        <w:right w:val="none" w:sz="0" w:space="0" w:color="auto"/>
      </w:divBdr>
    </w:div>
    <w:div w:id="350498269">
      <w:bodyDiv w:val="1"/>
      <w:marLeft w:val="0"/>
      <w:marRight w:val="0"/>
      <w:marTop w:val="0"/>
      <w:marBottom w:val="0"/>
      <w:divBdr>
        <w:top w:val="none" w:sz="0" w:space="0" w:color="auto"/>
        <w:left w:val="none" w:sz="0" w:space="0" w:color="auto"/>
        <w:bottom w:val="none" w:sz="0" w:space="0" w:color="auto"/>
        <w:right w:val="none" w:sz="0" w:space="0" w:color="auto"/>
      </w:divBdr>
    </w:div>
    <w:div w:id="587009777">
      <w:bodyDiv w:val="1"/>
      <w:marLeft w:val="0"/>
      <w:marRight w:val="0"/>
      <w:marTop w:val="0"/>
      <w:marBottom w:val="0"/>
      <w:divBdr>
        <w:top w:val="none" w:sz="0" w:space="0" w:color="auto"/>
        <w:left w:val="none" w:sz="0" w:space="0" w:color="auto"/>
        <w:bottom w:val="none" w:sz="0" w:space="0" w:color="auto"/>
        <w:right w:val="none" w:sz="0" w:space="0" w:color="auto"/>
      </w:divBdr>
    </w:div>
    <w:div w:id="704643192">
      <w:bodyDiv w:val="1"/>
      <w:marLeft w:val="0"/>
      <w:marRight w:val="0"/>
      <w:marTop w:val="0"/>
      <w:marBottom w:val="0"/>
      <w:divBdr>
        <w:top w:val="none" w:sz="0" w:space="0" w:color="auto"/>
        <w:left w:val="none" w:sz="0" w:space="0" w:color="auto"/>
        <w:bottom w:val="none" w:sz="0" w:space="0" w:color="auto"/>
        <w:right w:val="none" w:sz="0" w:space="0" w:color="auto"/>
      </w:divBdr>
    </w:div>
    <w:div w:id="793257777">
      <w:bodyDiv w:val="1"/>
      <w:marLeft w:val="0"/>
      <w:marRight w:val="0"/>
      <w:marTop w:val="0"/>
      <w:marBottom w:val="0"/>
      <w:divBdr>
        <w:top w:val="none" w:sz="0" w:space="0" w:color="auto"/>
        <w:left w:val="none" w:sz="0" w:space="0" w:color="auto"/>
        <w:bottom w:val="none" w:sz="0" w:space="0" w:color="auto"/>
        <w:right w:val="none" w:sz="0" w:space="0" w:color="auto"/>
      </w:divBdr>
    </w:div>
    <w:div w:id="798301064">
      <w:bodyDiv w:val="1"/>
      <w:marLeft w:val="0"/>
      <w:marRight w:val="0"/>
      <w:marTop w:val="0"/>
      <w:marBottom w:val="0"/>
      <w:divBdr>
        <w:top w:val="none" w:sz="0" w:space="0" w:color="auto"/>
        <w:left w:val="none" w:sz="0" w:space="0" w:color="auto"/>
        <w:bottom w:val="none" w:sz="0" w:space="0" w:color="auto"/>
        <w:right w:val="none" w:sz="0" w:space="0" w:color="auto"/>
      </w:divBdr>
    </w:div>
    <w:div w:id="806556534">
      <w:bodyDiv w:val="1"/>
      <w:marLeft w:val="0"/>
      <w:marRight w:val="0"/>
      <w:marTop w:val="0"/>
      <w:marBottom w:val="0"/>
      <w:divBdr>
        <w:top w:val="none" w:sz="0" w:space="0" w:color="auto"/>
        <w:left w:val="none" w:sz="0" w:space="0" w:color="auto"/>
        <w:bottom w:val="none" w:sz="0" w:space="0" w:color="auto"/>
        <w:right w:val="none" w:sz="0" w:space="0" w:color="auto"/>
      </w:divBdr>
    </w:div>
    <w:div w:id="810026574">
      <w:bodyDiv w:val="1"/>
      <w:marLeft w:val="0"/>
      <w:marRight w:val="0"/>
      <w:marTop w:val="0"/>
      <w:marBottom w:val="0"/>
      <w:divBdr>
        <w:top w:val="none" w:sz="0" w:space="0" w:color="auto"/>
        <w:left w:val="none" w:sz="0" w:space="0" w:color="auto"/>
        <w:bottom w:val="none" w:sz="0" w:space="0" w:color="auto"/>
        <w:right w:val="none" w:sz="0" w:space="0" w:color="auto"/>
      </w:divBdr>
    </w:div>
    <w:div w:id="813452263">
      <w:bodyDiv w:val="1"/>
      <w:marLeft w:val="0"/>
      <w:marRight w:val="0"/>
      <w:marTop w:val="0"/>
      <w:marBottom w:val="0"/>
      <w:divBdr>
        <w:top w:val="none" w:sz="0" w:space="0" w:color="auto"/>
        <w:left w:val="none" w:sz="0" w:space="0" w:color="auto"/>
        <w:bottom w:val="none" w:sz="0" w:space="0" w:color="auto"/>
        <w:right w:val="none" w:sz="0" w:space="0" w:color="auto"/>
      </w:divBdr>
    </w:div>
    <w:div w:id="1007099418">
      <w:bodyDiv w:val="1"/>
      <w:marLeft w:val="0"/>
      <w:marRight w:val="0"/>
      <w:marTop w:val="0"/>
      <w:marBottom w:val="0"/>
      <w:divBdr>
        <w:top w:val="none" w:sz="0" w:space="0" w:color="auto"/>
        <w:left w:val="none" w:sz="0" w:space="0" w:color="auto"/>
        <w:bottom w:val="none" w:sz="0" w:space="0" w:color="auto"/>
        <w:right w:val="none" w:sz="0" w:space="0" w:color="auto"/>
      </w:divBdr>
    </w:div>
    <w:div w:id="1033111032">
      <w:bodyDiv w:val="1"/>
      <w:marLeft w:val="0"/>
      <w:marRight w:val="0"/>
      <w:marTop w:val="0"/>
      <w:marBottom w:val="0"/>
      <w:divBdr>
        <w:top w:val="none" w:sz="0" w:space="0" w:color="auto"/>
        <w:left w:val="none" w:sz="0" w:space="0" w:color="auto"/>
        <w:bottom w:val="none" w:sz="0" w:space="0" w:color="auto"/>
        <w:right w:val="none" w:sz="0" w:space="0" w:color="auto"/>
      </w:divBdr>
    </w:div>
    <w:div w:id="1034232891">
      <w:bodyDiv w:val="1"/>
      <w:marLeft w:val="0"/>
      <w:marRight w:val="0"/>
      <w:marTop w:val="0"/>
      <w:marBottom w:val="0"/>
      <w:divBdr>
        <w:top w:val="none" w:sz="0" w:space="0" w:color="auto"/>
        <w:left w:val="none" w:sz="0" w:space="0" w:color="auto"/>
        <w:bottom w:val="none" w:sz="0" w:space="0" w:color="auto"/>
        <w:right w:val="none" w:sz="0" w:space="0" w:color="auto"/>
      </w:divBdr>
    </w:div>
    <w:div w:id="1078360426">
      <w:bodyDiv w:val="1"/>
      <w:marLeft w:val="0"/>
      <w:marRight w:val="0"/>
      <w:marTop w:val="0"/>
      <w:marBottom w:val="0"/>
      <w:divBdr>
        <w:top w:val="none" w:sz="0" w:space="0" w:color="auto"/>
        <w:left w:val="none" w:sz="0" w:space="0" w:color="auto"/>
        <w:bottom w:val="none" w:sz="0" w:space="0" w:color="auto"/>
        <w:right w:val="none" w:sz="0" w:space="0" w:color="auto"/>
      </w:divBdr>
    </w:div>
    <w:div w:id="1187212351">
      <w:bodyDiv w:val="1"/>
      <w:marLeft w:val="0"/>
      <w:marRight w:val="0"/>
      <w:marTop w:val="0"/>
      <w:marBottom w:val="0"/>
      <w:divBdr>
        <w:top w:val="none" w:sz="0" w:space="0" w:color="auto"/>
        <w:left w:val="none" w:sz="0" w:space="0" w:color="auto"/>
        <w:bottom w:val="none" w:sz="0" w:space="0" w:color="auto"/>
        <w:right w:val="none" w:sz="0" w:space="0" w:color="auto"/>
      </w:divBdr>
    </w:div>
    <w:div w:id="1258439251">
      <w:bodyDiv w:val="1"/>
      <w:marLeft w:val="0"/>
      <w:marRight w:val="0"/>
      <w:marTop w:val="0"/>
      <w:marBottom w:val="0"/>
      <w:divBdr>
        <w:top w:val="none" w:sz="0" w:space="0" w:color="auto"/>
        <w:left w:val="none" w:sz="0" w:space="0" w:color="auto"/>
        <w:bottom w:val="none" w:sz="0" w:space="0" w:color="auto"/>
        <w:right w:val="none" w:sz="0" w:space="0" w:color="auto"/>
      </w:divBdr>
    </w:div>
    <w:div w:id="1291742787">
      <w:bodyDiv w:val="1"/>
      <w:marLeft w:val="0"/>
      <w:marRight w:val="0"/>
      <w:marTop w:val="0"/>
      <w:marBottom w:val="0"/>
      <w:divBdr>
        <w:top w:val="none" w:sz="0" w:space="0" w:color="auto"/>
        <w:left w:val="none" w:sz="0" w:space="0" w:color="auto"/>
        <w:bottom w:val="none" w:sz="0" w:space="0" w:color="auto"/>
        <w:right w:val="none" w:sz="0" w:space="0" w:color="auto"/>
      </w:divBdr>
    </w:div>
    <w:div w:id="1317219276">
      <w:bodyDiv w:val="1"/>
      <w:marLeft w:val="0"/>
      <w:marRight w:val="0"/>
      <w:marTop w:val="0"/>
      <w:marBottom w:val="0"/>
      <w:divBdr>
        <w:top w:val="none" w:sz="0" w:space="0" w:color="auto"/>
        <w:left w:val="none" w:sz="0" w:space="0" w:color="auto"/>
        <w:bottom w:val="none" w:sz="0" w:space="0" w:color="auto"/>
        <w:right w:val="none" w:sz="0" w:space="0" w:color="auto"/>
      </w:divBdr>
    </w:div>
    <w:div w:id="1378696588">
      <w:bodyDiv w:val="1"/>
      <w:marLeft w:val="0"/>
      <w:marRight w:val="0"/>
      <w:marTop w:val="0"/>
      <w:marBottom w:val="0"/>
      <w:divBdr>
        <w:top w:val="none" w:sz="0" w:space="0" w:color="auto"/>
        <w:left w:val="none" w:sz="0" w:space="0" w:color="auto"/>
        <w:bottom w:val="none" w:sz="0" w:space="0" w:color="auto"/>
        <w:right w:val="none" w:sz="0" w:space="0" w:color="auto"/>
      </w:divBdr>
    </w:div>
    <w:div w:id="1381438738">
      <w:bodyDiv w:val="1"/>
      <w:marLeft w:val="0"/>
      <w:marRight w:val="0"/>
      <w:marTop w:val="0"/>
      <w:marBottom w:val="0"/>
      <w:divBdr>
        <w:top w:val="none" w:sz="0" w:space="0" w:color="auto"/>
        <w:left w:val="none" w:sz="0" w:space="0" w:color="auto"/>
        <w:bottom w:val="none" w:sz="0" w:space="0" w:color="auto"/>
        <w:right w:val="none" w:sz="0" w:space="0" w:color="auto"/>
      </w:divBdr>
    </w:div>
    <w:div w:id="1390181339">
      <w:bodyDiv w:val="1"/>
      <w:marLeft w:val="0"/>
      <w:marRight w:val="0"/>
      <w:marTop w:val="0"/>
      <w:marBottom w:val="0"/>
      <w:divBdr>
        <w:top w:val="none" w:sz="0" w:space="0" w:color="auto"/>
        <w:left w:val="none" w:sz="0" w:space="0" w:color="auto"/>
        <w:bottom w:val="none" w:sz="0" w:space="0" w:color="auto"/>
        <w:right w:val="none" w:sz="0" w:space="0" w:color="auto"/>
      </w:divBdr>
    </w:div>
    <w:div w:id="1399093044">
      <w:bodyDiv w:val="1"/>
      <w:marLeft w:val="0"/>
      <w:marRight w:val="0"/>
      <w:marTop w:val="0"/>
      <w:marBottom w:val="0"/>
      <w:divBdr>
        <w:top w:val="none" w:sz="0" w:space="0" w:color="auto"/>
        <w:left w:val="none" w:sz="0" w:space="0" w:color="auto"/>
        <w:bottom w:val="none" w:sz="0" w:space="0" w:color="auto"/>
        <w:right w:val="none" w:sz="0" w:space="0" w:color="auto"/>
      </w:divBdr>
    </w:div>
    <w:div w:id="1406761431">
      <w:bodyDiv w:val="1"/>
      <w:marLeft w:val="0"/>
      <w:marRight w:val="0"/>
      <w:marTop w:val="0"/>
      <w:marBottom w:val="0"/>
      <w:divBdr>
        <w:top w:val="none" w:sz="0" w:space="0" w:color="auto"/>
        <w:left w:val="none" w:sz="0" w:space="0" w:color="auto"/>
        <w:bottom w:val="none" w:sz="0" w:space="0" w:color="auto"/>
        <w:right w:val="none" w:sz="0" w:space="0" w:color="auto"/>
      </w:divBdr>
    </w:div>
    <w:div w:id="1469275165">
      <w:bodyDiv w:val="1"/>
      <w:marLeft w:val="0"/>
      <w:marRight w:val="0"/>
      <w:marTop w:val="0"/>
      <w:marBottom w:val="0"/>
      <w:divBdr>
        <w:top w:val="none" w:sz="0" w:space="0" w:color="auto"/>
        <w:left w:val="none" w:sz="0" w:space="0" w:color="auto"/>
        <w:bottom w:val="none" w:sz="0" w:space="0" w:color="auto"/>
        <w:right w:val="none" w:sz="0" w:space="0" w:color="auto"/>
      </w:divBdr>
      <w:divsChild>
        <w:div w:id="266891576">
          <w:marLeft w:val="0"/>
          <w:marRight w:val="0"/>
          <w:marTop w:val="0"/>
          <w:marBottom w:val="0"/>
          <w:divBdr>
            <w:top w:val="none" w:sz="0" w:space="0" w:color="auto"/>
            <w:left w:val="none" w:sz="0" w:space="0" w:color="auto"/>
            <w:bottom w:val="none" w:sz="0" w:space="0" w:color="auto"/>
            <w:right w:val="none" w:sz="0" w:space="0" w:color="auto"/>
          </w:divBdr>
          <w:divsChild>
            <w:div w:id="2030060736">
              <w:marLeft w:val="0"/>
              <w:marRight w:val="0"/>
              <w:marTop w:val="0"/>
              <w:marBottom w:val="0"/>
              <w:divBdr>
                <w:top w:val="none" w:sz="0" w:space="0" w:color="auto"/>
                <w:left w:val="none" w:sz="0" w:space="0" w:color="auto"/>
                <w:bottom w:val="none" w:sz="0" w:space="0" w:color="auto"/>
                <w:right w:val="none" w:sz="0" w:space="0" w:color="auto"/>
              </w:divBdr>
              <w:divsChild>
                <w:div w:id="125482317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99155642">
          <w:marLeft w:val="0"/>
          <w:marRight w:val="0"/>
          <w:marTop w:val="0"/>
          <w:marBottom w:val="0"/>
          <w:divBdr>
            <w:top w:val="none" w:sz="0" w:space="0" w:color="auto"/>
            <w:left w:val="none" w:sz="0" w:space="0" w:color="auto"/>
            <w:bottom w:val="none" w:sz="0" w:space="0" w:color="auto"/>
            <w:right w:val="none" w:sz="0" w:space="0" w:color="auto"/>
          </w:divBdr>
          <w:divsChild>
            <w:div w:id="393045874">
              <w:marLeft w:val="0"/>
              <w:marRight w:val="0"/>
              <w:marTop w:val="0"/>
              <w:marBottom w:val="0"/>
              <w:divBdr>
                <w:top w:val="none" w:sz="0" w:space="0" w:color="auto"/>
                <w:left w:val="none" w:sz="0" w:space="0" w:color="auto"/>
                <w:bottom w:val="none" w:sz="0" w:space="0" w:color="auto"/>
                <w:right w:val="none" w:sz="0" w:space="0" w:color="auto"/>
              </w:divBdr>
              <w:divsChild>
                <w:div w:id="258103146">
                  <w:marLeft w:val="0"/>
                  <w:marRight w:val="0"/>
                  <w:marTop w:val="0"/>
                  <w:marBottom w:val="0"/>
                  <w:divBdr>
                    <w:top w:val="none" w:sz="0" w:space="0" w:color="auto"/>
                    <w:left w:val="none" w:sz="0" w:space="0" w:color="auto"/>
                    <w:bottom w:val="none" w:sz="0" w:space="0" w:color="auto"/>
                    <w:right w:val="none" w:sz="0" w:space="0" w:color="auto"/>
                  </w:divBdr>
                  <w:divsChild>
                    <w:div w:id="1339773705">
                      <w:marLeft w:val="0"/>
                      <w:marRight w:val="0"/>
                      <w:marTop w:val="0"/>
                      <w:marBottom w:val="0"/>
                      <w:divBdr>
                        <w:top w:val="none" w:sz="0" w:space="0" w:color="auto"/>
                        <w:left w:val="none" w:sz="0" w:space="0" w:color="auto"/>
                        <w:bottom w:val="none" w:sz="0" w:space="0" w:color="auto"/>
                        <w:right w:val="none" w:sz="0" w:space="0" w:color="auto"/>
                      </w:divBdr>
                      <w:divsChild>
                        <w:div w:id="810244394">
                          <w:marLeft w:val="0"/>
                          <w:marRight w:val="0"/>
                          <w:marTop w:val="0"/>
                          <w:marBottom w:val="0"/>
                          <w:divBdr>
                            <w:top w:val="none" w:sz="0" w:space="0" w:color="auto"/>
                            <w:left w:val="none" w:sz="0" w:space="0" w:color="auto"/>
                            <w:bottom w:val="none" w:sz="0" w:space="0" w:color="auto"/>
                            <w:right w:val="none" w:sz="0" w:space="0" w:color="auto"/>
                          </w:divBdr>
                          <w:divsChild>
                            <w:div w:id="4623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753295">
      <w:bodyDiv w:val="1"/>
      <w:marLeft w:val="0"/>
      <w:marRight w:val="0"/>
      <w:marTop w:val="0"/>
      <w:marBottom w:val="0"/>
      <w:divBdr>
        <w:top w:val="none" w:sz="0" w:space="0" w:color="auto"/>
        <w:left w:val="none" w:sz="0" w:space="0" w:color="auto"/>
        <w:bottom w:val="none" w:sz="0" w:space="0" w:color="auto"/>
        <w:right w:val="none" w:sz="0" w:space="0" w:color="auto"/>
      </w:divBdr>
    </w:div>
    <w:div w:id="1620606622">
      <w:bodyDiv w:val="1"/>
      <w:marLeft w:val="0"/>
      <w:marRight w:val="0"/>
      <w:marTop w:val="0"/>
      <w:marBottom w:val="0"/>
      <w:divBdr>
        <w:top w:val="none" w:sz="0" w:space="0" w:color="auto"/>
        <w:left w:val="none" w:sz="0" w:space="0" w:color="auto"/>
        <w:bottom w:val="none" w:sz="0" w:space="0" w:color="auto"/>
        <w:right w:val="none" w:sz="0" w:space="0" w:color="auto"/>
      </w:divBdr>
    </w:div>
    <w:div w:id="1822037592">
      <w:bodyDiv w:val="1"/>
      <w:marLeft w:val="0"/>
      <w:marRight w:val="0"/>
      <w:marTop w:val="0"/>
      <w:marBottom w:val="0"/>
      <w:divBdr>
        <w:top w:val="none" w:sz="0" w:space="0" w:color="auto"/>
        <w:left w:val="none" w:sz="0" w:space="0" w:color="auto"/>
        <w:bottom w:val="none" w:sz="0" w:space="0" w:color="auto"/>
        <w:right w:val="none" w:sz="0" w:space="0" w:color="auto"/>
      </w:divBdr>
    </w:div>
    <w:div w:id="1824003745">
      <w:bodyDiv w:val="1"/>
      <w:marLeft w:val="0"/>
      <w:marRight w:val="0"/>
      <w:marTop w:val="0"/>
      <w:marBottom w:val="0"/>
      <w:divBdr>
        <w:top w:val="none" w:sz="0" w:space="0" w:color="auto"/>
        <w:left w:val="none" w:sz="0" w:space="0" w:color="auto"/>
        <w:bottom w:val="none" w:sz="0" w:space="0" w:color="auto"/>
        <w:right w:val="none" w:sz="0" w:space="0" w:color="auto"/>
      </w:divBdr>
    </w:div>
    <w:div w:id="1824927310">
      <w:bodyDiv w:val="1"/>
      <w:marLeft w:val="0"/>
      <w:marRight w:val="0"/>
      <w:marTop w:val="0"/>
      <w:marBottom w:val="0"/>
      <w:divBdr>
        <w:top w:val="none" w:sz="0" w:space="0" w:color="auto"/>
        <w:left w:val="none" w:sz="0" w:space="0" w:color="auto"/>
        <w:bottom w:val="none" w:sz="0" w:space="0" w:color="auto"/>
        <w:right w:val="none" w:sz="0" w:space="0" w:color="auto"/>
      </w:divBdr>
    </w:div>
    <w:div w:id="1828978891">
      <w:bodyDiv w:val="1"/>
      <w:marLeft w:val="0"/>
      <w:marRight w:val="0"/>
      <w:marTop w:val="0"/>
      <w:marBottom w:val="0"/>
      <w:divBdr>
        <w:top w:val="none" w:sz="0" w:space="0" w:color="auto"/>
        <w:left w:val="none" w:sz="0" w:space="0" w:color="auto"/>
        <w:bottom w:val="none" w:sz="0" w:space="0" w:color="auto"/>
        <w:right w:val="none" w:sz="0" w:space="0" w:color="auto"/>
      </w:divBdr>
    </w:div>
    <w:div w:id="1936400032">
      <w:bodyDiv w:val="1"/>
      <w:marLeft w:val="0"/>
      <w:marRight w:val="0"/>
      <w:marTop w:val="0"/>
      <w:marBottom w:val="0"/>
      <w:divBdr>
        <w:top w:val="none" w:sz="0" w:space="0" w:color="auto"/>
        <w:left w:val="none" w:sz="0" w:space="0" w:color="auto"/>
        <w:bottom w:val="none" w:sz="0" w:space="0" w:color="auto"/>
        <w:right w:val="none" w:sz="0" w:space="0" w:color="auto"/>
      </w:divBdr>
    </w:div>
    <w:div w:id="1971545218">
      <w:bodyDiv w:val="1"/>
      <w:marLeft w:val="0"/>
      <w:marRight w:val="0"/>
      <w:marTop w:val="0"/>
      <w:marBottom w:val="0"/>
      <w:divBdr>
        <w:top w:val="none" w:sz="0" w:space="0" w:color="auto"/>
        <w:left w:val="none" w:sz="0" w:space="0" w:color="auto"/>
        <w:bottom w:val="none" w:sz="0" w:space="0" w:color="auto"/>
        <w:right w:val="none" w:sz="0" w:space="0" w:color="auto"/>
      </w:divBdr>
      <w:divsChild>
        <w:div w:id="220406536">
          <w:marLeft w:val="0"/>
          <w:marRight w:val="0"/>
          <w:marTop w:val="0"/>
          <w:marBottom w:val="0"/>
          <w:divBdr>
            <w:top w:val="none" w:sz="0" w:space="0" w:color="auto"/>
            <w:left w:val="none" w:sz="0" w:space="0" w:color="auto"/>
            <w:bottom w:val="none" w:sz="0" w:space="0" w:color="auto"/>
            <w:right w:val="none" w:sz="0" w:space="0" w:color="auto"/>
          </w:divBdr>
          <w:divsChild>
            <w:div w:id="1288389987">
              <w:marLeft w:val="0"/>
              <w:marRight w:val="0"/>
              <w:marTop w:val="0"/>
              <w:marBottom w:val="0"/>
              <w:divBdr>
                <w:top w:val="none" w:sz="0" w:space="0" w:color="auto"/>
                <w:left w:val="none" w:sz="0" w:space="0" w:color="auto"/>
                <w:bottom w:val="none" w:sz="0" w:space="0" w:color="auto"/>
                <w:right w:val="none" w:sz="0" w:space="0" w:color="auto"/>
              </w:divBdr>
              <w:divsChild>
                <w:div w:id="760564863">
                  <w:marLeft w:val="0"/>
                  <w:marRight w:val="0"/>
                  <w:marTop w:val="0"/>
                  <w:marBottom w:val="0"/>
                  <w:divBdr>
                    <w:top w:val="none" w:sz="0" w:space="0" w:color="auto"/>
                    <w:left w:val="none" w:sz="0" w:space="0" w:color="auto"/>
                    <w:bottom w:val="none" w:sz="0" w:space="0" w:color="auto"/>
                    <w:right w:val="none" w:sz="0" w:space="0" w:color="auto"/>
                  </w:divBdr>
                  <w:divsChild>
                    <w:div w:id="13598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193334">
      <w:bodyDiv w:val="1"/>
      <w:marLeft w:val="0"/>
      <w:marRight w:val="0"/>
      <w:marTop w:val="0"/>
      <w:marBottom w:val="0"/>
      <w:divBdr>
        <w:top w:val="none" w:sz="0" w:space="0" w:color="auto"/>
        <w:left w:val="none" w:sz="0" w:space="0" w:color="auto"/>
        <w:bottom w:val="none" w:sz="0" w:space="0" w:color="auto"/>
        <w:right w:val="none" w:sz="0" w:space="0" w:color="auto"/>
      </w:divBdr>
    </w:div>
    <w:div w:id="198430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l.wikipedia.org/wiki/Joodse_Tempel" TargetMode="External"/><Relationship Id="rId21" Type="http://schemas.openxmlformats.org/officeDocument/2006/relationships/hyperlink" Target="http://nl.wikipedia.org/wiki/Afgod" TargetMode="External"/><Relationship Id="rId42" Type="http://schemas.openxmlformats.org/officeDocument/2006/relationships/hyperlink" Target="http://nl.wikipedia.org/wiki/Vuur" TargetMode="External"/><Relationship Id="rId63" Type="http://schemas.openxmlformats.org/officeDocument/2006/relationships/hyperlink" Target="http://nl.wikipedia.org/wiki/Eva_(persoon)" TargetMode="External"/><Relationship Id="rId84" Type="http://schemas.openxmlformats.org/officeDocument/2006/relationships/hyperlink" Target="https://nl.wikipedia.org/wiki/Babylon_(stad)" TargetMode="External"/><Relationship Id="rId138" Type="http://schemas.openxmlformats.org/officeDocument/2006/relationships/hyperlink" Target="https://nl.wikipedia.org/wiki/Thora" TargetMode="External"/><Relationship Id="rId159" Type="http://schemas.openxmlformats.org/officeDocument/2006/relationships/hyperlink" Target="http://nl.wikipedia.org/wiki/Sophisticis_Elenchis" TargetMode="External"/><Relationship Id="rId170" Type="http://schemas.openxmlformats.org/officeDocument/2006/relationships/hyperlink" Target="https://nl.wikipedia.org/wiki/Palestina_(regio)" TargetMode="External"/><Relationship Id="rId191" Type="http://schemas.openxmlformats.org/officeDocument/2006/relationships/hyperlink" Target="http://nl.wikipedia.org/wiki/Latijn" TargetMode="External"/><Relationship Id="rId205" Type="http://schemas.openxmlformats.org/officeDocument/2006/relationships/footer" Target="footer1.xml"/><Relationship Id="rId107" Type="http://schemas.openxmlformats.org/officeDocument/2006/relationships/hyperlink" Target="https://nl.wikipedia.org/wiki/Rabbijnse_literatuur" TargetMode="External"/><Relationship Id="rId11" Type="http://schemas.openxmlformats.org/officeDocument/2006/relationships/hyperlink" Target="http://nl.wikipedia.org/wiki/Sina%C3%AFberg" TargetMode="External"/><Relationship Id="rId32" Type="http://schemas.openxmlformats.org/officeDocument/2006/relationships/hyperlink" Target="http://nl.wikipedia.org/wiki/Lilith" TargetMode="External"/><Relationship Id="rId53" Type="http://schemas.openxmlformats.org/officeDocument/2006/relationships/hyperlink" Target="http://nl.wikipedia.org/wiki/Rib_(anatomie)" TargetMode="External"/><Relationship Id="rId74" Type="http://schemas.openxmlformats.org/officeDocument/2006/relationships/hyperlink" Target="http://nl.wikipedia.org/wiki/Florence_(stad)" TargetMode="External"/><Relationship Id="rId128" Type="http://schemas.openxmlformats.org/officeDocument/2006/relationships/hyperlink" Target="https://nl.wikipedia.org/wiki/Oktober" TargetMode="External"/><Relationship Id="rId149" Type="http://schemas.openxmlformats.org/officeDocument/2006/relationships/hyperlink" Target="https://nl.wikipedia.org/wiki/Natuur_(wereld)" TargetMode="External"/><Relationship Id="rId5" Type="http://schemas.openxmlformats.org/officeDocument/2006/relationships/webSettings" Target="webSettings.xml"/><Relationship Id="rId95" Type="http://schemas.openxmlformats.org/officeDocument/2006/relationships/hyperlink" Target="https://nl.wikipedia.org/wiki/Jodendom" TargetMode="External"/><Relationship Id="rId160" Type="http://schemas.openxmlformats.org/officeDocument/2006/relationships/hyperlink" Target="http://nl.wikipedia.org/wiki/Aristoteles" TargetMode="External"/><Relationship Id="rId181" Type="http://schemas.openxmlformats.org/officeDocument/2006/relationships/hyperlink" Target="https://nl.wikipedia.org/wiki/Zwart_gat" TargetMode="External"/><Relationship Id="rId22" Type="http://schemas.openxmlformats.org/officeDocument/2006/relationships/hyperlink" Target="http://nl.wikipedia.org/wiki/Acacia" TargetMode="External"/><Relationship Id="rId43" Type="http://schemas.openxmlformats.org/officeDocument/2006/relationships/hyperlink" Target="http://nl.wikipedia.org/wiki/Klei" TargetMode="External"/><Relationship Id="rId64" Type="http://schemas.openxmlformats.org/officeDocument/2006/relationships/hyperlink" Target="http://nl.wikipedia.org/wiki/Ka%C3%AFn_en_Abel" TargetMode="External"/><Relationship Id="rId118" Type="http://schemas.openxmlformats.org/officeDocument/2006/relationships/hyperlink" Target="https://nl.wikipedia.org/wiki/Sadducee%C3%ABrs" TargetMode="External"/><Relationship Id="rId139" Type="http://schemas.openxmlformats.org/officeDocument/2006/relationships/hyperlink" Target="https://nl.wikipedia.org/wiki/Vredestempel_(Rome)" TargetMode="External"/><Relationship Id="rId85" Type="http://schemas.openxmlformats.org/officeDocument/2006/relationships/hyperlink" Target="https://nl.wikipedia.org/wiki/Jeruzalem" TargetMode="External"/><Relationship Id="rId150" Type="http://schemas.openxmlformats.org/officeDocument/2006/relationships/hyperlink" Target="http://nl.wikipedia.org/wiki/Grieks" TargetMode="External"/><Relationship Id="rId171" Type="http://schemas.openxmlformats.org/officeDocument/2006/relationships/hyperlink" Target="https://nl.wikipedia.org/wiki/1930" TargetMode="External"/><Relationship Id="rId192" Type="http://schemas.openxmlformats.org/officeDocument/2006/relationships/hyperlink" Target="http://nl.wikipedia.org/wiki/Hi%C3%ABronymus_(heilige)" TargetMode="External"/><Relationship Id="rId206" Type="http://schemas.openxmlformats.org/officeDocument/2006/relationships/footer" Target="footer2.xml"/><Relationship Id="rId12" Type="http://schemas.openxmlformats.org/officeDocument/2006/relationships/hyperlink" Target="http://nl.wikipedia.org/wiki/Heilige_der_Heiligen" TargetMode="External"/><Relationship Id="rId33" Type="http://schemas.openxmlformats.org/officeDocument/2006/relationships/hyperlink" Target="http://nl.wikipedia.org/wiki/Ka%C3%AFn_en_Abel" TargetMode="External"/><Relationship Id="rId108" Type="http://schemas.openxmlformats.org/officeDocument/2006/relationships/hyperlink" Target="https://nl.wikipedia.org/wiki/Hebreeuws" TargetMode="External"/><Relationship Id="rId129" Type="http://schemas.openxmlformats.org/officeDocument/2006/relationships/hyperlink" Target="https://nl.wikipedia.org/wiki/November" TargetMode="External"/><Relationship Id="rId54" Type="http://schemas.openxmlformats.org/officeDocument/2006/relationships/hyperlink" Target="http://nl.wikipedia.org/wiki/Ka%27aba" TargetMode="External"/><Relationship Id="rId75" Type="http://schemas.openxmlformats.org/officeDocument/2006/relationships/hyperlink" Target="http://nl.wikipedia.org/wiki/Hebreeuwse_Bijbel" TargetMode="External"/><Relationship Id="rId96" Type="http://schemas.openxmlformats.org/officeDocument/2006/relationships/hyperlink" Target="https://nl.wikipedia.org/wiki/Natuurwet_(ethiek)" TargetMode="External"/><Relationship Id="rId140" Type="http://schemas.openxmlformats.org/officeDocument/2006/relationships/hyperlink" Target="https://nl.wikipedia.org/wiki/Synagoge" TargetMode="External"/><Relationship Id="rId161" Type="http://schemas.openxmlformats.org/officeDocument/2006/relationships/hyperlink" Target="http://nl.wikipedia.org/wiki/Denkfout" TargetMode="External"/><Relationship Id="rId182" Type="http://schemas.openxmlformats.org/officeDocument/2006/relationships/hyperlink" Target="https://nl.wikipedia.org/wiki/Naakte_singulariteit" TargetMode="External"/><Relationship Id="rId6" Type="http://schemas.openxmlformats.org/officeDocument/2006/relationships/footnotes" Target="footnotes.xml"/><Relationship Id="rId23" Type="http://schemas.openxmlformats.org/officeDocument/2006/relationships/hyperlink" Target="http://nl.wikipedia.org/wiki/Genesis_(boek)" TargetMode="External"/><Relationship Id="rId119" Type="http://schemas.openxmlformats.org/officeDocument/2006/relationships/hyperlink" Target="https://nl.wikipedia.org/wiki/Mondelinge_wet" TargetMode="External"/><Relationship Id="rId44" Type="http://schemas.openxmlformats.org/officeDocument/2006/relationships/hyperlink" Target="http://nl.wikipedia.org/wiki/Soera_De_Kantelen" TargetMode="External"/><Relationship Id="rId65" Type="http://schemas.openxmlformats.org/officeDocument/2006/relationships/hyperlink" Target="http://nl.wikipedia.org/wiki/Mens" TargetMode="External"/><Relationship Id="rId86" Type="http://schemas.openxmlformats.org/officeDocument/2006/relationships/hyperlink" Target="https://nl.wikipedia.org/wiki/597_v.Chr." TargetMode="External"/><Relationship Id="rId130" Type="http://schemas.openxmlformats.org/officeDocument/2006/relationships/hyperlink" Target="https://nl.wikipedia.org/wiki/December" TargetMode="External"/><Relationship Id="rId151" Type="http://schemas.openxmlformats.org/officeDocument/2006/relationships/hyperlink" Target="http://nl.wikipedia.org/wiki/Religie" TargetMode="External"/><Relationship Id="rId172" Type="http://schemas.openxmlformats.org/officeDocument/2006/relationships/hyperlink" Target="https://nl.wikipedia.org/wiki/Psychiater" TargetMode="External"/><Relationship Id="rId193" Type="http://schemas.openxmlformats.org/officeDocument/2006/relationships/hyperlink" Target="http://nl.wikipedia.org/wiki/Paus_Damasus_I" TargetMode="External"/><Relationship Id="rId207" Type="http://schemas.openxmlformats.org/officeDocument/2006/relationships/header" Target="header3.xml"/><Relationship Id="rId13" Type="http://schemas.openxmlformats.org/officeDocument/2006/relationships/hyperlink" Target="http://nl.wikipedia.org/wiki/Hogepriester" TargetMode="External"/><Relationship Id="rId109" Type="http://schemas.openxmlformats.org/officeDocument/2006/relationships/hyperlink" Target="https://nl.wikipedia.org/wiki/Joden" TargetMode="External"/><Relationship Id="rId34" Type="http://schemas.openxmlformats.org/officeDocument/2006/relationships/hyperlink" Target="http://nl.wikipedia.org/wiki/Seth_(persoon)" TargetMode="External"/><Relationship Id="rId55" Type="http://schemas.openxmlformats.org/officeDocument/2006/relationships/hyperlink" Target="http://nl.wikipedia.org/wiki/Mekka" TargetMode="External"/><Relationship Id="rId76" Type="http://schemas.openxmlformats.org/officeDocument/2006/relationships/hyperlink" Target="http://nl.wikipedia.org/wiki/Seth_(persoon)" TargetMode="External"/><Relationship Id="rId97" Type="http://schemas.openxmlformats.org/officeDocument/2006/relationships/hyperlink" Target="https://nl.wikipedia.org/wiki/Schepping" TargetMode="External"/><Relationship Id="rId120" Type="http://schemas.openxmlformats.org/officeDocument/2006/relationships/hyperlink" Target="https://nl.wikipedia.org/wiki/Misjna" TargetMode="External"/><Relationship Id="rId141" Type="http://schemas.openxmlformats.org/officeDocument/2006/relationships/hyperlink" Target="https://nl.wikipedia.org/wiki/Boog_van_Titus_(Forum_Romanum)" TargetMode="External"/><Relationship Id="rId7" Type="http://schemas.openxmlformats.org/officeDocument/2006/relationships/endnotes" Target="endnotes.xml"/><Relationship Id="rId162" Type="http://schemas.openxmlformats.org/officeDocument/2006/relationships/hyperlink" Target="http://nl.wikipedia.org/wiki/Logica" TargetMode="External"/><Relationship Id="rId183" Type="http://schemas.openxmlformats.org/officeDocument/2006/relationships/hyperlink" Target="https://nl.wikipedia.org/wiki/Gebeurtenissenhorizon" TargetMode="External"/><Relationship Id="rId24" Type="http://schemas.openxmlformats.org/officeDocument/2006/relationships/hyperlink" Target="http://nl.wikipedia.org/wiki/God_(monothe%C3%AFsme)" TargetMode="External"/><Relationship Id="rId45" Type="http://schemas.openxmlformats.org/officeDocument/2006/relationships/hyperlink" Target="http://nl.wikipedia.org/wiki/Soera_Ta_Ha" TargetMode="External"/><Relationship Id="rId66" Type="http://schemas.openxmlformats.org/officeDocument/2006/relationships/hyperlink" Target="http://nl.wikipedia.org/wiki/Noach" TargetMode="External"/><Relationship Id="rId87" Type="http://schemas.openxmlformats.org/officeDocument/2006/relationships/hyperlink" Target="https://nl.wikipedia.org/wiki/Babyloni%C3%AB" TargetMode="External"/><Relationship Id="rId110" Type="http://schemas.openxmlformats.org/officeDocument/2006/relationships/hyperlink" Target="https://nl.wikipedia.org/wiki/Bijvoeglijk_naamwoord" TargetMode="External"/><Relationship Id="rId131" Type="http://schemas.openxmlformats.org/officeDocument/2006/relationships/hyperlink" Target="https://nl.wikipedia.org/wiki/Menorah" TargetMode="External"/><Relationship Id="rId61" Type="http://schemas.openxmlformats.org/officeDocument/2006/relationships/hyperlink" Target="http://nl.wikipedia.org/wiki/Hebreeuwse_Bijbel" TargetMode="External"/><Relationship Id="rId82" Type="http://schemas.openxmlformats.org/officeDocument/2006/relationships/hyperlink" Target="http://nl.wikipedia.org/wiki/Mahalalel" TargetMode="External"/><Relationship Id="rId152" Type="http://schemas.openxmlformats.org/officeDocument/2006/relationships/hyperlink" Target="http://nl.wikipedia.org/wiki/Ideologie" TargetMode="External"/><Relationship Id="rId173" Type="http://schemas.openxmlformats.org/officeDocument/2006/relationships/hyperlink" Target="https://nl.wikipedia.org/wiki/Psycholoog" TargetMode="External"/><Relationship Id="rId194" Type="http://schemas.openxmlformats.org/officeDocument/2006/relationships/hyperlink" Target="http://nl.wikipedia.org/wiki/Vulgair_Latijn" TargetMode="External"/><Relationship Id="rId199" Type="http://schemas.openxmlformats.org/officeDocument/2006/relationships/hyperlink" Target="http://nl.wikipedia.org/wiki/Vaticaanstad" TargetMode="External"/><Relationship Id="rId203" Type="http://schemas.openxmlformats.org/officeDocument/2006/relationships/header" Target="header1.xml"/><Relationship Id="rId208" Type="http://schemas.openxmlformats.org/officeDocument/2006/relationships/footer" Target="footer3.xml"/><Relationship Id="rId19" Type="http://schemas.openxmlformats.org/officeDocument/2006/relationships/hyperlink" Target="http://nl.wikipedia.org/wiki/Dagan" TargetMode="External"/><Relationship Id="rId14" Type="http://schemas.openxmlformats.org/officeDocument/2006/relationships/hyperlink" Target="http://nl.wikipedia.org/wiki/Zoenoffer" TargetMode="External"/><Relationship Id="rId30" Type="http://schemas.openxmlformats.org/officeDocument/2006/relationships/hyperlink" Target="http://nl.wikipedia.org/wiki/Zondeval" TargetMode="External"/><Relationship Id="rId35" Type="http://schemas.openxmlformats.org/officeDocument/2006/relationships/hyperlink" Target="http://nl.wikipedia.org/wiki/Bijbelse_tijdlijn" TargetMode="External"/><Relationship Id="rId56" Type="http://schemas.openxmlformats.org/officeDocument/2006/relationships/hyperlink" Target="http://nl.wikipedia.org/wiki/Hadj" TargetMode="External"/><Relationship Id="rId77" Type="http://schemas.openxmlformats.org/officeDocument/2006/relationships/hyperlink" Target="http://nl.wikipedia.org/wiki/Noach" TargetMode="External"/><Relationship Id="rId100" Type="http://schemas.openxmlformats.org/officeDocument/2006/relationships/hyperlink" Target="https://nl.wikipedia.org/wiki/Modernisme" TargetMode="External"/><Relationship Id="rId105" Type="http://schemas.openxmlformats.org/officeDocument/2006/relationships/hyperlink" Target="https://nl.wikipedia.org/wiki/Jiddisch" TargetMode="External"/><Relationship Id="rId126" Type="http://schemas.openxmlformats.org/officeDocument/2006/relationships/hyperlink" Target="https://nl.wikipedia.org/wiki/1_maart" TargetMode="External"/><Relationship Id="rId147" Type="http://schemas.openxmlformats.org/officeDocument/2006/relationships/hyperlink" Target="https://nl.wikipedia.org/wiki/Filips_IV_van_Frankrijk" TargetMode="External"/><Relationship Id="rId168" Type="http://schemas.openxmlformats.org/officeDocument/2006/relationships/hyperlink" Target="https://nl.wikipedia.org/wiki/Hogepriester" TargetMode="External"/><Relationship Id="rId8" Type="http://schemas.openxmlformats.org/officeDocument/2006/relationships/image" Target="media/image1.emf"/><Relationship Id="rId51" Type="http://schemas.openxmlformats.org/officeDocument/2006/relationships/hyperlink" Target="http://nl.wikipedia.org/wiki/Azra%C3%ABl_(religie)" TargetMode="External"/><Relationship Id="rId72" Type="http://schemas.openxmlformats.org/officeDocument/2006/relationships/hyperlink" Target="http://nl.wikipedia.org/wiki/Jezus_(traditioneel-christelijk)" TargetMode="External"/><Relationship Id="rId93" Type="http://schemas.openxmlformats.org/officeDocument/2006/relationships/hyperlink" Target="https://nl.wikipedia.org/wiki/Koninkrijk_Juda" TargetMode="External"/><Relationship Id="rId98" Type="http://schemas.openxmlformats.org/officeDocument/2006/relationships/hyperlink" Target="https://nl.wikipedia.org/wiki/Universum" TargetMode="External"/><Relationship Id="rId121" Type="http://schemas.openxmlformats.org/officeDocument/2006/relationships/hyperlink" Target="https://nl.wikipedia.org/wiki/Gemara" TargetMode="External"/><Relationship Id="rId142" Type="http://schemas.openxmlformats.org/officeDocument/2006/relationships/hyperlink" Target="https://nl.wikipedia.org/wiki/Isra%C3%ABl" TargetMode="External"/><Relationship Id="rId163" Type="http://schemas.openxmlformats.org/officeDocument/2006/relationships/hyperlink" Target="http://nl.wikipedia.org/wiki/Argumentatieleer" TargetMode="External"/><Relationship Id="rId184" Type="http://schemas.openxmlformats.org/officeDocument/2006/relationships/hyperlink" Target="https://nl.wikipedia.org/wiki/Paus" TargetMode="External"/><Relationship Id="rId189" Type="http://schemas.openxmlformats.org/officeDocument/2006/relationships/hyperlink" Target="https://uci.edog.cdn.office.net/wiki/Jodendom" TargetMode="External"/><Relationship Id="rId3" Type="http://schemas.openxmlformats.org/officeDocument/2006/relationships/styles" Target="styles.xml"/><Relationship Id="rId25" Type="http://schemas.openxmlformats.org/officeDocument/2006/relationships/hyperlink" Target="http://nl.wikipedia.org/wiki/Hof_van_Eden" TargetMode="External"/><Relationship Id="rId46" Type="http://schemas.openxmlformats.org/officeDocument/2006/relationships/hyperlink" Target="http://nl.wikipedia.org/wiki/Erfzonde" TargetMode="External"/><Relationship Id="rId67" Type="http://schemas.openxmlformats.org/officeDocument/2006/relationships/hyperlink" Target="http://nl.wikipedia.org/wiki/Enos" TargetMode="External"/><Relationship Id="rId116" Type="http://schemas.openxmlformats.org/officeDocument/2006/relationships/hyperlink" Target="https://nl.wikipedia.org/wiki/Land_van_Isra%C3%ABl" TargetMode="External"/><Relationship Id="rId137" Type="http://schemas.openxmlformats.org/officeDocument/2006/relationships/hyperlink" Target="https://nl.wikipedia.org/wiki/Etiologie" TargetMode="External"/><Relationship Id="rId158" Type="http://schemas.openxmlformats.org/officeDocument/2006/relationships/hyperlink" Target="http://nl.wikipedia.org/wiki/Plato" TargetMode="External"/><Relationship Id="rId20" Type="http://schemas.openxmlformats.org/officeDocument/2006/relationships/hyperlink" Target="http://nl.wikipedia.org/wiki/JHWH" TargetMode="External"/><Relationship Id="rId41" Type="http://schemas.openxmlformats.org/officeDocument/2006/relationships/hyperlink" Target="https://nl.wikipedia.org/wiki/Satan" TargetMode="External"/><Relationship Id="rId62" Type="http://schemas.openxmlformats.org/officeDocument/2006/relationships/hyperlink" Target="http://nl.wikipedia.org/wiki/Adam" TargetMode="External"/><Relationship Id="rId83" Type="http://schemas.openxmlformats.org/officeDocument/2006/relationships/hyperlink" Target="https://nl.wikipedia.org/wiki/Ballingschap" TargetMode="External"/><Relationship Id="rId88" Type="http://schemas.openxmlformats.org/officeDocument/2006/relationships/hyperlink" Target="https://nl.wikipedia.org/wiki/Nebukadnezar_II" TargetMode="External"/><Relationship Id="rId111" Type="http://schemas.openxmlformats.org/officeDocument/2006/relationships/hyperlink" Target="https://nl.wikipedia.org/wiki/Thora" TargetMode="External"/><Relationship Id="rId132" Type="http://schemas.openxmlformats.org/officeDocument/2006/relationships/hyperlink" Target="https://nl.wikipedia.org/wiki/Hebreeuwse_Bijbel" TargetMode="External"/><Relationship Id="rId153" Type="http://schemas.openxmlformats.org/officeDocument/2006/relationships/hyperlink" Target="http://nl.wikipedia.org/wiki/Vrijzinnigheid" TargetMode="External"/><Relationship Id="rId174" Type="http://schemas.openxmlformats.org/officeDocument/2006/relationships/hyperlink" Target="https://nl.wikipedia.org/wiki/Carl_Gustav_Jung" TargetMode="External"/><Relationship Id="rId179" Type="http://schemas.openxmlformats.org/officeDocument/2006/relationships/hyperlink" Target="https://nl.wikipedia.org/wiki/Heelal" TargetMode="External"/><Relationship Id="rId195" Type="http://schemas.openxmlformats.org/officeDocument/2006/relationships/hyperlink" Target="http://nl.wikipedia.org/wiki/Marcus_Tullius_Cicero" TargetMode="External"/><Relationship Id="rId209" Type="http://schemas.openxmlformats.org/officeDocument/2006/relationships/fontTable" Target="fontTable.xml"/><Relationship Id="rId190" Type="http://schemas.openxmlformats.org/officeDocument/2006/relationships/hyperlink" Target="http://nl.wikipedia.org/wiki/Bijbelvertaling" TargetMode="External"/><Relationship Id="rId204" Type="http://schemas.openxmlformats.org/officeDocument/2006/relationships/header" Target="header2.xml"/><Relationship Id="rId15" Type="http://schemas.openxmlformats.org/officeDocument/2006/relationships/hyperlink" Target="http://nl.wikipedia.org/wiki/1000_v.Chr." TargetMode="External"/><Relationship Id="rId36" Type="http://schemas.openxmlformats.org/officeDocument/2006/relationships/hyperlink" Target="http://nl.wikipedia.org/wiki/4046_v.Chr." TargetMode="External"/><Relationship Id="rId57" Type="http://schemas.openxmlformats.org/officeDocument/2006/relationships/hyperlink" Target="http://nl.wikipedia.org/wiki/Bijbel_(christendom)" TargetMode="External"/><Relationship Id="rId106" Type="http://schemas.openxmlformats.org/officeDocument/2006/relationships/hyperlink" Target="https://nl.wikipedia.org/wiki/Thora" TargetMode="External"/><Relationship Id="rId127" Type="http://schemas.openxmlformats.org/officeDocument/2006/relationships/hyperlink" Target="https://nl.wikipedia.org/wiki/September" TargetMode="External"/><Relationship Id="rId10" Type="http://schemas.openxmlformats.org/officeDocument/2006/relationships/hyperlink" Target="http://nl.wikipedia.org/wiki/Mozes" TargetMode="External"/><Relationship Id="rId31" Type="http://schemas.openxmlformats.org/officeDocument/2006/relationships/hyperlink" Target="http://nl.wikipedia.org/wiki/Cherub" TargetMode="External"/><Relationship Id="rId52" Type="http://schemas.openxmlformats.org/officeDocument/2006/relationships/hyperlink" Target="http://nl.wikipedia.org/wiki/Menselijk_ras" TargetMode="External"/><Relationship Id="rId73" Type="http://schemas.openxmlformats.org/officeDocument/2006/relationships/hyperlink" Target="http://nl.wikipedia.org/wiki/Santa_Croce_(Florence)" TargetMode="External"/><Relationship Id="rId78" Type="http://schemas.openxmlformats.org/officeDocument/2006/relationships/hyperlink" Target="http://nl.wikipedia.org/wiki/Kenan" TargetMode="External"/><Relationship Id="rId94" Type="http://schemas.openxmlformats.org/officeDocument/2006/relationships/hyperlink" Target="https://nl.wikipedia.org/wiki/Ezra_(boek)" TargetMode="External"/><Relationship Id="rId99" Type="http://schemas.openxmlformats.org/officeDocument/2006/relationships/hyperlink" Target="https://nl.wikipedia.org/wiki/Deus_otiosus" TargetMode="External"/><Relationship Id="rId101" Type="http://schemas.openxmlformats.org/officeDocument/2006/relationships/hyperlink" Target="https://nl.wikipedia.org/wiki/Rationalisme" TargetMode="External"/><Relationship Id="rId122" Type="http://schemas.openxmlformats.org/officeDocument/2006/relationships/hyperlink" Target="https://nl.wikipedia.org/wiki/Zon" TargetMode="External"/><Relationship Id="rId143" Type="http://schemas.openxmlformats.org/officeDocument/2006/relationships/hyperlink" Target="https://nl.wikipedia.org/wiki/1307" TargetMode="External"/><Relationship Id="rId148" Type="http://schemas.openxmlformats.org/officeDocument/2006/relationships/hyperlink" Target="https://nl.wikipedia.org/wiki/Noorse_mythologie" TargetMode="External"/><Relationship Id="rId164" Type="http://schemas.openxmlformats.org/officeDocument/2006/relationships/hyperlink" Target="https://nl.wikipedia.org/wiki/Oudgrieks" TargetMode="External"/><Relationship Id="rId169" Type="http://schemas.openxmlformats.org/officeDocument/2006/relationships/hyperlink" Target="https://nl.wikipedia.org/wiki/Opperste_gerecht" TargetMode="External"/><Relationship Id="rId185" Type="http://schemas.openxmlformats.org/officeDocument/2006/relationships/hyperlink" Target="https://nl.wikipedia.org/wiki/Rooms-katholieke_Kerk" TargetMode="External"/><Relationship Id="rId4" Type="http://schemas.openxmlformats.org/officeDocument/2006/relationships/settings" Target="settings.xml"/><Relationship Id="rId9" Type="http://schemas.openxmlformats.org/officeDocument/2006/relationships/hyperlink" Target="https://nl.wikipedia.org/wiki/Heilige_boek_van_de_grote_onzichtbare_Geest" TargetMode="External"/><Relationship Id="rId180" Type="http://schemas.openxmlformats.org/officeDocument/2006/relationships/hyperlink" Target="https://nl.wikipedia.org/wiki/Algemene_relativiteitstheorie" TargetMode="External"/><Relationship Id="rId210" Type="http://schemas.openxmlformats.org/officeDocument/2006/relationships/theme" Target="theme/theme1.xml"/><Relationship Id="rId26" Type="http://schemas.openxmlformats.org/officeDocument/2006/relationships/hyperlink" Target="http://nl.wikipedia.org/wiki/Paradijs" TargetMode="External"/><Relationship Id="rId47" Type="http://schemas.openxmlformats.org/officeDocument/2006/relationships/hyperlink" Target="http://nl.wikipedia.org/wiki/Soera_De_Tafel" TargetMode="External"/><Relationship Id="rId68" Type="http://schemas.openxmlformats.org/officeDocument/2006/relationships/hyperlink" Target="http://nl.wikipedia.org/wiki/Hebreeuws" TargetMode="External"/><Relationship Id="rId89" Type="http://schemas.openxmlformats.org/officeDocument/2006/relationships/hyperlink" Target="https://nl.wikipedia.org/wiki/Beleg_van_Jeruzalem_(587_v.Chr.)" TargetMode="External"/><Relationship Id="rId112" Type="http://schemas.openxmlformats.org/officeDocument/2006/relationships/hyperlink" Target="https://nl.wikipedia.org/wiki/Talmoed" TargetMode="External"/><Relationship Id="rId133" Type="http://schemas.openxmlformats.org/officeDocument/2006/relationships/hyperlink" Target="https://nl.wikipedia.org/wiki/God_(jodendom)" TargetMode="External"/><Relationship Id="rId154" Type="http://schemas.openxmlformats.org/officeDocument/2006/relationships/hyperlink" Target="http://nl.wikipedia.org/wiki/Traditie_(christendom)" TargetMode="External"/><Relationship Id="rId175" Type="http://schemas.openxmlformats.org/officeDocument/2006/relationships/hyperlink" Target="https://nl.wikipedia.org/wiki/Causaal" TargetMode="External"/><Relationship Id="rId196" Type="http://schemas.openxmlformats.org/officeDocument/2006/relationships/hyperlink" Target="http://nl.wikipedia.org/wiki/Vetus_Latina" TargetMode="External"/><Relationship Id="rId200" Type="http://schemas.openxmlformats.org/officeDocument/2006/relationships/hyperlink" Target="http://nl.wikipedia.org/wiki/Encycliek" TargetMode="External"/><Relationship Id="rId16" Type="http://schemas.openxmlformats.org/officeDocument/2006/relationships/hyperlink" Target="http://nl.wikipedia.org/wiki/Joodse_Tempel" TargetMode="External"/><Relationship Id="rId37" Type="http://schemas.openxmlformats.org/officeDocument/2006/relationships/hyperlink" Target="http://nl.wikipedia.org/wiki/Koran" TargetMode="External"/><Relationship Id="rId58" Type="http://schemas.openxmlformats.org/officeDocument/2006/relationships/hyperlink" Target="http://nl.wikipedia.org/wiki/Adam" TargetMode="External"/><Relationship Id="rId79" Type="http://schemas.openxmlformats.org/officeDocument/2006/relationships/hyperlink" Target="http://nl.wikipedia.org/wiki/Hebreeuwse_Bijbel" TargetMode="External"/><Relationship Id="rId102" Type="http://schemas.openxmlformats.org/officeDocument/2006/relationships/hyperlink" Target="https://nl.wikipedia.org/wiki/The%C3%AFsme" TargetMode="External"/><Relationship Id="rId123" Type="http://schemas.openxmlformats.org/officeDocument/2006/relationships/hyperlink" Target="https://nl.wikipedia.org/wiki/Aarde_(planeet)" TargetMode="External"/><Relationship Id="rId144" Type="http://schemas.openxmlformats.org/officeDocument/2006/relationships/hyperlink" Target="https://nl.wikipedia.org/wiki/Pont_Neuf" TargetMode="External"/><Relationship Id="rId90" Type="http://schemas.openxmlformats.org/officeDocument/2006/relationships/hyperlink" Target="https://nl.wikipedia.org/wiki/582_v.Chr." TargetMode="External"/><Relationship Id="rId165" Type="http://schemas.openxmlformats.org/officeDocument/2006/relationships/hyperlink" Target="https://nl.wikipedia.org/wiki/Latijn" TargetMode="External"/><Relationship Id="rId186" Type="http://schemas.openxmlformats.org/officeDocument/2006/relationships/hyperlink" Target="https://uci.edog.cdn.office.net/wiki/Tenach" TargetMode="External"/><Relationship Id="rId27" Type="http://schemas.openxmlformats.org/officeDocument/2006/relationships/hyperlink" Target="http://nl.wikipedia.org/wiki/Eva_(Hebreeuwse_Bijbel)" TargetMode="External"/><Relationship Id="rId48" Type="http://schemas.openxmlformats.org/officeDocument/2006/relationships/hyperlink" Target="http://nl.wikipedia.org/wiki/Ka%C3%AFn_en_Abel" TargetMode="External"/><Relationship Id="rId69" Type="http://schemas.openxmlformats.org/officeDocument/2006/relationships/hyperlink" Target="http://nl.wikipedia.org/wiki/Profeet" TargetMode="External"/><Relationship Id="rId113" Type="http://schemas.openxmlformats.org/officeDocument/2006/relationships/hyperlink" Target="https://nl.wikipedia.org/wiki/Mozes" TargetMode="External"/><Relationship Id="rId134" Type="http://schemas.openxmlformats.org/officeDocument/2006/relationships/hyperlink" Target="https://nl.wikipedia.org/wiki/Tabernakel_(tent)" TargetMode="External"/><Relationship Id="rId80" Type="http://schemas.openxmlformats.org/officeDocument/2006/relationships/hyperlink" Target="http://nl.wikipedia.org/wiki/Enos" TargetMode="External"/><Relationship Id="rId155" Type="http://schemas.openxmlformats.org/officeDocument/2006/relationships/hyperlink" Target="http://nl.wikipedia.org/wiki/Denkfout_(psychologie)" TargetMode="External"/><Relationship Id="rId176" Type="http://schemas.openxmlformats.org/officeDocument/2006/relationships/hyperlink" Target="https://nl.wikipedia.org/wiki/Oorzakelijkheid" TargetMode="External"/><Relationship Id="rId197" Type="http://schemas.openxmlformats.org/officeDocument/2006/relationships/hyperlink" Target="http://nl.wikipedia.org/wiki/Septuaginta" TargetMode="External"/><Relationship Id="rId201" Type="http://schemas.openxmlformats.org/officeDocument/2006/relationships/hyperlink" Target="http://nl.wikipedia.org/wiki/Divino_Afflante_Spiritu" TargetMode="External"/><Relationship Id="rId17" Type="http://schemas.openxmlformats.org/officeDocument/2006/relationships/hyperlink" Target="http://nl.wikipedia.org/wiki/Jeruzalem" TargetMode="External"/><Relationship Id="rId38" Type="http://schemas.openxmlformats.org/officeDocument/2006/relationships/hyperlink" Target="http://nl.wikipedia.org/wiki/Soera_Saad" TargetMode="External"/><Relationship Id="rId59" Type="http://schemas.openxmlformats.org/officeDocument/2006/relationships/hyperlink" Target="http://nl.wikipedia.org/wiki/Genesis_(boek)" TargetMode="External"/><Relationship Id="rId103" Type="http://schemas.openxmlformats.org/officeDocument/2006/relationships/hyperlink" Target="https://nl.wikipedia.org/wiki/Immanent" TargetMode="External"/><Relationship Id="rId124" Type="http://schemas.openxmlformats.org/officeDocument/2006/relationships/hyperlink" Target="https://nl.wikipedia.org/wiki/Keerkring" TargetMode="External"/><Relationship Id="rId70" Type="http://schemas.openxmlformats.org/officeDocument/2006/relationships/hyperlink" Target="http://nl.wikipedia.org/wiki/Aartsengel" TargetMode="External"/><Relationship Id="rId91" Type="http://schemas.openxmlformats.org/officeDocument/2006/relationships/hyperlink" Target="https://nl.wikipedia.org/wiki/538_v.Chr." TargetMode="External"/><Relationship Id="rId145" Type="http://schemas.openxmlformats.org/officeDocument/2006/relationships/hyperlink" Target="https://nl.wikipedia.org/wiki/Parijs" TargetMode="External"/><Relationship Id="rId166" Type="http://schemas.openxmlformats.org/officeDocument/2006/relationships/hyperlink" Target="https://nl.wikipedia.org/wiki/Rabbijn" TargetMode="External"/><Relationship Id="rId187" Type="http://schemas.openxmlformats.org/officeDocument/2006/relationships/hyperlink" Target="https://uci.edog.cdn.office.net/wiki/Christendom" TargetMode="External"/><Relationship Id="rId1" Type="http://schemas.openxmlformats.org/officeDocument/2006/relationships/customXml" Target="../customXml/item1.xml"/><Relationship Id="rId28" Type="http://schemas.openxmlformats.org/officeDocument/2006/relationships/hyperlink" Target="http://nl.wikipedia.org/wiki/Overlevering" TargetMode="External"/><Relationship Id="rId49" Type="http://schemas.openxmlformats.org/officeDocument/2006/relationships/hyperlink" Target="http://nl.wikipedia.org/wiki/Gabri%C3%ABl_(aartsengel)" TargetMode="External"/><Relationship Id="rId114" Type="http://schemas.openxmlformats.org/officeDocument/2006/relationships/hyperlink" Target="https://nl.wikipedia.org/wiki/613_mitswot" TargetMode="External"/><Relationship Id="rId60" Type="http://schemas.openxmlformats.org/officeDocument/2006/relationships/hyperlink" Target="http://nl.wikipedia.org/wiki/0_(jaar)" TargetMode="External"/><Relationship Id="rId81" Type="http://schemas.openxmlformats.org/officeDocument/2006/relationships/hyperlink" Target="http://nl.wikipedia.org/wiki/Noach" TargetMode="External"/><Relationship Id="rId135" Type="http://schemas.openxmlformats.org/officeDocument/2006/relationships/hyperlink" Target="https://nl.wikipedia.org/wiki/Tempel_van_Salomo" TargetMode="External"/><Relationship Id="rId156" Type="http://schemas.openxmlformats.org/officeDocument/2006/relationships/hyperlink" Target="http://nl.wikipedia.org/wiki/Sofisme" TargetMode="External"/><Relationship Id="rId177" Type="http://schemas.openxmlformats.org/officeDocument/2006/relationships/hyperlink" Target="http://nl.wikipedia.org/wiki/Singulariteit" TargetMode="External"/><Relationship Id="rId198" Type="http://schemas.openxmlformats.org/officeDocument/2006/relationships/hyperlink" Target="http://nl.wikipedia.org/wiki/1546" TargetMode="External"/><Relationship Id="rId202" Type="http://schemas.openxmlformats.org/officeDocument/2006/relationships/hyperlink" Target="http://nl.wikipedia.org/wiki/Nederlands" TargetMode="External"/><Relationship Id="rId18" Type="http://schemas.openxmlformats.org/officeDocument/2006/relationships/hyperlink" Target="http://nl.wikipedia.org/wiki/Filistijnen" TargetMode="External"/><Relationship Id="rId39" Type="http://schemas.openxmlformats.org/officeDocument/2006/relationships/hyperlink" Target="http://nl.wikipedia.org/wiki/Rentmeester_(beroep)" TargetMode="External"/><Relationship Id="rId50" Type="http://schemas.openxmlformats.org/officeDocument/2006/relationships/hyperlink" Target="http://nl.wikipedia.org/wiki/Micha%C3%ABl_(aartsengel)" TargetMode="External"/><Relationship Id="rId104" Type="http://schemas.openxmlformats.org/officeDocument/2006/relationships/hyperlink" Target="https://nl.wikipedia.org/wiki/Antropomorfisme" TargetMode="External"/><Relationship Id="rId125" Type="http://schemas.openxmlformats.org/officeDocument/2006/relationships/hyperlink" Target="https://nl.wikipedia.org/wiki/Romeinse_kalender" TargetMode="External"/><Relationship Id="rId146" Type="http://schemas.openxmlformats.org/officeDocument/2006/relationships/hyperlink" Target="https://nl.wikipedia.org/wiki/Paus_Clemens_V" TargetMode="External"/><Relationship Id="rId167" Type="http://schemas.openxmlformats.org/officeDocument/2006/relationships/hyperlink" Target="https://nl.wikipedia.org/wiki/Misjna" TargetMode="External"/><Relationship Id="rId188" Type="http://schemas.openxmlformats.org/officeDocument/2006/relationships/hyperlink" Target="https://uci.edog.cdn.office.net/wiki/Oude_Testament" TargetMode="External"/><Relationship Id="rId71" Type="http://schemas.openxmlformats.org/officeDocument/2006/relationships/hyperlink" Target="http://nl.wikipedia.org/wiki/Micha%C3%ABl_(aartsengel)" TargetMode="External"/><Relationship Id="rId92" Type="http://schemas.openxmlformats.org/officeDocument/2006/relationships/hyperlink" Target="https://nl.wikipedia.org/wiki/Perzen" TargetMode="External"/><Relationship Id="rId2" Type="http://schemas.openxmlformats.org/officeDocument/2006/relationships/numbering" Target="numbering.xml"/><Relationship Id="rId29" Type="http://schemas.openxmlformats.org/officeDocument/2006/relationships/hyperlink" Target="http://nl.wikipedia.org/wiki/Appel_(vrucht)" TargetMode="External"/><Relationship Id="rId40" Type="http://schemas.openxmlformats.org/officeDocument/2006/relationships/hyperlink" Target="http://nl.wikipedia.org/wiki/Iblis" TargetMode="External"/><Relationship Id="rId115" Type="http://schemas.openxmlformats.org/officeDocument/2006/relationships/hyperlink" Target="https://nl.wikipedia.org/wiki/Levi_(Bijbel)" TargetMode="External"/><Relationship Id="rId136" Type="http://schemas.openxmlformats.org/officeDocument/2006/relationships/hyperlink" Target="https://nl.wikipedia.org/wiki/Tweede_Tempel" TargetMode="External"/><Relationship Id="rId157" Type="http://schemas.openxmlformats.org/officeDocument/2006/relationships/hyperlink" Target="http://nl.wikipedia.org/wiki/Redenering" TargetMode="External"/><Relationship Id="rId178" Type="http://schemas.openxmlformats.org/officeDocument/2006/relationships/hyperlink" Target="https://nl.wikipedia.org/wiki/Oerkna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828EBA-6024-4664-A2A8-95E7C26EA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78027</Words>
  <Characters>429150</Characters>
  <Application>Microsoft Office Word</Application>
  <DocSecurity>0</DocSecurity>
  <Lines>3576</Lines>
  <Paragraphs>1012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Peter van Ierlant</cp:lastModifiedBy>
  <cp:revision>4</cp:revision>
  <dcterms:created xsi:type="dcterms:W3CDTF">2026-06-06T16:23:00Z</dcterms:created>
  <dcterms:modified xsi:type="dcterms:W3CDTF">2026-06-06T18:59:00Z</dcterms:modified>
</cp:coreProperties>
</file>